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EA" w:rsidRDefault="008741EA" w:rsidP="008741E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ЖАЛБИТЕ СА ДОПУСТИМИ като подадени от лица с правен интерес от оспорването по смисъла на чл.186, ал.1 от АПК. Въпросът за допустимостта на жалбата на Сдружение „Център за законодателни оценки и законодателни инициативи“ е разрешен с влязло в сила определение №2594/09.03.2016 г.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адм</w:t>
      </w:r>
      <w:proofErr w:type="spellEnd"/>
      <w:r>
        <w:rPr>
          <w:rFonts w:ascii="Times New Roman" w:hAnsi="Times New Roman" w:cs="Times New Roman"/>
          <w:sz w:val="32"/>
          <w:szCs w:val="32"/>
        </w:rPr>
        <w:t>.д.2330/2016</w:t>
      </w:r>
      <w:r w:rsidR="000776D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г. на ВАС, 5-членен състав.</w:t>
      </w:r>
    </w:p>
    <w:p w:rsidR="00D47F58" w:rsidRPr="00D47F58" w:rsidRDefault="00D47F58" w:rsidP="00D47F58">
      <w:pPr>
        <w:jc w:val="both"/>
        <w:rPr>
          <w:rFonts w:ascii="Times New Roman" w:hAnsi="Times New Roman" w:cs="Times New Roman"/>
          <w:sz w:val="32"/>
          <w:szCs w:val="32"/>
        </w:rPr>
      </w:pPr>
      <w:r w:rsidRPr="00D47F58">
        <w:rPr>
          <w:rFonts w:ascii="Times New Roman" w:hAnsi="Times New Roman" w:cs="Times New Roman"/>
          <w:sz w:val="32"/>
          <w:szCs w:val="32"/>
        </w:rPr>
        <w:t xml:space="preserve">ЖАЛБИТЕ СА ОСНОВАТЕЛНИ и следва да бъдат уважени. Оспореният подзаконов нормативен акт - ПМС №317/17.11.2015 г. /ДВ, бр.91/24.11.2015 г., в сила от 10.12.2015 г./ за изменение на Тарифата за таксите, които се събират от Агенция „Пътна инфраструктура“, приета с ПМС №219/ДВ, бр.79/2008 г. /Тарифата/ е незаконосъобразен, като издаден при съществено нарушаване на административнопроизводствените  правила по чл.26, чл.27 и чл.28 от ЗНА, чл.77 от АПК, чл.20, във връзка чл.13 от Указ №883/1974 г. и чл.10, ал.6 от Закона за пътищата. Съгласно чл.10, ал.6 от Закона за пътищата, размерът на таксите по ал. 1, 4 и 5 се определя от Министерския съвет с тарифа по предложение на министъра на финансите и министъра на регионалното развитие и благоустройството. Предложението до МС за изменение на Тарифата не е изготвено съвместно от министъра на финансите и  министъра на регионалното развитие и благоустройството, а еднолично от министъра на регионалното развитие и благоустройството. Съгласно чл.20 от Указ №883 от 24.04.1974 за прилагане на Закона за нормативните актове при изготвяне на проекти за постановления, правилници, наредби и инструкции се прилага </w:t>
      </w:r>
      <w:hyperlink r:id="rId5" w:history="1">
        <w:r w:rsidRPr="00D47F58">
          <w:rPr>
            <w:rStyle w:val="a3"/>
            <w:rFonts w:ascii="Times New Roman" w:hAnsi="Times New Roman" w:cs="Times New Roman"/>
            <w:sz w:val="32"/>
            <w:szCs w:val="32"/>
          </w:rPr>
          <w:t>чл. 13</w:t>
        </w:r>
      </w:hyperlink>
      <w:r w:rsidRPr="00D47F58">
        <w:rPr>
          <w:rFonts w:ascii="Times New Roman" w:hAnsi="Times New Roman" w:cs="Times New Roman"/>
          <w:sz w:val="32"/>
          <w:szCs w:val="32"/>
        </w:rPr>
        <w:t xml:space="preserve">, съгласно който изготвянето на законопроекта обхваща: изготвяне на първоначален проект; обсъждане на проекта; изготвяне на втори проект, когато се наложат съществени изменения на първоначалния проект. Съобразно характера и обсега на предложените изменения могат да се изготвят и обсъждат и следващи варианти на проекта. </w:t>
      </w:r>
    </w:p>
    <w:p w:rsidR="00D47F58" w:rsidRDefault="00D47F58" w:rsidP="00D47F58">
      <w:pPr>
        <w:ind w:firstLine="849"/>
        <w:jc w:val="both"/>
        <w:rPr>
          <w:rFonts w:ascii="Times New Roman" w:hAnsi="Times New Roman" w:cs="Times New Roman"/>
          <w:sz w:val="32"/>
          <w:szCs w:val="32"/>
        </w:rPr>
      </w:pPr>
      <w:r w:rsidRPr="00D47F58">
        <w:rPr>
          <w:rFonts w:ascii="Times New Roman" w:hAnsi="Times New Roman" w:cs="Times New Roman"/>
          <w:sz w:val="32"/>
          <w:szCs w:val="32"/>
        </w:rPr>
        <w:lastRenderedPageBreak/>
        <w:t>Изискване съставителят на проекта да го публикува на интернет страницата на съответната институция заедно с мотивите, съответно доклада, като на заинтересованите лица се предоставя най-малко 14-дневен срок за предложения и становища по проекта се съдържа в разпоредбата на чл.26, ал.2 от ЗНА и чл.77 от АПК. В процесния случай фазата на обсъждане на проекта изобщо липсва. Няма приети с административната преписка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47F58">
        <w:rPr>
          <w:rFonts w:ascii="Times New Roman" w:hAnsi="Times New Roman" w:cs="Times New Roman"/>
          <w:sz w:val="32"/>
          <w:szCs w:val="32"/>
        </w:rPr>
        <w:t xml:space="preserve"> представени </w:t>
      </w:r>
      <w:r w:rsidRPr="00D47F58">
        <w:rPr>
          <w:rFonts w:ascii="Times New Roman" w:hAnsi="Times New Roman" w:cs="Times New Roman"/>
          <w:i/>
          <w:sz w:val="32"/>
          <w:szCs w:val="32"/>
        </w:rPr>
        <w:t>след публикуване на проекта и мотивите</w:t>
      </w:r>
      <w:r>
        <w:rPr>
          <w:rFonts w:ascii="Times New Roman" w:hAnsi="Times New Roman" w:cs="Times New Roman"/>
          <w:i/>
          <w:sz w:val="32"/>
          <w:szCs w:val="32"/>
        </w:rPr>
        <w:t>,</w:t>
      </w:r>
      <w:r w:rsidRPr="00D47F58">
        <w:rPr>
          <w:rFonts w:ascii="Times New Roman" w:hAnsi="Times New Roman" w:cs="Times New Roman"/>
          <w:sz w:val="32"/>
          <w:szCs w:val="32"/>
        </w:rPr>
        <w:t xml:space="preserve"> предложения</w:t>
      </w:r>
      <w:r>
        <w:rPr>
          <w:rFonts w:ascii="Times New Roman" w:hAnsi="Times New Roman" w:cs="Times New Roman"/>
          <w:sz w:val="32"/>
          <w:szCs w:val="32"/>
        </w:rPr>
        <w:t>та</w:t>
      </w:r>
      <w:r w:rsidRPr="00D47F58">
        <w:rPr>
          <w:rFonts w:ascii="Times New Roman" w:hAnsi="Times New Roman" w:cs="Times New Roman"/>
          <w:sz w:val="32"/>
          <w:szCs w:val="32"/>
        </w:rPr>
        <w:t>, становища</w:t>
      </w:r>
      <w:r>
        <w:rPr>
          <w:rFonts w:ascii="Times New Roman" w:hAnsi="Times New Roman" w:cs="Times New Roman"/>
          <w:sz w:val="32"/>
          <w:szCs w:val="32"/>
        </w:rPr>
        <w:t>та</w:t>
      </w:r>
      <w:r w:rsidRPr="00D47F58">
        <w:rPr>
          <w:rFonts w:ascii="Times New Roman" w:hAnsi="Times New Roman" w:cs="Times New Roman"/>
          <w:sz w:val="32"/>
          <w:szCs w:val="32"/>
        </w:rPr>
        <w:t xml:space="preserve"> и възражения</w:t>
      </w:r>
      <w:r>
        <w:rPr>
          <w:rFonts w:ascii="Times New Roman" w:hAnsi="Times New Roman" w:cs="Times New Roman"/>
          <w:sz w:val="32"/>
          <w:szCs w:val="32"/>
        </w:rPr>
        <w:t>та</w:t>
      </w:r>
      <w:r w:rsidRPr="00D47F58">
        <w:rPr>
          <w:rFonts w:ascii="Times New Roman" w:hAnsi="Times New Roman" w:cs="Times New Roman"/>
          <w:sz w:val="32"/>
          <w:szCs w:val="32"/>
        </w:rPr>
        <w:t xml:space="preserve"> по проекта, при заявен от жалбоподателите интерес от участие в нормотворческата дейност на държавния орган в процесната област. Няма и обсъждане на постъпили такива от МС, видно от приетия по делото стенографски запис от заседание на МС от 11.</w:t>
      </w:r>
      <w:proofErr w:type="spellStart"/>
      <w:r w:rsidRPr="00D47F58">
        <w:rPr>
          <w:rFonts w:ascii="Times New Roman" w:hAnsi="Times New Roman" w:cs="Times New Roman"/>
          <w:sz w:val="32"/>
          <w:szCs w:val="32"/>
        </w:rPr>
        <w:t>11</w:t>
      </w:r>
      <w:proofErr w:type="spellEnd"/>
      <w:r w:rsidRPr="00D47F58">
        <w:rPr>
          <w:rFonts w:ascii="Times New Roman" w:hAnsi="Times New Roman" w:cs="Times New Roman"/>
          <w:sz w:val="32"/>
          <w:szCs w:val="32"/>
        </w:rPr>
        <w:t>.2015 г. Също така от изготвената по делото съдебно-техническа експертиза е видно, че не може да се установи еднозначно дали са били налични мотивите по проекта на процесния нормативен акт на сайта на МРРБ към 26.10.2015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47F58"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7F58" w:rsidRPr="00D47F58" w:rsidRDefault="00D47F58" w:rsidP="00D47F58">
      <w:pPr>
        <w:ind w:firstLine="849"/>
        <w:jc w:val="both"/>
        <w:rPr>
          <w:rFonts w:ascii="Times New Roman" w:hAnsi="Times New Roman" w:cs="Times New Roman"/>
          <w:sz w:val="32"/>
          <w:szCs w:val="32"/>
        </w:rPr>
      </w:pPr>
      <w:r w:rsidRPr="00D47F58">
        <w:rPr>
          <w:rFonts w:ascii="Times New Roman" w:hAnsi="Times New Roman" w:cs="Times New Roman"/>
          <w:color w:val="000000"/>
          <w:sz w:val="32"/>
          <w:szCs w:val="32"/>
          <w:lang w:eastAsia="bg-BG"/>
        </w:rPr>
        <w:t xml:space="preserve">Процедурата по приемане на нормативния административен акт е разписана императивно в защита на публичния интерес, ето защо допуснатото нарушение е съществено. Нормата на </w:t>
      </w:r>
      <w:hyperlink r:id="rId6" w:history="1">
        <w:r w:rsidRPr="00D47F58">
          <w:rPr>
            <w:rFonts w:ascii="Times New Roman" w:hAnsi="Times New Roman" w:cs="Times New Roman"/>
            <w:color w:val="0000FF"/>
            <w:sz w:val="32"/>
            <w:szCs w:val="32"/>
            <w:u w:val="single"/>
            <w:lang w:eastAsia="bg-BG"/>
          </w:rPr>
          <w:t>чл. 26, ал. 2 ЗНА</w:t>
        </w:r>
      </w:hyperlink>
      <w:r w:rsidRPr="00D47F58">
        <w:rPr>
          <w:rFonts w:ascii="Times New Roman" w:hAnsi="Times New Roman" w:cs="Times New Roman"/>
          <w:color w:val="000000"/>
          <w:sz w:val="32"/>
          <w:szCs w:val="32"/>
          <w:lang w:eastAsia="bg-BG"/>
        </w:rPr>
        <w:t xml:space="preserve"> следва да бъде тълкувана в съответствие с </w:t>
      </w:r>
      <w:hyperlink r:id="rId7" w:history="1">
        <w:r w:rsidRPr="00D47F58">
          <w:rPr>
            <w:rFonts w:ascii="Times New Roman" w:hAnsi="Times New Roman" w:cs="Times New Roman"/>
            <w:color w:val="0000FF"/>
            <w:sz w:val="32"/>
            <w:szCs w:val="32"/>
            <w:u w:val="single"/>
            <w:lang w:eastAsia="bg-BG"/>
          </w:rPr>
          <w:t>чл. 77 АПК</w:t>
        </w:r>
      </w:hyperlink>
      <w:r w:rsidRPr="00D47F58">
        <w:rPr>
          <w:rFonts w:ascii="Times New Roman" w:hAnsi="Times New Roman" w:cs="Times New Roman"/>
          <w:color w:val="000000"/>
          <w:sz w:val="32"/>
          <w:szCs w:val="32"/>
          <w:lang w:eastAsia="bg-BG"/>
        </w:rPr>
        <w:t>, задължаващ компетентният орган да издаде нормативен акт, след като обсъди проекта с направените становища, предложения и възражения, което не е изпълнено.</w:t>
      </w:r>
      <w:r w:rsidRPr="00D47F58">
        <w:rPr>
          <w:rFonts w:ascii="Times New Roman" w:hAnsi="Times New Roman" w:cs="Times New Roman"/>
          <w:sz w:val="32"/>
          <w:szCs w:val="32"/>
        </w:rPr>
        <w:t xml:space="preserve"> Въпреки, че се касае за изменение на вече действаща Тарифа за таксите, приемането на промени в нея се извършват по същия ред, предвиден за приемане на проект за нормативен акт, при спазване на същата процедура. Изпълнението на </w:t>
      </w:r>
      <w:hyperlink r:id="rId8" w:history="1">
        <w:r w:rsidRPr="00D47F58">
          <w:rPr>
            <w:rStyle w:val="a3"/>
            <w:rFonts w:ascii="Times New Roman" w:hAnsi="Times New Roman" w:cs="Times New Roman"/>
            <w:sz w:val="32"/>
            <w:szCs w:val="32"/>
            <w:bdr w:val="none" w:sz="0" w:space="0" w:color="auto" w:frame="1"/>
            <w:shd w:val="clear" w:color="auto" w:fill="FFFFFF"/>
          </w:rPr>
          <w:t>чл. 26, ал. 2 ЗНА</w:t>
        </w:r>
      </w:hyperlink>
      <w:r w:rsidRPr="00D47F58">
        <w:rPr>
          <w:rFonts w:ascii="Times New Roman" w:hAnsi="Times New Roman" w:cs="Times New Roman"/>
          <w:sz w:val="32"/>
          <w:szCs w:val="32"/>
        </w:rPr>
        <w:t xml:space="preserve"> представлява задължително условие като част от административнопроизводствените правила, поради което неспазването на тази разпоредба представлява </w:t>
      </w:r>
      <w:r w:rsidRPr="00D47F58">
        <w:rPr>
          <w:rFonts w:ascii="Times New Roman" w:hAnsi="Times New Roman" w:cs="Times New Roman"/>
          <w:sz w:val="32"/>
          <w:szCs w:val="32"/>
        </w:rPr>
        <w:lastRenderedPageBreak/>
        <w:t>съществено нарушение по издаване на подзаконовия нормативен акт и е самостоятелно основание за отмяната му.</w:t>
      </w:r>
    </w:p>
    <w:p w:rsidR="00D47F58" w:rsidRPr="00D47F58" w:rsidRDefault="00D47F58" w:rsidP="00D47F58">
      <w:pPr>
        <w:ind w:firstLine="849"/>
        <w:jc w:val="both"/>
        <w:rPr>
          <w:rFonts w:ascii="Times New Roman" w:hAnsi="Times New Roman" w:cs="Times New Roman"/>
          <w:sz w:val="32"/>
          <w:szCs w:val="32"/>
        </w:rPr>
      </w:pPr>
      <w:r w:rsidRPr="00D47F58">
        <w:rPr>
          <w:rFonts w:ascii="Times New Roman" w:hAnsi="Times New Roman" w:cs="Times New Roman"/>
          <w:sz w:val="32"/>
          <w:szCs w:val="32"/>
        </w:rPr>
        <w:t xml:space="preserve">Не е спазено и изискването на разпоредбата на чл.27, ал.1 от ЗНА, съгласно която министърът - вносител на проект на нормативен акт, който подлежи на разглеждане от Министерския съвет да е изпратил за съгласуване на органите, чиито правомощия са свързани с предмета на регулиране на предлагания акт или които са задължени да го прилагат. Така например липсва съгласуване с МФ,  МВР, МТСГ, Министерство на транспорта, информационните технологии и съобщенията и др. </w:t>
      </w:r>
    </w:p>
    <w:p w:rsidR="00D47F58" w:rsidRPr="00D47F58" w:rsidRDefault="00D47F58" w:rsidP="00D47F58">
      <w:pPr>
        <w:ind w:firstLine="849"/>
        <w:jc w:val="both"/>
        <w:rPr>
          <w:rFonts w:ascii="Times New Roman" w:hAnsi="Times New Roman" w:cs="Times New Roman"/>
          <w:sz w:val="32"/>
          <w:szCs w:val="32"/>
        </w:rPr>
      </w:pPr>
      <w:r w:rsidRPr="00D47F58">
        <w:rPr>
          <w:rFonts w:ascii="Times New Roman" w:hAnsi="Times New Roman" w:cs="Times New Roman"/>
          <w:sz w:val="32"/>
          <w:szCs w:val="32"/>
        </w:rPr>
        <w:t xml:space="preserve">Липсват мотиви по смисъла на чл.28, ал.2 от ЗНА. Доводите в доклада на министъра на регионалното развитие и благоустройството за необходимост от осигуряване на дългосрочно и предвидимо финансиране за реализиране на смислена, последователна и устойчива политика по отношение на пътищата не могат да заместят липсата на обоснованост на  причините, които налагат приемането на акта, на целите, които се поставят, на финансовите и други средства, необходими за прилагането на новата уредба и на очакваните резултати от прилагането, включително финансовите, ако има такива. Докладът не съдържа фактически и правни основания за приемане на акта, които да са съответни на принципите за съразмерност по чл.6 от АПК, за достъпност, публичност и прозрачност по чл.12 от АПК и за последователност и предвидимост по чл.13 от АПК. Таксата за ползване на пътната инфраструктура – </w:t>
      </w:r>
      <w:proofErr w:type="spellStart"/>
      <w:r w:rsidRPr="00D47F58">
        <w:rPr>
          <w:rFonts w:ascii="Times New Roman" w:hAnsi="Times New Roman" w:cs="Times New Roman"/>
          <w:sz w:val="32"/>
          <w:szCs w:val="32"/>
        </w:rPr>
        <w:t>винетна</w:t>
      </w:r>
      <w:proofErr w:type="spellEnd"/>
      <w:r w:rsidRPr="00D47F58">
        <w:rPr>
          <w:rFonts w:ascii="Times New Roman" w:hAnsi="Times New Roman" w:cs="Times New Roman"/>
          <w:sz w:val="32"/>
          <w:szCs w:val="32"/>
        </w:rPr>
        <w:t xml:space="preserve"> такса е вид проста държавна такса, за която важи изискването по чл.2, ал.2 от Закона за държавните такси да бъде определена въз основа на материално-техническите и административни разходи по предоставяне на услугата. Такава обосновка по административната преписка липсва. Тази фактическа необоснованост на акта не се попълва от приетия по </w:t>
      </w:r>
      <w:r w:rsidRPr="00D47F58">
        <w:rPr>
          <w:rFonts w:ascii="Times New Roman" w:hAnsi="Times New Roman" w:cs="Times New Roman"/>
          <w:sz w:val="32"/>
          <w:szCs w:val="32"/>
        </w:rPr>
        <w:lastRenderedPageBreak/>
        <w:t>делото като доказателство доклад на директор на дирекция „Поддържане на пътна инфраструктура и и.д.директор на дирекция „Пътни такси и разрешителни“ до УС на АПИ, нито от данните в Стратегия за развитие на пътната инфраструктура в РБ 2016-20122 г. и Средносрочна оперативна програма за изпълнение на Стратегията. Последните два документа по-скоро отхвърлят, отколкото да подкрепят довод за необходимост от повишаване на размера на винетните такси, тъй като не кореспондират с довода за покриване на финансов недостиг от поне 600 млн. лв., тъй като очакваните постъпления ще са в порядъка от близо 300 000 хил.лв. Административният орган не е установил фактически основания за издаване на акта, при указано разпределение на доказателствената тежест с определение от 02.</w:t>
      </w:r>
      <w:proofErr w:type="spellStart"/>
      <w:r w:rsidRPr="00D47F58">
        <w:rPr>
          <w:rFonts w:ascii="Times New Roman" w:hAnsi="Times New Roman" w:cs="Times New Roman"/>
          <w:sz w:val="32"/>
          <w:szCs w:val="32"/>
        </w:rPr>
        <w:t>02</w:t>
      </w:r>
      <w:proofErr w:type="spellEnd"/>
      <w:r w:rsidRPr="00D47F58">
        <w:rPr>
          <w:rFonts w:ascii="Times New Roman" w:hAnsi="Times New Roman" w:cs="Times New Roman"/>
          <w:sz w:val="32"/>
          <w:szCs w:val="32"/>
        </w:rPr>
        <w:t>.2016 г.</w:t>
      </w:r>
    </w:p>
    <w:p w:rsidR="00D47F58" w:rsidRPr="00D47F58" w:rsidRDefault="00D47F58" w:rsidP="00D47F58">
      <w:pPr>
        <w:ind w:firstLine="849"/>
        <w:jc w:val="both"/>
        <w:rPr>
          <w:rFonts w:ascii="Times New Roman" w:hAnsi="Times New Roman" w:cs="Times New Roman"/>
          <w:sz w:val="32"/>
          <w:szCs w:val="32"/>
        </w:rPr>
      </w:pPr>
      <w:r w:rsidRPr="00D47F58">
        <w:rPr>
          <w:rFonts w:ascii="Times New Roman" w:hAnsi="Times New Roman" w:cs="Times New Roman"/>
          <w:sz w:val="32"/>
          <w:szCs w:val="32"/>
        </w:rPr>
        <w:t>Да се отмени оспорения подзаконов нормативен акт и при условията на чл.173, ал.2 от АПК да се изпрати преписката на съответния компетентен административен орган със задължителни указания по тълкуването и прилагането на закона.</w:t>
      </w:r>
      <w:bookmarkStart w:id="0" w:name="_GoBack"/>
      <w:bookmarkEnd w:id="0"/>
    </w:p>
    <w:sectPr w:rsidR="00D47F58" w:rsidRPr="00D47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EA"/>
    <w:rsid w:val="000776DE"/>
    <w:rsid w:val="004F2447"/>
    <w:rsid w:val="00762C6E"/>
    <w:rsid w:val="008741EA"/>
    <w:rsid w:val="00D47F58"/>
    <w:rsid w:val="00D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EA"/>
  </w:style>
  <w:style w:type="paragraph" w:styleId="3">
    <w:name w:val="heading 3"/>
    <w:basedOn w:val="a"/>
    <w:link w:val="30"/>
    <w:uiPriority w:val="9"/>
    <w:qFormat/>
    <w:rsid w:val="008741EA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8741EA"/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styleId="a3">
    <w:name w:val="Hyperlink"/>
    <w:basedOn w:val="a0"/>
    <w:uiPriority w:val="99"/>
    <w:semiHidden/>
    <w:unhideWhenUsed/>
    <w:rsid w:val="008741EA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8741EA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8741EA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spelle">
    <w:name w:val="spelle"/>
    <w:basedOn w:val="a0"/>
    <w:rsid w:val="008741EA"/>
  </w:style>
  <w:style w:type="character" w:customStyle="1" w:styleId="dummywhiteunder">
    <w:name w:val="dummy_whiteunder"/>
    <w:basedOn w:val="a0"/>
    <w:rsid w:val="00D47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EA"/>
  </w:style>
  <w:style w:type="paragraph" w:styleId="3">
    <w:name w:val="heading 3"/>
    <w:basedOn w:val="a"/>
    <w:link w:val="30"/>
    <w:uiPriority w:val="9"/>
    <w:qFormat/>
    <w:rsid w:val="008741EA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8741EA"/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styleId="a3">
    <w:name w:val="Hyperlink"/>
    <w:basedOn w:val="a0"/>
    <w:uiPriority w:val="99"/>
    <w:semiHidden/>
    <w:unhideWhenUsed/>
    <w:rsid w:val="008741EA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8741EA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8741EA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spelle">
    <w:name w:val="spelle"/>
    <w:basedOn w:val="a0"/>
    <w:rsid w:val="008741EA"/>
  </w:style>
  <w:style w:type="character" w:customStyle="1" w:styleId="dummywhiteunder">
    <w:name w:val="dummy_whiteunder"/>
    <w:basedOn w:val="a0"/>
    <w:rsid w:val="00D47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41&amp;ToPar=Art26_Al2&amp;Type=201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2024&amp;ToPar=Art77&amp;Type=2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4041&amp;ToPar=Art26_Al2&amp;Type=201" TargetMode="External"/><Relationship Id="rId5" Type="http://schemas.openxmlformats.org/officeDocument/2006/relationships/hyperlink" Target="apis://NORM|3062|8|13|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Динка Коларска</dc:creator>
  <cp:lastModifiedBy>Анжела Пандурска</cp:lastModifiedBy>
  <cp:revision>2</cp:revision>
  <dcterms:created xsi:type="dcterms:W3CDTF">2016-06-15T09:29:00Z</dcterms:created>
  <dcterms:modified xsi:type="dcterms:W3CDTF">2016-06-15T09:29:00Z</dcterms:modified>
</cp:coreProperties>
</file>