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5B" w:rsidRPr="00213BB4" w:rsidRDefault="004D715B" w:rsidP="004D715B">
      <w:pPr>
        <w:spacing w:after="0"/>
        <w:jc w:val="center"/>
        <w:outlineLvl w:val="0"/>
        <w:rPr>
          <w:rFonts w:ascii="Times New Roman" w:hAnsi="Times New Roman"/>
          <w:b/>
          <w:sz w:val="32"/>
          <w:szCs w:val="32"/>
          <w:u w:val="single"/>
        </w:rPr>
      </w:pPr>
      <w:r w:rsidRPr="00213BB4">
        <w:rPr>
          <w:rFonts w:ascii="Times New Roman" w:hAnsi="Times New Roman"/>
          <w:b/>
          <w:sz w:val="32"/>
          <w:szCs w:val="32"/>
          <w:u w:val="single"/>
        </w:rPr>
        <w:t xml:space="preserve">ПРИЛОЖЕНИЕ КЪМ ОБЯВА </w:t>
      </w:r>
    </w:p>
    <w:p w:rsidR="004D715B" w:rsidRPr="00213BB4" w:rsidRDefault="004D715B" w:rsidP="004D715B">
      <w:pPr>
        <w:spacing w:after="0" w:line="240" w:lineRule="auto"/>
        <w:ind w:firstLine="567"/>
        <w:jc w:val="center"/>
        <w:rPr>
          <w:rFonts w:ascii="Times New Roman" w:eastAsia="Times New Roman" w:hAnsi="Times New Roman" w:cs="Times New Roman"/>
          <w:b/>
          <w:sz w:val="24"/>
          <w:szCs w:val="24"/>
          <w:lang w:eastAsia="bg-BG"/>
        </w:rPr>
      </w:pPr>
      <w:r w:rsidRPr="00213BB4">
        <w:rPr>
          <w:rFonts w:ascii="Times New Roman" w:eastAsia="Times New Roman" w:hAnsi="Times New Roman" w:cs="Times New Roman"/>
          <w:b/>
          <w:sz w:val="24"/>
          <w:szCs w:val="24"/>
          <w:lang w:eastAsia="bg-BG"/>
        </w:rPr>
        <w:t>ЗА ВЪЗЛАГАНЕ НА ОБЩЕСТВЕНА ПОРЪЧКА НА СТОЙНОСТ ПО ЧЛ. 20, АЛ. 3, Т. 2 ОТ ЗОП, ЧРЕЗ СЪБИРАНЕ НА ОФЕРТИ С ОБЯВА, С ПРЕДМЕТ:</w:t>
      </w:r>
    </w:p>
    <w:p w:rsidR="00513AFA" w:rsidRPr="00213BB4" w:rsidRDefault="00213BB4" w:rsidP="004D715B">
      <w:pPr>
        <w:spacing w:after="0"/>
        <w:ind w:firstLine="567"/>
        <w:jc w:val="center"/>
        <w:rPr>
          <w:rFonts w:ascii="Times New Roman" w:eastAsia="MS Mincho" w:hAnsi="Times New Roman" w:cs="Times New Roman"/>
          <w:sz w:val="24"/>
          <w:szCs w:val="24"/>
        </w:rPr>
      </w:pPr>
      <w:r w:rsidRPr="00213BB4">
        <w:rPr>
          <w:rFonts w:ascii="Times New Roman" w:eastAsia="MS Mincho" w:hAnsi="Times New Roman" w:cs="Times New Roman"/>
          <w:sz w:val="24"/>
          <w:szCs w:val="24"/>
        </w:rPr>
        <w:t xml:space="preserve">„Доставка и монтаж на нова пътническа </w:t>
      </w:r>
      <w:proofErr w:type="spellStart"/>
      <w:r w:rsidRPr="00213BB4">
        <w:rPr>
          <w:rFonts w:ascii="Times New Roman" w:eastAsia="MS Mincho" w:hAnsi="Times New Roman" w:cs="Times New Roman"/>
          <w:sz w:val="24"/>
          <w:szCs w:val="24"/>
        </w:rPr>
        <w:t>асансьорна</w:t>
      </w:r>
      <w:proofErr w:type="spellEnd"/>
      <w:r w:rsidRPr="00213BB4">
        <w:rPr>
          <w:rFonts w:ascii="Times New Roman" w:eastAsia="MS Mincho" w:hAnsi="Times New Roman" w:cs="Times New Roman"/>
          <w:sz w:val="24"/>
          <w:szCs w:val="24"/>
        </w:rPr>
        <w:t xml:space="preserve"> уредба за подмяна на съществуваща в блок 1 Б на Национална следствена служба“</w:t>
      </w:r>
      <w:r w:rsidR="00513AFA" w:rsidRPr="00213BB4">
        <w:rPr>
          <w:rFonts w:ascii="Times New Roman" w:eastAsia="MS Mincho" w:hAnsi="Times New Roman" w:cs="Times New Roman"/>
          <w:sz w:val="24"/>
          <w:szCs w:val="24"/>
        </w:rPr>
        <w:t>.</w:t>
      </w:r>
    </w:p>
    <w:p w:rsidR="00AB41E6" w:rsidRPr="00213BB4" w:rsidRDefault="00AB41E6" w:rsidP="00AB41E6">
      <w:pPr>
        <w:spacing w:after="0"/>
        <w:ind w:firstLine="567"/>
        <w:jc w:val="both"/>
        <w:rPr>
          <w:rFonts w:ascii="Times New Roman" w:eastAsia="MS Mincho" w:hAnsi="Times New Roman" w:cs="Times New Roman"/>
          <w:b/>
          <w:sz w:val="24"/>
          <w:szCs w:val="24"/>
        </w:rPr>
      </w:pPr>
    </w:p>
    <w:p w:rsidR="00357F85" w:rsidRPr="00213BB4" w:rsidRDefault="00513AFA" w:rsidP="00135F46">
      <w:pPr>
        <w:pStyle w:val="a3"/>
        <w:numPr>
          <w:ilvl w:val="0"/>
          <w:numId w:val="7"/>
        </w:numPr>
        <w:spacing w:before="240" w:after="0" w:line="240" w:lineRule="auto"/>
        <w:ind w:left="0" w:firstLine="284"/>
        <w:jc w:val="center"/>
        <w:rPr>
          <w:rFonts w:ascii="Times New Roman" w:eastAsia="MS Mincho" w:hAnsi="Times New Roman" w:cs="Times New Roman"/>
          <w:b/>
          <w:sz w:val="24"/>
          <w:szCs w:val="24"/>
          <w:u w:val="single"/>
        </w:rPr>
      </w:pPr>
      <w:r w:rsidRPr="00213BB4">
        <w:rPr>
          <w:rFonts w:ascii="Times New Roman" w:eastAsia="MS Mincho" w:hAnsi="Times New Roman" w:cs="Times New Roman"/>
          <w:b/>
          <w:sz w:val="24"/>
          <w:szCs w:val="24"/>
          <w:u w:val="single"/>
        </w:rPr>
        <w:t>ОПИСАНИЕ НА</w:t>
      </w:r>
      <w:r w:rsidR="00522C4C" w:rsidRPr="00213BB4">
        <w:rPr>
          <w:rFonts w:ascii="Times New Roman" w:eastAsia="MS Mincho" w:hAnsi="Times New Roman" w:cs="Times New Roman"/>
          <w:b/>
          <w:sz w:val="24"/>
          <w:szCs w:val="24"/>
          <w:u w:val="single"/>
        </w:rPr>
        <w:t xml:space="preserve"> ОБЕКТА И</w:t>
      </w:r>
      <w:r w:rsidRPr="00213BB4">
        <w:rPr>
          <w:rFonts w:ascii="Times New Roman" w:eastAsia="MS Mincho" w:hAnsi="Times New Roman" w:cs="Times New Roman"/>
          <w:b/>
          <w:sz w:val="24"/>
          <w:szCs w:val="24"/>
          <w:u w:val="single"/>
        </w:rPr>
        <w:t xml:space="preserve"> ПРЕДМЕТА НА </w:t>
      </w:r>
      <w:r w:rsidR="00426D95">
        <w:rPr>
          <w:rFonts w:ascii="Times New Roman" w:eastAsia="MS Mincho" w:hAnsi="Times New Roman" w:cs="Times New Roman"/>
          <w:b/>
          <w:sz w:val="24"/>
          <w:szCs w:val="24"/>
          <w:u w:val="single"/>
        </w:rPr>
        <w:t>ОБЩЕСТВЕНАТА ПОРЪЧКА</w:t>
      </w:r>
    </w:p>
    <w:p w:rsidR="00357F85" w:rsidRPr="00213BB4" w:rsidRDefault="00357F85" w:rsidP="00357F85">
      <w:pPr>
        <w:pStyle w:val="a3"/>
        <w:spacing w:before="240" w:after="0" w:line="240" w:lineRule="auto"/>
        <w:ind w:left="567"/>
        <w:rPr>
          <w:rFonts w:ascii="Times New Roman" w:eastAsia="MS Mincho" w:hAnsi="Times New Roman" w:cs="Times New Roman"/>
          <w:b/>
          <w:sz w:val="24"/>
          <w:szCs w:val="24"/>
          <w:u w:val="single"/>
        </w:rPr>
      </w:pPr>
    </w:p>
    <w:p w:rsidR="00522C4C" w:rsidRPr="00213BB4" w:rsidRDefault="004D715B" w:rsidP="00426D95">
      <w:pPr>
        <w:spacing w:after="0"/>
        <w:ind w:firstLine="426"/>
        <w:jc w:val="both"/>
        <w:rPr>
          <w:rFonts w:ascii="Times New Roman" w:eastAsia="Calibri" w:hAnsi="Times New Roman" w:cs="Times New Roman"/>
          <w:sz w:val="24"/>
          <w:szCs w:val="24"/>
        </w:rPr>
      </w:pPr>
      <w:r w:rsidRPr="00213BB4">
        <w:rPr>
          <w:rFonts w:ascii="Times New Roman" w:eastAsia="Calibri" w:hAnsi="Times New Roman" w:cs="Times New Roman"/>
          <w:b/>
          <w:sz w:val="24"/>
          <w:szCs w:val="24"/>
        </w:rPr>
        <w:t xml:space="preserve">1. </w:t>
      </w:r>
      <w:r w:rsidR="00522C4C" w:rsidRPr="00213BB4">
        <w:rPr>
          <w:rFonts w:ascii="Times New Roman" w:eastAsia="Calibri" w:hAnsi="Times New Roman" w:cs="Times New Roman"/>
          <w:b/>
          <w:sz w:val="24"/>
          <w:szCs w:val="24"/>
        </w:rPr>
        <w:t>Обект на поръчката:</w:t>
      </w:r>
      <w:r w:rsidR="00522C4C" w:rsidRPr="00213BB4">
        <w:rPr>
          <w:rFonts w:ascii="Times New Roman" w:eastAsia="Calibri" w:hAnsi="Times New Roman" w:cs="Times New Roman"/>
          <w:sz w:val="24"/>
          <w:szCs w:val="24"/>
        </w:rPr>
        <w:t xml:space="preserve"> </w:t>
      </w:r>
      <w:r w:rsidR="00213BB4">
        <w:rPr>
          <w:rFonts w:ascii="Times New Roman" w:eastAsia="Calibri" w:hAnsi="Times New Roman" w:cs="Times New Roman"/>
          <w:sz w:val="24"/>
          <w:szCs w:val="24"/>
        </w:rPr>
        <w:t>доставка</w:t>
      </w:r>
      <w:r w:rsidR="00522C4C" w:rsidRPr="00213BB4">
        <w:rPr>
          <w:rFonts w:ascii="Times New Roman" w:eastAsia="Calibri" w:hAnsi="Times New Roman" w:cs="Times New Roman"/>
          <w:sz w:val="24"/>
          <w:szCs w:val="24"/>
        </w:rPr>
        <w:t xml:space="preserve">, по смисъла на чл. 3, ал. 1, т. </w:t>
      </w:r>
      <w:r w:rsidR="00213BB4">
        <w:rPr>
          <w:rFonts w:ascii="Times New Roman" w:eastAsia="Calibri" w:hAnsi="Times New Roman" w:cs="Times New Roman"/>
          <w:sz w:val="24"/>
          <w:szCs w:val="24"/>
        </w:rPr>
        <w:t>2</w:t>
      </w:r>
      <w:r w:rsidR="00522C4C" w:rsidRPr="00213BB4">
        <w:rPr>
          <w:rFonts w:ascii="Times New Roman" w:eastAsia="Calibri" w:hAnsi="Times New Roman" w:cs="Times New Roman"/>
          <w:sz w:val="24"/>
          <w:szCs w:val="24"/>
        </w:rPr>
        <w:t xml:space="preserve"> </w:t>
      </w:r>
      <w:r w:rsidR="00213BB4" w:rsidRPr="00213BB4">
        <w:rPr>
          <w:rFonts w:ascii="Times New Roman" w:eastAsia="Calibri" w:hAnsi="Times New Roman" w:cs="Times New Roman"/>
          <w:sz w:val="24"/>
          <w:szCs w:val="24"/>
        </w:rPr>
        <w:t>от Закона за обществените поръчки (ЗОП)</w:t>
      </w:r>
      <w:r w:rsidR="00522C4C" w:rsidRPr="00213BB4">
        <w:rPr>
          <w:rFonts w:ascii="Times New Roman" w:eastAsia="Calibri" w:hAnsi="Times New Roman" w:cs="Times New Roman"/>
          <w:sz w:val="24"/>
          <w:szCs w:val="24"/>
        </w:rPr>
        <w:t>.</w:t>
      </w:r>
      <w:r w:rsidR="00213BB4">
        <w:rPr>
          <w:rFonts w:ascii="Times New Roman" w:eastAsia="Calibri" w:hAnsi="Times New Roman" w:cs="Times New Roman"/>
          <w:sz w:val="24"/>
          <w:szCs w:val="24"/>
        </w:rPr>
        <w:t xml:space="preserve"> </w:t>
      </w:r>
    </w:p>
    <w:p w:rsidR="00C64442" w:rsidRDefault="00C64442" w:rsidP="00357F85">
      <w:pPr>
        <w:spacing w:after="0"/>
        <w:ind w:firstLine="567"/>
        <w:jc w:val="both"/>
        <w:rPr>
          <w:rFonts w:ascii="Times New Roman" w:eastAsia="MS Mincho" w:hAnsi="Times New Roman" w:cs="Times New Roman"/>
          <w:b/>
          <w:sz w:val="24"/>
          <w:szCs w:val="24"/>
        </w:rPr>
      </w:pPr>
      <w:bookmarkStart w:id="0" w:name="_GoBack"/>
      <w:bookmarkEnd w:id="0"/>
    </w:p>
    <w:p w:rsidR="00513AFA" w:rsidRPr="00213BB4" w:rsidRDefault="00C64442" w:rsidP="00426D95">
      <w:pPr>
        <w:spacing w:after="0"/>
        <w:ind w:firstLine="426"/>
        <w:jc w:val="both"/>
        <w:rPr>
          <w:rFonts w:ascii="Times New Roman" w:eastAsia="Calibri" w:hAnsi="Times New Roman" w:cs="Times New Roman"/>
          <w:b/>
          <w:sz w:val="24"/>
          <w:szCs w:val="24"/>
        </w:rPr>
      </w:pPr>
      <w:r>
        <w:rPr>
          <w:rFonts w:ascii="Times New Roman" w:eastAsia="MS Mincho" w:hAnsi="Times New Roman" w:cs="Times New Roman"/>
          <w:b/>
          <w:sz w:val="24"/>
          <w:szCs w:val="24"/>
        </w:rPr>
        <w:t>2</w:t>
      </w:r>
      <w:r w:rsidR="004D715B" w:rsidRPr="00213BB4">
        <w:rPr>
          <w:rFonts w:ascii="Times New Roman" w:eastAsia="MS Mincho" w:hAnsi="Times New Roman" w:cs="Times New Roman"/>
          <w:b/>
          <w:sz w:val="24"/>
          <w:szCs w:val="24"/>
        </w:rPr>
        <w:t xml:space="preserve">. </w:t>
      </w:r>
      <w:r w:rsidR="00426D95">
        <w:rPr>
          <w:rFonts w:ascii="Times New Roman" w:eastAsia="MS Mincho" w:hAnsi="Times New Roman" w:cs="Times New Roman"/>
          <w:b/>
          <w:sz w:val="24"/>
          <w:szCs w:val="24"/>
        </w:rPr>
        <w:t>Предмет</w:t>
      </w:r>
      <w:r w:rsidR="00513AFA" w:rsidRPr="00213BB4">
        <w:rPr>
          <w:rFonts w:ascii="Times New Roman" w:eastAsia="MS Mincho" w:hAnsi="Times New Roman" w:cs="Times New Roman"/>
          <w:b/>
          <w:sz w:val="24"/>
          <w:szCs w:val="24"/>
        </w:rPr>
        <w:t xml:space="preserve"> на поръчка</w:t>
      </w:r>
      <w:r w:rsidR="00426D95">
        <w:rPr>
          <w:rFonts w:ascii="Times New Roman" w:eastAsia="MS Mincho" w:hAnsi="Times New Roman" w:cs="Times New Roman"/>
          <w:b/>
          <w:sz w:val="24"/>
          <w:szCs w:val="24"/>
        </w:rPr>
        <w:t>та</w:t>
      </w:r>
      <w:r w:rsidR="00513AFA" w:rsidRPr="00213BB4">
        <w:rPr>
          <w:rFonts w:ascii="Times New Roman" w:eastAsia="Calibri" w:hAnsi="Times New Roman" w:cs="Times New Roman"/>
          <w:b/>
          <w:sz w:val="24"/>
          <w:szCs w:val="24"/>
        </w:rPr>
        <w:t xml:space="preserve"> </w:t>
      </w:r>
    </w:p>
    <w:p w:rsidR="00F202B2" w:rsidRPr="00213BB4" w:rsidRDefault="00213BB4" w:rsidP="00426D95">
      <w:pPr>
        <w:spacing w:after="0"/>
        <w:ind w:firstLine="426"/>
        <w:jc w:val="both"/>
        <w:rPr>
          <w:rFonts w:ascii="Times New Roman" w:eastAsia="MS Mincho" w:hAnsi="Times New Roman" w:cs="Times New Roman"/>
          <w:sz w:val="24"/>
          <w:szCs w:val="24"/>
        </w:rPr>
      </w:pPr>
      <w:r w:rsidRPr="00213BB4">
        <w:rPr>
          <w:rFonts w:ascii="Times New Roman" w:eastAsia="MS Mincho" w:hAnsi="Times New Roman" w:cs="Times New Roman"/>
          <w:sz w:val="24"/>
          <w:szCs w:val="24"/>
        </w:rPr>
        <w:t xml:space="preserve">„Доставка и монтаж на нова пътническа </w:t>
      </w:r>
      <w:proofErr w:type="spellStart"/>
      <w:r w:rsidRPr="00213BB4">
        <w:rPr>
          <w:rFonts w:ascii="Times New Roman" w:eastAsia="MS Mincho" w:hAnsi="Times New Roman" w:cs="Times New Roman"/>
          <w:sz w:val="24"/>
          <w:szCs w:val="24"/>
        </w:rPr>
        <w:t>асансьорна</w:t>
      </w:r>
      <w:proofErr w:type="spellEnd"/>
      <w:r w:rsidRPr="00213BB4">
        <w:rPr>
          <w:rFonts w:ascii="Times New Roman" w:eastAsia="MS Mincho" w:hAnsi="Times New Roman" w:cs="Times New Roman"/>
          <w:sz w:val="24"/>
          <w:szCs w:val="24"/>
        </w:rPr>
        <w:t xml:space="preserve"> уредба за подмяна на съществуваща в блок 1 Б на Национална следствена служба“</w:t>
      </w:r>
      <w:r w:rsidR="00F202B2" w:rsidRPr="00213BB4">
        <w:rPr>
          <w:rFonts w:ascii="Times New Roman" w:eastAsia="MS Mincho" w:hAnsi="Times New Roman" w:cs="Times New Roman"/>
          <w:sz w:val="24"/>
          <w:szCs w:val="24"/>
        </w:rPr>
        <w:t>.</w:t>
      </w:r>
    </w:p>
    <w:p w:rsidR="00C64442" w:rsidRDefault="00C64442" w:rsidP="00426D95">
      <w:pPr>
        <w:spacing w:after="0" w:line="240" w:lineRule="atLeast"/>
        <w:ind w:firstLine="426"/>
        <w:jc w:val="both"/>
        <w:rPr>
          <w:rFonts w:ascii="Times New Roman" w:eastAsia="MS Mincho" w:hAnsi="Times New Roman" w:cs="Times New Roman"/>
          <w:sz w:val="24"/>
          <w:szCs w:val="24"/>
        </w:rPr>
      </w:pPr>
    </w:p>
    <w:p w:rsidR="00C64442" w:rsidRPr="00BB4D5C" w:rsidRDefault="00C64442" w:rsidP="00426D95">
      <w:pPr>
        <w:spacing w:after="0" w:line="240" w:lineRule="atLeast"/>
        <w:ind w:firstLine="426"/>
        <w:jc w:val="both"/>
        <w:rPr>
          <w:rFonts w:ascii="Times New Roman" w:eastAsia="MS Mincho" w:hAnsi="Times New Roman" w:cs="Times New Roman"/>
          <w:sz w:val="24"/>
          <w:szCs w:val="24"/>
        </w:rPr>
      </w:pPr>
      <w:r w:rsidRPr="00C64442">
        <w:rPr>
          <w:rFonts w:ascii="Times New Roman" w:eastAsia="MS Mincho" w:hAnsi="Times New Roman" w:cs="Times New Roman"/>
          <w:b/>
          <w:sz w:val="24"/>
          <w:szCs w:val="24"/>
        </w:rPr>
        <w:t xml:space="preserve">3. </w:t>
      </w:r>
      <w:r>
        <w:rPr>
          <w:rFonts w:ascii="Times New Roman" w:eastAsia="MS Mincho" w:hAnsi="Times New Roman" w:cs="Times New Roman"/>
          <w:b/>
          <w:sz w:val="24"/>
          <w:szCs w:val="24"/>
        </w:rPr>
        <w:t>Обособени позиции</w:t>
      </w:r>
      <w:r w:rsidR="00BB4D5C">
        <w:rPr>
          <w:rFonts w:ascii="Times New Roman" w:eastAsia="MS Mincho" w:hAnsi="Times New Roman" w:cs="Times New Roman"/>
          <w:b/>
          <w:sz w:val="24"/>
          <w:szCs w:val="24"/>
        </w:rPr>
        <w:t xml:space="preserve"> - </w:t>
      </w:r>
      <w:r w:rsidR="00BB4D5C" w:rsidRPr="00BB4D5C">
        <w:rPr>
          <w:rFonts w:ascii="Times New Roman" w:eastAsia="MS Mincho" w:hAnsi="Times New Roman" w:cs="Times New Roman"/>
          <w:sz w:val="24"/>
          <w:szCs w:val="24"/>
        </w:rPr>
        <w:t>поръчката не се разделя на обособени позиции.</w:t>
      </w:r>
    </w:p>
    <w:p w:rsidR="00C64442" w:rsidRDefault="00C64442" w:rsidP="00426D95">
      <w:pPr>
        <w:spacing w:after="0" w:line="240" w:lineRule="atLeast"/>
        <w:ind w:firstLine="426"/>
        <w:jc w:val="both"/>
        <w:rPr>
          <w:rFonts w:ascii="Times New Roman" w:eastAsia="MS Mincho" w:hAnsi="Times New Roman" w:cs="Times New Roman"/>
          <w:sz w:val="24"/>
          <w:szCs w:val="24"/>
        </w:rPr>
      </w:pPr>
      <w:r w:rsidRPr="00C64442">
        <w:rPr>
          <w:rFonts w:ascii="Times New Roman" w:eastAsia="MS Mincho" w:hAnsi="Times New Roman" w:cs="Times New Roman"/>
          <w:sz w:val="24"/>
          <w:szCs w:val="24"/>
        </w:rPr>
        <w:t xml:space="preserve"> Доставката и монтажът на нова </w:t>
      </w:r>
      <w:proofErr w:type="spellStart"/>
      <w:r w:rsidRPr="00C64442">
        <w:rPr>
          <w:rFonts w:ascii="Times New Roman" w:eastAsia="MS Mincho" w:hAnsi="Times New Roman" w:cs="Times New Roman"/>
          <w:sz w:val="24"/>
          <w:szCs w:val="24"/>
        </w:rPr>
        <w:t>асансьорна</w:t>
      </w:r>
      <w:proofErr w:type="spellEnd"/>
      <w:r w:rsidRPr="00C64442">
        <w:rPr>
          <w:rFonts w:ascii="Times New Roman" w:eastAsia="MS Mincho" w:hAnsi="Times New Roman" w:cs="Times New Roman"/>
          <w:sz w:val="24"/>
          <w:szCs w:val="24"/>
        </w:rPr>
        <w:t xml:space="preserve"> уредба предполагат изпълнението на много видове дейности, технологично свързани помежду си и в този смисъл е целесъобразно обществената поръчка да се изпълни от един изпълнител. Възложителят предвижда подмяната само на една </w:t>
      </w:r>
      <w:proofErr w:type="spellStart"/>
      <w:r w:rsidRPr="00C64442">
        <w:rPr>
          <w:rFonts w:ascii="Times New Roman" w:eastAsia="MS Mincho" w:hAnsi="Times New Roman" w:cs="Times New Roman"/>
          <w:sz w:val="24"/>
          <w:szCs w:val="24"/>
        </w:rPr>
        <w:t>асансьорна</w:t>
      </w:r>
      <w:proofErr w:type="spellEnd"/>
      <w:r w:rsidRPr="00C64442">
        <w:rPr>
          <w:rFonts w:ascii="Times New Roman" w:eastAsia="MS Mincho" w:hAnsi="Times New Roman" w:cs="Times New Roman"/>
          <w:sz w:val="24"/>
          <w:szCs w:val="24"/>
        </w:rPr>
        <w:t xml:space="preserve"> уредба за нуждите на конкретна структура на Прокуратура на Република България. В тази връзка, не е необходимо разделяне на поръчката на обособени позиции.</w:t>
      </w:r>
    </w:p>
    <w:p w:rsidR="00C64442" w:rsidRDefault="00C64442" w:rsidP="00426D95">
      <w:pPr>
        <w:spacing w:after="0" w:line="240" w:lineRule="atLeast"/>
        <w:ind w:firstLine="426"/>
        <w:jc w:val="both"/>
        <w:rPr>
          <w:rFonts w:ascii="Times New Roman" w:eastAsia="MS Mincho" w:hAnsi="Times New Roman" w:cs="Times New Roman"/>
          <w:sz w:val="24"/>
          <w:szCs w:val="24"/>
        </w:rPr>
      </w:pPr>
    </w:p>
    <w:p w:rsidR="000543AC" w:rsidRPr="00213BB4" w:rsidRDefault="00C64442" w:rsidP="00426D95">
      <w:pPr>
        <w:spacing w:after="0" w:line="240" w:lineRule="atLeast"/>
        <w:ind w:firstLine="426"/>
        <w:jc w:val="both"/>
        <w:rPr>
          <w:rFonts w:ascii="Times New Roman" w:eastAsia="MS Mincho" w:hAnsi="Times New Roman" w:cs="Times New Roman"/>
          <w:sz w:val="24"/>
          <w:szCs w:val="24"/>
        </w:rPr>
      </w:pPr>
      <w:r>
        <w:rPr>
          <w:rFonts w:ascii="Times New Roman" w:eastAsia="MS Mincho" w:hAnsi="Times New Roman" w:cs="Times New Roman"/>
          <w:b/>
          <w:sz w:val="24"/>
          <w:szCs w:val="24"/>
        </w:rPr>
        <w:t>4</w:t>
      </w:r>
      <w:r w:rsidR="004D715B" w:rsidRPr="00213BB4">
        <w:rPr>
          <w:rFonts w:ascii="Times New Roman" w:eastAsia="MS Mincho" w:hAnsi="Times New Roman" w:cs="Times New Roman"/>
          <w:b/>
          <w:sz w:val="24"/>
          <w:szCs w:val="24"/>
        </w:rPr>
        <w:t xml:space="preserve">. </w:t>
      </w:r>
      <w:r w:rsidR="000543AC" w:rsidRPr="00213BB4">
        <w:rPr>
          <w:rFonts w:ascii="Times New Roman" w:eastAsia="MS Mincho" w:hAnsi="Times New Roman" w:cs="Times New Roman"/>
          <w:b/>
          <w:sz w:val="24"/>
          <w:szCs w:val="24"/>
        </w:rPr>
        <w:t>Пълно описание на предмета</w:t>
      </w:r>
    </w:p>
    <w:p w:rsidR="0077209E" w:rsidRDefault="0077209E" w:rsidP="00E81745">
      <w:pPr>
        <w:spacing w:after="0" w:line="240" w:lineRule="auto"/>
        <w:ind w:firstLine="426"/>
        <w:jc w:val="both"/>
        <w:rPr>
          <w:rFonts w:ascii="Times New Roman" w:eastAsia="MS Mincho" w:hAnsi="Times New Roman" w:cs="Times New Roman"/>
          <w:sz w:val="24"/>
          <w:szCs w:val="24"/>
        </w:rPr>
      </w:pPr>
      <w:r>
        <w:rPr>
          <w:rFonts w:ascii="Times New Roman" w:eastAsia="MS Mincho" w:hAnsi="Times New Roman" w:cs="Times New Roman"/>
          <w:sz w:val="24"/>
          <w:szCs w:val="24"/>
        </w:rPr>
        <w:t>Настоящата обществена</w:t>
      </w:r>
      <w:r w:rsidRPr="00213BB4">
        <w:rPr>
          <w:rFonts w:ascii="Times New Roman" w:eastAsia="MS Mincho" w:hAnsi="Times New Roman" w:cs="Times New Roman"/>
          <w:sz w:val="24"/>
          <w:szCs w:val="24"/>
        </w:rPr>
        <w:t xml:space="preserve"> поръчка включва дейности с повече от</w:t>
      </w:r>
      <w:r>
        <w:rPr>
          <w:rFonts w:ascii="Times New Roman" w:eastAsia="MS Mincho" w:hAnsi="Times New Roman" w:cs="Times New Roman"/>
          <w:sz w:val="24"/>
          <w:szCs w:val="24"/>
        </w:rPr>
        <w:t xml:space="preserve"> един обект по чл. 3 от ЗОП, поради което</w:t>
      </w:r>
      <w:r w:rsidRPr="00213B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съгласно разпоредбата на </w:t>
      </w:r>
      <w:r w:rsidRPr="00213BB4">
        <w:rPr>
          <w:rFonts w:ascii="Times New Roman" w:eastAsia="MS Mincho" w:hAnsi="Times New Roman" w:cs="Times New Roman"/>
          <w:sz w:val="24"/>
          <w:szCs w:val="24"/>
        </w:rPr>
        <w:t>чл. 11 от ЗОП</w:t>
      </w:r>
      <w:r>
        <w:rPr>
          <w:rFonts w:ascii="Times New Roman" w:eastAsia="MS Mincho" w:hAnsi="Times New Roman" w:cs="Times New Roman"/>
          <w:sz w:val="24"/>
          <w:szCs w:val="24"/>
        </w:rPr>
        <w:t xml:space="preserve"> обществената поръчка</w:t>
      </w:r>
      <w:r w:rsidRPr="00213BB4">
        <w:rPr>
          <w:rFonts w:ascii="Times New Roman" w:eastAsia="MS Mincho" w:hAnsi="Times New Roman" w:cs="Times New Roman"/>
          <w:sz w:val="24"/>
          <w:szCs w:val="24"/>
        </w:rPr>
        <w:t xml:space="preserve"> се възлага по реда, приложим за обекта, който характеризира дейностите – основен предмет на поръчката, а именно доставка и монтаж на асансьор.</w:t>
      </w:r>
      <w:r>
        <w:rPr>
          <w:rFonts w:ascii="Times New Roman" w:eastAsia="MS Mincho" w:hAnsi="Times New Roman" w:cs="Times New Roman"/>
          <w:sz w:val="24"/>
          <w:szCs w:val="24"/>
        </w:rPr>
        <w:t xml:space="preserve"> </w:t>
      </w:r>
      <w:r w:rsidRPr="0077209E">
        <w:rPr>
          <w:rFonts w:ascii="Times New Roman" w:eastAsia="MS Mincho" w:hAnsi="Times New Roman" w:cs="Times New Roman"/>
          <w:sz w:val="24"/>
          <w:szCs w:val="24"/>
        </w:rPr>
        <w:t>Целта на дейностите, включени в предмета на поръчката е осигуряване на безопасна и нормална експлоатация на сградите на НСлС и изпълнение в максимален обем на изискванията за достъпна среда.</w:t>
      </w:r>
    </w:p>
    <w:p w:rsidR="00C64442" w:rsidRDefault="00C64442" w:rsidP="00426D95">
      <w:pPr>
        <w:spacing w:after="0"/>
        <w:ind w:firstLine="426"/>
        <w:jc w:val="both"/>
        <w:rPr>
          <w:rFonts w:ascii="Times New Roman" w:eastAsia="Calibri" w:hAnsi="Times New Roman" w:cs="Times New Roman"/>
          <w:b/>
          <w:sz w:val="24"/>
          <w:szCs w:val="24"/>
        </w:rPr>
      </w:pPr>
    </w:p>
    <w:p w:rsidR="00C64442" w:rsidRPr="0077209E" w:rsidRDefault="00C64442" w:rsidP="00426D95">
      <w:pPr>
        <w:spacing w:after="0"/>
        <w:ind w:firstLine="426"/>
        <w:jc w:val="both"/>
        <w:rPr>
          <w:rFonts w:ascii="Times New Roman" w:eastAsia="MS Mincho" w:hAnsi="Times New Roman" w:cs="Times New Roman"/>
          <w:sz w:val="24"/>
          <w:szCs w:val="24"/>
        </w:rPr>
      </w:pPr>
      <w:r>
        <w:rPr>
          <w:rFonts w:ascii="Times New Roman" w:eastAsia="Calibri" w:hAnsi="Times New Roman" w:cs="Times New Roman"/>
          <w:b/>
          <w:sz w:val="24"/>
          <w:szCs w:val="24"/>
        </w:rPr>
        <w:t>5</w:t>
      </w:r>
      <w:r w:rsidRPr="0077209E">
        <w:rPr>
          <w:rFonts w:ascii="Times New Roman" w:eastAsia="Calibri" w:hAnsi="Times New Roman" w:cs="Times New Roman"/>
          <w:b/>
          <w:sz w:val="24"/>
          <w:szCs w:val="24"/>
        </w:rPr>
        <w:t>. Вид на обществената поръчка:</w:t>
      </w:r>
      <w:r w:rsidRPr="0077209E">
        <w:rPr>
          <w:rFonts w:ascii="Times New Roman" w:eastAsia="MS Mincho" w:hAnsi="Times New Roman" w:cs="Times New Roman"/>
          <w:sz w:val="24"/>
          <w:szCs w:val="24"/>
        </w:rPr>
        <w:t xml:space="preserve"> Събиране на оферти с обява по реда на чл. 186 и сл. ЗОП.</w:t>
      </w:r>
    </w:p>
    <w:p w:rsidR="00C64442" w:rsidRPr="00213BB4" w:rsidRDefault="00C64442" w:rsidP="00426D95">
      <w:pPr>
        <w:spacing w:after="0"/>
        <w:ind w:firstLine="426"/>
        <w:jc w:val="both"/>
        <w:rPr>
          <w:rFonts w:ascii="Times New Roman" w:eastAsia="MS Mincho" w:hAnsi="Times New Roman" w:cs="Times New Roman"/>
          <w:sz w:val="24"/>
          <w:szCs w:val="24"/>
        </w:rPr>
      </w:pPr>
      <w:r w:rsidRPr="0077209E">
        <w:rPr>
          <w:rFonts w:ascii="Times New Roman" w:eastAsia="MS Mincho" w:hAnsi="Times New Roman" w:cs="Times New Roman"/>
          <w:b/>
          <w:sz w:val="24"/>
          <w:szCs w:val="24"/>
        </w:rPr>
        <w:t>Мотиви за избор на процедурата:</w:t>
      </w:r>
      <w:r w:rsidRPr="0077209E">
        <w:rPr>
          <w:rFonts w:ascii="Times New Roman" w:eastAsia="MS Mincho" w:hAnsi="Times New Roman" w:cs="Times New Roman"/>
          <w:sz w:val="24"/>
          <w:szCs w:val="24"/>
        </w:rPr>
        <w:t xml:space="preserve"> При определяне на прогнозната стойност на поръчката, съгласно изискванията на чл. 20 </w:t>
      </w:r>
      <w:r>
        <w:rPr>
          <w:rFonts w:ascii="Times New Roman" w:eastAsia="MS Mincho" w:hAnsi="Times New Roman" w:cs="Times New Roman"/>
          <w:sz w:val="24"/>
          <w:szCs w:val="24"/>
        </w:rPr>
        <w:t xml:space="preserve">от </w:t>
      </w:r>
      <w:r w:rsidRPr="0077209E">
        <w:rPr>
          <w:rFonts w:ascii="Times New Roman" w:eastAsia="MS Mincho" w:hAnsi="Times New Roman" w:cs="Times New Roman"/>
          <w:sz w:val="24"/>
          <w:szCs w:val="24"/>
        </w:rPr>
        <w:t>ЗОП, стойността на поръчката съответства на изискванията на чл. 20, ал. 3, т. 2 от ЗОП.</w:t>
      </w:r>
    </w:p>
    <w:p w:rsidR="00357F85" w:rsidRDefault="00357F85" w:rsidP="00426D95">
      <w:pPr>
        <w:spacing w:after="0" w:line="240" w:lineRule="atLeast"/>
        <w:ind w:firstLine="426"/>
        <w:jc w:val="both"/>
        <w:rPr>
          <w:rFonts w:ascii="Times New Roman" w:eastAsia="MS Mincho" w:hAnsi="Times New Roman" w:cs="Times New Roman"/>
          <w:sz w:val="24"/>
          <w:szCs w:val="24"/>
        </w:rPr>
      </w:pPr>
    </w:p>
    <w:p w:rsidR="00357F85" w:rsidRPr="00213BB4" w:rsidRDefault="00C64442" w:rsidP="00426D95">
      <w:pPr>
        <w:spacing w:after="0" w:line="240" w:lineRule="atLeast"/>
        <w:ind w:firstLine="426"/>
        <w:jc w:val="both"/>
        <w:rPr>
          <w:rFonts w:ascii="Times New Roman" w:eastAsia="MS Mincho" w:hAnsi="Times New Roman" w:cs="Times New Roman"/>
          <w:b/>
          <w:sz w:val="24"/>
          <w:szCs w:val="24"/>
        </w:rPr>
      </w:pPr>
      <w:r>
        <w:rPr>
          <w:rFonts w:ascii="Times New Roman" w:eastAsia="MS Mincho" w:hAnsi="Times New Roman" w:cs="Times New Roman"/>
          <w:b/>
          <w:sz w:val="24"/>
          <w:szCs w:val="24"/>
        </w:rPr>
        <w:t>6</w:t>
      </w:r>
      <w:r w:rsidR="00357F85" w:rsidRPr="00213BB4">
        <w:rPr>
          <w:rFonts w:ascii="Times New Roman" w:eastAsia="MS Mincho" w:hAnsi="Times New Roman" w:cs="Times New Roman"/>
          <w:b/>
          <w:sz w:val="24"/>
          <w:szCs w:val="24"/>
        </w:rPr>
        <w:t xml:space="preserve">. Прогнозна стойност </w:t>
      </w:r>
    </w:p>
    <w:p w:rsidR="00C64442" w:rsidRDefault="00357F85" w:rsidP="00426D95">
      <w:pPr>
        <w:spacing w:after="0" w:line="240" w:lineRule="auto"/>
        <w:ind w:firstLine="426"/>
        <w:jc w:val="both"/>
        <w:rPr>
          <w:rFonts w:ascii="Times New Roman" w:eastAsia="MS Mincho" w:hAnsi="Times New Roman" w:cs="Times New Roman"/>
          <w:sz w:val="24"/>
          <w:szCs w:val="24"/>
        </w:rPr>
      </w:pPr>
      <w:r w:rsidRPr="00213BB4">
        <w:rPr>
          <w:rFonts w:ascii="Times New Roman" w:eastAsia="MS Mincho" w:hAnsi="Times New Roman" w:cs="Times New Roman"/>
          <w:sz w:val="24"/>
          <w:szCs w:val="24"/>
        </w:rPr>
        <w:t xml:space="preserve">Прогнозната стойност на обществената поръчка е в размер </w:t>
      </w:r>
      <w:r w:rsidR="00C64442">
        <w:rPr>
          <w:rFonts w:ascii="Times New Roman" w:eastAsia="MS Mincho" w:hAnsi="Times New Roman" w:cs="Times New Roman"/>
          <w:sz w:val="24"/>
          <w:szCs w:val="24"/>
        </w:rPr>
        <w:t xml:space="preserve">на </w:t>
      </w:r>
      <w:r w:rsidR="00C64442" w:rsidRPr="00C64442">
        <w:rPr>
          <w:rFonts w:ascii="Times New Roman" w:eastAsia="MS Mincho" w:hAnsi="Times New Roman" w:cs="Times New Roman"/>
          <w:sz w:val="24"/>
          <w:szCs w:val="24"/>
        </w:rPr>
        <w:t>50 000 лв. (петдесет хиляди лева) без вкл. ДДС.</w:t>
      </w:r>
    </w:p>
    <w:p w:rsidR="00357F85" w:rsidRPr="00213BB4" w:rsidRDefault="00357F85" w:rsidP="00426D95">
      <w:pPr>
        <w:spacing w:after="0" w:line="240" w:lineRule="auto"/>
        <w:ind w:firstLine="426"/>
        <w:jc w:val="both"/>
        <w:rPr>
          <w:rFonts w:ascii="Times New Roman" w:eastAsia="Times New Roman" w:hAnsi="Times New Roman"/>
          <w:bCs/>
          <w:sz w:val="24"/>
          <w:szCs w:val="24"/>
        </w:rPr>
      </w:pPr>
      <w:r w:rsidRPr="00213BB4">
        <w:rPr>
          <w:rFonts w:ascii="Times New Roman" w:eastAsia="Times New Roman" w:hAnsi="Times New Roman"/>
          <w:bCs/>
          <w:sz w:val="24"/>
          <w:szCs w:val="24"/>
        </w:rPr>
        <w:t xml:space="preserve">Предложения, които надвишават прогнозната стойност </w:t>
      </w:r>
      <w:r w:rsidR="00C64442">
        <w:rPr>
          <w:rFonts w:ascii="Times New Roman" w:eastAsia="Times New Roman" w:hAnsi="Times New Roman"/>
          <w:bCs/>
          <w:sz w:val="24"/>
          <w:szCs w:val="24"/>
        </w:rPr>
        <w:t>на поръчката</w:t>
      </w:r>
      <w:r w:rsidRPr="00213BB4">
        <w:rPr>
          <w:rFonts w:ascii="Times New Roman" w:eastAsia="Times New Roman" w:hAnsi="Times New Roman"/>
          <w:bCs/>
          <w:sz w:val="24"/>
          <w:szCs w:val="24"/>
        </w:rPr>
        <w:t xml:space="preserve">, няма да бъдат разглеждани и участниците ще бъдат отстранени от участие в </w:t>
      </w:r>
      <w:r w:rsidR="00C64442">
        <w:rPr>
          <w:rFonts w:ascii="Times New Roman" w:eastAsia="Times New Roman" w:hAnsi="Times New Roman"/>
          <w:bCs/>
          <w:sz w:val="24"/>
          <w:szCs w:val="24"/>
        </w:rPr>
        <w:t>процедурата</w:t>
      </w:r>
      <w:r w:rsidRPr="00213BB4">
        <w:rPr>
          <w:rFonts w:ascii="Times New Roman" w:eastAsia="Times New Roman" w:hAnsi="Times New Roman"/>
          <w:bCs/>
          <w:sz w:val="24"/>
          <w:szCs w:val="24"/>
        </w:rPr>
        <w:t>, поради представяне на оферта, неотговаряща на предварително обявените от Възложителя условия.</w:t>
      </w:r>
    </w:p>
    <w:p w:rsidR="002F6778" w:rsidRDefault="002F6778" w:rsidP="005A34BE">
      <w:pPr>
        <w:spacing w:after="0" w:line="240" w:lineRule="atLeast"/>
        <w:ind w:firstLine="426"/>
        <w:jc w:val="both"/>
        <w:rPr>
          <w:rFonts w:ascii="Times New Roman" w:eastAsia="MS Mincho" w:hAnsi="Times New Roman" w:cs="Times New Roman"/>
          <w:b/>
          <w:sz w:val="24"/>
          <w:szCs w:val="24"/>
        </w:rPr>
      </w:pPr>
    </w:p>
    <w:p w:rsidR="00357F85" w:rsidRPr="002F6778" w:rsidRDefault="002F6778" w:rsidP="002F6778">
      <w:pPr>
        <w:spacing w:after="0" w:line="240" w:lineRule="atLeast"/>
        <w:ind w:firstLine="426"/>
        <w:jc w:val="both"/>
        <w:rPr>
          <w:rFonts w:ascii="Times New Roman" w:eastAsia="MS Mincho" w:hAnsi="Times New Roman" w:cs="Times New Roman"/>
          <w:b/>
          <w:sz w:val="24"/>
          <w:szCs w:val="24"/>
        </w:rPr>
      </w:pPr>
      <w:r>
        <w:rPr>
          <w:rFonts w:ascii="Times New Roman" w:eastAsia="MS Mincho" w:hAnsi="Times New Roman" w:cs="Times New Roman"/>
          <w:b/>
          <w:sz w:val="24"/>
          <w:szCs w:val="24"/>
        </w:rPr>
        <w:t>7</w:t>
      </w:r>
      <w:r w:rsidR="005A34BE" w:rsidRPr="005A34BE">
        <w:rPr>
          <w:rFonts w:ascii="Times New Roman" w:eastAsia="MS Mincho" w:hAnsi="Times New Roman" w:cs="Times New Roman"/>
          <w:b/>
          <w:sz w:val="24"/>
          <w:szCs w:val="24"/>
        </w:rPr>
        <w:t>. Срок за и</w:t>
      </w:r>
      <w:r>
        <w:rPr>
          <w:rFonts w:ascii="Times New Roman" w:eastAsia="MS Mincho" w:hAnsi="Times New Roman" w:cs="Times New Roman"/>
          <w:b/>
          <w:sz w:val="24"/>
          <w:szCs w:val="24"/>
        </w:rPr>
        <w:t xml:space="preserve">зпълнение на поръчката – </w:t>
      </w:r>
      <w:r w:rsidR="005A34BE" w:rsidRPr="002F6778">
        <w:rPr>
          <w:rFonts w:ascii="Times New Roman" w:eastAsia="MS Mincho" w:hAnsi="Times New Roman" w:cs="Times New Roman"/>
          <w:b/>
          <w:sz w:val="24"/>
          <w:szCs w:val="24"/>
        </w:rPr>
        <w:t>до</w:t>
      </w:r>
      <w:r w:rsidR="005A34BE" w:rsidRPr="005A34BE">
        <w:rPr>
          <w:rFonts w:ascii="Times New Roman" w:eastAsia="MS Mincho" w:hAnsi="Times New Roman" w:cs="Times New Roman"/>
          <w:sz w:val="24"/>
          <w:szCs w:val="24"/>
        </w:rPr>
        <w:t xml:space="preserve"> </w:t>
      </w:r>
      <w:r w:rsidR="005A34BE" w:rsidRPr="005A34BE">
        <w:rPr>
          <w:rFonts w:ascii="Times New Roman" w:eastAsia="MS Mincho" w:hAnsi="Times New Roman" w:cs="Times New Roman"/>
          <w:b/>
          <w:sz w:val="24"/>
          <w:szCs w:val="24"/>
        </w:rPr>
        <w:t>90 (деветдесет) календарни дни</w:t>
      </w:r>
      <w:r w:rsidR="005A34BE" w:rsidRPr="005A34BE">
        <w:rPr>
          <w:rFonts w:ascii="Times New Roman" w:eastAsia="MS Mincho" w:hAnsi="Times New Roman" w:cs="Times New Roman"/>
          <w:sz w:val="24"/>
          <w:szCs w:val="24"/>
        </w:rPr>
        <w:t>, считано от датата на заявка на Възложителя.</w:t>
      </w:r>
    </w:p>
    <w:p w:rsidR="002F6778" w:rsidRDefault="002F6778" w:rsidP="005A34BE">
      <w:pPr>
        <w:spacing w:after="0"/>
        <w:ind w:right="40" w:firstLine="426"/>
        <w:jc w:val="both"/>
        <w:rPr>
          <w:rFonts w:ascii="Times New Roman" w:eastAsia="Times New Roman" w:hAnsi="Times New Roman" w:cs="Times New Roman"/>
          <w:b/>
          <w:sz w:val="24"/>
          <w:szCs w:val="24"/>
          <w:lang w:eastAsia="bg-BG"/>
        </w:rPr>
      </w:pPr>
    </w:p>
    <w:p w:rsidR="005A34BE" w:rsidRDefault="002F6778" w:rsidP="005A34BE">
      <w:pPr>
        <w:spacing w:after="0"/>
        <w:ind w:right="40"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8</w:t>
      </w:r>
      <w:r w:rsidR="005A34BE">
        <w:rPr>
          <w:rFonts w:ascii="Times New Roman" w:eastAsia="Times New Roman" w:hAnsi="Times New Roman" w:cs="Times New Roman"/>
          <w:b/>
          <w:sz w:val="24"/>
          <w:szCs w:val="24"/>
          <w:lang w:eastAsia="bg-BG"/>
        </w:rPr>
        <w:t xml:space="preserve">. </w:t>
      </w:r>
      <w:r w:rsidR="005A34BE" w:rsidRPr="004D2833">
        <w:rPr>
          <w:rFonts w:ascii="Times New Roman" w:eastAsia="Times New Roman" w:hAnsi="Times New Roman" w:cs="Times New Roman"/>
          <w:b/>
          <w:sz w:val="24"/>
          <w:szCs w:val="24"/>
          <w:lang w:eastAsia="bg-BG"/>
        </w:rPr>
        <w:t>Опция за допълнителни доставки:</w:t>
      </w:r>
      <w:r w:rsidR="005A34BE" w:rsidRPr="004D2833">
        <w:rPr>
          <w:rFonts w:ascii="Times New Roman" w:eastAsia="Times New Roman" w:hAnsi="Times New Roman" w:cs="Times New Roman"/>
          <w:sz w:val="24"/>
          <w:szCs w:val="24"/>
          <w:lang w:eastAsia="bg-BG"/>
        </w:rPr>
        <w:t xml:space="preserve"> не се предвижда.</w:t>
      </w:r>
    </w:p>
    <w:p w:rsidR="006B0316" w:rsidRDefault="006B0316" w:rsidP="005A34BE">
      <w:pPr>
        <w:spacing w:after="0"/>
        <w:ind w:right="40" w:firstLine="426"/>
        <w:jc w:val="both"/>
        <w:rPr>
          <w:rFonts w:ascii="Times New Roman" w:eastAsia="MS Mincho" w:hAnsi="Times New Roman" w:cs="Times New Roman"/>
          <w:b/>
          <w:sz w:val="24"/>
          <w:szCs w:val="24"/>
        </w:rPr>
      </w:pPr>
    </w:p>
    <w:p w:rsidR="005A34BE" w:rsidRPr="004D2833" w:rsidRDefault="002F6778" w:rsidP="005A34BE">
      <w:pPr>
        <w:spacing w:after="0"/>
        <w:ind w:right="40" w:firstLine="426"/>
        <w:jc w:val="both"/>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rPr>
        <w:lastRenderedPageBreak/>
        <w:t>9</w:t>
      </w:r>
      <w:r w:rsidR="005A34BE" w:rsidRPr="005A34BE">
        <w:rPr>
          <w:rFonts w:ascii="Times New Roman" w:eastAsia="MS Mincho" w:hAnsi="Times New Roman" w:cs="Times New Roman"/>
          <w:b/>
          <w:sz w:val="24"/>
          <w:szCs w:val="24"/>
        </w:rPr>
        <w:t>. Място на изпълнение на поръчката:</w:t>
      </w:r>
      <w:r w:rsidR="005A34BE" w:rsidRPr="005A34BE">
        <w:rPr>
          <w:rFonts w:ascii="Times New Roman" w:eastAsia="Times New Roman" w:hAnsi="Times New Roman" w:cs="Times New Roman"/>
          <w:sz w:val="24"/>
          <w:szCs w:val="24"/>
          <w:lang w:eastAsia="bg-BG"/>
        </w:rPr>
        <w:t xml:space="preserve"> </w:t>
      </w:r>
      <w:r w:rsidR="005A34BE" w:rsidRPr="005A34BE">
        <w:rPr>
          <w:rFonts w:ascii="Times New Roman" w:eastAsia="MS Mincho" w:hAnsi="Times New Roman" w:cs="Times New Roman"/>
          <w:sz w:val="24"/>
          <w:szCs w:val="24"/>
        </w:rPr>
        <w:t xml:space="preserve">в недвижим имот, намиращ се </w:t>
      </w:r>
      <w:r w:rsidR="00A25A3D">
        <w:rPr>
          <w:rFonts w:ascii="Times New Roman" w:eastAsia="MS Mincho" w:hAnsi="Times New Roman" w:cs="Times New Roman"/>
          <w:sz w:val="24"/>
          <w:szCs w:val="24"/>
        </w:rPr>
        <w:t xml:space="preserve">гр. София,                   </w:t>
      </w:r>
      <w:r w:rsidR="005A34BE" w:rsidRPr="005A34BE">
        <w:rPr>
          <w:rFonts w:ascii="Times New Roman" w:eastAsia="MS Mincho" w:hAnsi="Times New Roman" w:cs="Times New Roman"/>
          <w:sz w:val="24"/>
          <w:szCs w:val="24"/>
        </w:rPr>
        <w:t>бул. „Г. М. Димитров“ № 42.</w:t>
      </w:r>
    </w:p>
    <w:p w:rsidR="005A34BE" w:rsidRDefault="005A34BE" w:rsidP="00426D95">
      <w:pPr>
        <w:spacing w:after="0" w:line="240" w:lineRule="atLeast"/>
        <w:ind w:firstLine="426"/>
        <w:jc w:val="both"/>
        <w:rPr>
          <w:rFonts w:ascii="Times New Roman" w:eastAsia="MS Mincho" w:hAnsi="Times New Roman" w:cs="Times New Roman"/>
          <w:b/>
          <w:sz w:val="24"/>
          <w:szCs w:val="24"/>
        </w:rPr>
      </w:pPr>
    </w:p>
    <w:p w:rsidR="002F6778" w:rsidRDefault="005A34BE" w:rsidP="002F6778">
      <w:pPr>
        <w:spacing w:after="0" w:line="240" w:lineRule="auto"/>
        <w:ind w:firstLine="426"/>
        <w:jc w:val="both"/>
        <w:rPr>
          <w:rFonts w:ascii="Times New Roman" w:eastAsia="Times New Roman" w:hAnsi="Times New Roman"/>
          <w:b/>
          <w:bCs/>
          <w:sz w:val="24"/>
          <w:szCs w:val="24"/>
        </w:rPr>
      </w:pPr>
      <w:r>
        <w:rPr>
          <w:rFonts w:ascii="Times New Roman" w:eastAsia="MS Mincho" w:hAnsi="Times New Roman" w:cs="Times New Roman"/>
          <w:b/>
          <w:sz w:val="24"/>
          <w:szCs w:val="24"/>
        </w:rPr>
        <w:t>10</w:t>
      </w:r>
      <w:r w:rsidR="00357F85" w:rsidRPr="00213BB4">
        <w:rPr>
          <w:rFonts w:ascii="Times New Roman" w:eastAsia="MS Mincho" w:hAnsi="Times New Roman" w:cs="Times New Roman"/>
          <w:b/>
          <w:sz w:val="24"/>
          <w:szCs w:val="24"/>
        </w:rPr>
        <w:t xml:space="preserve">. </w:t>
      </w:r>
      <w:r w:rsidR="002F6778" w:rsidRPr="002F6778">
        <w:rPr>
          <w:rFonts w:ascii="Times New Roman" w:eastAsia="Times New Roman" w:hAnsi="Times New Roman"/>
          <w:b/>
          <w:bCs/>
          <w:sz w:val="24"/>
          <w:szCs w:val="24"/>
        </w:rPr>
        <w:t>Предлагана цена.</w:t>
      </w:r>
    </w:p>
    <w:p w:rsidR="008F5185" w:rsidRPr="002F6778" w:rsidRDefault="008F5185" w:rsidP="002F6778">
      <w:pPr>
        <w:spacing w:after="0" w:line="240" w:lineRule="auto"/>
        <w:ind w:firstLine="426"/>
        <w:jc w:val="both"/>
        <w:rPr>
          <w:rFonts w:ascii="Times New Roman" w:eastAsia="Times New Roman" w:hAnsi="Times New Roman"/>
          <w:b/>
          <w:bCs/>
          <w:sz w:val="24"/>
          <w:szCs w:val="24"/>
        </w:rPr>
      </w:pPr>
      <w:r w:rsidRPr="008F5185">
        <w:rPr>
          <w:rFonts w:ascii="Times New Roman" w:eastAsia="MS Mincho" w:hAnsi="Times New Roman" w:cs="Times New Roman"/>
          <w:sz w:val="24"/>
          <w:szCs w:val="24"/>
        </w:rPr>
        <w:t xml:space="preserve">Общата предложена цена за изпълнение на поръчката включва: </w:t>
      </w:r>
    </w:p>
    <w:p w:rsidR="008F5185" w:rsidRDefault="008F5185" w:rsidP="008F5185">
      <w:pPr>
        <w:spacing w:after="0" w:line="240" w:lineRule="atLeast"/>
        <w:ind w:firstLine="708"/>
        <w:jc w:val="both"/>
        <w:rPr>
          <w:rFonts w:ascii="Times New Roman" w:eastAsia="MS Mincho" w:hAnsi="Times New Roman" w:cs="Times New Roman"/>
          <w:b/>
          <w:sz w:val="24"/>
          <w:szCs w:val="24"/>
        </w:rPr>
      </w:pPr>
      <w:r w:rsidRPr="008F5185">
        <w:rPr>
          <w:rFonts w:ascii="Times New Roman" w:eastAsia="MS Mincho" w:hAnsi="Times New Roman" w:cs="Times New Roman"/>
          <w:sz w:val="24"/>
          <w:szCs w:val="24"/>
        </w:rPr>
        <w:t xml:space="preserve">- Цена за демонтаж на съществуващата пътническа </w:t>
      </w:r>
      <w:proofErr w:type="spellStart"/>
      <w:r w:rsidRPr="008F5185">
        <w:rPr>
          <w:rFonts w:ascii="Times New Roman" w:eastAsia="MS Mincho" w:hAnsi="Times New Roman" w:cs="Times New Roman"/>
          <w:sz w:val="24"/>
          <w:szCs w:val="24"/>
        </w:rPr>
        <w:t>асансьорна</w:t>
      </w:r>
      <w:proofErr w:type="spellEnd"/>
      <w:r w:rsidRPr="008F5185">
        <w:rPr>
          <w:rFonts w:ascii="Times New Roman" w:eastAsia="MS Mincho" w:hAnsi="Times New Roman" w:cs="Times New Roman"/>
          <w:sz w:val="24"/>
          <w:szCs w:val="24"/>
        </w:rPr>
        <w:t xml:space="preserve"> уредба и наличното оборудване, извозване и депониране на демонтираните материали;</w:t>
      </w:r>
    </w:p>
    <w:p w:rsidR="008F5185" w:rsidRPr="008F5185" w:rsidRDefault="008F5185" w:rsidP="008F5185">
      <w:pPr>
        <w:spacing w:after="0" w:line="240" w:lineRule="atLeast"/>
        <w:ind w:firstLine="708"/>
        <w:jc w:val="both"/>
        <w:rPr>
          <w:rFonts w:ascii="Times New Roman" w:eastAsia="MS Mincho" w:hAnsi="Times New Roman" w:cs="Times New Roman"/>
          <w:b/>
          <w:sz w:val="24"/>
          <w:szCs w:val="24"/>
        </w:rPr>
      </w:pPr>
      <w:r w:rsidRPr="008F5185">
        <w:rPr>
          <w:rFonts w:ascii="Times New Roman" w:eastAsia="MS Mincho" w:hAnsi="Times New Roman" w:cs="Times New Roman"/>
          <w:sz w:val="24"/>
          <w:szCs w:val="24"/>
        </w:rPr>
        <w:t xml:space="preserve">- Цена за доставка и монтаж на </w:t>
      </w:r>
      <w:proofErr w:type="spellStart"/>
      <w:r w:rsidRPr="008F5185">
        <w:rPr>
          <w:rFonts w:ascii="Times New Roman" w:eastAsia="MS Mincho" w:hAnsi="Times New Roman" w:cs="Times New Roman"/>
          <w:sz w:val="24"/>
          <w:szCs w:val="24"/>
        </w:rPr>
        <w:t>асансьорна</w:t>
      </w:r>
      <w:proofErr w:type="spellEnd"/>
      <w:r w:rsidRPr="008F5185">
        <w:rPr>
          <w:rFonts w:ascii="Times New Roman" w:eastAsia="MS Mincho" w:hAnsi="Times New Roman" w:cs="Times New Roman"/>
          <w:sz w:val="24"/>
          <w:szCs w:val="24"/>
        </w:rPr>
        <w:t xml:space="preserve"> уредба в комплект с необходимата автоматика и UPS, в т. число работен проект, всички видове строителни и монтажни работи по монтажа на съоръжението, както и цялата документация п</w:t>
      </w:r>
      <w:r>
        <w:rPr>
          <w:rFonts w:ascii="Times New Roman" w:eastAsia="MS Mincho" w:hAnsi="Times New Roman" w:cs="Times New Roman"/>
          <w:sz w:val="24"/>
          <w:szCs w:val="24"/>
        </w:rPr>
        <w:t>о въвеждането му в експлоатация.</w:t>
      </w:r>
    </w:p>
    <w:p w:rsidR="008F5185" w:rsidRDefault="008F5185" w:rsidP="008F5185">
      <w:pPr>
        <w:spacing w:after="0" w:line="240" w:lineRule="auto"/>
        <w:ind w:firstLine="426"/>
        <w:jc w:val="both"/>
        <w:rPr>
          <w:rFonts w:ascii="Times New Roman" w:eastAsia="MS Mincho" w:hAnsi="Times New Roman" w:cs="Times New Roman"/>
          <w:sz w:val="24"/>
          <w:szCs w:val="24"/>
        </w:rPr>
      </w:pPr>
      <w:r w:rsidRPr="008F5185">
        <w:rPr>
          <w:rFonts w:ascii="Times New Roman" w:eastAsia="MS Mincho" w:hAnsi="Times New Roman" w:cs="Times New Roman"/>
          <w:sz w:val="24"/>
          <w:szCs w:val="24"/>
        </w:rPr>
        <w:t xml:space="preserve">Общата цена, предложена от участника, е крайна и в нея следва да бъдат включени </w:t>
      </w:r>
      <w:r w:rsidR="00221DFE" w:rsidRPr="00221DFE">
        <w:rPr>
          <w:rFonts w:ascii="Times New Roman" w:eastAsia="MS Mincho" w:hAnsi="Times New Roman" w:cs="Times New Roman"/>
          <w:sz w:val="24"/>
          <w:szCs w:val="24"/>
        </w:rPr>
        <w:t>всички разходи и възнаграждения на изпълнителя, необходими за изпълнение на предмета на договора за обществена поръчка, а именно:</w:t>
      </w:r>
      <w:r w:rsidRPr="008F5185">
        <w:rPr>
          <w:rFonts w:ascii="Times New Roman" w:eastAsia="MS Mincho" w:hAnsi="Times New Roman" w:cs="Times New Roman"/>
          <w:sz w:val="24"/>
          <w:szCs w:val="24"/>
        </w:rPr>
        <w:t xml:space="preserve"> разходи по демонтаж на съществу</w:t>
      </w:r>
      <w:r>
        <w:rPr>
          <w:rFonts w:ascii="Times New Roman" w:eastAsia="MS Mincho" w:hAnsi="Times New Roman" w:cs="Times New Roman"/>
          <w:sz w:val="24"/>
          <w:szCs w:val="24"/>
        </w:rPr>
        <w:t>ва</w:t>
      </w:r>
      <w:r w:rsidRPr="008F5185">
        <w:rPr>
          <w:rFonts w:ascii="Times New Roman" w:eastAsia="MS Mincho" w:hAnsi="Times New Roman" w:cs="Times New Roman"/>
          <w:sz w:val="24"/>
          <w:szCs w:val="24"/>
        </w:rPr>
        <w:t xml:space="preserve">щата пътническа </w:t>
      </w:r>
      <w:proofErr w:type="spellStart"/>
      <w:r w:rsidRPr="008F5185">
        <w:rPr>
          <w:rFonts w:ascii="Times New Roman" w:eastAsia="MS Mincho" w:hAnsi="Times New Roman" w:cs="Times New Roman"/>
          <w:sz w:val="24"/>
          <w:szCs w:val="24"/>
        </w:rPr>
        <w:t>асансьорна</w:t>
      </w:r>
      <w:proofErr w:type="spellEnd"/>
      <w:r w:rsidRPr="008F5185">
        <w:rPr>
          <w:rFonts w:ascii="Times New Roman" w:eastAsia="MS Mincho" w:hAnsi="Times New Roman" w:cs="Times New Roman"/>
          <w:sz w:val="24"/>
          <w:szCs w:val="24"/>
        </w:rPr>
        <w:t xml:space="preserve"> уредба и наличното оборудване, извозване и депониране на демонтираните материали; разходи за извършване на замервания и изготвяне на проектна документация за монтажа на новото съоръжение; разходи за производство, доставка и монтаж на нова пътническа </w:t>
      </w:r>
      <w:proofErr w:type="spellStart"/>
      <w:r w:rsidRPr="008F5185">
        <w:rPr>
          <w:rFonts w:ascii="Times New Roman" w:eastAsia="MS Mincho" w:hAnsi="Times New Roman" w:cs="Times New Roman"/>
          <w:sz w:val="24"/>
          <w:szCs w:val="24"/>
        </w:rPr>
        <w:t>асансьорна</w:t>
      </w:r>
      <w:proofErr w:type="spellEnd"/>
      <w:r w:rsidRPr="008F5185">
        <w:rPr>
          <w:rFonts w:ascii="Times New Roman" w:eastAsia="MS Mincho" w:hAnsi="Times New Roman" w:cs="Times New Roman"/>
          <w:sz w:val="24"/>
          <w:szCs w:val="24"/>
        </w:rPr>
        <w:t xml:space="preserve"> уредба, за транспортиране до мястото за доставка, митни сборове, разтоварването; разходи</w:t>
      </w:r>
      <w:r w:rsidR="00BB4D5C">
        <w:rPr>
          <w:rFonts w:ascii="Times New Roman" w:eastAsia="MS Mincho" w:hAnsi="Times New Roman" w:cs="Times New Roman"/>
          <w:sz w:val="24"/>
          <w:szCs w:val="24"/>
        </w:rPr>
        <w:t xml:space="preserve"> за пускови, инсталационни и </w:t>
      </w:r>
      <w:proofErr w:type="spellStart"/>
      <w:r w:rsidR="00BB4D5C">
        <w:rPr>
          <w:rFonts w:ascii="Times New Roman" w:eastAsia="MS Mincho" w:hAnsi="Times New Roman" w:cs="Times New Roman"/>
          <w:sz w:val="24"/>
          <w:szCs w:val="24"/>
        </w:rPr>
        <w:t>на</w:t>
      </w:r>
      <w:r w:rsidRPr="008F5185">
        <w:rPr>
          <w:rFonts w:ascii="Times New Roman" w:eastAsia="MS Mincho" w:hAnsi="Times New Roman" w:cs="Times New Roman"/>
          <w:sz w:val="24"/>
          <w:szCs w:val="24"/>
        </w:rPr>
        <w:t>строечни</w:t>
      </w:r>
      <w:proofErr w:type="spellEnd"/>
      <w:r w:rsidRPr="008F5185">
        <w:rPr>
          <w:rFonts w:ascii="Times New Roman" w:eastAsia="MS Mincho" w:hAnsi="Times New Roman" w:cs="Times New Roman"/>
          <w:sz w:val="24"/>
          <w:szCs w:val="24"/>
        </w:rPr>
        <w:t xml:space="preserve"> работи; разходи за провеждане на проби на съоръжението и пускане в експлоатация; разходи за строителни работи по </w:t>
      </w:r>
      <w:proofErr w:type="spellStart"/>
      <w:r w:rsidRPr="008F5185">
        <w:rPr>
          <w:rFonts w:ascii="Times New Roman" w:eastAsia="MS Mincho" w:hAnsi="Times New Roman" w:cs="Times New Roman"/>
          <w:sz w:val="24"/>
          <w:szCs w:val="24"/>
        </w:rPr>
        <w:t>уширяване</w:t>
      </w:r>
      <w:proofErr w:type="spellEnd"/>
      <w:r w:rsidRPr="008F5185">
        <w:rPr>
          <w:rFonts w:ascii="Times New Roman" w:eastAsia="MS Mincho" w:hAnsi="Times New Roman" w:cs="Times New Roman"/>
          <w:sz w:val="24"/>
          <w:szCs w:val="24"/>
        </w:rPr>
        <w:t xml:space="preserve"> и укрепване на 7 броя отвори за врати; разходи за строителни довършителни работи по подготовката на </w:t>
      </w:r>
      <w:proofErr w:type="spellStart"/>
      <w:r w:rsidRPr="008F5185">
        <w:rPr>
          <w:rFonts w:ascii="Times New Roman" w:eastAsia="MS Mincho" w:hAnsi="Times New Roman" w:cs="Times New Roman"/>
          <w:sz w:val="24"/>
          <w:szCs w:val="24"/>
        </w:rPr>
        <w:t>асансьорната</w:t>
      </w:r>
      <w:proofErr w:type="spellEnd"/>
      <w:r w:rsidRPr="008F5185">
        <w:rPr>
          <w:rFonts w:ascii="Times New Roman" w:eastAsia="MS Mincho" w:hAnsi="Times New Roman" w:cs="Times New Roman"/>
          <w:sz w:val="24"/>
          <w:szCs w:val="24"/>
        </w:rPr>
        <w:t xml:space="preserve"> шахта, машинно помещение, врати и пространства около врати, вкл. почистване и изхвърляне на строителни отпадъци, за монтаж на новото съоръжение и оборудване; разходи за изготвяне на всички документи, необх</w:t>
      </w:r>
      <w:r>
        <w:rPr>
          <w:rFonts w:ascii="Times New Roman" w:eastAsia="MS Mincho" w:hAnsi="Times New Roman" w:cs="Times New Roman"/>
          <w:sz w:val="24"/>
          <w:szCs w:val="24"/>
        </w:rPr>
        <w:t>одими за регистрация на новата</w:t>
      </w:r>
      <w:r w:rsidRPr="008F5185">
        <w:rPr>
          <w:rFonts w:ascii="Times New Roman" w:eastAsia="MS Mincho" w:hAnsi="Times New Roman" w:cs="Times New Roman"/>
          <w:sz w:val="24"/>
          <w:szCs w:val="24"/>
        </w:rPr>
        <w:t xml:space="preserve"> </w:t>
      </w:r>
      <w:proofErr w:type="spellStart"/>
      <w:r w:rsidRPr="008F5185">
        <w:rPr>
          <w:rFonts w:ascii="Times New Roman" w:eastAsia="MS Mincho" w:hAnsi="Times New Roman" w:cs="Times New Roman"/>
          <w:sz w:val="24"/>
          <w:szCs w:val="24"/>
        </w:rPr>
        <w:t>асансьорна</w:t>
      </w:r>
      <w:proofErr w:type="spellEnd"/>
      <w:r w:rsidRPr="008F5185">
        <w:rPr>
          <w:rFonts w:ascii="Times New Roman" w:eastAsia="MS Mincho" w:hAnsi="Times New Roman" w:cs="Times New Roman"/>
          <w:sz w:val="24"/>
          <w:szCs w:val="24"/>
        </w:rPr>
        <w:t xml:space="preserve"> уредба, съгласно действащите нормативни уредби; разходи за обучение на служители на Възложителя; разходи за извършване на гаранционното обслужване и всички разходи за извършване на гаранционна поддръжка в срока на гаранцията (за труд, резервни части, транспортни разходи, ремонти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8F5185" w:rsidRDefault="008F5185" w:rsidP="00426D95">
      <w:pPr>
        <w:spacing w:after="0" w:line="240" w:lineRule="auto"/>
        <w:ind w:firstLine="426"/>
        <w:jc w:val="both"/>
        <w:rPr>
          <w:rFonts w:ascii="Times New Roman" w:eastAsia="MS Mincho" w:hAnsi="Times New Roman" w:cs="Times New Roman"/>
          <w:sz w:val="24"/>
          <w:szCs w:val="24"/>
        </w:rPr>
      </w:pPr>
    </w:p>
    <w:p w:rsidR="00D126D0" w:rsidRDefault="002F6778" w:rsidP="00426D95">
      <w:pPr>
        <w:spacing w:after="0" w:line="240" w:lineRule="auto"/>
        <w:ind w:firstLine="426"/>
        <w:jc w:val="both"/>
        <w:rPr>
          <w:rFonts w:ascii="Times New Roman" w:eastAsia="MS Mincho" w:hAnsi="Times New Roman" w:cs="Times New Roman"/>
          <w:sz w:val="24"/>
          <w:szCs w:val="24"/>
        </w:rPr>
      </w:pPr>
      <w:r>
        <w:rPr>
          <w:rFonts w:ascii="Times New Roman" w:eastAsia="MS Mincho" w:hAnsi="Times New Roman" w:cs="Times New Roman"/>
          <w:b/>
          <w:sz w:val="24"/>
          <w:szCs w:val="24"/>
        </w:rPr>
        <w:t xml:space="preserve">11. </w:t>
      </w:r>
      <w:r w:rsidR="00D126D0">
        <w:rPr>
          <w:rFonts w:ascii="Times New Roman" w:eastAsia="MS Mincho" w:hAnsi="Times New Roman" w:cs="Times New Roman"/>
          <w:b/>
          <w:sz w:val="24"/>
          <w:szCs w:val="24"/>
        </w:rPr>
        <w:t>Условия за плащане</w:t>
      </w:r>
      <w:r w:rsidR="00357F85" w:rsidRPr="00213BB4">
        <w:rPr>
          <w:rFonts w:ascii="Times New Roman" w:eastAsia="MS Mincho" w:hAnsi="Times New Roman" w:cs="Times New Roman"/>
          <w:sz w:val="24"/>
          <w:szCs w:val="24"/>
        </w:rPr>
        <w:t xml:space="preserve"> </w:t>
      </w:r>
    </w:p>
    <w:p w:rsidR="00D126D0" w:rsidRPr="00D126D0" w:rsidRDefault="00D126D0" w:rsidP="00426D95">
      <w:pPr>
        <w:spacing w:after="0" w:line="240" w:lineRule="auto"/>
        <w:ind w:firstLine="426"/>
        <w:jc w:val="both"/>
        <w:rPr>
          <w:rFonts w:ascii="Times New Roman" w:eastAsia="MS Mincho" w:hAnsi="Times New Roman" w:cs="Times New Roman"/>
          <w:sz w:val="24"/>
          <w:szCs w:val="24"/>
        </w:rPr>
      </w:pPr>
      <w:r w:rsidRPr="00D126D0">
        <w:rPr>
          <w:rFonts w:ascii="Times New Roman" w:eastAsia="MS Mincho" w:hAnsi="Times New Roman" w:cs="Times New Roman"/>
          <w:sz w:val="24"/>
          <w:szCs w:val="24"/>
        </w:rPr>
        <w:t>Възложителят заплаща предложената от Изпълнителя обща цена за изпълнение на поръчката, както следва:</w:t>
      </w:r>
    </w:p>
    <w:p w:rsidR="00D126D0" w:rsidRPr="00D126D0" w:rsidRDefault="005A34BE" w:rsidP="00426D95">
      <w:pPr>
        <w:spacing w:after="0" w:line="240" w:lineRule="auto"/>
        <w:ind w:firstLine="426"/>
        <w:jc w:val="both"/>
        <w:rPr>
          <w:rFonts w:ascii="Times New Roman" w:eastAsia="MS Mincho" w:hAnsi="Times New Roman" w:cs="Times New Roman"/>
          <w:sz w:val="24"/>
          <w:szCs w:val="24"/>
        </w:rPr>
      </w:pPr>
      <w:r>
        <w:rPr>
          <w:rFonts w:ascii="Times New Roman" w:eastAsia="MS Mincho" w:hAnsi="Times New Roman" w:cs="Times New Roman"/>
          <w:b/>
          <w:sz w:val="24"/>
          <w:szCs w:val="24"/>
        </w:rPr>
        <w:t>1</w:t>
      </w:r>
      <w:r w:rsidR="002F6778">
        <w:rPr>
          <w:rFonts w:ascii="Times New Roman" w:eastAsia="MS Mincho" w:hAnsi="Times New Roman" w:cs="Times New Roman"/>
          <w:b/>
          <w:sz w:val="24"/>
          <w:szCs w:val="24"/>
        </w:rPr>
        <w:t>1</w:t>
      </w:r>
      <w:r w:rsidR="00D126D0" w:rsidRPr="00D126D0">
        <w:rPr>
          <w:rFonts w:ascii="Times New Roman" w:eastAsia="MS Mincho" w:hAnsi="Times New Roman" w:cs="Times New Roman"/>
          <w:b/>
          <w:sz w:val="24"/>
          <w:szCs w:val="24"/>
        </w:rPr>
        <w:t>.1.</w:t>
      </w:r>
      <w:r w:rsidR="00D126D0" w:rsidRPr="00D126D0">
        <w:rPr>
          <w:rFonts w:ascii="Times New Roman" w:eastAsia="MS Mincho" w:hAnsi="Times New Roman" w:cs="Times New Roman"/>
          <w:sz w:val="24"/>
          <w:szCs w:val="24"/>
        </w:rPr>
        <w:t xml:space="preserve"> Авансово плащане в размер на 60 % (шестдесет процента) от предложената от Изпълнителя обща </w:t>
      </w:r>
      <w:r w:rsidR="00D126D0">
        <w:rPr>
          <w:rFonts w:ascii="Times New Roman" w:eastAsia="MS Mincho" w:hAnsi="Times New Roman" w:cs="Times New Roman"/>
          <w:sz w:val="24"/>
          <w:szCs w:val="24"/>
        </w:rPr>
        <w:t xml:space="preserve">цена за изпълнение на поръчката </w:t>
      </w:r>
      <w:r w:rsidR="00D126D0" w:rsidRPr="00D126D0">
        <w:rPr>
          <w:rFonts w:ascii="Times New Roman" w:eastAsia="MS Mincho" w:hAnsi="Times New Roman" w:cs="Times New Roman"/>
          <w:sz w:val="24"/>
          <w:szCs w:val="24"/>
        </w:rPr>
        <w:t>в срок от 30 (тридесет) календарни дни от представяне на оригинална фактура и гаранция за авансово плащане от страна на Изпълнителя.</w:t>
      </w:r>
    </w:p>
    <w:p w:rsidR="00D126D0" w:rsidRPr="005A34BE" w:rsidRDefault="005A34BE" w:rsidP="00426D95">
      <w:pPr>
        <w:spacing w:after="0" w:line="240" w:lineRule="auto"/>
        <w:ind w:firstLine="426"/>
        <w:jc w:val="both"/>
        <w:rPr>
          <w:rFonts w:ascii="Times New Roman" w:eastAsia="MS Mincho" w:hAnsi="Times New Roman" w:cs="Times New Roman"/>
          <w:sz w:val="24"/>
          <w:szCs w:val="24"/>
        </w:rPr>
      </w:pPr>
      <w:r>
        <w:rPr>
          <w:rFonts w:ascii="Times New Roman" w:eastAsia="MS Mincho" w:hAnsi="Times New Roman" w:cs="Times New Roman"/>
          <w:b/>
          <w:sz w:val="24"/>
          <w:szCs w:val="24"/>
        </w:rPr>
        <w:t>1</w:t>
      </w:r>
      <w:r w:rsidR="002F6778">
        <w:rPr>
          <w:rFonts w:ascii="Times New Roman" w:eastAsia="MS Mincho" w:hAnsi="Times New Roman" w:cs="Times New Roman"/>
          <w:b/>
          <w:sz w:val="24"/>
          <w:szCs w:val="24"/>
        </w:rPr>
        <w:t>1</w:t>
      </w:r>
      <w:r w:rsidR="00D126D0" w:rsidRPr="00D126D0">
        <w:rPr>
          <w:rFonts w:ascii="Times New Roman" w:eastAsia="MS Mincho" w:hAnsi="Times New Roman" w:cs="Times New Roman"/>
          <w:b/>
          <w:sz w:val="24"/>
          <w:szCs w:val="24"/>
        </w:rPr>
        <w:t>.2.</w:t>
      </w:r>
      <w:r w:rsidR="00D126D0" w:rsidRPr="00D126D0">
        <w:rPr>
          <w:rFonts w:ascii="Times New Roman" w:eastAsia="MS Mincho" w:hAnsi="Times New Roman" w:cs="Times New Roman"/>
          <w:sz w:val="24"/>
          <w:szCs w:val="24"/>
        </w:rPr>
        <w:t xml:space="preserve"> Окончателно плащане в размер на 40 % (четиридесет процента) в срок от 30 (тридесет) календарни дни, считано от датата на издаване на разрешение за въвеждане в </w:t>
      </w:r>
      <w:r w:rsidR="00D126D0" w:rsidRPr="005A34BE">
        <w:rPr>
          <w:rFonts w:ascii="Times New Roman" w:eastAsia="MS Mincho" w:hAnsi="Times New Roman" w:cs="Times New Roman"/>
          <w:sz w:val="24"/>
          <w:szCs w:val="24"/>
        </w:rPr>
        <w:t>експлоатация на съоръжението и представяне на оригинална фактура от страна на Изпълнителя.</w:t>
      </w:r>
    </w:p>
    <w:p w:rsidR="005A34BE" w:rsidRPr="000707B6" w:rsidRDefault="005A34BE" w:rsidP="005A34BE">
      <w:pPr>
        <w:spacing w:after="0" w:line="240" w:lineRule="auto"/>
        <w:ind w:firstLine="567"/>
        <w:jc w:val="both"/>
        <w:rPr>
          <w:rFonts w:ascii="Times New Roman" w:hAnsi="Times New Roman"/>
          <w:bCs/>
          <w:sz w:val="24"/>
          <w:szCs w:val="24"/>
          <w:lang w:eastAsia="bg-BG"/>
        </w:rPr>
      </w:pPr>
      <w:r w:rsidRPr="005A34BE">
        <w:rPr>
          <w:rFonts w:ascii="Times New Roman" w:hAnsi="Times New Roman"/>
          <w:bCs/>
          <w:sz w:val="24"/>
          <w:szCs w:val="24"/>
          <w:lang w:eastAsia="bg-BG"/>
        </w:rPr>
        <w:t>За гарантиране на авансово изплатената сума по договора, участникът избран за Изпълнител, представя на Възложителя гаранция за авансово плащане, при сключването на договора.</w:t>
      </w:r>
    </w:p>
    <w:p w:rsidR="00D126D0" w:rsidRDefault="00D126D0" w:rsidP="00426D95">
      <w:pPr>
        <w:spacing w:after="0" w:line="240" w:lineRule="auto"/>
        <w:ind w:firstLine="426"/>
        <w:jc w:val="both"/>
        <w:rPr>
          <w:rFonts w:ascii="Times New Roman" w:eastAsia="MS Mincho" w:hAnsi="Times New Roman" w:cs="Times New Roman"/>
          <w:b/>
          <w:sz w:val="24"/>
          <w:szCs w:val="24"/>
        </w:rPr>
      </w:pPr>
    </w:p>
    <w:p w:rsidR="00D126D0" w:rsidRDefault="002F6778" w:rsidP="00426D95">
      <w:pPr>
        <w:spacing w:after="0" w:line="240" w:lineRule="auto"/>
        <w:ind w:firstLine="426"/>
        <w:jc w:val="both"/>
        <w:rPr>
          <w:rFonts w:ascii="Times New Roman" w:eastAsia="MS Mincho" w:hAnsi="Times New Roman" w:cs="Times New Roman"/>
          <w:sz w:val="24"/>
          <w:szCs w:val="24"/>
        </w:rPr>
      </w:pPr>
      <w:r>
        <w:rPr>
          <w:rFonts w:ascii="Times New Roman" w:eastAsia="MS Mincho" w:hAnsi="Times New Roman" w:cs="Times New Roman"/>
          <w:b/>
          <w:sz w:val="24"/>
          <w:szCs w:val="24"/>
        </w:rPr>
        <w:t>12</w:t>
      </w:r>
      <w:r w:rsidR="00D126D0">
        <w:rPr>
          <w:rFonts w:ascii="Times New Roman" w:eastAsia="MS Mincho" w:hAnsi="Times New Roman" w:cs="Times New Roman"/>
          <w:b/>
          <w:sz w:val="24"/>
          <w:szCs w:val="24"/>
        </w:rPr>
        <w:t>. Източник на финансиране</w:t>
      </w:r>
      <w:r w:rsidR="00357F85" w:rsidRPr="00213BB4">
        <w:rPr>
          <w:rFonts w:ascii="Times New Roman" w:eastAsia="MS Mincho" w:hAnsi="Times New Roman" w:cs="Times New Roman"/>
          <w:sz w:val="24"/>
          <w:szCs w:val="24"/>
        </w:rPr>
        <w:t xml:space="preserve"> </w:t>
      </w:r>
    </w:p>
    <w:p w:rsidR="00357F85" w:rsidRPr="00213BB4" w:rsidRDefault="00357F85" w:rsidP="00426D95">
      <w:pPr>
        <w:spacing w:after="0" w:line="240" w:lineRule="auto"/>
        <w:ind w:firstLine="426"/>
        <w:jc w:val="both"/>
        <w:rPr>
          <w:rFonts w:ascii="Times New Roman" w:eastAsia="MS Mincho" w:hAnsi="Times New Roman" w:cs="Times New Roman"/>
          <w:sz w:val="24"/>
          <w:szCs w:val="24"/>
        </w:rPr>
      </w:pPr>
      <w:r w:rsidRPr="00213BB4">
        <w:rPr>
          <w:rFonts w:ascii="Times New Roman" w:eastAsia="MS Mincho" w:hAnsi="Times New Roman" w:cs="Times New Roman"/>
          <w:sz w:val="24"/>
          <w:szCs w:val="24"/>
        </w:rPr>
        <w:t>Бюджетни средства от предвидения за 2019 г. бюджет на ПРБ.</w:t>
      </w:r>
    </w:p>
    <w:p w:rsidR="00D126D0" w:rsidRDefault="00D126D0" w:rsidP="00426D95">
      <w:pPr>
        <w:spacing w:after="0" w:line="240" w:lineRule="auto"/>
        <w:ind w:firstLine="426"/>
        <w:jc w:val="both"/>
        <w:rPr>
          <w:rFonts w:ascii="Times New Roman" w:eastAsia="MS Mincho" w:hAnsi="Times New Roman" w:cs="Times New Roman"/>
          <w:b/>
          <w:sz w:val="24"/>
          <w:szCs w:val="24"/>
        </w:rPr>
      </w:pPr>
    </w:p>
    <w:p w:rsidR="00D126D0" w:rsidRDefault="002F6778" w:rsidP="00426D95">
      <w:pPr>
        <w:spacing w:after="0" w:line="240" w:lineRule="auto"/>
        <w:ind w:firstLine="426"/>
        <w:jc w:val="both"/>
        <w:rPr>
          <w:rFonts w:ascii="Times New Roman" w:eastAsia="MS Mincho" w:hAnsi="Times New Roman" w:cs="Times New Roman"/>
          <w:b/>
          <w:sz w:val="24"/>
          <w:szCs w:val="24"/>
        </w:rPr>
      </w:pPr>
      <w:r>
        <w:rPr>
          <w:rFonts w:ascii="Times New Roman" w:eastAsia="MS Mincho" w:hAnsi="Times New Roman" w:cs="Times New Roman"/>
          <w:b/>
          <w:sz w:val="24"/>
          <w:szCs w:val="24"/>
        </w:rPr>
        <w:t>13</w:t>
      </w:r>
      <w:r w:rsidR="00357F85" w:rsidRPr="00213BB4">
        <w:rPr>
          <w:rFonts w:ascii="Times New Roman" w:eastAsia="MS Mincho" w:hAnsi="Times New Roman" w:cs="Times New Roman"/>
          <w:b/>
          <w:sz w:val="24"/>
          <w:szCs w:val="24"/>
        </w:rPr>
        <w:t>. Възможност за представяне на варианти</w:t>
      </w:r>
    </w:p>
    <w:p w:rsidR="00357F85" w:rsidRPr="00213BB4" w:rsidRDefault="00D126D0" w:rsidP="00426D95">
      <w:pPr>
        <w:spacing w:after="0" w:line="240" w:lineRule="auto"/>
        <w:ind w:firstLine="426"/>
        <w:jc w:val="both"/>
        <w:rPr>
          <w:rFonts w:ascii="Times New Roman" w:eastAsia="MS Mincho" w:hAnsi="Times New Roman" w:cs="Times New Roman"/>
          <w:sz w:val="24"/>
          <w:szCs w:val="24"/>
        </w:rPr>
      </w:pPr>
      <w:r>
        <w:rPr>
          <w:rFonts w:ascii="Times New Roman" w:eastAsia="MS Mincho" w:hAnsi="Times New Roman" w:cs="Times New Roman"/>
          <w:sz w:val="24"/>
          <w:szCs w:val="24"/>
        </w:rPr>
        <w:t>Н</w:t>
      </w:r>
      <w:r w:rsidR="00357F85" w:rsidRPr="00213BB4">
        <w:rPr>
          <w:rFonts w:ascii="Times New Roman" w:eastAsia="MS Mincho" w:hAnsi="Times New Roman" w:cs="Times New Roman"/>
          <w:sz w:val="24"/>
          <w:szCs w:val="24"/>
        </w:rPr>
        <w:t xml:space="preserve">е се предвижда възможност за представяне на варианти в офертите. </w:t>
      </w:r>
    </w:p>
    <w:p w:rsidR="002F6778" w:rsidRDefault="002F6778" w:rsidP="00426D95">
      <w:pPr>
        <w:spacing w:line="240" w:lineRule="atLeast"/>
        <w:ind w:firstLine="426"/>
        <w:jc w:val="both"/>
        <w:rPr>
          <w:rFonts w:ascii="Times New Roman" w:eastAsia="MS Mincho" w:hAnsi="Times New Roman" w:cs="Times New Roman"/>
          <w:b/>
          <w:sz w:val="24"/>
          <w:szCs w:val="24"/>
        </w:rPr>
      </w:pPr>
    </w:p>
    <w:p w:rsidR="002F6778" w:rsidRDefault="002F6778" w:rsidP="00426D95">
      <w:pPr>
        <w:spacing w:line="240" w:lineRule="atLeast"/>
        <w:ind w:firstLine="426"/>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14. </w:t>
      </w:r>
      <w:r w:rsidRPr="002F6778">
        <w:rPr>
          <w:rFonts w:ascii="Times New Roman" w:eastAsia="MS Mincho" w:hAnsi="Times New Roman" w:cs="Times New Roman"/>
          <w:b/>
          <w:sz w:val="24"/>
          <w:szCs w:val="24"/>
        </w:rPr>
        <w:t xml:space="preserve">Срок на валидност на офертите – </w:t>
      </w:r>
      <w:r w:rsidRPr="002F6778">
        <w:rPr>
          <w:rFonts w:ascii="Times New Roman" w:eastAsia="MS Mincho" w:hAnsi="Times New Roman" w:cs="Times New Roman"/>
          <w:sz w:val="24"/>
          <w:szCs w:val="24"/>
        </w:rPr>
        <w:t>до 3</w:t>
      </w:r>
      <w:r w:rsidR="00CE339B">
        <w:rPr>
          <w:rFonts w:ascii="Times New Roman" w:eastAsia="MS Mincho" w:hAnsi="Times New Roman" w:cs="Times New Roman"/>
          <w:sz w:val="24"/>
          <w:szCs w:val="24"/>
          <w:lang w:val="en-US"/>
        </w:rPr>
        <w:t>1</w:t>
      </w:r>
      <w:r w:rsidRPr="002F6778">
        <w:rPr>
          <w:rFonts w:ascii="Times New Roman" w:eastAsia="MS Mincho" w:hAnsi="Times New Roman" w:cs="Times New Roman"/>
          <w:sz w:val="24"/>
          <w:szCs w:val="24"/>
        </w:rPr>
        <w:t>.12.2019 г. включително.</w:t>
      </w:r>
    </w:p>
    <w:p w:rsidR="00F94428" w:rsidRDefault="00F94428" w:rsidP="00426D95">
      <w:pPr>
        <w:spacing w:line="240" w:lineRule="atLeast"/>
        <w:ind w:firstLine="426"/>
        <w:jc w:val="both"/>
        <w:rPr>
          <w:rFonts w:ascii="Times New Roman" w:eastAsia="MS Mincho" w:hAnsi="Times New Roman" w:cs="Times New Roman"/>
          <w:b/>
          <w:sz w:val="24"/>
          <w:szCs w:val="24"/>
        </w:rPr>
      </w:pPr>
    </w:p>
    <w:p w:rsidR="00055E28" w:rsidRPr="00213BB4" w:rsidRDefault="00055E28" w:rsidP="00055E28">
      <w:pPr>
        <w:spacing w:after="0" w:line="240" w:lineRule="atLeast"/>
        <w:ind w:firstLine="426"/>
        <w:jc w:val="both"/>
        <w:rPr>
          <w:rFonts w:ascii="Times New Roman" w:eastAsia="MS Mincho" w:hAnsi="Times New Roman" w:cs="Times New Roman"/>
          <w:sz w:val="24"/>
          <w:szCs w:val="24"/>
        </w:rPr>
      </w:pPr>
      <w:r>
        <w:rPr>
          <w:rFonts w:ascii="Times New Roman" w:eastAsia="MS Mincho" w:hAnsi="Times New Roman" w:cs="Times New Roman"/>
          <w:b/>
          <w:sz w:val="24"/>
          <w:szCs w:val="24"/>
        </w:rPr>
        <w:lastRenderedPageBreak/>
        <w:t>15</w:t>
      </w:r>
      <w:r w:rsidRPr="002C123B">
        <w:rPr>
          <w:rFonts w:ascii="Times New Roman" w:eastAsia="MS Mincho" w:hAnsi="Times New Roman" w:cs="Times New Roman"/>
          <w:b/>
          <w:sz w:val="24"/>
          <w:szCs w:val="24"/>
        </w:rPr>
        <w:t>.</w:t>
      </w:r>
      <w:r w:rsidRPr="002C123B">
        <w:rPr>
          <w:rFonts w:ascii="Times New Roman" w:eastAsia="MS Mincho" w:hAnsi="Times New Roman" w:cs="Times New Roman"/>
          <w:sz w:val="24"/>
          <w:szCs w:val="24"/>
        </w:rPr>
        <w:t xml:space="preserve"> </w:t>
      </w:r>
      <w:r w:rsidRPr="002C123B">
        <w:rPr>
          <w:rFonts w:ascii="Times New Roman" w:eastAsia="Times New Roman" w:hAnsi="Times New Roman" w:cs="Times New Roman"/>
          <w:b/>
          <w:sz w:val="24"/>
          <w:szCs w:val="24"/>
          <w:lang w:eastAsia="bg-BG"/>
        </w:rPr>
        <w:t>Гаран</w:t>
      </w:r>
      <w:r>
        <w:rPr>
          <w:rFonts w:ascii="Times New Roman" w:eastAsia="Times New Roman" w:hAnsi="Times New Roman" w:cs="Times New Roman"/>
          <w:b/>
          <w:sz w:val="24"/>
          <w:szCs w:val="24"/>
          <w:lang w:eastAsia="bg-BG"/>
        </w:rPr>
        <w:t>ции</w:t>
      </w:r>
    </w:p>
    <w:p w:rsidR="0080661E" w:rsidRDefault="00055E28" w:rsidP="0080661E">
      <w:pPr>
        <w:spacing w:after="0" w:line="240" w:lineRule="atLeast"/>
        <w:ind w:firstLine="426"/>
        <w:jc w:val="both"/>
        <w:rPr>
          <w:rFonts w:ascii="Times New Roman" w:eastAsia="MS Mincho" w:hAnsi="Times New Roman" w:cs="Times New Roman"/>
          <w:sz w:val="24"/>
          <w:szCs w:val="24"/>
        </w:rPr>
      </w:pPr>
      <w:r>
        <w:rPr>
          <w:rFonts w:ascii="Times New Roman" w:eastAsia="MS Mincho" w:hAnsi="Times New Roman" w:cs="Times New Roman"/>
          <w:b/>
          <w:sz w:val="24"/>
          <w:szCs w:val="24"/>
        </w:rPr>
        <w:t>15</w:t>
      </w:r>
      <w:r w:rsidRPr="002C123B">
        <w:rPr>
          <w:rFonts w:ascii="Times New Roman" w:eastAsia="MS Mincho" w:hAnsi="Times New Roman" w:cs="Times New Roman"/>
          <w:b/>
          <w:sz w:val="24"/>
          <w:szCs w:val="24"/>
        </w:rPr>
        <w:t>.</w:t>
      </w:r>
      <w:r>
        <w:rPr>
          <w:rFonts w:ascii="Times New Roman" w:eastAsia="MS Mincho" w:hAnsi="Times New Roman" w:cs="Times New Roman"/>
          <w:b/>
          <w:sz w:val="24"/>
          <w:szCs w:val="24"/>
        </w:rPr>
        <w:t>1.</w:t>
      </w:r>
      <w:r w:rsidRPr="002C123B">
        <w:rPr>
          <w:rFonts w:ascii="Times New Roman" w:eastAsia="MS Mincho" w:hAnsi="Times New Roman" w:cs="Times New Roman"/>
          <w:sz w:val="24"/>
          <w:szCs w:val="24"/>
        </w:rPr>
        <w:t xml:space="preserve"> </w:t>
      </w:r>
      <w:r w:rsidRPr="002C123B">
        <w:rPr>
          <w:rFonts w:ascii="Times New Roman" w:eastAsia="Times New Roman" w:hAnsi="Times New Roman" w:cs="Times New Roman"/>
          <w:b/>
          <w:sz w:val="24"/>
          <w:szCs w:val="24"/>
          <w:lang w:eastAsia="bg-BG"/>
        </w:rPr>
        <w:t xml:space="preserve">Гаранция за </w:t>
      </w:r>
      <w:r>
        <w:rPr>
          <w:rFonts w:ascii="Times New Roman" w:eastAsia="Times New Roman" w:hAnsi="Times New Roman" w:cs="Times New Roman"/>
          <w:b/>
          <w:sz w:val="24"/>
          <w:szCs w:val="24"/>
          <w:lang w:eastAsia="bg-BG"/>
        </w:rPr>
        <w:t>авансово плащане</w:t>
      </w:r>
    </w:p>
    <w:p w:rsidR="006F09F3" w:rsidRPr="00872C39" w:rsidRDefault="006F09F3" w:rsidP="006F09F3">
      <w:pPr>
        <w:spacing w:after="0" w:line="240" w:lineRule="auto"/>
        <w:ind w:firstLine="426"/>
        <w:jc w:val="both"/>
        <w:rPr>
          <w:rFonts w:ascii="Times New Roman" w:eastAsia="Times New Roman" w:hAnsi="Times New Roman"/>
          <w:color w:val="000000"/>
          <w:sz w:val="24"/>
          <w:szCs w:val="24"/>
          <w:lang w:eastAsia="bg-BG"/>
        </w:rPr>
      </w:pPr>
      <w:r w:rsidRPr="00872C39">
        <w:rPr>
          <w:rFonts w:ascii="Times New Roman" w:eastAsia="Times New Roman" w:hAnsi="Times New Roman"/>
          <w:color w:val="000000"/>
          <w:sz w:val="24"/>
          <w:szCs w:val="24"/>
          <w:lang w:eastAsia="bg-BG"/>
        </w:rPr>
        <w:t>За гарантиране на авансово изплатената сума по договора, участникът избран за изпълнител, следва да представи на Възложителя гаранция за авансово плащане. Гаранцията се пред</w:t>
      </w:r>
      <w:r>
        <w:rPr>
          <w:rFonts w:ascii="Times New Roman" w:eastAsia="Times New Roman" w:hAnsi="Times New Roman"/>
          <w:color w:val="000000"/>
          <w:sz w:val="24"/>
          <w:szCs w:val="24"/>
          <w:lang w:eastAsia="bg-BG"/>
        </w:rPr>
        <w:t>ставя от Изпълнителя в оригинал в деня на подписване на договора</w:t>
      </w:r>
      <w:r w:rsidRPr="00872C39">
        <w:rPr>
          <w:rFonts w:ascii="Times New Roman" w:hAnsi="Times New Roman"/>
          <w:sz w:val="24"/>
          <w:szCs w:val="24"/>
        </w:rPr>
        <w:t>.</w:t>
      </w:r>
    </w:p>
    <w:p w:rsidR="006F09F3" w:rsidRPr="00872C39" w:rsidRDefault="006F09F3" w:rsidP="006F09F3">
      <w:pPr>
        <w:spacing w:after="0" w:line="240" w:lineRule="auto"/>
        <w:ind w:firstLine="426"/>
        <w:jc w:val="both"/>
        <w:rPr>
          <w:rFonts w:ascii="Times New Roman" w:hAnsi="Times New Roman"/>
          <w:sz w:val="24"/>
          <w:szCs w:val="24"/>
        </w:rPr>
      </w:pPr>
      <w:r w:rsidRPr="00872C39">
        <w:rPr>
          <w:rFonts w:ascii="Times New Roman" w:eastAsia="Times New Roman" w:hAnsi="Times New Roman"/>
          <w:sz w:val="24"/>
          <w:szCs w:val="24"/>
        </w:rPr>
        <w:t>Възложителят заплаща на Изпълнителя а</w:t>
      </w:r>
      <w:r>
        <w:rPr>
          <w:rFonts w:ascii="Times New Roman" w:hAnsi="Times New Roman"/>
          <w:sz w:val="24"/>
          <w:szCs w:val="24"/>
        </w:rPr>
        <w:t>ванс в размер на 60 % от цената на договора с ДДС, в срок до 30 /тридесет/</w:t>
      </w:r>
      <w:r w:rsidRPr="00872C39">
        <w:rPr>
          <w:rFonts w:ascii="Times New Roman" w:hAnsi="Times New Roman"/>
          <w:sz w:val="24"/>
          <w:szCs w:val="24"/>
        </w:rPr>
        <w:t xml:space="preserve"> дни, считано от датата на представяне от страна на Изпълнителя, гаранция за авансово плащане и оригинална фактура на стойност, равна на изчислената стойност на аванса.</w:t>
      </w:r>
    </w:p>
    <w:p w:rsidR="006F09F3" w:rsidRPr="009304B2" w:rsidRDefault="006F09F3" w:rsidP="006F09F3">
      <w:pPr>
        <w:spacing w:after="0" w:line="240" w:lineRule="auto"/>
        <w:ind w:firstLine="426"/>
        <w:jc w:val="both"/>
        <w:rPr>
          <w:rFonts w:ascii="Times New Roman" w:eastAsia="Times New Roman" w:hAnsi="Times New Roman"/>
          <w:color w:val="000000"/>
          <w:sz w:val="24"/>
          <w:szCs w:val="24"/>
          <w:lang w:eastAsia="bg-BG"/>
        </w:rPr>
      </w:pPr>
      <w:r w:rsidRPr="009304B2">
        <w:rPr>
          <w:rFonts w:ascii="Times New Roman" w:eastAsia="Times New Roman" w:hAnsi="Times New Roman"/>
          <w:color w:val="000000"/>
          <w:sz w:val="24"/>
          <w:szCs w:val="24"/>
          <w:lang w:eastAsia="bg-BG"/>
        </w:rPr>
        <w:t>Гаранция за авансово плащане следва да бъде представена в една от следните форми:</w:t>
      </w:r>
    </w:p>
    <w:p w:rsidR="006F09F3" w:rsidRPr="009304B2" w:rsidRDefault="006F09F3" w:rsidP="006F09F3">
      <w:pPr>
        <w:spacing w:after="0" w:line="240" w:lineRule="auto"/>
        <w:ind w:firstLine="426"/>
        <w:jc w:val="both"/>
        <w:rPr>
          <w:rFonts w:ascii="Times New Roman" w:eastAsia="Times New Roman" w:hAnsi="Times New Roman"/>
          <w:bCs/>
          <w:color w:val="000000"/>
          <w:sz w:val="24"/>
          <w:szCs w:val="24"/>
          <w:lang w:eastAsia="bg-BG"/>
        </w:rPr>
      </w:pPr>
      <w:r w:rsidRPr="009304B2">
        <w:rPr>
          <w:rFonts w:ascii="Times New Roman" w:eastAsia="Times New Roman" w:hAnsi="Times New Roman"/>
          <w:color w:val="000000"/>
          <w:sz w:val="24"/>
          <w:szCs w:val="24"/>
          <w:lang w:eastAsia="bg-BG"/>
        </w:rPr>
        <w:t xml:space="preserve">а) Под формата на  парична сума, внесена по сметка на ВЪЗЛОЖИТЕЛЯ: </w:t>
      </w:r>
      <w:r w:rsidRPr="009304B2">
        <w:rPr>
          <w:rFonts w:ascii="Times New Roman" w:eastAsia="Times New Roman" w:hAnsi="Times New Roman"/>
          <w:bCs/>
          <w:color w:val="000000"/>
          <w:sz w:val="24"/>
          <w:szCs w:val="24"/>
          <w:lang w:eastAsia="bg-BG"/>
        </w:rPr>
        <w:t>IBAN BG 37 BNBG 9661 3300 1391 01, BIC  код - BNBGBGSD.</w:t>
      </w:r>
    </w:p>
    <w:p w:rsidR="006F09F3" w:rsidRPr="009304B2" w:rsidRDefault="006F09F3" w:rsidP="006F09F3">
      <w:pPr>
        <w:spacing w:after="0" w:line="240" w:lineRule="auto"/>
        <w:ind w:firstLine="426"/>
        <w:jc w:val="both"/>
        <w:rPr>
          <w:rFonts w:ascii="Times New Roman" w:eastAsia="Times New Roman" w:hAnsi="Times New Roman"/>
          <w:sz w:val="24"/>
          <w:szCs w:val="24"/>
          <w:lang w:eastAsia="bg-BG"/>
        </w:rPr>
      </w:pPr>
      <w:r w:rsidRPr="009304B2">
        <w:rPr>
          <w:rFonts w:ascii="Times New Roman" w:eastAsia="Times New Roman" w:hAnsi="Times New Roman"/>
          <w:bCs/>
          <w:color w:val="000000"/>
          <w:sz w:val="24"/>
          <w:szCs w:val="24"/>
          <w:lang w:eastAsia="bg-BG"/>
        </w:rPr>
        <w:t>б) Б</w:t>
      </w:r>
      <w:r w:rsidRPr="009304B2">
        <w:rPr>
          <w:rFonts w:ascii="Times New Roman" w:eastAsia="Times New Roman" w:hAnsi="Times New Roman"/>
          <w:color w:val="000000"/>
          <w:sz w:val="24"/>
          <w:szCs w:val="24"/>
          <w:lang w:eastAsia="bg-BG"/>
        </w:rPr>
        <w:t>езусловна и неотменяема банкова гаранция за авансовото плащане в оригинал, издадена от банка в полза на Въз</w:t>
      </w:r>
      <w:r>
        <w:rPr>
          <w:rFonts w:ascii="Times New Roman" w:eastAsia="Times New Roman" w:hAnsi="Times New Roman"/>
          <w:color w:val="000000"/>
          <w:sz w:val="24"/>
          <w:szCs w:val="24"/>
          <w:lang w:eastAsia="bg-BG"/>
        </w:rPr>
        <w:t>ложителя</w:t>
      </w:r>
      <w:r w:rsidRPr="009304B2">
        <w:rPr>
          <w:rFonts w:ascii="Times New Roman" w:eastAsia="Times New Roman" w:hAnsi="Times New Roman"/>
          <w:color w:val="000000"/>
          <w:sz w:val="24"/>
          <w:szCs w:val="24"/>
          <w:lang w:eastAsia="bg-BG"/>
        </w:rPr>
        <w:t>,  покриваща пълния размер на авансово предоставените средства в лв. с вкл. ДДС, обезпечаваща задължението на Изпълнителя да възстанови същите по договора, при условията, посочени в него.</w:t>
      </w:r>
    </w:p>
    <w:p w:rsidR="006F09F3" w:rsidRPr="002118E4" w:rsidRDefault="006F09F3" w:rsidP="006F09F3">
      <w:pPr>
        <w:spacing w:after="0" w:line="240" w:lineRule="auto"/>
        <w:ind w:firstLine="426"/>
        <w:jc w:val="both"/>
        <w:rPr>
          <w:rFonts w:ascii="Times New Roman" w:eastAsia="Times New Roman" w:hAnsi="Times New Roman"/>
          <w:sz w:val="24"/>
          <w:szCs w:val="24"/>
          <w:lang w:eastAsia="bg-BG"/>
        </w:rPr>
      </w:pPr>
      <w:r w:rsidRPr="009304B2">
        <w:rPr>
          <w:rFonts w:ascii="Times New Roman" w:eastAsia="Times New Roman" w:hAnsi="Times New Roman"/>
          <w:sz w:val="24"/>
          <w:szCs w:val="24"/>
          <w:lang w:eastAsia="bg-BG"/>
        </w:rPr>
        <w:t xml:space="preserve">Валидността на гаранцията за авансово плащане следва да бъде </w:t>
      </w:r>
      <w:r>
        <w:rPr>
          <w:rFonts w:ascii="Times New Roman" w:eastAsia="Times New Roman" w:hAnsi="Times New Roman"/>
          <w:sz w:val="24"/>
          <w:szCs w:val="24"/>
        </w:rPr>
        <w:t>150</w:t>
      </w:r>
      <w:r w:rsidRPr="009304B2">
        <w:rPr>
          <w:rFonts w:ascii="Times New Roman" w:eastAsia="Times New Roman" w:hAnsi="Times New Roman"/>
          <w:sz w:val="24"/>
          <w:szCs w:val="24"/>
        </w:rPr>
        <w:t xml:space="preserve"> (сто и петдесет) календарни дни</w:t>
      </w:r>
      <w:r w:rsidRPr="009304B2">
        <w:rPr>
          <w:rFonts w:ascii="Times New Roman" w:eastAsia="Times New Roman" w:hAnsi="Times New Roman"/>
          <w:sz w:val="24"/>
          <w:szCs w:val="24"/>
          <w:lang w:eastAsia="bg-BG"/>
        </w:rPr>
        <w:t xml:space="preserve">, считано от датата </w:t>
      </w:r>
      <w:r>
        <w:rPr>
          <w:rFonts w:ascii="Times New Roman" w:eastAsia="Times New Roman" w:hAnsi="Times New Roman"/>
          <w:sz w:val="24"/>
          <w:szCs w:val="24"/>
          <w:lang w:eastAsia="bg-BG"/>
        </w:rPr>
        <w:t>на сключване на договора</w:t>
      </w:r>
      <w:r w:rsidRPr="002118E4">
        <w:rPr>
          <w:rFonts w:ascii="Times New Roman" w:eastAsia="Times New Roman" w:hAnsi="Times New Roman"/>
          <w:sz w:val="24"/>
          <w:szCs w:val="24"/>
          <w:lang w:eastAsia="bg-BG"/>
        </w:rPr>
        <w:t xml:space="preserve">. В случай, че авансът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w:t>
      </w:r>
    </w:p>
    <w:p w:rsidR="006F09F3" w:rsidRPr="002118E4" w:rsidRDefault="006F09F3" w:rsidP="006F09F3">
      <w:pPr>
        <w:spacing w:after="0" w:line="240" w:lineRule="auto"/>
        <w:ind w:firstLine="426"/>
        <w:jc w:val="both"/>
        <w:rPr>
          <w:rFonts w:ascii="Times New Roman" w:eastAsia="Times New Roman" w:hAnsi="Times New Roman"/>
          <w:sz w:val="24"/>
          <w:szCs w:val="24"/>
          <w:lang w:eastAsia="bg-BG"/>
        </w:rPr>
      </w:pPr>
      <w:r w:rsidRPr="002118E4">
        <w:rPr>
          <w:rFonts w:ascii="Times New Roman" w:eastAsia="Times New Roman" w:hAnsi="Times New Roman"/>
          <w:color w:val="000000"/>
          <w:sz w:val="24"/>
          <w:szCs w:val="24"/>
          <w:lang w:eastAsia="bg-BG"/>
        </w:rPr>
        <w:t xml:space="preserve">в) Застраховка </w:t>
      </w:r>
      <w:r w:rsidRPr="002118E4">
        <w:rPr>
          <w:rFonts w:ascii="Times New Roman" w:eastAsia="Times New Roman" w:hAnsi="Times New Roman"/>
          <w:sz w:val="24"/>
          <w:szCs w:val="24"/>
          <w:lang w:eastAsia="bg-BG"/>
        </w:rPr>
        <w:t>(застрахователна полица) в оригинал</w:t>
      </w:r>
      <w:r w:rsidRPr="002118E4">
        <w:rPr>
          <w:rFonts w:ascii="Times New Roman" w:eastAsia="Times New Roman" w:hAnsi="Times New Roman"/>
          <w:color w:val="000000"/>
          <w:sz w:val="24"/>
          <w:szCs w:val="24"/>
          <w:lang w:eastAsia="bg-BG"/>
        </w:rPr>
        <w:t>, която обезпечава авансовото плащане чрез покритие на отговорността на изпълнителя</w:t>
      </w:r>
      <w:r w:rsidRPr="002118E4">
        <w:t xml:space="preserve"> </w:t>
      </w:r>
      <w:r w:rsidRPr="002118E4">
        <w:rPr>
          <w:rFonts w:ascii="Times New Roman" w:eastAsia="Times New Roman" w:hAnsi="Times New Roman"/>
          <w:color w:val="000000"/>
          <w:sz w:val="24"/>
          <w:szCs w:val="24"/>
          <w:lang w:eastAsia="bg-BG"/>
        </w:rPr>
        <w:t xml:space="preserve">да възстанови същото по договора, при условията, посочени в него. Застраховката следва да покрива пълния размер на авансово предоставените средства в лв. с ДДС и риска от неизпълнението на задължението по договора на Изпълнителя да възстановява авансово предоставените средства, съгласно договора. </w:t>
      </w:r>
      <w:r w:rsidRPr="002118E4">
        <w:rPr>
          <w:rFonts w:ascii="Times New Roman" w:eastAsia="Times New Roman" w:hAnsi="Times New Roman"/>
          <w:sz w:val="24"/>
          <w:szCs w:val="24"/>
          <w:lang w:eastAsia="bg-BG"/>
        </w:rPr>
        <w:t>В тези случаи, дължимата по застраховката премия следва да бъде изцяло платена.</w:t>
      </w:r>
    </w:p>
    <w:p w:rsidR="006F09F3" w:rsidRPr="002118E4" w:rsidRDefault="006F09F3" w:rsidP="006F09F3">
      <w:pPr>
        <w:autoSpaceDE w:val="0"/>
        <w:autoSpaceDN w:val="0"/>
        <w:spacing w:after="0" w:line="240" w:lineRule="auto"/>
        <w:ind w:firstLine="426"/>
        <w:jc w:val="both"/>
        <w:rPr>
          <w:rFonts w:ascii="Times New Roman" w:hAnsi="Times New Roman"/>
          <w:sz w:val="24"/>
          <w:szCs w:val="24"/>
          <w:lang w:eastAsia="bg-BG"/>
        </w:rPr>
      </w:pPr>
      <w:r w:rsidRPr="002118E4">
        <w:rPr>
          <w:rFonts w:ascii="Times New Roman" w:eastAsia="Times New Roman" w:hAnsi="Times New Roman"/>
          <w:sz w:val="24"/>
          <w:szCs w:val="24"/>
          <w:lang w:eastAsia="bg-BG"/>
        </w:rPr>
        <w:t xml:space="preserve">В случай, че участникът избран за изпълнител, представи Гаранция за обезпечаване на авансово предоставените средства под формата на застраховка, </w:t>
      </w:r>
      <w:r w:rsidRPr="002118E4">
        <w:rPr>
          <w:rFonts w:ascii="Times New Roman" w:hAnsi="Times New Roman"/>
          <w:sz w:val="24"/>
          <w:szCs w:val="24"/>
          <w:lang w:eastAsia="bg-BG"/>
        </w:rPr>
        <w:t>той представя на възложителя и доказателства, че дължимата по застраховката премия е изцяло платена.</w:t>
      </w:r>
    </w:p>
    <w:p w:rsidR="006F09F3" w:rsidRPr="002118E4" w:rsidRDefault="006F09F3" w:rsidP="006F09F3">
      <w:pPr>
        <w:spacing w:after="0" w:line="240" w:lineRule="auto"/>
        <w:ind w:firstLine="426"/>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Валидностт</w:t>
      </w:r>
      <w:r>
        <w:rPr>
          <w:rFonts w:ascii="Times New Roman" w:eastAsia="Times New Roman" w:hAnsi="Times New Roman"/>
          <w:sz w:val="24"/>
          <w:szCs w:val="24"/>
          <w:lang w:eastAsia="bg-BG"/>
        </w:rPr>
        <w:t xml:space="preserve">а на </w:t>
      </w:r>
      <w:r w:rsidR="00170409">
        <w:rPr>
          <w:rFonts w:ascii="Times New Roman" w:eastAsia="Times New Roman" w:hAnsi="Times New Roman"/>
          <w:sz w:val="24"/>
          <w:szCs w:val="24"/>
          <w:lang w:eastAsia="bg-BG"/>
        </w:rPr>
        <w:t xml:space="preserve">гаранцията </w:t>
      </w:r>
      <w:r>
        <w:rPr>
          <w:rFonts w:ascii="Times New Roman" w:eastAsia="Times New Roman" w:hAnsi="Times New Roman"/>
          <w:sz w:val="24"/>
          <w:szCs w:val="24"/>
          <w:lang w:eastAsia="bg-BG"/>
        </w:rPr>
        <w:t>за</w:t>
      </w:r>
      <w:r w:rsidRPr="002118E4">
        <w:rPr>
          <w:rFonts w:ascii="Times New Roman" w:eastAsia="Times New Roman" w:hAnsi="Times New Roman"/>
          <w:sz w:val="24"/>
          <w:szCs w:val="24"/>
          <w:lang w:eastAsia="bg-BG"/>
        </w:rPr>
        <w:t xml:space="preserve"> авансово плащане следва да </w:t>
      </w:r>
      <w:r w:rsidRPr="009304B2">
        <w:rPr>
          <w:rFonts w:ascii="Times New Roman" w:eastAsia="Times New Roman" w:hAnsi="Times New Roman"/>
          <w:sz w:val="24"/>
          <w:szCs w:val="24"/>
          <w:lang w:eastAsia="bg-BG"/>
        </w:rPr>
        <w:t xml:space="preserve">бъде </w:t>
      </w:r>
      <w:r w:rsidRPr="009304B2">
        <w:rPr>
          <w:rFonts w:ascii="Times New Roman" w:eastAsia="Times New Roman" w:hAnsi="Times New Roman"/>
          <w:sz w:val="24"/>
          <w:szCs w:val="24"/>
        </w:rPr>
        <w:t>150 (сто и петдесет) календарни дни</w:t>
      </w:r>
      <w:r w:rsidRPr="009304B2">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считано от Датата на сключване на договора</w:t>
      </w:r>
      <w:r w:rsidRPr="009304B2">
        <w:rPr>
          <w:rFonts w:ascii="Times New Roman" w:eastAsia="Times New Roman" w:hAnsi="Times New Roman"/>
          <w:sz w:val="24"/>
          <w:szCs w:val="24"/>
          <w:lang w:eastAsia="bg-BG"/>
        </w:rPr>
        <w:t>. В случай, че, аванса не е усвоен или върнат, в срок до 5 (пет) календарни дни преди изтичането</w:t>
      </w:r>
      <w:r w:rsidRPr="002118E4">
        <w:rPr>
          <w:rFonts w:ascii="Times New Roman" w:eastAsia="Times New Roman" w:hAnsi="Times New Roman"/>
          <w:sz w:val="24"/>
          <w:szCs w:val="24"/>
          <w:lang w:eastAsia="bg-BG"/>
        </w:rPr>
        <w:t xml:space="preserve">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w:t>
      </w:r>
    </w:p>
    <w:p w:rsidR="006F09F3" w:rsidRPr="002118E4" w:rsidRDefault="006F09F3" w:rsidP="006F09F3">
      <w:pPr>
        <w:spacing w:after="0" w:line="240" w:lineRule="auto"/>
        <w:ind w:firstLine="426"/>
        <w:jc w:val="both"/>
        <w:rPr>
          <w:rFonts w:ascii="Times New Roman" w:eastAsia="Times New Roman" w:hAnsi="Times New Roman"/>
          <w:color w:val="000000"/>
          <w:sz w:val="24"/>
          <w:szCs w:val="24"/>
          <w:lang w:eastAsia="bg-BG"/>
        </w:rPr>
      </w:pPr>
      <w:r w:rsidRPr="002118E4">
        <w:rPr>
          <w:rFonts w:ascii="Times New Roman" w:eastAsia="Times New Roman" w:hAnsi="Times New Roman"/>
          <w:color w:val="000000"/>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6F09F3" w:rsidRPr="002118E4" w:rsidRDefault="006F09F3" w:rsidP="006F09F3">
      <w:pPr>
        <w:spacing w:after="0" w:line="240" w:lineRule="auto"/>
        <w:ind w:firstLine="426"/>
        <w:jc w:val="both"/>
        <w:rPr>
          <w:rFonts w:ascii="Times New Roman" w:eastAsia="Times New Roman" w:hAnsi="Times New Roman"/>
          <w:color w:val="000000"/>
          <w:sz w:val="24"/>
          <w:szCs w:val="24"/>
          <w:lang w:eastAsia="bg-BG"/>
        </w:rPr>
      </w:pPr>
      <w:r w:rsidRPr="002118E4">
        <w:rPr>
          <w:rFonts w:ascii="Times New Roman" w:eastAsia="Times New Roman" w:hAnsi="Times New Roman"/>
          <w:color w:val="000000"/>
          <w:sz w:val="24"/>
          <w:szCs w:val="24"/>
          <w:lang w:eastAsia="bg-BG"/>
        </w:rPr>
        <w:t xml:space="preserve">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w:t>
      </w:r>
      <w:proofErr w:type="spellStart"/>
      <w:r w:rsidRPr="002118E4">
        <w:rPr>
          <w:rFonts w:ascii="Times New Roman" w:eastAsia="Times New Roman" w:hAnsi="Times New Roman"/>
          <w:color w:val="000000"/>
          <w:sz w:val="24"/>
          <w:szCs w:val="24"/>
          <w:lang w:eastAsia="bg-BG"/>
        </w:rPr>
        <w:t>претендираната</w:t>
      </w:r>
      <w:proofErr w:type="spellEnd"/>
      <w:r w:rsidRPr="002118E4">
        <w:rPr>
          <w:rFonts w:ascii="Times New Roman" w:eastAsia="Times New Roman" w:hAnsi="Times New Roman"/>
          <w:color w:val="000000"/>
          <w:sz w:val="24"/>
          <w:szCs w:val="24"/>
          <w:lang w:eastAsia="bg-BG"/>
        </w:rPr>
        <w:t xml:space="preserve"> от възложителя сума. Застрахователната полица следва да съдържа клауза, че ползващото се лице не е обвързано с Общите условия на Застраховката.</w:t>
      </w:r>
    </w:p>
    <w:p w:rsidR="006F09F3" w:rsidRDefault="006F09F3" w:rsidP="006F09F3">
      <w:pPr>
        <w:spacing w:after="0" w:line="240" w:lineRule="atLeast"/>
        <w:ind w:firstLine="426"/>
        <w:jc w:val="both"/>
        <w:rPr>
          <w:rFonts w:ascii="Times New Roman" w:eastAsia="MS Mincho" w:hAnsi="Times New Roman" w:cs="Times New Roman"/>
          <w:b/>
          <w:sz w:val="24"/>
          <w:szCs w:val="24"/>
        </w:rPr>
      </w:pPr>
      <w:r w:rsidRPr="002118E4">
        <w:rPr>
          <w:rFonts w:ascii="Times New Roman" w:eastAsia="Times New Roman" w:hAnsi="Times New Roman"/>
          <w:color w:val="000000"/>
          <w:sz w:val="24"/>
          <w:szCs w:val="24"/>
          <w:lang w:eastAsia="bg-BG"/>
        </w:rPr>
        <w:t>Гаранция за авансово плащане се задържа и освобождава от възложителя в съответствие с условията на договора.</w:t>
      </w:r>
    </w:p>
    <w:p w:rsidR="006F09F3" w:rsidRDefault="006F09F3" w:rsidP="00426D95">
      <w:pPr>
        <w:spacing w:after="0" w:line="240" w:lineRule="atLeast"/>
        <w:ind w:firstLine="426"/>
        <w:jc w:val="both"/>
        <w:rPr>
          <w:rFonts w:ascii="Times New Roman" w:eastAsia="MS Mincho" w:hAnsi="Times New Roman" w:cs="Times New Roman"/>
          <w:b/>
          <w:sz w:val="24"/>
          <w:szCs w:val="24"/>
        </w:rPr>
      </w:pPr>
    </w:p>
    <w:p w:rsidR="006F09F3" w:rsidRDefault="006F09F3" w:rsidP="00426D95">
      <w:pPr>
        <w:spacing w:after="0" w:line="240" w:lineRule="atLeast"/>
        <w:ind w:firstLine="426"/>
        <w:jc w:val="both"/>
        <w:rPr>
          <w:rFonts w:ascii="Times New Roman" w:eastAsia="MS Mincho" w:hAnsi="Times New Roman" w:cs="Times New Roman"/>
          <w:b/>
          <w:sz w:val="24"/>
          <w:szCs w:val="24"/>
        </w:rPr>
      </w:pPr>
    </w:p>
    <w:p w:rsidR="006F09F3" w:rsidRDefault="006F09F3" w:rsidP="00426D95">
      <w:pPr>
        <w:spacing w:after="0" w:line="240" w:lineRule="atLeast"/>
        <w:ind w:firstLine="426"/>
        <w:jc w:val="both"/>
        <w:rPr>
          <w:rFonts w:ascii="Times New Roman" w:eastAsia="MS Mincho" w:hAnsi="Times New Roman" w:cs="Times New Roman"/>
          <w:b/>
          <w:sz w:val="24"/>
          <w:szCs w:val="24"/>
        </w:rPr>
      </w:pPr>
    </w:p>
    <w:p w:rsidR="006F09F3" w:rsidRDefault="006F09F3" w:rsidP="00426D95">
      <w:pPr>
        <w:spacing w:after="0" w:line="240" w:lineRule="atLeast"/>
        <w:ind w:firstLine="426"/>
        <w:jc w:val="both"/>
        <w:rPr>
          <w:rFonts w:ascii="Times New Roman" w:eastAsia="MS Mincho" w:hAnsi="Times New Roman" w:cs="Times New Roman"/>
          <w:b/>
          <w:sz w:val="24"/>
          <w:szCs w:val="24"/>
        </w:rPr>
      </w:pPr>
    </w:p>
    <w:p w:rsidR="006F09F3" w:rsidRDefault="006F09F3" w:rsidP="00426D95">
      <w:pPr>
        <w:spacing w:after="0" w:line="240" w:lineRule="atLeast"/>
        <w:ind w:firstLine="426"/>
        <w:jc w:val="both"/>
        <w:rPr>
          <w:rFonts w:ascii="Times New Roman" w:eastAsia="MS Mincho" w:hAnsi="Times New Roman" w:cs="Times New Roman"/>
          <w:b/>
          <w:sz w:val="24"/>
          <w:szCs w:val="24"/>
        </w:rPr>
      </w:pPr>
    </w:p>
    <w:p w:rsidR="006F09F3" w:rsidRDefault="006F09F3" w:rsidP="00426D95">
      <w:pPr>
        <w:spacing w:after="0" w:line="240" w:lineRule="atLeast"/>
        <w:ind w:firstLine="426"/>
        <w:jc w:val="both"/>
        <w:rPr>
          <w:rFonts w:ascii="Times New Roman" w:eastAsia="MS Mincho" w:hAnsi="Times New Roman" w:cs="Times New Roman"/>
          <w:b/>
          <w:sz w:val="24"/>
          <w:szCs w:val="24"/>
        </w:rPr>
      </w:pPr>
    </w:p>
    <w:p w:rsidR="003C6298" w:rsidRPr="00213BB4" w:rsidRDefault="005A34BE" w:rsidP="00426D95">
      <w:pPr>
        <w:spacing w:after="0" w:line="240" w:lineRule="atLeast"/>
        <w:ind w:firstLine="426"/>
        <w:jc w:val="both"/>
        <w:rPr>
          <w:rFonts w:ascii="Times New Roman" w:eastAsia="MS Mincho" w:hAnsi="Times New Roman" w:cs="Times New Roman"/>
          <w:sz w:val="24"/>
          <w:szCs w:val="24"/>
        </w:rPr>
      </w:pPr>
      <w:r>
        <w:rPr>
          <w:rFonts w:ascii="Times New Roman" w:eastAsia="MS Mincho" w:hAnsi="Times New Roman" w:cs="Times New Roman"/>
          <w:b/>
          <w:sz w:val="24"/>
          <w:szCs w:val="24"/>
        </w:rPr>
        <w:lastRenderedPageBreak/>
        <w:t>1</w:t>
      </w:r>
      <w:r w:rsidR="002F6778">
        <w:rPr>
          <w:rFonts w:ascii="Times New Roman" w:eastAsia="MS Mincho" w:hAnsi="Times New Roman" w:cs="Times New Roman"/>
          <w:b/>
          <w:sz w:val="24"/>
          <w:szCs w:val="24"/>
        </w:rPr>
        <w:t>5</w:t>
      </w:r>
      <w:r w:rsidR="00357F85" w:rsidRPr="002C123B">
        <w:rPr>
          <w:rFonts w:ascii="Times New Roman" w:eastAsia="MS Mincho" w:hAnsi="Times New Roman" w:cs="Times New Roman"/>
          <w:b/>
          <w:sz w:val="24"/>
          <w:szCs w:val="24"/>
        </w:rPr>
        <w:t>.</w:t>
      </w:r>
      <w:r w:rsidR="00055E28" w:rsidRPr="00055E28">
        <w:rPr>
          <w:rFonts w:ascii="Times New Roman" w:eastAsia="MS Mincho" w:hAnsi="Times New Roman" w:cs="Times New Roman"/>
          <w:b/>
          <w:sz w:val="24"/>
          <w:szCs w:val="24"/>
        </w:rPr>
        <w:t>2.</w:t>
      </w:r>
      <w:r w:rsidR="00055E28">
        <w:rPr>
          <w:rFonts w:ascii="Times New Roman" w:eastAsia="Times New Roman" w:hAnsi="Times New Roman" w:cs="Times New Roman"/>
          <w:b/>
          <w:sz w:val="24"/>
          <w:szCs w:val="24"/>
          <w:lang w:eastAsia="bg-BG"/>
        </w:rPr>
        <w:t xml:space="preserve"> </w:t>
      </w:r>
      <w:r w:rsidR="00357F85" w:rsidRPr="002C123B">
        <w:rPr>
          <w:rFonts w:ascii="Times New Roman" w:eastAsia="Times New Roman" w:hAnsi="Times New Roman" w:cs="Times New Roman"/>
          <w:b/>
          <w:sz w:val="24"/>
          <w:szCs w:val="24"/>
          <w:lang w:eastAsia="bg-BG"/>
        </w:rPr>
        <w:t>Гаран</w:t>
      </w:r>
      <w:r w:rsidR="002C123B" w:rsidRPr="002C123B">
        <w:rPr>
          <w:rFonts w:ascii="Times New Roman" w:eastAsia="Times New Roman" w:hAnsi="Times New Roman" w:cs="Times New Roman"/>
          <w:b/>
          <w:sz w:val="24"/>
          <w:szCs w:val="24"/>
          <w:lang w:eastAsia="bg-BG"/>
        </w:rPr>
        <w:t>ция за изпълнение на договора</w:t>
      </w:r>
    </w:p>
    <w:p w:rsidR="008977FF" w:rsidRPr="002118E4" w:rsidRDefault="008977FF" w:rsidP="008977FF">
      <w:pPr>
        <w:autoSpaceDE w:val="0"/>
        <w:autoSpaceDN w:val="0"/>
        <w:spacing w:after="0" w:line="240" w:lineRule="auto"/>
        <w:ind w:firstLine="426"/>
        <w:jc w:val="both"/>
        <w:rPr>
          <w:rFonts w:ascii="Times New Roman" w:hAnsi="Times New Roman"/>
          <w:sz w:val="24"/>
          <w:szCs w:val="24"/>
          <w:lang w:eastAsia="bg-BG"/>
        </w:rPr>
      </w:pPr>
      <w:r w:rsidRPr="008F5512">
        <w:rPr>
          <w:rFonts w:ascii="Times New Roman" w:hAnsi="Times New Roman"/>
          <w:bCs/>
          <w:sz w:val="24"/>
          <w:szCs w:val="24"/>
          <w:lang w:eastAsia="bg-BG"/>
        </w:rPr>
        <w:t>Възложителят изисква гаранция за изпълнение на договора</w:t>
      </w:r>
      <w:r w:rsidRPr="00872C39">
        <w:rPr>
          <w:rFonts w:ascii="Times New Roman" w:hAnsi="Times New Roman"/>
          <w:b/>
          <w:bCs/>
          <w:sz w:val="24"/>
          <w:szCs w:val="24"/>
          <w:lang w:eastAsia="bg-BG"/>
        </w:rPr>
        <w:t xml:space="preserve"> </w:t>
      </w:r>
      <w:r>
        <w:rPr>
          <w:rFonts w:ascii="Times New Roman" w:hAnsi="Times New Roman"/>
          <w:sz w:val="24"/>
          <w:szCs w:val="24"/>
          <w:lang w:eastAsia="bg-BG"/>
        </w:rPr>
        <w:t>в размер на 5</w:t>
      </w:r>
      <w:r w:rsidRPr="00872C39">
        <w:rPr>
          <w:rFonts w:ascii="Times New Roman" w:hAnsi="Times New Roman"/>
          <w:sz w:val="24"/>
          <w:szCs w:val="24"/>
          <w:lang w:eastAsia="bg-BG"/>
        </w:rPr>
        <w:t xml:space="preserve"> % (</w:t>
      </w:r>
      <w:r>
        <w:rPr>
          <w:rFonts w:ascii="Times New Roman" w:hAnsi="Times New Roman"/>
          <w:i/>
          <w:iCs/>
          <w:sz w:val="24"/>
          <w:szCs w:val="24"/>
          <w:lang w:eastAsia="bg-BG"/>
        </w:rPr>
        <w:t>пет</w:t>
      </w:r>
      <w:r w:rsidR="008F5512">
        <w:rPr>
          <w:rFonts w:ascii="Times New Roman" w:hAnsi="Times New Roman"/>
          <w:i/>
          <w:iCs/>
          <w:sz w:val="24"/>
          <w:szCs w:val="24"/>
          <w:lang w:eastAsia="bg-BG"/>
        </w:rPr>
        <w:t xml:space="preserve"> процента</w:t>
      </w:r>
      <w:r w:rsidRPr="00872C39">
        <w:rPr>
          <w:rFonts w:ascii="Times New Roman" w:hAnsi="Times New Roman"/>
          <w:sz w:val="24"/>
          <w:szCs w:val="24"/>
          <w:lang w:eastAsia="bg-BG"/>
        </w:rPr>
        <w:t>) от стойността на договора без ДДС,</w:t>
      </w:r>
      <w:r>
        <w:rPr>
          <w:rFonts w:ascii="Times New Roman" w:eastAsia="Times New Roman" w:hAnsi="Times New Roman"/>
          <w:sz w:val="24"/>
          <w:szCs w:val="24"/>
        </w:rPr>
        <w:t xml:space="preserve"> от които 75</w:t>
      </w:r>
      <w:r w:rsidRPr="00872C39">
        <w:rPr>
          <w:rFonts w:ascii="Times New Roman" w:eastAsia="Times New Roman" w:hAnsi="Times New Roman"/>
          <w:sz w:val="24"/>
          <w:szCs w:val="24"/>
        </w:rPr>
        <w:t>% от размера на гаранцията са предназначени да обезпечат из</w:t>
      </w:r>
      <w:r w:rsidR="00E96598">
        <w:rPr>
          <w:rFonts w:ascii="Times New Roman" w:eastAsia="Times New Roman" w:hAnsi="Times New Roman"/>
          <w:sz w:val="24"/>
          <w:szCs w:val="24"/>
        </w:rPr>
        <w:t>пълнението на доставката и монтажа на съоръжението</w:t>
      </w:r>
      <w:r w:rsidRPr="00872C39">
        <w:rPr>
          <w:rFonts w:ascii="Times New Roman" w:eastAsia="Times New Roman" w:hAnsi="Times New Roman"/>
          <w:sz w:val="24"/>
          <w:szCs w:val="24"/>
        </w:rPr>
        <w:t xml:space="preserve"> и останалите</w:t>
      </w:r>
      <w:r w:rsidR="00E96598">
        <w:rPr>
          <w:rFonts w:ascii="Times New Roman" w:eastAsia="Times New Roman" w:hAnsi="Times New Roman"/>
          <w:sz w:val="24"/>
          <w:szCs w:val="24"/>
        </w:rPr>
        <w:t xml:space="preserve"> 25</w:t>
      </w:r>
      <w:r w:rsidRPr="00872C39">
        <w:rPr>
          <w:rFonts w:ascii="Times New Roman" w:eastAsia="Times New Roman" w:hAnsi="Times New Roman"/>
          <w:sz w:val="24"/>
          <w:szCs w:val="24"/>
        </w:rPr>
        <w:t xml:space="preserve"> % от размера на гаранцията са предназначени за обезпечаване на гаранционните задължения на Изпълнителя по </w:t>
      </w:r>
      <w:r w:rsidRPr="00872C39">
        <w:rPr>
          <w:rFonts w:ascii="Times New Roman" w:eastAsia="Times New Roman" w:hAnsi="Times New Roman"/>
          <w:sz w:val="24"/>
          <w:szCs w:val="24"/>
          <w:lang w:eastAsia="bg-BG"/>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r w:rsidRPr="00872C39">
        <w:rPr>
          <w:rFonts w:ascii="Times New Roman" w:eastAsia="Times New Roman" w:hAnsi="Times New Roman"/>
          <w:sz w:val="24"/>
          <w:szCs w:val="24"/>
        </w:rPr>
        <w:t>.</w:t>
      </w:r>
    </w:p>
    <w:p w:rsidR="000D24D2" w:rsidRPr="002118E4" w:rsidRDefault="000D24D2" w:rsidP="000D24D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Гаранцията може да бъде представена в една от следните форми:</w:t>
      </w:r>
    </w:p>
    <w:p w:rsidR="000D24D2" w:rsidRPr="002118E4" w:rsidRDefault="000D24D2" w:rsidP="000D24D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b/>
          <w:bCs/>
          <w:sz w:val="24"/>
          <w:szCs w:val="24"/>
          <w:lang w:eastAsia="bg-BG"/>
        </w:rPr>
        <w:t>а)</w:t>
      </w:r>
      <w:r w:rsidRPr="002118E4">
        <w:rPr>
          <w:rFonts w:ascii="Times New Roman" w:eastAsia="Times New Roman" w:hAnsi="Times New Roman"/>
          <w:sz w:val="24"/>
          <w:szCs w:val="24"/>
          <w:lang w:eastAsia="bg-BG"/>
        </w:rPr>
        <w:t xml:space="preserve"> парична сума, платима по следната банкова сметка на Прокуратура на Република България:</w:t>
      </w:r>
    </w:p>
    <w:p w:rsidR="000D24D2" w:rsidRPr="002118E4" w:rsidRDefault="000D24D2" w:rsidP="000D24D2">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Българска народна банка,</w:t>
      </w:r>
    </w:p>
    <w:p w:rsidR="000D24D2" w:rsidRPr="002118E4" w:rsidRDefault="000D24D2" w:rsidP="000D24D2">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 xml:space="preserve">Банков код  </w:t>
      </w:r>
      <w:r w:rsidRPr="002118E4">
        <w:rPr>
          <w:rFonts w:ascii="Times New Roman" w:eastAsia="Times New Roman" w:hAnsi="Times New Roman"/>
          <w:b/>
          <w:bCs/>
          <w:sz w:val="24"/>
          <w:szCs w:val="24"/>
          <w:lang w:eastAsia="bg-BG"/>
        </w:rPr>
        <w:t>BIC</w:t>
      </w:r>
      <w:r w:rsidRPr="002118E4">
        <w:rPr>
          <w:rFonts w:ascii="Times New Roman" w:eastAsia="Times New Roman" w:hAnsi="Times New Roman"/>
          <w:sz w:val="24"/>
          <w:szCs w:val="24"/>
          <w:lang w:eastAsia="bg-BG"/>
        </w:rPr>
        <w:t>: BNBGBGSD,</w:t>
      </w:r>
    </w:p>
    <w:p w:rsidR="000D24D2" w:rsidRPr="002118E4" w:rsidRDefault="000D24D2" w:rsidP="000D24D2">
      <w:pPr>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 xml:space="preserve">Банкова сметка </w:t>
      </w:r>
      <w:r w:rsidRPr="002118E4">
        <w:rPr>
          <w:rFonts w:ascii="Times New Roman" w:eastAsia="Times New Roman" w:hAnsi="Times New Roman"/>
          <w:b/>
          <w:bCs/>
          <w:sz w:val="24"/>
          <w:szCs w:val="24"/>
          <w:lang w:eastAsia="bg-BG"/>
        </w:rPr>
        <w:t>IBAN</w:t>
      </w:r>
      <w:r w:rsidRPr="002118E4">
        <w:rPr>
          <w:rFonts w:ascii="Times New Roman" w:eastAsia="Times New Roman" w:hAnsi="Times New Roman"/>
          <w:sz w:val="24"/>
          <w:szCs w:val="24"/>
          <w:lang w:eastAsia="bg-BG"/>
        </w:rPr>
        <w:t>:</w:t>
      </w:r>
      <w:r w:rsidRPr="002118E4">
        <w:rPr>
          <w:rFonts w:ascii="Times New Roman" w:eastAsia="Times New Roman" w:hAnsi="Times New Roman"/>
          <w:b/>
          <w:bCs/>
          <w:sz w:val="24"/>
          <w:szCs w:val="24"/>
          <w:lang w:eastAsia="bg-BG"/>
        </w:rPr>
        <w:t xml:space="preserve"> </w:t>
      </w:r>
      <w:r w:rsidRPr="002118E4">
        <w:rPr>
          <w:rFonts w:ascii="Times New Roman" w:eastAsia="Times New Roman" w:hAnsi="Times New Roman"/>
          <w:sz w:val="24"/>
          <w:szCs w:val="24"/>
          <w:lang w:eastAsia="bg-BG"/>
        </w:rPr>
        <w:t>BG 37 BNBG 9661 3300 1391 01.</w:t>
      </w:r>
    </w:p>
    <w:p w:rsidR="000D24D2" w:rsidRPr="00872C39" w:rsidRDefault="000D24D2" w:rsidP="000D24D2">
      <w:pPr>
        <w:spacing w:after="0" w:line="240" w:lineRule="auto"/>
        <w:ind w:firstLine="567"/>
        <w:jc w:val="both"/>
        <w:rPr>
          <w:rFonts w:ascii="Times New Roman" w:eastAsia="Times New Roman" w:hAnsi="Times New Roman"/>
          <w:sz w:val="24"/>
          <w:szCs w:val="24"/>
          <w:lang w:eastAsia="bg-BG"/>
        </w:rPr>
      </w:pPr>
      <w:r w:rsidRPr="00872C39">
        <w:rPr>
          <w:rFonts w:ascii="Times New Roman" w:eastAsia="Times New Roman" w:hAnsi="Times New Roman"/>
          <w:b/>
          <w:bCs/>
          <w:sz w:val="24"/>
          <w:szCs w:val="24"/>
          <w:lang w:eastAsia="bg-BG"/>
        </w:rPr>
        <w:t>б)</w:t>
      </w:r>
      <w:r w:rsidRPr="00872C39">
        <w:rPr>
          <w:rFonts w:ascii="Times New Roman" w:eastAsia="Times New Roman" w:hAnsi="Times New Roman"/>
          <w:sz w:val="24"/>
          <w:szCs w:val="24"/>
          <w:lang w:eastAsia="bg-BG"/>
        </w:rPr>
        <w:t xml:space="preserve"> оригинал на безусловна и неотменима</w:t>
      </w:r>
      <w:r w:rsidRPr="00872C39">
        <w:rPr>
          <w:rFonts w:ascii="Times New Roman" w:eastAsia="Times New Roman" w:hAnsi="Times New Roman"/>
          <w:color w:val="FF0000"/>
          <w:sz w:val="24"/>
          <w:szCs w:val="24"/>
          <w:lang w:eastAsia="bg-BG"/>
        </w:rPr>
        <w:t xml:space="preserve"> </w:t>
      </w:r>
      <w:r w:rsidRPr="00872C39">
        <w:rPr>
          <w:rFonts w:ascii="Times New Roman" w:eastAsia="Times New Roman" w:hAnsi="Times New Roman"/>
          <w:sz w:val="24"/>
          <w:szCs w:val="24"/>
          <w:lang w:eastAsia="bg-BG"/>
        </w:rPr>
        <w:t>банкова гаранция за изпълнение на договор, издадена в полза на Въ</w:t>
      </w:r>
      <w:r>
        <w:rPr>
          <w:rFonts w:ascii="Times New Roman" w:eastAsia="Times New Roman" w:hAnsi="Times New Roman"/>
          <w:sz w:val="24"/>
          <w:szCs w:val="24"/>
          <w:lang w:eastAsia="bg-BG"/>
        </w:rPr>
        <w:t>зложителя</w:t>
      </w:r>
      <w:r w:rsidRPr="00872C39">
        <w:rPr>
          <w:rFonts w:ascii="Times New Roman" w:eastAsia="Times New Roman" w:hAnsi="Times New Roman"/>
          <w:sz w:val="24"/>
          <w:szCs w:val="24"/>
          <w:lang w:eastAsia="bg-BG"/>
        </w:rPr>
        <w:t xml:space="preserve">, със срок на валидност най-малко 30 (тридесет) дни след </w:t>
      </w:r>
      <w:r w:rsidR="00EA3637" w:rsidRPr="00056515">
        <w:rPr>
          <w:rFonts w:ascii="Times New Roman" w:eastAsia="Times New Roman" w:hAnsi="Times New Roman"/>
          <w:sz w:val="24"/>
          <w:szCs w:val="24"/>
        </w:rPr>
        <w:t>изтичане на гаранцион</w:t>
      </w:r>
      <w:r w:rsidR="00EA3637">
        <w:rPr>
          <w:rFonts w:ascii="Times New Roman" w:eastAsia="Times New Roman" w:hAnsi="Times New Roman"/>
          <w:sz w:val="24"/>
          <w:szCs w:val="24"/>
        </w:rPr>
        <w:t>ния срок</w:t>
      </w:r>
      <w:r w:rsidR="00EA3637" w:rsidRPr="00056515">
        <w:rPr>
          <w:rFonts w:ascii="Times New Roman" w:eastAsia="Times New Roman" w:hAnsi="Times New Roman"/>
          <w:sz w:val="24"/>
          <w:szCs w:val="24"/>
        </w:rPr>
        <w:t xml:space="preserve">, съгласно </w:t>
      </w:r>
      <w:r w:rsidR="00EA3637" w:rsidRPr="00056515">
        <w:rPr>
          <w:rFonts w:ascii="Times New Roman" w:eastAsia="Times New Roman" w:hAnsi="Times New Roman"/>
          <w:sz w:val="24"/>
          <w:szCs w:val="24"/>
          <w:lang w:eastAsia="bg-BG"/>
        </w:rPr>
        <w:t>Наредба № 2 от 31.07.2003 г</w:t>
      </w:r>
      <w:r w:rsidR="00EA3637">
        <w:rPr>
          <w:rFonts w:ascii="Times New Roman" w:eastAsia="Times New Roman" w:hAnsi="Times New Roman"/>
          <w:sz w:val="24"/>
          <w:szCs w:val="24"/>
          <w:lang w:eastAsia="bg-BG"/>
        </w:rPr>
        <w:t>.</w:t>
      </w:r>
      <w:r>
        <w:rPr>
          <w:rFonts w:ascii="Times New Roman" w:eastAsia="Times New Roman" w:hAnsi="Times New Roman"/>
          <w:sz w:val="24"/>
          <w:szCs w:val="24"/>
          <w:lang w:eastAsia="bg-BG"/>
        </w:rPr>
        <w:t>,</w:t>
      </w:r>
      <w:r w:rsidRPr="00872C39">
        <w:rPr>
          <w:rFonts w:ascii="Times New Roman" w:eastAsia="Times New Roman" w:hAnsi="Times New Roman"/>
          <w:sz w:val="24"/>
          <w:szCs w:val="24"/>
        </w:rPr>
        <w:t xml:space="preserve"> </w:t>
      </w:r>
      <w:r w:rsidRPr="00872C39">
        <w:rPr>
          <w:rFonts w:ascii="Times New Roman" w:eastAsia="Times New Roman" w:hAnsi="Times New Roman"/>
          <w:color w:val="000000"/>
          <w:sz w:val="24"/>
          <w:szCs w:val="24"/>
        </w:rPr>
        <w:t>като при необходимост срокът на валидност на банковата гаранция се удължава или се издава нова.</w:t>
      </w:r>
    </w:p>
    <w:p w:rsidR="000D24D2" w:rsidRPr="00872C39" w:rsidRDefault="000D24D2" w:rsidP="000D24D2">
      <w:pPr>
        <w:spacing w:after="0" w:line="240" w:lineRule="auto"/>
        <w:ind w:firstLine="567"/>
        <w:jc w:val="both"/>
        <w:rPr>
          <w:rFonts w:ascii="Times New Roman" w:eastAsia="Times New Roman" w:hAnsi="Times New Roman"/>
          <w:sz w:val="24"/>
          <w:szCs w:val="24"/>
        </w:rPr>
      </w:pPr>
      <w:r w:rsidRPr="00056515">
        <w:rPr>
          <w:rFonts w:ascii="Times New Roman" w:eastAsia="Times New Roman" w:hAnsi="Times New Roman"/>
          <w:sz w:val="24"/>
          <w:szCs w:val="24"/>
        </w:rPr>
        <w:t xml:space="preserve">В случай, че след подписването </w:t>
      </w:r>
      <w:r w:rsidR="00056515" w:rsidRPr="00056515">
        <w:rPr>
          <w:rFonts w:ascii="Times New Roman" w:eastAsia="Times New Roman" w:hAnsi="Times New Roman"/>
          <w:sz w:val="24"/>
          <w:szCs w:val="24"/>
        </w:rPr>
        <w:t xml:space="preserve">на </w:t>
      </w:r>
      <w:r w:rsidR="00056515" w:rsidRPr="00056515">
        <w:rPr>
          <w:rFonts w:ascii="Times New Roman" w:eastAsiaTheme="minorEastAsia" w:hAnsi="Times New Roman" w:cs="Times New Roman"/>
          <w:sz w:val="24"/>
          <w:szCs w:val="24"/>
          <w:lang w:eastAsia="bg-BG"/>
        </w:rPr>
        <w:t>приемателно–предавателен протокол „без забележки“</w:t>
      </w:r>
      <w:r w:rsidRPr="00056515">
        <w:rPr>
          <w:rFonts w:ascii="Times New Roman" w:eastAsia="Times New Roman" w:hAnsi="Times New Roman"/>
          <w:sz w:val="24"/>
          <w:szCs w:val="24"/>
        </w:rPr>
        <w:t xml:space="preserve">, за </w:t>
      </w:r>
      <w:r w:rsidR="00056515" w:rsidRPr="00056515">
        <w:rPr>
          <w:rFonts w:ascii="Times New Roman" w:eastAsia="Times New Roman" w:hAnsi="Times New Roman"/>
          <w:sz w:val="24"/>
          <w:szCs w:val="24"/>
        </w:rPr>
        <w:t xml:space="preserve">окончателното приемане на извършената работа по </w:t>
      </w:r>
      <w:r w:rsidR="007B4F91">
        <w:rPr>
          <w:rFonts w:ascii="Times New Roman" w:eastAsia="Times New Roman" w:hAnsi="Times New Roman"/>
          <w:sz w:val="24"/>
          <w:szCs w:val="24"/>
        </w:rPr>
        <w:t>договора</w:t>
      </w:r>
      <w:r w:rsidRPr="00056515">
        <w:rPr>
          <w:rFonts w:ascii="Times New Roman" w:eastAsia="Times New Roman" w:hAnsi="Times New Roman"/>
          <w:sz w:val="24"/>
          <w:szCs w:val="24"/>
        </w:rPr>
        <w:t xml:space="preserve">, валидността </w:t>
      </w:r>
      <w:r w:rsidR="007B4F91">
        <w:rPr>
          <w:rFonts w:ascii="Times New Roman" w:eastAsia="Times New Roman" w:hAnsi="Times New Roman"/>
          <w:sz w:val="24"/>
          <w:szCs w:val="24"/>
        </w:rPr>
        <w:t>на банковата гаранция изтича по-</w:t>
      </w:r>
      <w:r w:rsidRPr="00056515">
        <w:rPr>
          <w:rFonts w:ascii="Times New Roman" w:eastAsia="Times New Roman" w:hAnsi="Times New Roman"/>
          <w:sz w:val="24"/>
          <w:szCs w:val="24"/>
        </w:rPr>
        <w:t>рано от 30 (тридесет) дни след изтичане на гаранцион</w:t>
      </w:r>
      <w:r w:rsidR="007B4F91">
        <w:rPr>
          <w:rFonts w:ascii="Times New Roman" w:eastAsia="Times New Roman" w:hAnsi="Times New Roman"/>
          <w:sz w:val="24"/>
          <w:szCs w:val="24"/>
        </w:rPr>
        <w:t>ния</w:t>
      </w:r>
      <w:r w:rsidR="00056515">
        <w:rPr>
          <w:rFonts w:ascii="Times New Roman" w:eastAsia="Times New Roman" w:hAnsi="Times New Roman"/>
          <w:sz w:val="24"/>
          <w:szCs w:val="24"/>
        </w:rPr>
        <w:t xml:space="preserve"> срок</w:t>
      </w:r>
      <w:r w:rsidR="00056515" w:rsidRPr="00056515">
        <w:rPr>
          <w:rFonts w:ascii="Times New Roman" w:eastAsia="Times New Roman" w:hAnsi="Times New Roman"/>
          <w:sz w:val="24"/>
          <w:szCs w:val="24"/>
        </w:rPr>
        <w:t xml:space="preserve">, съгласно </w:t>
      </w:r>
      <w:r w:rsidR="00056515" w:rsidRPr="00056515">
        <w:rPr>
          <w:rFonts w:ascii="Times New Roman" w:eastAsia="Times New Roman" w:hAnsi="Times New Roman"/>
          <w:sz w:val="24"/>
          <w:szCs w:val="24"/>
          <w:lang w:eastAsia="bg-BG"/>
        </w:rPr>
        <w:t>Наредба № 2 от 31.07.2003 г.</w:t>
      </w:r>
      <w:r w:rsidRPr="00056515">
        <w:rPr>
          <w:rFonts w:ascii="Times New Roman" w:eastAsia="Times New Roman" w:hAnsi="Times New Roman"/>
          <w:sz w:val="24"/>
          <w:szCs w:val="24"/>
        </w:rPr>
        <w:t xml:space="preserve">, в срок до 30 дни след подписването </w:t>
      </w:r>
      <w:r w:rsidR="00056515" w:rsidRPr="00056515">
        <w:rPr>
          <w:rFonts w:ascii="Times New Roman" w:eastAsiaTheme="minorEastAsia" w:hAnsi="Times New Roman" w:cs="Times New Roman"/>
          <w:sz w:val="24"/>
          <w:szCs w:val="24"/>
          <w:lang w:eastAsia="bg-BG"/>
        </w:rPr>
        <w:t>приемателно–предавателен протокол „без забележки“</w:t>
      </w:r>
      <w:r w:rsidRPr="00056515">
        <w:rPr>
          <w:rFonts w:ascii="Times New Roman" w:eastAsia="Times New Roman" w:hAnsi="Times New Roman"/>
          <w:sz w:val="24"/>
          <w:szCs w:val="24"/>
        </w:rPr>
        <w:t>, изпълн</w:t>
      </w:r>
      <w:r w:rsidR="007B4F91">
        <w:rPr>
          <w:rFonts w:ascii="Times New Roman" w:eastAsia="Times New Roman" w:hAnsi="Times New Roman"/>
          <w:sz w:val="24"/>
          <w:szCs w:val="24"/>
        </w:rPr>
        <w:t>ителят е длъжен да удължи срока</w:t>
      </w:r>
      <w:r w:rsidRPr="00056515">
        <w:rPr>
          <w:rFonts w:ascii="Times New Roman" w:eastAsia="Times New Roman" w:hAnsi="Times New Roman"/>
          <w:sz w:val="24"/>
          <w:szCs w:val="24"/>
        </w:rPr>
        <w:t xml:space="preserve"> на валидност на банковата гаранция за изпълнение най-малко до 30 (тридесет) дни след изтичане на </w:t>
      </w:r>
      <w:r w:rsidR="007B4F91">
        <w:rPr>
          <w:rFonts w:ascii="Times New Roman" w:eastAsia="Times New Roman" w:hAnsi="Times New Roman"/>
          <w:sz w:val="24"/>
          <w:szCs w:val="24"/>
        </w:rPr>
        <w:t>гаранцион</w:t>
      </w:r>
      <w:r w:rsidRPr="00056515">
        <w:rPr>
          <w:rFonts w:ascii="Times New Roman" w:eastAsia="Times New Roman" w:hAnsi="Times New Roman"/>
          <w:sz w:val="24"/>
          <w:szCs w:val="24"/>
        </w:rPr>
        <w:t>н</w:t>
      </w:r>
      <w:r w:rsidR="007B4F91">
        <w:rPr>
          <w:rFonts w:ascii="Times New Roman" w:eastAsia="Times New Roman" w:hAnsi="Times New Roman"/>
          <w:sz w:val="24"/>
          <w:szCs w:val="24"/>
        </w:rPr>
        <w:t>ия срок</w:t>
      </w:r>
      <w:r w:rsidR="00056515" w:rsidRPr="00056515">
        <w:rPr>
          <w:rFonts w:ascii="Times New Roman" w:eastAsia="Times New Roman" w:hAnsi="Times New Roman"/>
          <w:sz w:val="24"/>
          <w:szCs w:val="24"/>
        </w:rPr>
        <w:t xml:space="preserve">, съгласно </w:t>
      </w:r>
      <w:r w:rsidR="00056515" w:rsidRPr="00056515">
        <w:rPr>
          <w:rFonts w:ascii="Times New Roman" w:eastAsia="Times New Roman" w:hAnsi="Times New Roman"/>
          <w:sz w:val="24"/>
          <w:szCs w:val="24"/>
          <w:lang w:eastAsia="bg-BG"/>
        </w:rPr>
        <w:t>Наредба № 2 от 31.07.2003 г.</w:t>
      </w:r>
      <w:r w:rsidRPr="00872C39">
        <w:rPr>
          <w:rFonts w:ascii="Times New Roman" w:eastAsia="Times New Roman" w:hAnsi="Times New Roman"/>
          <w:sz w:val="24"/>
          <w:szCs w:val="24"/>
        </w:rPr>
        <w:t xml:space="preserve"> </w:t>
      </w:r>
      <w:r w:rsidR="00056515">
        <w:rPr>
          <w:rFonts w:ascii="Times New Roman" w:eastAsia="Times New Roman" w:hAnsi="Times New Roman"/>
          <w:sz w:val="24"/>
          <w:szCs w:val="24"/>
        </w:rPr>
        <w:t xml:space="preserve"> </w:t>
      </w:r>
    </w:p>
    <w:p w:rsidR="000D24D2" w:rsidRPr="00872C39" w:rsidRDefault="000D24D2" w:rsidP="000D24D2">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872C39">
        <w:rPr>
          <w:rFonts w:ascii="Times New Roman" w:eastAsia="Times New Roman" w:hAnsi="Times New Roman"/>
          <w:sz w:val="24"/>
          <w:szCs w:val="24"/>
          <w:lang w:eastAsia="bg-BG"/>
        </w:rPr>
        <w:t>Банковата гаранция следва да е валидна при сключване на договора.</w:t>
      </w:r>
    </w:p>
    <w:p w:rsidR="000D24D2" w:rsidRPr="002118E4" w:rsidRDefault="000D24D2" w:rsidP="000D24D2">
      <w:pPr>
        <w:spacing w:after="0" w:line="240" w:lineRule="auto"/>
        <w:ind w:firstLine="567"/>
        <w:jc w:val="both"/>
        <w:rPr>
          <w:rFonts w:ascii="Times New Roman" w:eastAsia="Times New Roman" w:hAnsi="Times New Roman"/>
          <w:sz w:val="24"/>
          <w:szCs w:val="24"/>
          <w:lang w:eastAsia="bg-BG"/>
        </w:rPr>
      </w:pPr>
      <w:r w:rsidRPr="00872C39">
        <w:rPr>
          <w:rFonts w:ascii="Times New Roman" w:eastAsia="Times New Roman" w:hAnsi="Times New Roman"/>
          <w:b/>
          <w:sz w:val="24"/>
          <w:szCs w:val="24"/>
          <w:lang w:eastAsia="bg-BG"/>
        </w:rPr>
        <w:t>в)</w:t>
      </w:r>
      <w:r w:rsidRPr="00872C39">
        <w:rPr>
          <w:rFonts w:ascii="Times New Roman" w:eastAsia="Times New Roman" w:hAnsi="Times New Roman"/>
          <w:sz w:val="24"/>
          <w:szCs w:val="24"/>
          <w:lang w:eastAsia="bg-BG"/>
        </w:rPr>
        <w:t xml:space="preserve"> застраховка (застрахователна полица в оригинал), която обезпечава изпълнението чрез покритие на отговорността на изпълнителя, със срок на валидност най-малко 30 (тридесет) дни </w:t>
      </w:r>
      <w:r w:rsidR="00EA3637" w:rsidRPr="00872C39">
        <w:rPr>
          <w:rFonts w:ascii="Times New Roman" w:eastAsia="Times New Roman" w:hAnsi="Times New Roman"/>
          <w:sz w:val="24"/>
          <w:szCs w:val="24"/>
          <w:lang w:eastAsia="bg-BG"/>
        </w:rPr>
        <w:t xml:space="preserve">след </w:t>
      </w:r>
      <w:r w:rsidR="00EA3637" w:rsidRPr="00056515">
        <w:rPr>
          <w:rFonts w:ascii="Times New Roman" w:eastAsia="Times New Roman" w:hAnsi="Times New Roman"/>
          <w:sz w:val="24"/>
          <w:szCs w:val="24"/>
        </w:rPr>
        <w:t>изтичане на гаранцион</w:t>
      </w:r>
      <w:r w:rsidR="00EA3637">
        <w:rPr>
          <w:rFonts w:ascii="Times New Roman" w:eastAsia="Times New Roman" w:hAnsi="Times New Roman"/>
          <w:sz w:val="24"/>
          <w:szCs w:val="24"/>
        </w:rPr>
        <w:t>ния срок</w:t>
      </w:r>
      <w:r w:rsidR="00EA3637" w:rsidRPr="00056515">
        <w:rPr>
          <w:rFonts w:ascii="Times New Roman" w:eastAsia="Times New Roman" w:hAnsi="Times New Roman"/>
          <w:sz w:val="24"/>
          <w:szCs w:val="24"/>
        </w:rPr>
        <w:t xml:space="preserve">, съгласно </w:t>
      </w:r>
      <w:r w:rsidR="00EA3637" w:rsidRPr="00056515">
        <w:rPr>
          <w:rFonts w:ascii="Times New Roman" w:eastAsia="Times New Roman" w:hAnsi="Times New Roman"/>
          <w:sz w:val="24"/>
          <w:szCs w:val="24"/>
          <w:lang w:eastAsia="bg-BG"/>
        </w:rPr>
        <w:t>Наредба № 2 от 31.07.2003 г</w:t>
      </w:r>
      <w:r w:rsidR="00EA3637">
        <w:rPr>
          <w:rFonts w:ascii="Times New Roman" w:eastAsia="Times New Roman" w:hAnsi="Times New Roman"/>
          <w:sz w:val="24"/>
          <w:szCs w:val="24"/>
          <w:lang w:eastAsia="bg-BG"/>
        </w:rPr>
        <w:t>.</w:t>
      </w:r>
      <w:r w:rsidRPr="00872C39">
        <w:rPr>
          <w:rFonts w:ascii="Times New Roman" w:eastAsia="Times New Roman" w:hAnsi="Times New Roman"/>
          <w:sz w:val="24"/>
          <w:szCs w:val="24"/>
        </w:rPr>
        <w:t xml:space="preserve">, </w:t>
      </w:r>
      <w:r w:rsidRPr="00872C39">
        <w:rPr>
          <w:rFonts w:ascii="Times New Roman" w:eastAsia="Times New Roman" w:hAnsi="Times New Roman"/>
          <w:color w:val="000000"/>
          <w:sz w:val="24"/>
          <w:szCs w:val="24"/>
        </w:rPr>
        <w:t xml:space="preserve">като при необходимост срокът на валидност на </w:t>
      </w:r>
      <w:r w:rsidRPr="00872C39">
        <w:rPr>
          <w:rFonts w:ascii="Times New Roman" w:eastAsia="Times New Roman" w:hAnsi="Times New Roman"/>
          <w:sz w:val="24"/>
          <w:szCs w:val="24"/>
          <w:lang w:eastAsia="bg-BG"/>
        </w:rPr>
        <w:t>застраховка (застрахователна полица)</w:t>
      </w:r>
      <w:r w:rsidRPr="00872C39">
        <w:rPr>
          <w:rFonts w:ascii="Times New Roman" w:eastAsia="Times New Roman" w:hAnsi="Times New Roman"/>
          <w:color w:val="000000"/>
          <w:sz w:val="24"/>
          <w:szCs w:val="24"/>
        </w:rPr>
        <w:t xml:space="preserve"> се удължава или се издава нова.</w:t>
      </w:r>
    </w:p>
    <w:p w:rsidR="007B4F91" w:rsidRPr="00872C39" w:rsidRDefault="000D24D2" w:rsidP="007B4F91">
      <w:pPr>
        <w:spacing w:after="0" w:line="240" w:lineRule="auto"/>
        <w:ind w:firstLine="567"/>
        <w:jc w:val="both"/>
        <w:rPr>
          <w:rFonts w:ascii="Times New Roman" w:eastAsia="Times New Roman" w:hAnsi="Times New Roman"/>
          <w:sz w:val="24"/>
          <w:szCs w:val="24"/>
        </w:rPr>
      </w:pPr>
      <w:r w:rsidRPr="002118E4">
        <w:rPr>
          <w:rFonts w:ascii="Times New Roman" w:eastAsia="Times New Roman" w:hAnsi="Times New Roman"/>
          <w:sz w:val="24"/>
          <w:szCs w:val="24"/>
        </w:rPr>
        <w:t xml:space="preserve"> </w:t>
      </w:r>
      <w:r w:rsidR="007B4F91" w:rsidRPr="00056515">
        <w:rPr>
          <w:rFonts w:ascii="Times New Roman" w:eastAsia="Times New Roman" w:hAnsi="Times New Roman"/>
          <w:sz w:val="24"/>
          <w:szCs w:val="24"/>
        </w:rPr>
        <w:t xml:space="preserve">В случай, че след подписването на </w:t>
      </w:r>
      <w:r w:rsidR="007B4F91" w:rsidRPr="00056515">
        <w:rPr>
          <w:rFonts w:ascii="Times New Roman" w:eastAsiaTheme="minorEastAsia" w:hAnsi="Times New Roman" w:cs="Times New Roman"/>
          <w:sz w:val="24"/>
          <w:szCs w:val="24"/>
          <w:lang w:eastAsia="bg-BG"/>
        </w:rPr>
        <w:t>приемателно–предавателен протокол „без забележки“</w:t>
      </w:r>
      <w:r w:rsidR="007B4F91" w:rsidRPr="00056515">
        <w:rPr>
          <w:rFonts w:ascii="Times New Roman" w:eastAsia="Times New Roman" w:hAnsi="Times New Roman"/>
          <w:sz w:val="24"/>
          <w:szCs w:val="24"/>
        </w:rPr>
        <w:t xml:space="preserve">, за окончателното приемане на извършената работа по </w:t>
      </w:r>
      <w:r w:rsidR="007B4F91">
        <w:rPr>
          <w:rFonts w:ascii="Times New Roman" w:eastAsia="Times New Roman" w:hAnsi="Times New Roman"/>
          <w:sz w:val="24"/>
          <w:szCs w:val="24"/>
        </w:rPr>
        <w:t>договора</w:t>
      </w:r>
      <w:r w:rsidR="007B4F91" w:rsidRPr="00056515">
        <w:rPr>
          <w:rFonts w:ascii="Times New Roman" w:eastAsia="Times New Roman" w:hAnsi="Times New Roman"/>
          <w:sz w:val="24"/>
          <w:szCs w:val="24"/>
        </w:rPr>
        <w:t xml:space="preserve">, валидността </w:t>
      </w:r>
      <w:r w:rsidR="007B4F91">
        <w:rPr>
          <w:rFonts w:ascii="Times New Roman" w:eastAsia="Times New Roman" w:hAnsi="Times New Roman"/>
          <w:sz w:val="24"/>
          <w:szCs w:val="24"/>
        </w:rPr>
        <w:t xml:space="preserve">на </w:t>
      </w:r>
      <w:r w:rsidR="007B4F91" w:rsidRPr="00872C39">
        <w:rPr>
          <w:rFonts w:ascii="Times New Roman" w:eastAsia="Times New Roman" w:hAnsi="Times New Roman"/>
          <w:sz w:val="24"/>
          <w:szCs w:val="24"/>
          <w:lang w:eastAsia="bg-BG"/>
        </w:rPr>
        <w:t>застрахователна</w:t>
      </w:r>
      <w:r w:rsidR="007B4F91">
        <w:rPr>
          <w:rFonts w:ascii="Times New Roman" w:eastAsia="Times New Roman" w:hAnsi="Times New Roman"/>
          <w:sz w:val="24"/>
          <w:szCs w:val="24"/>
          <w:lang w:eastAsia="bg-BG"/>
        </w:rPr>
        <w:t>та</w:t>
      </w:r>
      <w:r w:rsidR="007B4F91" w:rsidRPr="00872C39">
        <w:rPr>
          <w:rFonts w:ascii="Times New Roman" w:eastAsia="Times New Roman" w:hAnsi="Times New Roman"/>
          <w:sz w:val="24"/>
          <w:szCs w:val="24"/>
          <w:lang w:eastAsia="bg-BG"/>
        </w:rPr>
        <w:t xml:space="preserve"> полица </w:t>
      </w:r>
      <w:r w:rsidR="007B4F91">
        <w:rPr>
          <w:rFonts w:ascii="Times New Roman" w:eastAsia="Times New Roman" w:hAnsi="Times New Roman"/>
          <w:sz w:val="24"/>
          <w:szCs w:val="24"/>
        </w:rPr>
        <w:t>изтича по-</w:t>
      </w:r>
      <w:r w:rsidR="007B4F91" w:rsidRPr="00056515">
        <w:rPr>
          <w:rFonts w:ascii="Times New Roman" w:eastAsia="Times New Roman" w:hAnsi="Times New Roman"/>
          <w:sz w:val="24"/>
          <w:szCs w:val="24"/>
        </w:rPr>
        <w:t>рано от 30 (тридесет) дни след изтичане на гаранцион</w:t>
      </w:r>
      <w:r w:rsidR="007B4F91">
        <w:rPr>
          <w:rFonts w:ascii="Times New Roman" w:eastAsia="Times New Roman" w:hAnsi="Times New Roman"/>
          <w:sz w:val="24"/>
          <w:szCs w:val="24"/>
        </w:rPr>
        <w:t>ния срок</w:t>
      </w:r>
      <w:r w:rsidR="007B4F91" w:rsidRPr="00056515">
        <w:rPr>
          <w:rFonts w:ascii="Times New Roman" w:eastAsia="Times New Roman" w:hAnsi="Times New Roman"/>
          <w:sz w:val="24"/>
          <w:szCs w:val="24"/>
        </w:rPr>
        <w:t xml:space="preserve">, съгласно </w:t>
      </w:r>
      <w:r w:rsidR="007B4F91" w:rsidRPr="00056515">
        <w:rPr>
          <w:rFonts w:ascii="Times New Roman" w:eastAsia="Times New Roman" w:hAnsi="Times New Roman"/>
          <w:sz w:val="24"/>
          <w:szCs w:val="24"/>
          <w:lang w:eastAsia="bg-BG"/>
        </w:rPr>
        <w:t>Наредба № 2 от 31.07.2003 г.</w:t>
      </w:r>
      <w:r w:rsidR="007B4F91" w:rsidRPr="00056515">
        <w:rPr>
          <w:rFonts w:ascii="Times New Roman" w:eastAsia="Times New Roman" w:hAnsi="Times New Roman"/>
          <w:sz w:val="24"/>
          <w:szCs w:val="24"/>
        </w:rPr>
        <w:t xml:space="preserve">, в срок до 30 дни след подписването </w:t>
      </w:r>
      <w:r w:rsidR="007B4F91" w:rsidRPr="00056515">
        <w:rPr>
          <w:rFonts w:ascii="Times New Roman" w:eastAsiaTheme="minorEastAsia" w:hAnsi="Times New Roman" w:cs="Times New Roman"/>
          <w:sz w:val="24"/>
          <w:szCs w:val="24"/>
          <w:lang w:eastAsia="bg-BG"/>
        </w:rPr>
        <w:t>приемателно–предавателен протокол „без забележки“</w:t>
      </w:r>
      <w:r w:rsidR="007B4F91" w:rsidRPr="00056515">
        <w:rPr>
          <w:rFonts w:ascii="Times New Roman" w:eastAsia="Times New Roman" w:hAnsi="Times New Roman"/>
          <w:sz w:val="24"/>
          <w:szCs w:val="24"/>
        </w:rPr>
        <w:t>, изпълн</w:t>
      </w:r>
      <w:r w:rsidR="007B4F91">
        <w:rPr>
          <w:rFonts w:ascii="Times New Roman" w:eastAsia="Times New Roman" w:hAnsi="Times New Roman"/>
          <w:sz w:val="24"/>
          <w:szCs w:val="24"/>
        </w:rPr>
        <w:t>ителят е длъжен да удължи срока</w:t>
      </w:r>
      <w:r w:rsidR="007B4F91" w:rsidRPr="00056515">
        <w:rPr>
          <w:rFonts w:ascii="Times New Roman" w:eastAsia="Times New Roman" w:hAnsi="Times New Roman"/>
          <w:sz w:val="24"/>
          <w:szCs w:val="24"/>
        </w:rPr>
        <w:t xml:space="preserve"> на валидност на </w:t>
      </w:r>
      <w:r w:rsidR="007B4F91" w:rsidRPr="00872C39">
        <w:rPr>
          <w:rFonts w:ascii="Times New Roman" w:eastAsia="Times New Roman" w:hAnsi="Times New Roman"/>
          <w:sz w:val="24"/>
          <w:szCs w:val="24"/>
          <w:lang w:eastAsia="bg-BG"/>
        </w:rPr>
        <w:t>застрахователна</w:t>
      </w:r>
      <w:r w:rsidR="007B4F91">
        <w:rPr>
          <w:rFonts w:ascii="Times New Roman" w:eastAsia="Times New Roman" w:hAnsi="Times New Roman"/>
          <w:sz w:val="24"/>
          <w:szCs w:val="24"/>
          <w:lang w:eastAsia="bg-BG"/>
        </w:rPr>
        <w:t>та</w:t>
      </w:r>
      <w:r w:rsidR="007B4F91" w:rsidRPr="00872C39">
        <w:rPr>
          <w:rFonts w:ascii="Times New Roman" w:eastAsia="Times New Roman" w:hAnsi="Times New Roman"/>
          <w:sz w:val="24"/>
          <w:szCs w:val="24"/>
          <w:lang w:eastAsia="bg-BG"/>
        </w:rPr>
        <w:t xml:space="preserve"> полица </w:t>
      </w:r>
      <w:r w:rsidR="007B4F91" w:rsidRPr="00056515">
        <w:rPr>
          <w:rFonts w:ascii="Times New Roman" w:eastAsia="Times New Roman" w:hAnsi="Times New Roman"/>
          <w:sz w:val="24"/>
          <w:szCs w:val="24"/>
        </w:rPr>
        <w:t xml:space="preserve">най-малко до 30 (тридесет) дни след изтичане на </w:t>
      </w:r>
      <w:r w:rsidR="007B4F91">
        <w:rPr>
          <w:rFonts w:ascii="Times New Roman" w:eastAsia="Times New Roman" w:hAnsi="Times New Roman"/>
          <w:sz w:val="24"/>
          <w:szCs w:val="24"/>
        </w:rPr>
        <w:t>гаранцион</w:t>
      </w:r>
      <w:r w:rsidR="007B4F91" w:rsidRPr="00056515">
        <w:rPr>
          <w:rFonts w:ascii="Times New Roman" w:eastAsia="Times New Roman" w:hAnsi="Times New Roman"/>
          <w:sz w:val="24"/>
          <w:szCs w:val="24"/>
        </w:rPr>
        <w:t>н</w:t>
      </w:r>
      <w:r w:rsidR="007B4F91">
        <w:rPr>
          <w:rFonts w:ascii="Times New Roman" w:eastAsia="Times New Roman" w:hAnsi="Times New Roman"/>
          <w:sz w:val="24"/>
          <w:szCs w:val="24"/>
        </w:rPr>
        <w:t>ия срок</w:t>
      </w:r>
      <w:r w:rsidR="007B4F91" w:rsidRPr="00056515">
        <w:rPr>
          <w:rFonts w:ascii="Times New Roman" w:eastAsia="Times New Roman" w:hAnsi="Times New Roman"/>
          <w:sz w:val="24"/>
          <w:szCs w:val="24"/>
        </w:rPr>
        <w:t xml:space="preserve">, съгласно </w:t>
      </w:r>
      <w:r w:rsidR="007B4F91" w:rsidRPr="00056515">
        <w:rPr>
          <w:rFonts w:ascii="Times New Roman" w:eastAsia="Times New Roman" w:hAnsi="Times New Roman"/>
          <w:sz w:val="24"/>
          <w:szCs w:val="24"/>
          <w:lang w:eastAsia="bg-BG"/>
        </w:rPr>
        <w:t>Наредба № 2 от 31.07.2003 г.</w:t>
      </w:r>
      <w:r w:rsidR="007B4F91" w:rsidRPr="00872C39">
        <w:rPr>
          <w:rFonts w:ascii="Times New Roman" w:eastAsia="Times New Roman" w:hAnsi="Times New Roman"/>
          <w:sz w:val="24"/>
          <w:szCs w:val="24"/>
        </w:rPr>
        <w:t xml:space="preserve"> </w:t>
      </w:r>
      <w:r w:rsidR="007B4F91">
        <w:rPr>
          <w:rFonts w:ascii="Times New Roman" w:eastAsia="Times New Roman" w:hAnsi="Times New Roman"/>
          <w:sz w:val="24"/>
          <w:szCs w:val="24"/>
        </w:rPr>
        <w:t xml:space="preserve">  </w:t>
      </w:r>
    </w:p>
    <w:p w:rsidR="000D24D2" w:rsidRPr="002118E4" w:rsidRDefault="000D24D2" w:rsidP="000D24D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rPr>
        <w:t>Застраховката, следва да покрива риска от неизпълнение на задълженията по договора от страна на Изпълнителя.</w:t>
      </w:r>
    </w:p>
    <w:p w:rsidR="000D24D2" w:rsidRPr="002118E4" w:rsidRDefault="000D24D2" w:rsidP="00056515">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Застраховката следва да е валидна при сключване на договора.</w:t>
      </w:r>
      <w:r w:rsidRPr="002118E4">
        <w:rPr>
          <w:rFonts w:ascii="Times New Roman" w:eastAsia="Times New Roman" w:hAnsi="Times New Roman"/>
          <w:sz w:val="24"/>
          <w:szCs w:val="24"/>
        </w:rPr>
        <w:t xml:space="preserve"> </w:t>
      </w:r>
      <w:r w:rsidRPr="002118E4">
        <w:rPr>
          <w:rFonts w:ascii="Times New Roman" w:eastAsia="Times New Roman" w:hAnsi="Times New Roman"/>
          <w:sz w:val="24"/>
          <w:szCs w:val="24"/>
          <w:lang w:eastAsia="bg-BG"/>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0D24D2" w:rsidRPr="002118E4" w:rsidRDefault="000D24D2" w:rsidP="00056515">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hAnsi="Times New Roman"/>
          <w:sz w:val="24"/>
          <w:szCs w:val="24"/>
          <w:lang w:eastAsia="bg-BG"/>
        </w:rPr>
        <w:t>Застрахователната полица следва да съдържа клауза, че ползващото се лице не е обвързано с Общите условия на Застраховката.</w:t>
      </w:r>
    </w:p>
    <w:p w:rsidR="000D24D2" w:rsidRPr="002118E4" w:rsidRDefault="000D24D2" w:rsidP="000D24D2">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2118E4">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0D24D2" w:rsidRPr="002118E4" w:rsidRDefault="000D24D2" w:rsidP="000D24D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0D24D2" w:rsidRPr="002118E4" w:rsidRDefault="000D24D2" w:rsidP="000D24D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 xml:space="preserve">Участникът, определен за изпълнител, избира сам формата на гаранцията за изпълнение. </w:t>
      </w:r>
    </w:p>
    <w:p w:rsidR="000D24D2" w:rsidRPr="002118E4" w:rsidRDefault="000D24D2" w:rsidP="000D24D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 xml:space="preserve">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w:t>
      </w:r>
      <w:r w:rsidRPr="002118E4">
        <w:rPr>
          <w:rFonts w:ascii="Times New Roman" w:eastAsia="Times New Roman" w:hAnsi="Times New Roman"/>
          <w:sz w:val="24"/>
          <w:szCs w:val="24"/>
          <w:lang w:eastAsia="bg-BG"/>
        </w:rPr>
        <w:lastRenderedPageBreak/>
        <w:t xml:space="preserve">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w:t>
      </w:r>
      <w:proofErr w:type="spellStart"/>
      <w:r w:rsidRPr="002118E4">
        <w:rPr>
          <w:rFonts w:ascii="Times New Roman" w:eastAsia="Times New Roman" w:hAnsi="Times New Roman"/>
          <w:sz w:val="24"/>
          <w:szCs w:val="24"/>
          <w:lang w:eastAsia="bg-BG"/>
        </w:rPr>
        <w:t>претендираната</w:t>
      </w:r>
      <w:proofErr w:type="spellEnd"/>
      <w:r w:rsidRPr="002118E4">
        <w:rPr>
          <w:rFonts w:ascii="Times New Roman" w:eastAsia="Times New Roman" w:hAnsi="Times New Roman"/>
          <w:sz w:val="24"/>
          <w:szCs w:val="24"/>
          <w:lang w:eastAsia="bg-BG"/>
        </w:rPr>
        <w:t xml:space="preserve"> от Възложителя сума.</w:t>
      </w:r>
    </w:p>
    <w:p w:rsidR="000D24D2" w:rsidRPr="002118E4" w:rsidRDefault="000D24D2" w:rsidP="000D24D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 xml:space="preserve">Когато избраният изпълнител е обединение, което не е юридическо лице, всеки от съдружниците в него може да е </w:t>
      </w:r>
      <w:proofErr w:type="spellStart"/>
      <w:r w:rsidRPr="002118E4">
        <w:rPr>
          <w:rFonts w:ascii="Times New Roman" w:eastAsia="Times New Roman" w:hAnsi="Times New Roman"/>
          <w:sz w:val="24"/>
          <w:szCs w:val="24"/>
          <w:lang w:eastAsia="bg-BG"/>
        </w:rPr>
        <w:t>наредител</w:t>
      </w:r>
      <w:proofErr w:type="spellEnd"/>
      <w:r w:rsidRPr="002118E4">
        <w:rPr>
          <w:rFonts w:ascii="Times New Roman" w:eastAsia="Times New Roman" w:hAnsi="Times New Roman"/>
          <w:sz w:val="24"/>
          <w:szCs w:val="24"/>
          <w:lang w:eastAsia="bg-BG"/>
        </w:rPr>
        <w:t xml:space="preserve"> по банковата гаранция, съответно вносител на сумата по гаранцията или титуляр на застраховката.</w:t>
      </w:r>
    </w:p>
    <w:p w:rsidR="000D24D2" w:rsidRPr="002118E4" w:rsidRDefault="000D24D2" w:rsidP="000D24D2">
      <w:pPr>
        <w:spacing w:after="0" w:line="240" w:lineRule="auto"/>
        <w:ind w:firstLine="567"/>
        <w:jc w:val="both"/>
        <w:rPr>
          <w:rFonts w:ascii="Times New Roman" w:eastAsia="Times New Roman" w:hAnsi="Times New Roman"/>
          <w:color w:val="000000"/>
          <w:sz w:val="24"/>
          <w:szCs w:val="24"/>
          <w:lang w:eastAsia="bg-BG"/>
        </w:rPr>
      </w:pPr>
      <w:r w:rsidRPr="002118E4">
        <w:rPr>
          <w:rFonts w:ascii="Times New Roman" w:eastAsia="Times New Roman" w:hAnsi="Times New Roman"/>
          <w:color w:val="000000"/>
          <w:sz w:val="24"/>
          <w:szCs w:val="24"/>
          <w:lang w:eastAsia="bg-BG"/>
        </w:rPr>
        <w:t>Участникът, определен за изпълнител</w:t>
      </w:r>
      <w:r w:rsidRPr="002118E4">
        <w:rPr>
          <w:rFonts w:ascii="Times New Roman" w:eastAsia="Times New Roman" w:hAnsi="Times New Roman"/>
          <w:bCs/>
          <w:color w:val="000000"/>
          <w:sz w:val="24"/>
          <w:szCs w:val="24"/>
          <w:lang w:eastAsia="bg-BG"/>
        </w:rPr>
        <w:t xml:space="preserve"> следва да поддържа актуална валидността на гаранцията за изпълнение на договора при удължаване на срока за изпълнение на поръчката.</w:t>
      </w:r>
    </w:p>
    <w:p w:rsidR="000D24D2" w:rsidRPr="002118E4" w:rsidRDefault="000D24D2" w:rsidP="000D24D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18E4">
        <w:rPr>
          <w:rFonts w:ascii="Times New Roman" w:eastAsia="Times New Roman" w:hAnsi="Times New Roman"/>
          <w:sz w:val="24"/>
          <w:szCs w:val="24"/>
          <w:lang w:eastAsia="bg-BG"/>
        </w:rPr>
        <w:t>Документът за гаранцията за изпълнение се представя към момента на сключване на договора.</w:t>
      </w:r>
    </w:p>
    <w:p w:rsidR="000D24D2" w:rsidRPr="008F5512" w:rsidRDefault="000D24D2" w:rsidP="000D24D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F5512">
        <w:rPr>
          <w:rFonts w:ascii="Times New Roman" w:eastAsia="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bookmarkStart w:id="1" w:name="_VІI._Проект_на"/>
      <w:bookmarkEnd w:id="1"/>
    </w:p>
    <w:p w:rsidR="006B0316" w:rsidRDefault="006B0316" w:rsidP="00513AFA">
      <w:pPr>
        <w:spacing w:after="0" w:line="240" w:lineRule="auto"/>
        <w:ind w:firstLine="567"/>
        <w:rPr>
          <w:rFonts w:ascii="Times New Roman" w:eastAsia="MS Mincho" w:hAnsi="Times New Roman" w:cs="Times New Roman"/>
          <w:b/>
          <w:color w:val="FF0000"/>
          <w:sz w:val="24"/>
          <w:szCs w:val="24"/>
        </w:rPr>
      </w:pPr>
    </w:p>
    <w:p w:rsidR="00170409" w:rsidRPr="00213BB4" w:rsidRDefault="00170409" w:rsidP="00513AFA">
      <w:pPr>
        <w:spacing w:after="0" w:line="240" w:lineRule="auto"/>
        <w:ind w:firstLine="567"/>
        <w:rPr>
          <w:rFonts w:ascii="Times New Roman" w:eastAsia="MS Mincho" w:hAnsi="Times New Roman" w:cs="Times New Roman"/>
          <w:b/>
          <w:color w:val="FF0000"/>
          <w:sz w:val="24"/>
          <w:szCs w:val="24"/>
        </w:rPr>
      </w:pPr>
    </w:p>
    <w:p w:rsidR="00513AFA" w:rsidRPr="00213BB4" w:rsidRDefault="00513AFA" w:rsidP="003772DF">
      <w:pPr>
        <w:pStyle w:val="a3"/>
        <w:numPr>
          <w:ilvl w:val="0"/>
          <w:numId w:val="7"/>
        </w:numPr>
        <w:spacing w:after="0" w:line="240" w:lineRule="auto"/>
        <w:ind w:left="0" w:firstLine="567"/>
        <w:jc w:val="center"/>
        <w:rPr>
          <w:rFonts w:ascii="Times New Roman" w:eastAsia="MS Mincho" w:hAnsi="Times New Roman" w:cs="Times New Roman"/>
          <w:b/>
          <w:sz w:val="24"/>
          <w:szCs w:val="24"/>
          <w:u w:val="single"/>
        </w:rPr>
      </w:pPr>
      <w:r w:rsidRPr="00213BB4">
        <w:rPr>
          <w:rFonts w:ascii="Times New Roman" w:eastAsia="MS Mincho" w:hAnsi="Times New Roman" w:cs="Times New Roman"/>
          <w:b/>
          <w:sz w:val="24"/>
          <w:szCs w:val="24"/>
          <w:u w:val="single"/>
        </w:rPr>
        <w:t>ТЕХНИЧЕСКА СПЕЦИФИКАЦИ</w:t>
      </w:r>
      <w:r w:rsidR="00A64101" w:rsidRPr="00213BB4">
        <w:rPr>
          <w:rFonts w:ascii="Times New Roman" w:eastAsia="MS Mincho" w:hAnsi="Times New Roman" w:cs="Times New Roman"/>
          <w:b/>
          <w:sz w:val="24"/>
          <w:szCs w:val="24"/>
          <w:u w:val="single"/>
        </w:rPr>
        <w:t>Я.  ИЗИСКВАНИЯ КЪМ ИЗПЪЛНЕНИЕТО</w:t>
      </w:r>
    </w:p>
    <w:p w:rsidR="00513AFA" w:rsidRPr="00213BB4" w:rsidRDefault="00513AFA" w:rsidP="00513AFA">
      <w:pPr>
        <w:spacing w:after="0" w:line="240" w:lineRule="auto"/>
        <w:jc w:val="both"/>
        <w:rPr>
          <w:rFonts w:ascii="Times New Roman" w:eastAsia="Times New Roman" w:hAnsi="Times New Roman" w:cs="Times New Roman"/>
          <w:b/>
          <w:sz w:val="24"/>
          <w:szCs w:val="24"/>
          <w:lang w:eastAsia="bg-BG"/>
        </w:rPr>
      </w:pPr>
    </w:p>
    <w:p w:rsidR="005A34BE" w:rsidRPr="005A34BE" w:rsidRDefault="005A34BE" w:rsidP="005A34BE">
      <w:pPr>
        <w:spacing w:after="0" w:line="240" w:lineRule="atLeast"/>
        <w:ind w:firstLine="709"/>
        <w:jc w:val="both"/>
        <w:rPr>
          <w:rFonts w:ascii="Times New Roman" w:eastAsia="MS Mincho" w:hAnsi="Times New Roman" w:cs="Times New Roman"/>
          <w:sz w:val="24"/>
          <w:szCs w:val="24"/>
        </w:rPr>
      </w:pPr>
      <w:r w:rsidRPr="005A34BE">
        <w:rPr>
          <w:rFonts w:ascii="Times New Roman" w:eastAsia="MS Mincho" w:hAnsi="Times New Roman" w:cs="Times New Roman"/>
          <w:sz w:val="24"/>
          <w:szCs w:val="24"/>
        </w:rPr>
        <w:t xml:space="preserve">Възложителят предвижда да се подмени съществуващата пътническа </w:t>
      </w:r>
      <w:proofErr w:type="spellStart"/>
      <w:r w:rsidRPr="005A34BE">
        <w:rPr>
          <w:rFonts w:ascii="Times New Roman" w:eastAsia="MS Mincho" w:hAnsi="Times New Roman" w:cs="Times New Roman"/>
          <w:sz w:val="24"/>
          <w:szCs w:val="24"/>
        </w:rPr>
        <w:t>асансьорна</w:t>
      </w:r>
      <w:proofErr w:type="spellEnd"/>
      <w:r w:rsidRPr="005A34BE">
        <w:rPr>
          <w:rFonts w:ascii="Times New Roman" w:eastAsia="MS Mincho" w:hAnsi="Times New Roman" w:cs="Times New Roman"/>
          <w:sz w:val="24"/>
          <w:szCs w:val="24"/>
        </w:rPr>
        <w:t xml:space="preserve"> уредба в сградата на блок 1 Б на територията на Национална следствена служба, бул. „Г. М. Димитров“ № 42. Сградата, която тя обслужва, е шестетажна със сутерен, масивна, </w:t>
      </w:r>
      <w:proofErr w:type="spellStart"/>
      <w:r w:rsidRPr="005A34BE">
        <w:rPr>
          <w:rFonts w:ascii="Times New Roman" w:eastAsia="MS Mincho" w:hAnsi="Times New Roman" w:cs="Times New Roman"/>
          <w:sz w:val="24"/>
          <w:szCs w:val="24"/>
        </w:rPr>
        <w:t>стоманобетонова</w:t>
      </w:r>
      <w:proofErr w:type="spellEnd"/>
      <w:r w:rsidRPr="005A34BE">
        <w:rPr>
          <w:rFonts w:ascii="Times New Roman" w:eastAsia="MS Mincho" w:hAnsi="Times New Roman" w:cs="Times New Roman"/>
          <w:sz w:val="24"/>
          <w:szCs w:val="24"/>
        </w:rPr>
        <w:t xml:space="preserve">, проектирана през 1986 г. и въведена в експлоатация не по-рано от 1987 г. При строителството на сградата е изградена </w:t>
      </w:r>
      <w:proofErr w:type="spellStart"/>
      <w:r w:rsidRPr="005A34BE">
        <w:rPr>
          <w:rFonts w:ascii="Times New Roman" w:eastAsia="MS Mincho" w:hAnsi="Times New Roman" w:cs="Times New Roman"/>
          <w:sz w:val="24"/>
          <w:szCs w:val="24"/>
        </w:rPr>
        <w:t>стоманобетонова</w:t>
      </w:r>
      <w:proofErr w:type="spellEnd"/>
      <w:r w:rsidRPr="005A34BE">
        <w:rPr>
          <w:rFonts w:ascii="Times New Roman" w:eastAsia="MS Mincho" w:hAnsi="Times New Roman" w:cs="Times New Roman"/>
          <w:sz w:val="24"/>
          <w:szCs w:val="24"/>
        </w:rPr>
        <w:t xml:space="preserve"> </w:t>
      </w:r>
      <w:proofErr w:type="spellStart"/>
      <w:r w:rsidRPr="005A34BE">
        <w:rPr>
          <w:rFonts w:ascii="Times New Roman" w:eastAsia="MS Mincho" w:hAnsi="Times New Roman" w:cs="Times New Roman"/>
          <w:sz w:val="24"/>
          <w:szCs w:val="24"/>
        </w:rPr>
        <w:t>асансьорна</w:t>
      </w:r>
      <w:proofErr w:type="spellEnd"/>
      <w:r w:rsidRPr="005A34BE">
        <w:rPr>
          <w:rFonts w:ascii="Times New Roman" w:eastAsia="MS Mincho" w:hAnsi="Times New Roman" w:cs="Times New Roman"/>
          <w:sz w:val="24"/>
          <w:szCs w:val="24"/>
        </w:rPr>
        <w:t xml:space="preserve"> шахта и е монтирана </w:t>
      </w:r>
      <w:proofErr w:type="spellStart"/>
      <w:r w:rsidRPr="005A34BE">
        <w:rPr>
          <w:rFonts w:ascii="Times New Roman" w:eastAsia="MS Mincho" w:hAnsi="Times New Roman" w:cs="Times New Roman"/>
          <w:sz w:val="24"/>
          <w:szCs w:val="24"/>
        </w:rPr>
        <w:t>асансьорна</w:t>
      </w:r>
      <w:proofErr w:type="spellEnd"/>
      <w:r w:rsidRPr="005A34BE">
        <w:rPr>
          <w:rFonts w:ascii="Times New Roman" w:eastAsia="MS Mincho" w:hAnsi="Times New Roman" w:cs="Times New Roman"/>
          <w:sz w:val="24"/>
          <w:szCs w:val="24"/>
        </w:rPr>
        <w:t xml:space="preserve"> уредба. След 30 годишна употреба, същата уредба е морално остаряла и технически негодна за експлоатация (амортизирани табло за управление, кабинен оператор, врата и </w:t>
      </w:r>
      <w:proofErr w:type="spellStart"/>
      <w:r w:rsidRPr="005A34BE">
        <w:rPr>
          <w:rFonts w:ascii="Times New Roman" w:eastAsia="MS Mincho" w:hAnsi="Times New Roman" w:cs="Times New Roman"/>
          <w:sz w:val="24"/>
          <w:szCs w:val="24"/>
        </w:rPr>
        <w:t>шахтни</w:t>
      </w:r>
      <w:proofErr w:type="spellEnd"/>
      <w:r w:rsidRPr="005A34BE">
        <w:rPr>
          <w:rFonts w:ascii="Times New Roman" w:eastAsia="MS Mincho" w:hAnsi="Times New Roman" w:cs="Times New Roman"/>
          <w:sz w:val="24"/>
          <w:szCs w:val="24"/>
        </w:rPr>
        <w:t xml:space="preserve"> врати), което е установено с Ревизионен акт № 13 от 25.02.2019 г. на Дирекция „Държавен технически надзор“. </w:t>
      </w:r>
    </w:p>
    <w:p w:rsidR="005A34BE" w:rsidRPr="005A34BE" w:rsidRDefault="006B0316" w:rsidP="005A34BE">
      <w:pPr>
        <w:spacing w:after="0" w:line="240" w:lineRule="atLeast"/>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Съществуващата</w:t>
      </w:r>
      <w:r w:rsidR="005A34BE" w:rsidRPr="005A34BE">
        <w:rPr>
          <w:rFonts w:ascii="Times New Roman" w:eastAsia="MS Mincho" w:hAnsi="Times New Roman" w:cs="Times New Roman"/>
          <w:sz w:val="24"/>
          <w:szCs w:val="24"/>
        </w:rPr>
        <w:t xml:space="preserve"> </w:t>
      </w:r>
      <w:proofErr w:type="spellStart"/>
      <w:r w:rsidR="005A34BE" w:rsidRPr="005A34BE">
        <w:rPr>
          <w:rFonts w:ascii="Times New Roman" w:eastAsia="MS Mincho" w:hAnsi="Times New Roman" w:cs="Times New Roman"/>
          <w:sz w:val="24"/>
          <w:szCs w:val="24"/>
        </w:rPr>
        <w:t>асансьорна</w:t>
      </w:r>
      <w:proofErr w:type="spellEnd"/>
      <w:r w:rsidR="005A34BE" w:rsidRPr="005A34BE">
        <w:rPr>
          <w:rFonts w:ascii="Times New Roman" w:eastAsia="MS Mincho" w:hAnsi="Times New Roman" w:cs="Times New Roman"/>
          <w:sz w:val="24"/>
          <w:szCs w:val="24"/>
        </w:rPr>
        <w:t xml:space="preserve"> уредба е с товароподемност от 450 кг., съответно за 6 души, като Възложителят предвижда същата да се подмени с нова, с по–голям полезен товар и капацитет пътници.</w:t>
      </w:r>
    </w:p>
    <w:p w:rsidR="005A34BE" w:rsidRPr="005A34BE" w:rsidRDefault="005A34BE" w:rsidP="005A34BE">
      <w:pPr>
        <w:spacing w:after="0" w:line="240" w:lineRule="atLeast"/>
        <w:ind w:firstLine="709"/>
        <w:jc w:val="both"/>
        <w:rPr>
          <w:rFonts w:ascii="Times New Roman" w:eastAsia="MS Mincho" w:hAnsi="Times New Roman" w:cs="Times New Roman"/>
          <w:sz w:val="24"/>
          <w:szCs w:val="24"/>
        </w:rPr>
      </w:pPr>
      <w:r w:rsidRPr="005A34BE">
        <w:rPr>
          <w:rFonts w:ascii="Times New Roman" w:eastAsia="MS Mincho" w:hAnsi="Times New Roman" w:cs="Times New Roman"/>
          <w:sz w:val="24"/>
          <w:szCs w:val="24"/>
        </w:rPr>
        <w:t xml:space="preserve">Съществуващата </w:t>
      </w:r>
      <w:proofErr w:type="spellStart"/>
      <w:r w:rsidRPr="005A34BE">
        <w:rPr>
          <w:rFonts w:ascii="Times New Roman" w:eastAsia="MS Mincho" w:hAnsi="Times New Roman" w:cs="Times New Roman"/>
          <w:sz w:val="24"/>
          <w:szCs w:val="24"/>
        </w:rPr>
        <w:t>асансьорна</w:t>
      </w:r>
      <w:proofErr w:type="spellEnd"/>
      <w:r w:rsidRPr="005A34BE">
        <w:rPr>
          <w:rFonts w:ascii="Times New Roman" w:eastAsia="MS Mincho" w:hAnsi="Times New Roman" w:cs="Times New Roman"/>
          <w:sz w:val="24"/>
          <w:szCs w:val="24"/>
        </w:rPr>
        <w:t xml:space="preserve"> шахта по проект е със светли размери 176/226 см и дебелина на стените 16 см. Поради липса на екзекутивна документация, изпълнителят следва да огледа и заснеме действителното състояние и размери на място.</w:t>
      </w:r>
    </w:p>
    <w:p w:rsidR="005A34BE" w:rsidRPr="005A34BE" w:rsidRDefault="005A34BE" w:rsidP="005A34BE">
      <w:pPr>
        <w:spacing w:after="0" w:line="240" w:lineRule="atLeast"/>
        <w:ind w:firstLine="709"/>
        <w:jc w:val="both"/>
        <w:rPr>
          <w:rFonts w:ascii="Times New Roman" w:eastAsia="MS Mincho" w:hAnsi="Times New Roman" w:cs="Times New Roman"/>
          <w:sz w:val="24"/>
          <w:szCs w:val="24"/>
        </w:rPr>
      </w:pPr>
      <w:r w:rsidRPr="005A34BE">
        <w:rPr>
          <w:rFonts w:ascii="Times New Roman" w:eastAsia="MS Mincho" w:hAnsi="Times New Roman" w:cs="Times New Roman"/>
          <w:sz w:val="24"/>
          <w:szCs w:val="24"/>
        </w:rPr>
        <w:t>Захранване на ел. таблото за новия асансьор ще се осъществи по възможност от съществуващите връзки, които следва да бъдат проверени и замерени от изпълнителя. Необходимо е да се проектира изцяло нова автоматика и UPS за придвижване до най-близката спирка при отпадане на напрежението.</w:t>
      </w:r>
    </w:p>
    <w:p w:rsidR="005A34BE" w:rsidRPr="005A34BE" w:rsidRDefault="005A34BE" w:rsidP="005A34BE">
      <w:pPr>
        <w:spacing w:after="0" w:line="240" w:lineRule="atLeast"/>
        <w:ind w:firstLine="709"/>
        <w:jc w:val="both"/>
        <w:rPr>
          <w:rFonts w:ascii="Times New Roman" w:eastAsia="MS Mincho" w:hAnsi="Times New Roman" w:cs="Times New Roman"/>
          <w:sz w:val="24"/>
          <w:szCs w:val="24"/>
        </w:rPr>
      </w:pPr>
      <w:r w:rsidRPr="005A34BE">
        <w:rPr>
          <w:rFonts w:ascii="Times New Roman" w:eastAsia="MS Mincho" w:hAnsi="Times New Roman" w:cs="Times New Roman"/>
          <w:sz w:val="24"/>
          <w:szCs w:val="24"/>
        </w:rPr>
        <w:t>Тъй като размерът на вратите на съществуващия асансьор е по–малък спрямо тези на произвежданите към момента съоръжения, вероятно ще се наложи да бъдат разширени съществуващите отвори за вратите на шахтата, което налага проектиране и съгласуване на конструктивен детайл с технология за оформяне на отворите. Предвидените за целта видове и количества строителни работи и чертежи на детайли следва да са описани и одобрени в конструктивно становище</w:t>
      </w:r>
      <w:r w:rsidR="007F0622">
        <w:rPr>
          <w:rFonts w:ascii="Times New Roman" w:eastAsia="MS Mincho" w:hAnsi="Times New Roman" w:cs="Times New Roman"/>
          <w:sz w:val="24"/>
          <w:szCs w:val="24"/>
        </w:rPr>
        <w:t xml:space="preserve">, изготвено от </w:t>
      </w:r>
      <w:r w:rsidRPr="005A34BE">
        <w:rPr>
          <w:rFonts w:ascii="Times New Roman" w:eastAsia="MS Mincho" w:hAnsi="Times New Roman" w:cs="Times New Roman"/>
          <w:sz w:val="24"/>
          <w:szCs w:val="24"/>
        </w:rPr>
        <w:t>строителен инженер – конструктор с пъл</w:t>
      </w:r>
      <w:r w:rsidR="007F0622">
        <w:rPr>
          <w:rFonts w:ascii="Times New Roman" w:eastAsia="MS Mincho" w:hAnsi="Times New Roman" w:cs="Times New Roman"/>
          <w:sz w:val="24"/>
          <w:szCs w:val="24"/>
        </w:rPr>
        <w:t>на проектантска правоспособност и</w:t>
      </w:r>
      <w:r w:rsidRPr="005A34BE">
        <w:rPr>
          <w:rFonts w:ascii="Times New Roman" w:eastAsia="MS Mincho" w:hAnsi="Times New Roman" w:cs="Times New Roman"/>
          <w:sz w:val="24"/>
          <w:szCs w:val="24"/>
        </w:rPr>
        <w:t xml:space="preserve"> заверено от лице, упражняващо технически контрол за част "Конструктивна".</w:t>
      </w:r>
    </w:p>
    <w:p w:rsidR="006B0316" w:rsidRDefault="006B0316" w:rsidP="005A34BE">
      <w:pPr>
        <w:spacing w:after="0" w:line="240" w:lineRule="atLeast"/>
        <w:ind w:firstLine="709"/>
        <w:jc w:val="both"/>
        <w:rPr>
          <w:rFonts w:ascii="Times New Roman" w:eastAsia="MS Mincho" w:hAnsi="Times New Roman" w:cs="Times New Roman"/>
          <w:sz w:val="24"/>
          <w:szCs w:val="24"/>
          <w:lang w:val="en-US"/>
        </w:rPr>
      </w:pPr>
    </w:p>
    <w:p w:rsidR="006B0316" w:rsidRPr="006B0316" w:rsidRDefault="005A34BE" w:rsidP="006B0316">
      <w:pPr>
        <w:spacing w:after="0" w:line="240" w:lineRule="atLeast"/>
        <w:ind w:firstLine="709"/>
        <w:jc w:val="both"/>
        <w:rPr>
          <w:rFonts w:ascii="Times New Roman" w:eastAsia="MS Mincho" w:hAnsi="Times New Roman" w:cs="Times New Roman"/>
          <w:b/>
          <w:sz w:val="24"/>
          <w:szCs w:val="24"/>
        </w:rPr>
      </w:pPr>
      <w:r w:rsidRPr="006B0316">
        <w:rPr>
          <w:rFonts w:ascii="Times New Roman" w:eastAsia="MS Mincho" w:hAnsi="Times New Roman" w:cs="Times New Roman"/>
          <w:b/>
          <w:sz w:val="24"/>
          <w:szCs w:val="24"/>
        </w:rPr>
        <w:t xml:space="preserve">Изпълнението на поръчката включва следните основни дейности: </w:t>
      </w:r>
    </w:p>
    <w:p w:rsidR="006B0316" w:rsidRDefault="006B0316" w:rsidP="006B0316">
      <w:pPr>
        <w:spacing w:after="0" w:line="240" w:lineRule="auto"/>
        <w:ind w:firstLine="709"/>
        <w:jc w:val="both"/>
        <w:rPr>
          <w:rFonts w:ascii="Times New Roman" w:eastAsia="MS Mincho" w:hAnsi="Times New Roman" w:cs="Times New Roman"/>
          <w:sz w:val="24"/>
          <w:szCs w:val="24"/>
        </w:rPr>
      </w:pPr>
      <w:r w:rsidRPr="006B0316">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005A34BE" w:rsidRPr="006B0316">
        <w:rPr>
          <w:rFonts w:ascii="Times New Roman" w:eastAsia="MS Mincho" w:hAnsi="Times New Roman" w:cs="Times New Roman"/>
          <w:sz w:val="24"/>
          <w:szCs w:val="24"/>
        </w:rPr>
        <w:t>демонтаж на съществу</w:t>
      </w:r>
      <w:r w:rsidR="00617E62">
        <w:rPr>
          <w:rFonts w:ascii="Times New Roman" w:eastAsia="MS Mincho" w:hAnsi="Times New Roman" w:cs="Times New Roman"/>
          <w:sz w:val="24"/>
          <w:szCs w:val="24"/>
        </w:rPr>
        <w:t>ва</w:t>
      </w:r>
      <w:r w:rsidR="005A34BE" w:rsidRPr="006B0316">
        <w:rPr>
          <w:rFonts w:ascii="Times New Roman" w:eastAsia="MS Mincho" w:hAnsi="Times New Roman" w:cs="Times New Roman"/>
          <w:sz w:val="24"/>
          <w:szCs w:val="24"/>
        </w:rPr>
        <w:t xml:space="preserve">щата пътническа </w:t>
      </w:r>
      <w:proofErr w:type="spellStart"/>
      <w:r w:rsidR="005A34BE" w:rsidRPr="006B0316">
        <w:rPr>
          <w:rFonts w:ascii="Times New Roman" w:eastAsia="MS Mincho" w:hAnsi="Times New Roman" w:cs="Times New Roman"/>
          <w:sz w:val="24"/>
          <w:szCs w:val="24"/>
        </w:rPr>
        <w:t>асансьорна</w:t>
      </w:r>
      <w:proofErr w:type="spellEnd"/>
      <w:r w:rsidR="005A34BE" w:rsidRPr="006B0316">
        <w:rPr>
          <w:rFonts w:ascii="Times New Roman" w:eastAsia="MS Mincho" w:hAnsi="Times New Roman" w:cs="Times New Roman"/>
          <w:sz w:val="24"/>
          <w:szCs w:val="24"/>
        </w:rPr>
        <w:t xml:space="preserve"> уредба и наличното оборудване, извозване и депониране на демонтираните материали; </w:t>
      </w:r>
    </w:p>
    <w:p w:rsidR="006B0316" w:rsidRDefault="006B0316" w:rsidP="006B0316">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5A34BE" w:rsidRPr="006B0316">
        <w:rPr>
          <w:rFonts w:ascii="Times New Roman" w:eastAsia="MS Mincho" w:hAnsi="Times New Roman" w:cs="Times New Roman"/>
          <w:sz w:val="24"/>
          <w:szCs w:val="24"/>
        </w:rPr>
        <w:t xml:space="preserve">извършване на замервания и изготвяне на проектна документация за монтажа на новото съоръжение; </w:t>
      </w:r>
    </w:p>
    <w:p w:rsidR="006B0316" w:rsidRDefault="006B0316" w:rsidP="006B0316">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5A34BE" w:rsidRPr="006B0316">
        <w:rPr>
          <w:rFonts w:ascii="Times New Roman" w:eastAsia="MS Mincho" w:hAnsi="Times New Roman" w:cs="Times New Roman"/>
          <w:sz w:val="24"/>
          <w:szCs w:val="24"/>
        </w:rPr>
        <w:t xml:space="preserve">доставка и монтаж на нова пътническа </w:t>
      </w:r>
      <w:proofErr w:type="spellStart"/>
      <w:r w:rsidR="005A34BE" w:rsidRPr="006B0316">
        <w:rPr>
          <w:rFonts w:ascii="Times New Roman" w:eastAsia="MS Mincho" w:hAnsi="Times New Roman" w:cs="Times New Roman"/>
          <w:sz w:val="24"/>
          <w:szCs w:val="24"/>
        </w:rPr>
        <w:t>асансьорна</w:t>
      </w:r>
      <w:proofErr w:type="spellEnd"/>
      <w:r w:rsidR="005A34BE" w:rsidRPr="006B0316">
        <w:rPr>
          <w:rFonts w:ascii="Times New Roman" w:eastAsia="MS Mincho" w:hAnsi="Times New Roman" w:cs="Times New Roman"/>
          <w:sz w:val="24"/>
          <w:szCs w:val="24"/>
        </w:rPr>
        <w:t xml:space="preserve"> уредба;</w:t>
      </w:r>
    </w:p>
    <w:p w:rsidR="006B0316" w:rsidRDefault="006B0316" w:rsidP="006B0316">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5A34BE" w:rsidRPr="006B0316">
        <w:rPr>
          <w:rFonts w:ascii="Times New Roman" w:eastAsia="MS Mincho" w:hAnsi="Times New Roman" w:cs="Times New Roman"/>
          <w:sz w:val="24"/>
          <w:szCs w:val="24"/>
        </w:rPr>
        <w:t xml:space="preserve">пускови, инсталационни и </w:t>
      </w:r>
      <w:proofErr w:type="spellStart"/>
      <w:r w:rsidR="005A34BE" w:rsidRPr="006B0316">
        <w:rPr>
          <w:rFonts w:ascii="Times New Roman" w:eastAsia="MS Mincho" w:hAnsi="Times New Roman" w:cs="Times New Roman"/>
          <w:sz w:val="24"/>
          <w:szCs w:val="24"/>
        </w:rPr>
        <w:t>настроечни</w:t>
      </w:r>
      <w:proofErr w:type="spellEnd"/>
      <w:r w:rsidR="005A34BE" w:rsidRPr="006B0316">
        <w:rPr>
          <w:rFonts w:ascii="Times New Roman" w:eastAsia="MS Mincho" w:hAnsi="Times New Roman" w:cs="Times New Roman"/>
          <w:sz w:val="24"/>
          <w:szCs w:val="24"/>
        </w:rPr>
        <w:t xml:space="preserve"> работи; </w:t>
      </w:r>
    </w:p>
    <w:p w:rsidR="006B0316" w:rsidRDefault="006B0316" w:rsidP="006B0316">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 </w:t>
      </w:r>
      <w:r w:rsidR="005A34BE" w:rsidRPr="006B0316">
        <w:rPr>
          <w:rFonts w:ascii="Times New Roman" w:eastAsia="MS Mincho" w:hAnsi="Times New Roman" w:cs="Times New Roman"/>
          <w:sz w:val="24"/>
          <w:szCs w:val="24"/>
        </w:rPr>
        <w:t>провеждане на проби на съоръжението и пускане в експлоатация;</w:t>
      </w:r>
    </w:p>
    <w:p w:rsidR="006B0316" w:rsidRDefault="006B0316" w:rsidP="006B0316">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5A34BE" w:rsidRPr="006B0316">
        <w:rPr>
          <w:rFonts w:ascii="Times New Roman" w:eastAsia="MS Mincho" w:hAnsi="Times New Roman" w:cs="Times New Roman"/>
          <w:sz w:val="24"/>
          <w:szCs w:val="24"/>
        </w:rPr>
        <w:t xml:space="preserve">строителни работи по </w:t>
      </w:r>
      <w:proofErr w:type="spellStart"/>
      <w:r w:rsidR="005A34BE" w:rsidRPr="006B0316">
        <w:rPr>
          <w:rFonts w:ascii="Times New Roman" w:eastAsia="MS Mincho" w:hAnsi="Times New Roman" w:cs="Times New Roman"/>
          <w:sz w:val="24"/>
          <w:szCs w:val="24"/>
        </w:rPr>
        <w:t>уширяване</w:t>
      </w:r>
      <w:proofErr w:type="spellEnd"/>
      <w:r w:rsidR="005A34BE" w:rsidRPr="006B0316">
        <w:rPr>
          <w:rFonts w:ascii="Times New Roman" w:eastAsia="MS Mincho" w:hAnsi="Times New Roman" w:cs="Times New Roman"/>
          <w:sz w:val="24"/>
          <w:szCs w:val="24"/>
        </w:rPr>
        <w:t xml:space="preserve"> и укрепване на 7 броя отвори за врати (при необходимост), включително обръщане, шпакловане и боядисване на стена; </w:t>
      </w:r>
    </w:p>
    <w:p w:rsidR="006B0316" w:rsidRDefault="006B0316" w:rsidP="006B0316">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5A34BE" w:rsidRPr="006B0316">
        <w:rPr>
          <w:rFonts w:ascii="Times New Roman" w:eastAsia="MS Mincho" w:hAnsi="Times New Roman" w:cs="Times New Roman"/>
          <w:sz w:val="24"/>
          <w:szCs w:val="24"/>
        </w:rPr>
        <w:t xml:space="preserve">строителни работи по подготовката на </w:t>
      </w:r>
      <w:proofErr w:type="spellStart"/>
      <w:r w:rsidR="005A34BE" w:rsidRPr="006B0316">
        <w:rPr>
          <w:rFonts w:ascii="Times New Roman" w:eastAsia="MS Mincho" w:hAnsi="Times New Roman" w:cs="Times New Roman"/>
          <w:sz w:val="24"/>
          <w:szCs w:val="24"/>
        </w:rPr>
        <w:t>асансьорната</w:t>
      </w:r>
      <w:proofErr w:type="spellEnd"/>
      <w:r w:rsidR="005A34BE" w:rsidRPr="006B0316">
        <w:rPr>
          <w:rFonts w:ascii="Times New Roman" w:eastAsia="MS Mincho" w:hAnsi="Times New Roman" w:cs="Times New Roman"/>
          <w:sz w:val="24"/>
          <w:szCs w:val="24"/>
        </w:rPr>
        <w:t xml:space="preserve"> шахта, врати и машинно помещение за монтаж на новото съоръжение и оборудване, вкл. почистване и изхвърляне на строителни отпадъци; </w:t>
      </w:r>
    </w:p>
    <w:p w:rsidR="006B0316" w:rsidRDefault="006B0316" w:rsidP="006B0316">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5A34BE" w:rsidRPr="006B0316">
        <w:rPr>
          <w:rFonts w:ascii="Times New Roman" w:eastAsia="MS Mincho" w:hAnsi="Times New Roman" w:cs="Times New Roman"/>
          <w:sz w:val="24"/>
          <w:szCs w:val="24"/>
        </w:rPr>
        <w:t>извършване на всички необходими действия и изготвяне на всички документи, необх</w:t>
      </w:r>
      <w:r w:rsidR="00617E62">
        <w:rPr>
          <w:rFonts w:ascii="Times New Roman" w:eastAsia="MS Mincho" w:hAnsi="Times New Roman" w:cs="Times New Roman"/>
          <w:sz w:val="24"/>
          <w:szCs w:val="24"/>
        </w:rPr>
        <w:t>одими за регистрация на новата</w:t>
      </w:r>
      <w:r w:rsidR="005A34BE" w:rsidRPr="006B0316">
        <w:rPr>
          <w:rFonts w:ascii="Times New Roman" w:eastAsia="MS Mincho" w:hAnsi="Times New Roman" w:cs="Times New Roman"/>
          <w:sz w:val="24"/>
          <w:szCs w:val="24"/>
        </w:rPr>
        <w:t xml:space="preserve"> </w:t>
      </w:r>
      <w:proofErr w:type="spellStart"/>
      <w:r w:rsidR="005A34BE" w:rsidRPr="006B0316">
        <w:rPr>
          <w:rFonts w:ascii="Times New Roman" w:eastAsia="MS Mincho" w:hAnsi="Times New Roman" w:cs="Times New Roman"/>
          <w:sz w:val="24"/>
          <w:szCs w:val="24"/>
        </w:rPr>
        <w:t>асансьорна</w:t>
      </w:r>
      <w:proofErr w:type="spellEnd"/>
      <w:r w:rsidR="005A34BE" w:rsidRPr="006B0316">
        <w:rPr>
          <w:rFonts w:ascii="Times New Roman" w:eastAsia="MS Mincho" w:hAnsi="Times New Roman" w:cs="Times New Roman"/>
          <w:sz w:val="24"/>
          <w:szCs w:val="24"/>
        </w:rPr>
        <w:t xml:space="preserve"> уредба, съгласно чл. 20 от Наредбата за безопасна експлоатация и технически надзор на асансьори; </w:t>
      </w:r>
    </w:p>
    <w:p w:rsidR="005A34BE" w:rsidRPr="006B0316" w:rsidRDefault="006B0316" w:rsidP="006B0316">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5A34BE" w:rsidRPr="006B0316">
        <w:rPr>
          <w:rFonts w:ascii="Times New Roman" w:eastAsia="MS Mincho" w:hAnsi="Times New Roman" w:cs="Times New Roman"/>
          <w:sz w:val="24"/>
          <w:szCs w:val="24"/>
        </w:rPr>
        <w:t xml:space="preserve">отстраняване на дефекти в минималните гаранционни срокове по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w:t>
      </w:r>
    </w:p>
    <w:p w:rsidR="006B0316" w:rsidRDefault="006B0316" w:rsidP="005A34BE">
      <w:pPr>
        <w:spacing w:after="0"/>
        <w:ind w:firstLine="708"/>
        <w:jc w:val="both"/>
        <w:rPr>
          <w:rFonts w:ascii="Times New Roman" w:eastAsia="MS Mincho" w:hAnsi="Times New Roman" w:cs="Times New Roman"/>
          <w:sz w:val="24"/>
          <w:szCs w:val="24"/>
        </w:rPr>
      </w:pPr>
    </w:p>
    <w:p w:rsidR="006B0316" w:rsidRPr="006B0316" w:rsidRDefault="005A34BE" w:rsidP="005A34BE">
      <w:pPr>
        <w:spacing w:after="0"/>
        <w:ind w:firstLine="708"/>
        <w:jc w:val="both"/>
        <w:rPr>
          <w:rFonts w:ascii="Times New Roman" w:eastAsia="MS Mincho" w:hAnsi="Times New Roman" w:cs="Times New Roman"/>
          <w:b/>
          <w:sz w:val="24"/>
          <w:szCs w:val="24"/>
        </w:rPr>
      </w:pPr>
      <w:r w:rsidRPr="006B0316">
        <w:rPr>
          <w:rFonts w:ascii="Times New Roman" w:eastAsia="MS Mincho" w:hAnsi="Times New Roman" w:cs="Times New Roman"/>
          <w:b/>
          <w:sz w:val="24"/>
          <w:szCs w:val="24"/>
        </w:rPr>
        <w:t xml:space="preserve">Новата пътническа </w:t>
      </w:r>
      <w:proofErr w:type="spellStart"/>
      <w:r w:rsidRPr="006B0316">
        <w:rPr>
          <w:rFonts w:ascii="Times New Roman" w:eastAsia="MS Mincho" w:hAnsi="Times New Roman" w:cs="Times New Roman"/>
          <w:b/>
          <w:sz w:val="24"/>
          <w:szCs w:val="24"/>
        </w:rPr>
        <w:t>асансьорна</w:t>
      </w:r>
      <w:proofErr w:type="spellEnd"/>
      <w:r w:rsidRPr="006B0316">
        <w:rPr>
          <w:rFonts w:ascii="Times New Roman" w:eastAsia="MS Mincho" w:hAnsi="Times New Roman" w:cs="Times New Roman"/>
          <w:b/>
          <w:sz w:val="24"/>
          <w:szCs w:val="24"/>
        </w:rPr>
        <w:t xml:space="preserve"> уредба следва да отговаря на следните задължителните технически параметри:</w:t>
      </w:r>
    </w:p>
    <w:tbl>
      <w:tblPr>
        <w:tblpPr w:leftFromText="141" w:rightFromText="141" w:vertAnchor="text" w:horzAnchor="margin" w:tblpY="239"/>
        <w:tblW w:w="9993" w:type="dxa"/>
        <w:tblCellMar>
          <w:left w:w="70" w:type="dxa"/>
          <w:right w:w="70" w:type="dxa"/>
        </w:tblCellMar>
        <w:tblLook w:val="04A0" w:firstRow="1" w:lastRow="0" w:firstColumn="1" w:lastColumn="0" w:noHBand="0" w:noVBand="1"/>
      </w:tblPr>
      <w:tblGrid>
        <w:gridCol w:w="429"/>
        <w:gridCol w:w="4744"/>
        <w:gridCol w:w="4820"/>
      </w:tblGrid>
      <w:tr w:rsidR="005A34BE" w:rsidRPr="004D2833" w:rsidTr="003F483F">
        <w:trPr>
          <w:trHeight w:val="345"/>
        </w:trPr>
        <w:tc>
          <w:tcPr>
            <w:tcW w:w="429" w:type="dxa"/>
            <w:tcBorders>
              <w:top w:val="single" w:sz="4" w:space="0" w:color="auto"/>
              <w:left w:val="single" w:sz="4" w:space="0" w:color="auto"/>
              <w:bottom w:val="single" w:sz="4" w:space="0" w:color="auto"/>
              <w:right w:val="single" w:sz="4" w:space="0" w:color="auto"/>
            </w:tcBorders>
            <w:noWrap/>
            <w:vAlign w:val="center"/>
          </w:tcPr>
          <w:p w:rsidR="005A34BE" w:rsidRPr="004D2833" w:rsidRDefault="005A34BE" w:rsidP="003F483F">
            <w:pPr>
              <w:spacing w:after="0"/>
              <w:rPr>
                <w:rFonts w:ascii="Times New Roman" w:eastAsiaTheme="minorEastAsia" w:hAnsi="Times New Roman" w:cs="Times New Roman"/>
                <w:bCs/>
                <w:sz w:val="24"/>
                <w:szCs w:val="24"/>
                <w:lang w:eastAsia="bg-BG"/>
              </w:rPr>
            </w:pPr>
            <w:r w:rsidRPr="004D2833">
              <w:rPr>
                <w:rFonts w:ascii="Times New Roman" w:eastAsiaTheme="minorEastAsia" w:hAnsi="Times New Roman" w:cs="Times New Roman"/>
                <w:bCs/>
                <w:sz w:val="24"/>
                <w:szCs w:val="24"/>
                <w:lang w:eastAsia="bg-BG"/>
              </w:rPr>
              <w:t>1</w:t>
            </w:r>
          </w:p>
        </w:tc>
        <w:tc>
          <w:tcPr>
            <w:tcW w:w="4744" w:type="dxa"/>
            <w:tcBorders>
              <w:top w:val="single" w:sz="4" w:space="0" w:color="auto"/>
              <w:left w:val="nil"/>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bCs/>
                <w:sz w:val="24"/>
                <w:szCs w:val="24"/>
                <w:lang w:eastAsia="bg-BG"/>
              </w:rPr>
            </w:pPr>
            <w:r w:rsidRPr="004D2833">
              <w:rPr>
                <w:rFonts w:ascii="Times New Roman" w:eastAsiaTheme="minorEastAsia" w:hAnsi="Times New Roman" w:cs="Times New Roman"/>
                <w:bCs/>
                <w:sz w:val="24"/>
                <w:szCs w:val="24"/>
                <w:lang w:eastAsia="bg-BG"/>
              </w:rPr>
              <w:t>Товароподемност</w:t>
            </w:r>
          </w:p>
        </w:tc>
        <w:tc>
          <w:tcPr>
            <w:tcW w:w="4820" w:type="dxa"/>
            <w:tcBorders>
              <w:top w:val="single" w:sz="4" w:space="0" w:color="auto"/>
              <w:left w:val="nil"/>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bCs/>
                <w:sz w:val="24"/>
                <w:szCs w:val="24"/>
                <w:lang w:eastAsia="bg-BG"/>
              </w:rPr>
            </w:pPr>
            <w:r w:rsidRPr="004D2833">
              <w:rPr>
                <w:rFonts w:ascii="Times New Roman" w:eastAsiaTheme="minorEastAsia" w:hAnsi="Times New Roman" w:cs="Times New Roman"/>
                <w:bCs/>
                <w:sz w:val="24"/>
                <w:szCs w:val="24"/>
                <w:lang w:eastAsia="bg-BG"/>
              </w:rPr>
              <w:t>800 кг. и до 10 лица</w:t>
            </w:r>
          </w:p>
        </w:tc>
      </w:tr>
      <w:tr w:rsidR="005A34BE" w:rsidRPr="004D2833" w:rsidTr="003F483F">
        <w:trPr>
          <w:trHeight w:val="353"/>
        </w:trPr>
        <w:tc>
          <w:tcPr>
            <w:tcW w:w="429" w:type="dxa"/>
            <w:tcBorders>
              <w:top w:val="nil"/>
              <w:left w:val="single" w:sz="4" w:space="0" w:color="auto"/>
              <w:bottom w:val="single" w:sz="4" w:space="0" w:color="auto"/>
              <w:right w:val="single" w:sz="4" w:space="0" w:color="auto"/>
            </w:tcBorders>
            <w:noWrap/>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2</w:t>
            </w:r>
          </w:p>
        </w:tc>
        <w:tc>
          <w:tcPr>
            <w:tcW w:w="4744" w:type="dxa"/>
            <w:tcBorders>
              <w:top w:val="nil"/>
              <w:left w:val="nil"/>
              <w:bottom w:val="single" w:sz="4" w:space="0" w:color="auto"/>
              <w:right w:val="single" w:sz="4" w:space="0" w:color="auto"/>
            </w:tcBorders>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Скорост</w:t>
            </w:r>
          </w:p>
        </w:tc>
        <w:tc>
          <w:tcPr>
            <w:tcW w:w="4820" w:type="dxa"/>
            <w:tcBorders>
              <w:top w:val="nil"/>
              <w:left w:val="nil"/>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мин. 1м/сек.</w:t>
            </w:r>
          </w:p>
        </w:tc>
      </w:tr>
      <w:tr w:rsidR="005A34BE" w:rsidRPr="004D2833" w:rsidTr="003F483F">
        <w:trPr>
          <w:trHeight w:val="274"/>
        </w:trPr>
        <w:tc>
          <w:tcPr>
            <w:tcW w:w="429" w:type="dxa"/>
            <w:tcBorders>
              <w:top w:val="single" w:sz="4" w:space="0" w:color="auto"/>
              <w:left w:val="single" w:sz="4" w:space="0" w:color="auto"/>
              <w:bottom w:val="single" w:sz="4" w:space="0" w:color="auto"/>
              <w:right w:val="single" w:sz="4" w:space="0" w:color="auto"/>
            </w:tcBorders>
            <w:noWrap/>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3</w:t>
            </w:r>
          </w:p>
        </w:tc>
        <w:tc>
          <w:tcPr>
            <w:tcW w:w="4744" w:type="dxa"/>
            <w:tcBorders>
              <w:top w:val="single" w:sz="4" w:space="0" w:color="auto"/>
              <w:left w:val="nil"/>
              <w:bottom w:val="single" w:sz="4" w:space="0" w:color="auto"/>
              <w:right w:val="single" w:sz="4" w:space="0" w:color="auto"/>
            </w:tcBorders>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xml:space="preserve">Брой спирки </w:t>
            </w:r>
          </w:p>
        </w:tc>
        <w:tc>
          <w:tcPr>
            <w:tcW w:w="4820" w:type="dxa"/>
            <w:tcBorders>
              <w:top w:val="single" w:sz="4" w:space="0" w:color="auto"/>
              <w:left w:val="nil"/>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7 бр.</w:t>
            </w:r>
          </w:p>
        </w:tc>
      </w:tr>
      <w:tr w:rsidR="005A34BE" w:rsidRPr="004D2833" w:rsidTr="003F483F">
        <w:trPr>
          <w:trHeight w:val="330"/>
        </w:trPr>
        <w:tc>
          <w:tcPr>
            <w:tcW w:w="429" w:type="dxa"/>
            <w:tcBorders>
              <w:top w:val="nil"/>
              <w:left w:val="single" w:sz="4" w:space="0" w:color="auto"/>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4</w:t>
            </w:r>
          </w:p>
        </w:tc>
        <w:tc>
          <w:tcPr>
            <w:tcW w:w="4744" w:type="dxa"/>
            <w:tcBorders>
              <w:top w:val="nil"/>
              <w:left w:val="nil"/>
              <w:bottom w:val="single" w:sz="4" w:space="0" w:color="auto"/>
              <w:right w:val="single" w:sz="4" w:space="0" w:color="auto"/>
            </w:tcBorders>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Разположение на машинното отделение</w:t>
            </w:r>
          </w:p>
        </w:tc>
        <w:tc>
          <w:tcPr>
            <w:tcW w:w="4820" w:type="dxa"/>
            <w:tcBorders>
              <w:top w:val="nil"/>
              <w:left w:val="nil"/>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горно</w:t>
            </w:r>
          </w:p>
        </w:tc>
      </w:tr>
      <w:tr w:rsidR="005A34BE" w:rsidRPr="004D2833" w:rsidTr="003F483F">
        <w:trPr>
          <w:trHeight w:val="330"/>
        </w:trPr>
        <w:tc>
          <w:tcPr>
            <w:tcW w:w="429" w:type="dxa"/>
            <w:tcBorders>
              <w:top w:val="single" w:sz="4" w:space="0" w:color="auto"/>
              <w:left w:val="single" w:sz="4" w:space="0" w:color="auto"/>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5</w:t>
            </w:r>
          </w:p>
        </w:tc>
        <w:tc>
          <w:tcPr>
            <w:tcW w:w="4744" w:type="dxa"/>
            <w:tcBorders>
              <w:top w:val="single" w:sz="4" w:space="0" w:color="auto"/>
              <w:left w:val="nil"/>
              <w:bottom w:val="single" w:sz="4" w:space="0" w:color="auto"/>
              <w:right w:val="single" w:sz="4" w:space="0" w:color="auto"/>
            </w:tcBorders>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Размер на шахтата</w:t>
            </w:r>
          </w:p>
        </w:tc>
        <w:tc>
          <w:tcPr>
            <w:tcW w:w="4820" w:type="dxa"/>
            <w:tcBorders>
              <w:top w:val="single" w:sz="4" w:space="0" w:color="auto"/>
              <w:left w:val="nil"/>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176 см. (ширина); 226 см.(дълбочина)</w:t>
            </w:r>
          </w:p>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170 см. (дъно); 405 см. (таван)</w:t>
            </w:r>
          </w:p>
        </w:tc>
      </w:tr>
      <w:tr w:rsidR="005A34BE" w:rsidRPr="004D2833" w:rsidTr="003F483F">
        <w:trPr>
          <w:trHeight w:val="330"/>
        </w:trPr>
        <w:tc>
          <w:tcPr>
            <w:tcW w:w="429" w:type="dxa"/>
            <w:tcBorders>
              <w:top w:val="single" w:sz="4" w:space="0" w:color="auto"/>
              <w:left w:val="single" w:sz="4" w:space="0" w:color="auto"/>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6</w:t>
            </w:r>
          </w:p>
        </w:tc>
        <w:tc>
          <w:tcPr>
            <w:tcW w:w="4744" w:type="dxa"/>
            <w:tcBorders>
              <w:top w:val="single" w:sz="4" w:space="0" w:color="auto"/>
              <w:left w:val="nil"/>
              <w:bottom w:val="single" w:sz="4" w:space="0" w:color="auto"/>
              <w:right w:val="single" w:sz="4" w:space="0" w:color="auto"/>
            </w:tcBorders>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xml:space="preserve">Задвижване </w:t>
            </w:r>
          </w:p>
        </w:tc>
        <w:tc>
          <w:tcPr>
            <w:tcW w:w="4820" w:type="dxa"/>
            <w:tcBorders>
              <w:top w:val="single" w:sz="4" w:space="0" w:color="auto"/>
              <w:left w:val="nil"/>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Електрическо, редукторно с честотен регулатор мин. 90 бр. включвания в час</w:t>
            </w:r>
          </w:p>
        </w:tc>
      </w:tr>
      <w:tr w:rsidR="005A34BE" w:rsidRPr="004D2833" w:rsidTr="003F483F">
        <w:trPr>
          <w:trHeight w:val="330"/>
        </w:trPr>
        <w:tc>
          <w:tcPr>
            <w:tcW w:w="429" w:type="dxa"/>
            <w:tcBorders>
              <w:top w:val="single" w:sz="4" w:space="0" w:color="auto"/>
              <w:left w:val="single" w:sz="4" w:space="0" w:color="auto"/>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7</w:t>
            </w:r>
          </w:p>
        </w:tc>
        <w:tc>
          <w:tcPr>
            <w:tcW w:w="4744" w:type="dxa"/>
            <w:tcBorders>
              <w:top w:val="single" w:sz="4" w:space="0" w:color="auto"/>
              <w:left w:val="nil"/>
              <w:bottom w:val="single" w:sz="4" w:space="0" w:color="auto"/>
              <w:right w:val="single" w:sz="4" w:space="0" w:color="auto"/>
            </w:tcBorders>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xml:space="preserve">Управление </w:t>
            </w:r>
          </w:p>
        </w:tc>
        <w:tc>
          <w:tcPr>
            <w:tcW w:w="4820" w:type="dxa"/>
            <w:tcBorders>
              <w:top w:val="single" w:sz="4" w:space="0" w:color="auto"/>
              <w:left w:val="nil"/>
              <w:bottom w:val="single" w:sz="4" w:space="0" w:color="auto"/>
              <w:right w:val="single" w:sz="4" w:space="0" w:color="auto"/>
            </w:tcBorders>
            <w:noWrap/>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xml:space="preserve">двупосочно, събирателно селективно, електронно </w:t>
            </w:r>
          </w:p>
        </w:tc>
      </w:tr>
      <w:tr w:rsidR="005A34BE" w:rsidRPr="004D2833" w:rsidTr="003F483F">
        <w:trPr>
          <w:trHeight w:val="330"/>
        </w:trPr>
        <w:tc>
          <w:tcPr>
            <w:tcW w:w="429" w:type="dxa"/>
            <w:tcBorders>
              <w:top w:val="single" w:sz="4" w:space="0" w:color="auto"/>
              <w:left w:val="single" w:sz="4" w:space="0" w:color="auto"/>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8</w:t>
            </w:r>
          </w:p>
        </w:tc>
        <w:tc>
          <w:tcPr>
            <w:tcW w:w="4744" w:type="dxa"/>
            <w:tcBorders>
              <w:top w:val="single" w:sz="4" w:space="0" w:color="auto"/>
              <w:left w:val="nil"/>
              <w:bottom w:val="single" w:sz="4" w:space="0" w:color="auto"/>
              <w:right w:val="single" w:sz="4" w:space="0" w:color="auto"/>
            </w:tcBorders>
            <w:vAlign w:val="center"/>
          </w:tcPr>
          <w:p w:rsidR="005A34BE" w:rsidRPr="004D2833" w:rsidRDefault="005A34BE" w:rsidP="003F483F">
            <w:pPr>
              <w:spacing w:after="0"/>
              <w:rPr>
                <w:rFonts w:ascii="Times New Roman" w:eastAsiaTheme="minorEastAsia" w:hAnsi="Times New Roman" w:cs="Times New Roman"/>
                <w:sz w:val="24"/>
                <w:szCs w:val="24"/>
                <w:lang w:eastAsia="bg-BG"/>
              </w:rPr>
            </w:pPr>
            <w:proofErr w:type="spellStart"/>
            <w:r w:rsidRPr="004D2833">
              <w:rPr>
                <w:rFonts w:ascii="Times New Roman" w:eastAsiaTheme="minorEastAsia" w:hAnsi="Times New Roman" w:cs="Times New Roman"/>
                <w:sz w:val="24"/>
                <w:szCs w:val="24"/>
                <w:lang w:eastAsia="bg-BG"/>
              </w:rPr>
              <w:t>Шахтни</w:t>
            </w:r>
            <w:proofErr w:type="spellEnd"/>
            <w:r w:rsidRPr="004D2833">
              <w:rPr>
                <w:rFonts w:ascii="Times New Roman" w:eastAsiaTheme="minorEastAsia" w:hAnsi="Times New Roman" w:cs="Times New Roman"/>
                <w:sz w:val="24"/>
                <w:szCs w:val="24"/>
                <w:lang w:eastAsia="bg-BG"/>
              </w:rPr>
              <w:t xml:space="preserve"> врати</w:t>
            </w:r>
          </w:p>
        </w:tc>
        <w:tc>
          <w:tcPr>
            <w:tcW w:w="4820" w:type="dxa"/>
            <w:tcBorders>
              <w:top w:val="single" w:sz="4" w:space="0" w:color="auto"/>
              <w:left w:val="nil"/>
              <w:bottom w:val="single" w:sz="4" w:space="0" w:color="auto"/>
              <w:right w:val="single" w:sz="4" w:space="0" w:color="auto"/>
            </w:tcBorders>
            <w:noWrap/>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xml:space="preserve">7 бр., автоматични, </w:t>
            </w:r>
            <w:proofErr w:type="spellStart"/>
            <w:r w:rsidRPr="004D2833">
              <w:rPr>
                <w:rFonts w:ascii="Times New Roman" w:eastAsiaTheme="minorEastAsia" w:hAnsi="Times New Roman" w:cs="Times New Roman"/>
                <w:sz w:val="24"/>
                <w:szCs w:val="24"/>
                <w:lang w:eastAsia="bg-BG"/>
              </w:rPr>
              <w:t>неръждавейки</w:t>
            </w:r>
            <w:proofErr w:type="spellEnd"/>
            <w:r w:rsidRPr="004D2833">
              <w:rPr>
                <w:rFonts w:ascii="Times New Roman" w:eastAsiaTheme="minorEastAsia" w:hAnsi="Times New Roman" w:cs="Times New Roman"/>
                <w:sz w:val="24"/>
                <w:szCs w:val="24"/>
                <w:lang w:eastAsia="bg-BG"/>
              </w:rPr>
              <w:t xml:space="preserve"> </w:t>
            </w:r>
            <w:proofErr w:type="spellStart"/>
            <w:r w:rsidRPr="004D2833">
              <w:rPr>
                <w:rFonts w:ascii="Times New Roman" w:eastAsiaTheme="minorEastAsia" w:hAnsi="Times New Roman" w:cs="Times New Roman"/>
                <w:sz w:val="24"/>
                <w:szCs w:val="24"/>
                <w:lang w:eastAsia="bg-BG"/>
              </w:rPr>
              <w:t>иноксови</w:t>
            </w:r>
            <w:proofErr w:type="spellEnd"/>
          </w:p>
        </w:tc>
      </w:tr>
      <w:tr w:rsidR="005A34BE" w:rsidRPr="004D2833" w:rsidTr="003F483F">
        <w:trPr>
          <w:trHeight w:val="330"/>
        </w:trPr>
        <w:tc>
          <w:tcPr>
            <w:tcW w:w="429" w:type="dxa"/>
            <w:tcBorders>
              <w:top w:val="single" w:sz="4" w:space="0" w:color="auto"/>
              <w:left w:val="single" w:sz="4" w:space="0" w:color="auto"/>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9</w:t>
            </w:r>
          </w:p>
        </w:tc>
        <w:tc>
          <w:tcPr>
            <w:tcW w:w="4744" w:type="dxa"/>
            <w:tcBorders>
              <w:top w:val="single" w:sz="4" w:space="0" w:color="auto"/>
              <w:left w:val="nil"/>
              <w:bottom w:val="single" w:sz="4" w:space="0" w:color="auto"/>
              <w:right w:val="single" w:sz="4" w:space="0" w:color="auto"/>
            </w:tcBorders>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Кабинна врата</w:t>
            </w:r>
          </w:p>
        </w:tc>
        <w:tc>
          <w:tcPr>
            <w:tcW w:w="4820" w:type="dxa"/>
            <w:tcBorders>
              <w:top w:val="single" w:sz="4" w:space="0" w:color="auto"/>
              <w:left w:val="nil"/>
              <w:bottom w:val="single" w:sz="4" w:space="0" w:color="auto"/>
              <w:right w:val="single" w:sz="4" w:space="0" w:color="auto"/>
            </w:tcBorders>
            <w:noWrap/>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xml:space="preserve">Автоматична, </w:t>
            </w:r>
            <w:proofErr w:type="spellStart"/>
            <w:r w:rsidRPr="004D2833">
              <w:rPr>
                <w:rFonts w:ascii="Times New Roman" w:eastAsiaTheme="minorEastAsia" w:hAnsi="Times New Roman" w:cs="Times New Roman"/>
                <w:sz w:val="24"/>
                <w:szCs w:val="24"/>
                <w:lang w:eastAsia="bg-BG"/>
              </w:rPr>
              <w:t>неръждавейка</w:t>
            </w:r>
            <w:proofErr w:type="spellEnd"/>
            <w:r w:rsidRPr="004D2833">
              <w:rPr>
                <w:rFonts w:ascii="Times New Roman" w:eastAsiaTheme="minorEastAsia" w:hAnsi="Times New Roman" w:cs="Times New Roman"/>
                <w:sz w:val="24"/>
                <w:szCs w:val="24"/>
                <w:lang w:eastAsia="bg-BG"/>
              </w:rPr>
              <w:t xml:space="preserve"> </w:t>
            </w:r>
            <w:proofErr w:type="spellStart"/>
            <w:r w:rsidRPr="004D2833">
              <w:rPr>
                <w:rFonts w:ascii="Times New Roman" w:eastAsiaTheme="minorEastAsia" w:hAnsi="Times New Roman" w:cs="Times New Roman"/>
                <w:sz w:val="24"/>
                <w:szCs w:val="24"/>
                <w:lang w:eastAsia="bg-BG"/>
              </w:rPr>
              <w:t>иноксова</w:t>
            </w:r>
            <w:proofErr w:type="spellEnd"/>
          </w:p>
        </w:tc>
      </w:tr>
      <w:tr w:rsidR="005A34BE" w:rsidRPr="004D2833" w:rsidTr="003F483F">
        <w:trPr>
          <w:trHeight w:val="330"/>
        </w:trPr>
        <w:tc>
          <w:tcPr>
            <w:tcW w:w="429" w:type="dxa"/>
            <w:tcBorders>
              <w:top w:val="single" w:sz="4" w:space="0" w:color="auto"/>
              <w:left w:val="single" w:sz="4" w:space="0" w:color="auto"/>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sz w:val="24"/>
                <w:szCs w:val="24"/>
                <w:lang w:eastAsia="bg-BG"/>
              </w:rPr>
            </w:pPr>
          </w:p>
        </w:tc>
        <w:tc>
          <w:tcPr>
            <w:tcW w:w="4744" w:type="dxa"/>
            <w:tcBorders>
              <w:top w:val="single" w:sz="4" w:space="0" w:color="auto"/>
              <w:left w:val="nil"/>
              <w:bottom w:val="single" w:sz="4" w:space="0" w:color="auto"/>
              <w:right w:val="single" w:sz="4" w:space="0" w:color="auto"/>
            </w:tcBorders>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Кабина</w:t>
            </w:r>
          </w:p>
        </w:tc>
        <w:tc>
          <w:tcPr>
            <w:tcW w:w="4820" w:type="dxa"/>
            <w:tcBorders>
              <w:top w:val="single" w:sz="4" w:space="0" w:color="auto"/>
              <w:left w:val="nil"/>
              <w:bottom w:val="single" w:sz="4" w:space="0" w:color="auto"/>
              <w:right w:val="single" w:sz="4" w:space="0" w:color="auto"/>
            </w:tcBorders>
            <w:noWrap/>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непроходна</w:t>
            </w:r>
          </w:p>
        </w:tc>
      </w:tr>
      <w:tr w:rsidR="005A34BE" w:rsidRPr="004D2833" w:rsidTr="003F483F">
        <w:trPr>
          <w:trHeight w:val="330"/>
        </w:trPr>
        <w:tc>
          <w:tcPr>
            <w:tcW w:w="429" w:type="dxa"/>
            <w:tcBorders>
              <w:top w:val="single" w:sz="4" w:space="0" w:color="auto"/>
              <w:left w:val="single" w:sz="4" w:space="0" w:color="auto"/>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sz w:val="24"/>
                <w:szCs w:val="24"/>
                <w:lang w:eastAsia="bg-BG"/>
              </w:rPr>
            </w:pPr>
          </w:p>
        </w:tc>
        <w:tc>
          <w:tcPr>
            <w:tcW w:w="4744" w:type="dxa"/>
            <w:tcBorders>
              <w:top w:val="single" w:sz="4" w:space="0" w:color="auto"/>
              <w:left w:val="nil"/>
              <w:bottom w:val="single" w:sz="4" w:space="0" w:color="auto"/>
              <w:right w:val="single" w:sz="4" w:space="0" w:color="auto"/>
            </w:tcBorders>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под</w:t>
            </w:r>
          </w:p>
        </w:tc>
        <w:tc>
          <w:tcPr>
            <w:tcW w:w="4820" w:type="dxa"/>
            <w:tcBorders>
              <w:top w:val="single" w:sz="4" w:space="0" w:color="auto"/>
              <w:left w:val="nil"/>
              <w:bottom w:val="single" w:sz="4" w:space="0" w:color="auto"/>
              <w:right w:val="single" w:sz="4" w:space="0" w:color="auto"/>
            </w:tcBorders>
            <w:noWrap/>
            <w:vAlign w:val="center"/>
          </w:tcPr>
          <w:p w:rsidR="005A34BE" w:rsidRPr="004D2833" w:rsidRDefault="005A34BE" w:rsidP="003F483F">
            <w:pPr>
              <w:spacing w:after="0"/>
              <w:rPr>
                <w:rFonts w:ascii="Times New Roman" w:eastAsiaTheme="minorEastAsia" w:hAnsi="Times New Roman" w:cs="Times New Roman"/>
                <w:sz w:val="24"/>
                <w:szCs w:val="24"/>
                <w:lang w:eastAsia="bg-BG"/>
              </w:rPr>
            </w:pPr>
            <w:proofErr w:type="spellStart"/>
            <w:r w:rsidRPr="004D2833">
              <w:rPr>
                <w:rFonts w:ascii="Times New Roman" w:eastAsiaTheme="minorEastAsia" w:hAnsi="Times New Roman" w:cs="Times New Roman"/>
                <w:sz w:val="24"/>
                <w:szCs w:val="24"/>
                <w:lang w:eastAsia="bg-BG"/>
              </w:rPr>
              <w:t>противоплъзгаща</w:t>
            </w:r>
            <w:proofErr w:type="spellEnd"/>
            <w:r w:rsidRPr="004D2833">
              <w:rPr>
                <w:rFonts w:ascii="Times New Roman" w:eastAsiaTheme="minorEastAsia" w:hAnsi="Times New Roman" w:cs="Times New Roman"/>
                <w:sz w:val="24"/>
                <w:szCs w:val="24"/>
                <w:lang w:eastAsia="bg-BG"/>
              </w:rPr>
              <w:t xml:space="preserve"> настилка</w:t>
            </w:r>
          </w:p>
        </w:tc>
      </w:tr>
      <w:tr w:rsidR="005A34BE" w:rsidRPr="004D2833" w:rsidTr="003F483F">
        <w:trPr>
          <w:trHeight w:val="330"/>
        </w:trPr>
        <w:tc>
          <w:tcPr>
            <w:tcW w:w="429" w:type="dxa"/>
            <w:tcBorders>
              <w:top w:val="single" w:sz="4" w:space="0" w:color="auto"/>
              <w:left w:val="single" w:sz="4" w:space="0" w:color="auto"/>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sz w:val="24"/>
                <w:szCs w:val="24"/>
                <w:lang w:eastAsia="bg-BG"/>
              </w:rPr>
            </w:pPr>
          </w:p>
        </w:tc>
        <w:tc>
          <w:tcPr>
            <w:tcW w:w="4744" w:type="dxa"/>
            <w:tcBorders>
              <w:top w:val="single" w:sz="4" w:space="0" w:color="auto"/>
              <w:left w:val="nil"/>
              <w:bottom w:val="single" w:sz="4" w:space="0" w:color="auto"/>
              <w:right w:val="single" w:sz="4" w:space="0" w:color="auto"/>
            </w:tcBorders>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таван</w:t>
            </w:r>
          </w:p>
        </w:tc>
        <w:tc>
          <w:tcPr>
            <w:tcW w:w="4820" w:type="dxa"/>
            <w:tcBorders>
              <w:top w:val="single" w:sz="4" w:space="0" w:color="auto"/>
              <w:left w:val="nil"/>
              <w:bottom w:val="single" w:sz="4" w:space="0" w:color="auto"/>
              <w:right w:val="single" w:sz="4" w:space="0" w:color="auto"/>
            </w:tcBorders>
            <w:noWrap/>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плосък</w:t>
            </w:r>
          </w:p>
        </w:tc>
      </w:tr>
      <w:tr w:rsidR="005A34BE" w:rsidRPr="004D2833" w:rsidTr="003F483F">
        <w:trPr>
          <w:trHeight w:val="330"/>
        </w:trPr>
        <w:tc>
          <w:tcPr>
            <w:tcW w:w="429" w:type="dxa"/>
            <w:tcBorders>
              <w:top w:val="single" w:sz="4" w:space="0" w:color="auto"/>
              <w:left w:val="single" w:sz="4" w:space="0" w:color="auto"/>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sz w:val="24"/>
                <w:szCs w:val="24"/>
                <w:lang w:eastAsia="bg-BG"/>
              </w:rPr>
            </w:pPr>
          </w:p>
        </w:tc>
        <w:tc>
          <w:tcPr>
            <w:tcW w:w="4744" w:type="dxa"/>
            <w:tcBorders>
              <w:top w:val="single" w:sz="4" w:space="0" w:color="auto"/>
              <w:left w:val="nil"/>
              <w:bottom w:val="single" w:sz="4" w:space="0" w:color="auto"/>
              <w:right w:val="single" w:sz="4" w:space="0" w:color="auto"/>
            </w:tcBorders>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стени</w:t>
            </w:r>
          </w:p>
        </w:tc>
        <w:tc>
          <w:tcPr>
            <w:tcW w:w="4820" w:type="dxa"/>
            <w:tcBorders>
              <w:top w:val="single" w:sz="4" w:space="0" w:color="auto"/>
              <w:left w:val="nil"/>
              <w:bottom w:val="single" w:sz="4" w:space="0" w:color="auto"/>
              <w:right w:val="single" w:sz="4" w:space="0" w:color="auto"/>
            </w:tcBorders>
            <w:noWrap/>
            <w:vAlign w:val="center"/>
          </w:tcPr>
          <w:p w:rsidR="005A34BE" w:rsidRPr="004D2833" w:rsidRDefault="005A34BE" w:rsidP="003F483F">
            <w:pPr>
              <w:spacing w:after="0"/>
              <w:rPr>
                <w:rFonts w:ascii="Times New Roman" w:eastAsiaTheme="minorEastAsia" w:hAnsi="Times New Roman" w:cs="Times New Roman"/>
                <w:sz w:val="24"/>
                <w:szCs w:val="24"/>
                <w:lang w:eastAsia="bg-BG"/>
              </w:rPr>
            </w:pPr>
            <w:proofErr w:type="spellStart"/>
            <w:r w:rsidRPr="004D2833">
              <w:rPr>
                <w:rFonts w:ascii="Times New Roman" w:eastAsiaTheme="minorEastAsia" w:hAnsi="Times New Roman" w:cs="Times New Roman"/>
                <w:sz w:val="24"/>
                <w:szCs w:val="24"/>
                <w:lang w:eastAsia="bg-BG"/>
              </w:rPr>
              <w:t>иноксови</w:t>
            </w:r>
            <w:proofErr w:type="spellEnd"/>
          </w:p>
        </w:tc>
      </w:tr>
      <w:tr w:rsidR="005A34BE" w:rsidRPr="004D2833" w:rsidTr="003F483F">
        <w:trPr>
          <w:trHeight w:val="330"/>
        </w:trPr>
        <w:tc>
          <w:tcPr>
            <w:tcW w:w="429" w:type="dxa"/>
            <w:tcBorders>
              <w:top w:val="single" w:sz="4" w:space="0" w:color="auto"/>
              <w:left w:val="single" w:sz="4" w:space="0" w:color="auto"/>
              <w:bottom w:val="single" w:sz="4" w:space="0" w:color="auto"/>
              <w:right w:val="single" w:sz="4" w:space="0" w:color="auto"/>
            </w:tcBorders>
            <w:noWrap/>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10</w:t>
            </w:r>
          </w:p>
        </w:tc>
        <w:tc>
          <w:tcPr>
            <w:tcW w:w="4744" w:type="dxa"/>
            <w:tcBorders>
              <w:top w:val="single" w:sz="4" w:space="0" w:color="auto"/>
              <w:left w:val="nil"/>
              <w:bottom w:val="single" w:sz="4" w:space="0" w:color="auto"/>
              <w:right w:val="single" w:sz="4" w:space="0" w:color="auto"/>
            </w:tcBorders>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осветление</w:t>
            </w:r>
          </w:p>
        </w:tc>
        <w:tc>
          <w:tcPr>
            <w:tcW w:w="4820" w:type="dxa"/>
            <w:tcBorders>
              <w:top w:val="single" w:sz="4" w:space="0" w:color="auto"/>
              <w:left w:val="nil"/>
              <w:bottom w:val="single" w:sz="4" w:space="0" w:color="auto"/>
              <w:right w:val="single" w:sz="4" w:space="0" w:color="auto"/>
            </w:tcBorders>
            <w:noWrap/>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LED</w:t>
            </w:r>
          </w:p>
        </w:tc>
      </w:tr>
      <w:tr w:rsidR="005A34BE" w:rsidRPr="004D2833" w:rsidTr="003F483F">
        <w:trPr>
          <w:trHeight w:val="330"/>
        </w:trPr>
        <w:tc>
          <w:tcPr>
            <w:tcW w:w="429" w:type="dxa"/>
            <w:tcBorders>
              <w:top w:val="single" w:sz="4" w:space="0" w:color="auto"/>
              <w:left w:val="single" w:sz="4" w:space="0" w:color="auto"/>
              <w:bottom w:val="single" w:sz="4" w:space="0" w:color="auto"/>
              <w:right w:val="single" w:sz="4" w:space="0" w:color="auto"/>
            </w:tcBorders>
            <w:noWrap/>
            <w:vAlign w:val="center"/>
          </w:tcPr>
          <w:p w:rsidR="005A34BE" w:rsidRPr="004D2833" w:rsidRDefault="005A34BE" w:rsidP="003F483F">
            <w:pPr>
              <w:spacing w:after="0"/>
              <w:jc w:val="center"/>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11</w:t>
            </w:r>
          </w:p>
        </w:tc>
        <w:tc>
          <w:tcPr>
            <w:tcW w:w="4744" w:type="dxa"/>
            <w:tcBorders>
              <w:top w:val="single" w:sz="4" w:space="0" w:color="auto"/>
              <w:left w:val="nil"/>
              <w:bottom w:val="single" w:sz="4" w:space="0" w:color="auto"/>
              <w:right w:val="single" w:sz="4" w:space="0" w:color="auto"/>
            </w:tcBorders>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Етажни бутониери</w:t>
            </w:r>
          </w:p>
        </w:tc>
        <w:tc>
          <w:tcPr>
            <w:tcW w:w="4820" w:type="dxa"/>
            <w:tcBorders>
              <w:top w:val="single" w:sz="4" w:space="0" w:color="auto"/>
              <w:left w:val="nil"/>
              <w:bottom w:val="single" w:sz="4" w:space="0" w:color="auto"/>
              <w:right w:val="single" w:sz="4" w:space="0" w:color="auto"/>
            </w:tcBorders>
            <w:noWrap/>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xml:space="preserve">Светещи бутони и панел от </w:t>
            </w:r>
            <w:proofErr w:type="spellStart"/>
            <w:r w:rsidRPr="004D2833">
              <w:rPr>
                <w:rFonts w:ascii="Times New Roman" w:eastAsiaTheme="minorEastAsia" w:hAnsi="Times New Roman" w:cs="Times New Roman"/>
                <w:sz w:val="24"/>
                <w:szCs w:val="24"/>
                <w:lang w:eastAsia="bg-BG"/>
              </w:rPr>
              <w:t>инокс</w:t>
            </w:r>
            <w:proofErr w:type="spellEnd"/>
          </w:p>
        </w:tc>
      </w:tr>
      <w:tr w:rsidR="005A34BE" w:rsidRPr="004D2833" w:rsidTr="006B0316">
        <w:trPr>
          <w:trHeight w:val="894"/>
        </w:trPr>
        <w:tc>
          <w:tcPr>
            <w:tcW w:w="429" w:type="dxa"/>
            <w:tcBorders>
              <w:top w:val="single" w:sz="4" w:space="0" w:color="auto"/>
              <w:left w:val="single" w:sz="4" w:space="0" w:color="auto"/>
              <w:bottom w:val="single" w:sz="4" w:space="0" w:color="auto"/>
              <w:right w:val="single" w:sz="4" w:space="0" w:color="auto"/>
            </w:tcBorders>
            <w:noWrap/>
            <w:vAlign w:val="center"/>
          </w:tcPr>
          <w:p w:rsidR="005A34BE" w:rsidRPr="004D2833" w:rsidRDefault="005A34BE" w:rsidP="003F483F">
            <w:pPr>
              <w:spacing w:after="0"/>
              <w:jc w:val="center"/>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12</w:t>
            </w:r>
          </w:p>
        </w:tc>
        <w:tc>
          <w:tcPr>
            <w:tcW w:w="4744" w:type="dxa"/>
            <w:tcBorders>
              <w:top w:val="single" w:sz="4" w:space="0" w:color="auto"/>
              <w:left w:val="nil"/>
              <w:bottom w:val="single" w:sz="4" w:space="0" w:color="auto"/>
              <w:right w:val="single" w:sz="4" w:space="0" w:color="auto"/>
            </w:tcBorders>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Кабинна бутониера</w:t>
            </w:r>
          </w:p>
        </w:tc>
        <w:tc>
          <w:tcPr>
            <w:tcW w:w="4820" w:type="dxa"/>
            <w:tcBorders>
              <w:top w:val="single" w:sz="4" w:space="0" w:color="auto"/>
              <w:left w:val="nil"/>
              <w:bottom w:val="single" w:sz="4" w:space="0" w:color="auto"/>
              <w:right w:val="single" w:sz="4" w:space="0" w:color="auto"/>
            </w:tcBorders>
            <w:noWrap/>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xml:space="preserve">Вертикална от </w:t>
            </w:r>
            <w:proofErr w:type="spellStart"/>
            <w:r w:rsidRPr="004D2833">
              <w:rPr>
                <w:rFonts w:ascii="Times New Roman" w:eastAsiaTheme="minorEastAsia" w:hAnsi="Times New Roman" w:cs="Times New Roman"/>
                <w:sz w:val="24"/>
                <w:szCs w:val="24"/>
                <w:lang w:eastAsia="bg-BG"/>
              </w:rPr>
              <w:t>инокс</w:t>
            </w:r>
            <w:proofErr w:type="spellEnd"/>
            <w:r w:rsidRPr="004D2833">
              <w:rPr>
                <w:rFonts w:ascii="Times New Roman" w:eastAsiaTheme="minorEastAsia" w:hAnsi="Times New Roman" w:cs="Times New Roman"/>
                <w:sz w:val="24"/>
                <w:szCs w:val="24"/>
                <w:lang w:eastAsia="bg-BG"/>
              </w:rPr>
              <w:t xml:space="preserve"> – ½ височина с осветени бутони. </w:t>
            </w:r>
          </w:p>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Бутон телефонна връзка</w:t>
            </w:r>
          </w:p>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Бутон претоварване</w:t>
            </w:r>
          </w:p>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Бутон аварийно осветление</w:t>
            </w:r>
          </w:p>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Бутони за етажите</w:t>
            </w:r>
          </w:p>
        </w:tc>
      </w:tr>
      <w:tr w:rsidR="005A34BE" w:rsidRPr="004D2833" w:rsidTr="003F483F">
        <w:trPr>
          <w:trHeight w:val="330"/>
        </w:trPr>
        <w:tc>
          <w:tcPr>
            <w:tcW w:w="429" w:type="dxa"/>
            <w:tcBorders>
              <w:top w:val="single" w:sz="4" w:space="0" w:color="auto"/>
              <w:left w:val="single" w:sz="4" w:space="0" w:color="auto"/>
              <w:bottom w:val="single" w:sz="4" w:space="0" w:color="auto"/>
              <w:right w:val="single" w:sz="4" w:space="0" w:color="auto"/>
            </w:tcBorders>
            <w:noWrap/>
            <w:vAlign w:val="center"/>
          </w:tcPr>
          <w:p w:rsidR="005A34BE" w:rsidRPr="004D2833" w:rsidRDefault="005A34BE" w:rsidP="003F483F">
            <w:pPr>
              <w:spacing w:after="0"/>
              <w:jc w:val="center"/>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13</w:t>
            </w:r>
          </w:p>
        </w:tc>
        <w:tc>
          <w:tcPr>
            <w:tcW w:w="4744" w:type="dxa"/>
            <w:tcBorders>
              <w:top w:val="single" w:sz="4" w:space="0" w:color="auto"/>
              <w:left w:val="nil"/>
              <w:bottom w:val="single" w:sz="4" w:space="0" w:color="auto"/>
              <w:right w:val="single" w:sz="4" w:space="0" w:color="auto"/>
            </w:tcBorders>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Допълнителни функции:</w:t>
            </w:r>
          </w:p>
        </w:tc>
        <w:tc>
          <w:tcPr>
            <w:tcW w:w="4820" w:type="dxa"/>
            <w:tcBorders>
              <w:top w:val="single" w:sz="4" w:space="0" w:color="auto"/>
              <w:left w:val="nil"/>
              <w:bottom w:val="single" w:sz="4" w:space="0" w:color="auto"/>
              <w:right w:val="single" w:sz="4" w:space="0" w:color="auto"/>
            </w:tcBorders>
            <w:noWrap/>
            <w:vAlign w:val="center"/>
          </w:tcPr>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Батерия /UPS/ за аварийни ситуации при отпаднало главно захранващо напрежение и автоматично придвижване до най–близката спирка и отваряне на врата</w:t>
            </w:r>
          </w:p>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Двустранна телефонна връзка със сервизна база чрез мобилна клетъчна връзка;</w:t>
            </w:r>
          </w:p>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Плавно потегляне и спиране на асансьора;</w:t>
            </w:r>
          </w:p>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lastRenderedPageBreak/>
              <w:t>Контролиране на точното ниво на спиране на кабината спрямо етажните площадки;</w:t>
            </w:r>
          </w:p>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xml:space="preserve">Устройство за контрол на товара и предотвратяване на евентуалното претоварване на </w:t>
            </w:r>
            <w:proofErr w:type="spellStart"/>
            <w:r w:rsidRPr="004D2833">
              <w:rPr>
                <w:rFonts w:ascii="Times New Roman" w:eastAsiaTheme="minorEastAsia" w:hAnsi="Times New Roman" w:cs="Times New Roman"/>
                <w:sz w:val="24"/>
                <w:szCs w:val="24"/>
                <w:lang w:eastAsia="bg-BG"/>
              </w:rPr>
              <w:t>асансьорната</w:t>
            </w:r>
            <w:proofErr w:type="spellEnd"/>
            <w:r w:rsidRPr="004D2833">
              <w:rPr>
                <w:rFonts w:ascii="Times New Roman" w:eastAsiaTheme="minorEastAsia" w:hAnsi="Times New Roman" w:cs="Times New Roman"/>
                <w:sz w:val="24"/>
                <w:szCs w:val="24"/>
                <w:lang w:eastAsia="bg-BG"/>
              </w:rPr>
              <w:t xml:space="preserve"> кабина;</w:t>
            </w:r>
          </w:p>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xml:space="preserve">Бутони с </w:t>
            </w:r>
            <w:proofErr w:type="spellStart"/>
            <w:r w:rsidRPr="004D2833">
              <w:rPr>
                <w:rFonts w:ascii="Times New Roman" w:eastAsiaTheme="minorEastAsia" w:hAnsi="Times New Roman" w:cs="Times New Roman"/>
                <w:sz w:val="24"/>
                <w:szCs w:val="24"/>
                <w:lang w:eastAsia="bg-BG"/>
              </w:rPr>
              <w:t>брайлова</w:t>
            </w:r>
            <w:proofErr w:type="spellEnd"/>
            <w:r w:rsidRPr="004D2833">
              <w:rPr>
                <w:rFonts w:ascii="Times New Roman" w:eastAsiaTheme="minorEastAsia" w:hAnsi="Times New Roman" w:cs="Times New Roman"/>
                <w:sz w:val="24"/>
                <w:szCs w:val="24"/>
                <w:lang w:eastAsia="bg-BG"/>
              </w:rPr>
              <w:t xml:space="preserve"> азбука за незрящи;</w:t>
            </w:r>
          </w:p>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xml:space="preserve">Система за контрол на достъп; </w:t>
            </w:r>
          </w:p>
          <w:p w:rsidR="005A34BE" w:rsidRPr="004D2833" w:rsidRDefault="005A34BE" w:rsidP="003F483F">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Предпазен щит</w:t>
            </w:r>
          </w:p>
        </w:tc>
      </w:tr>
    </w:tbl>
    <w:p w:rsidR="005A34BE" w:rsidRPr="004D2833" w:rsidRDefault="005A34BE" w:rsidP="005A34BE">
      <w:pPr>
        <w:spacing w:after="0"/>
        <w:ind w:firstLine="708"/>
        <w:jc w:val="both"/>
        <w:rPr>
          <w:rFonts w:ascii="Times New Roman" w:eastAsia="Calibri" w:hAnsi="Times New Roman" w:cs="Times New Roman"/>
          <w:sz w:val="28"/>
          <w:szCs w:val="28"/>
        </w:rPr>
      </w:pPr>
    </w:p>
    <w:p w:rsidR="005A34BE" w:rsidRPr="004D2833" w:rsidRDefault="005A34BE" w:rsidP="005A34BE">
      <w:pPr>
        <w:autoSpaceDE w:val="0"/>
        <w:autoSpaceDN w:val="0"/>
        <w:adjustRightInd w:val="0"/>
        <w:spacing w:after="0"/>
        <w:ind w:firstLine="708"/>
        <w:jc w:val="both"/>
        <w:rPr>
          <w:rFonts w:ascii="Times New Roman" w:eastAsiaTheme="minorEastAsia" w:hAnsi="Times New Roman" w:cs="Times New Roman"/>
          <w:b/>
          <w:sz w:val="24"/>
          <w:szCs w:val="24"/>
          <w:lang w:eastAsia="bg-BG"/>
        </w:rPr>
      </w:pPr>
      <w:r w:rsidRPr="004D2833">
        <w:rPr>
          <w:rFonts w:ascii="Times New Roman" w:eastAsiaTheme="minorEastAsia" w:hAnsi="Times New Roman" w:cs="Times New Roman"/>
          <w:b/>
          <w:sz w:val="24"/>
          <w:szCs w:val="24"/>
          <w:lang w:eastAsia="bg-BG"/>
        </w:rPr>
        <w:t>Изисквания за изпълнение на поръчката:</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r w:rsidRPr="006B0316">
        <w:rPr>
          <w:rFonts w:ascii="Times New Roman" w:eastAsia="MS Mincho" w:hAnsi="Times New Roman" w:cs="Times New Roman"/>
          <w:sz w:val="24"/>
          <w:szCs w:val="24"/>
        </w:rPr>
        <w:t xml:space="preserve">Да бъдат извършени предварителни замервания и проучвания, съответно да се изработи работен проект, въз основа на който да се детайлизира видът и обемът на доставката. Проектът като минимум трябва да съдържа части „Технологична“, „Конструктивна – конструктивно становище“ и „Електрическа“, както и да предлага подходящ дизайн за видимите компоненти на уредбата, и съответстващо интериорно решение на подходите. Изготвеният проект следва да отговаря на изискванията на Наредбата за съществените изисквания и оценяване на съответствието на асансьорите и предпазните устройства на асансьори, приета с Постановление на Министерски съвет, в сила от 20.04.2016г., изм. и доп., бр. 87 в сила от 31.10.2017г., НБЕТНА, Наредба № 2 от 8 юни 2009 г. за избор и проектиране на </w:t>
      </w:r>
      <w:proofErr w:type="spellStart"/>
      <w:r w:rsidRPr="006B0316">
        <w:rPr>
          <w:rFonts w:ascii="Times New Roman" w:eastAsia="MS Mincho" w:hAnsi="Times New Roman" w:cs="Times New Roman"/>
          <w:sz w:val="24"/>
          <w:szCs w:val="24"/>
        </w:rPr>
        <w:t>асансьорни</w:t>
      </w:r>
      <w:proofErr w:type="spellEnd"/>
      <w:r w:rsidRPr="006B0316">
        <w:rPr>
          <w:rFonts w:ascii="Times New Roman" w:eastAsia="MS Mincho" w:hAnsi="Times New Roman" w:cs="Times New Roman"/>
          <w:sz w:val="24"/>
          <w:szCs w:val="24"/>
        </w:rPr>
        <w:t xml:space="preserve"> уредби в жилищни и общественообслужващи сгради, българските и европейски стандарти и директиви.</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proofErr w:type="spellStart"/>
      <w:r w:rsidRPr="006B0316">
        <w:rPr>
          <w:rFonts w:ascii="Times New Roman" w:eastAsia="MS Mincho" w:hAnsi="Times New Roman" w:cs="Times New Roman"/>
          <w:sz w:val="24"/>
          <w:szCs w:val="24"/>
        </w:rPr>
        <w:t>Асансьорната</w:t>
      </w:r>
      <w:proofErr w:type="spellEnd"/>
      <w:r w:rsidRPr="006B0316">
        <w:rPr>
          <w:rFonts w:ascii="Times New Roman" w:eastAsia="MS Mincho" w:hAnsi="Times New Roman" w:cs="Times New Roman"/>
          <w:sz w:val="24"/>
          <w:szCs w:val="24"/>
        </w:rPr>
        <w:t xml:space="preserve"> шахта и машинното отделение е необходимо да бъдат подготвени за монтаж на новото оборудване. Строителните и монтажни работи (СМР) за асансьора и довършителните такива, следва да се извършат в съответствие с изготвения и одобрен работен проект. При извършване на предвидените строителни и монтажни работи по проектните части е задължително да бъдат спазвани изискванията на действащите нормативни документи в областта на строителството и безопасността и охраната на труда, както и измененията, настъпили в тях по време на строителството. Стриктно да се спазват указанията на проектантите и всички </w:t>
      </w:r>
      <w:proofErr w:type="spellStart"/>
      <w:r w:rsidRPr="006B0316">
        <w:rPr>
          <w:rFonts w:ascii="Times New Roman" w:eastAsia="MS Mincho" w:hAnsi="Times New Roman" w:cs="Times New Roman"/>
          <w:sz w:val="24"/>
          <w:szCs w:val="24"/>
        </w:rPr>
        <w:t>нововъзникнали</w:t>
      </w:r>
      <w:proofErr w:type="spellEnd"/>
      <w:r w:rsidRPr="006B0316">
        <w:rPr>
          <w:rFonts w:ascii="Times New Roman" w:eastAsia="MS Mincho" w:hAnsi="Times New Roman" w:cs="Times New Roman"/>
          <w:sz w:val="24"/>
          <w:szCs w:val="24"/>
        </w:rPr>
        <w:t xml:space="preserve"> работи следва да бъдат съгласувани с тях и с Възложителя.</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r w:rsidRPr="006B0316">
        <w:rPr>
          <w:rFonts w:ascii="Times New Roman" w:eastAsia="MS Mincho" w:hAnsi="Times New Roman" w:cs="Times New Roman"/>
          <w:sz w:val="24"/>
          <w:szCs w:val="24"/>
        </w:rPr>
        <w:t xml:space="preserve">При доставката на новата пътническа </w:t>
      </w:r>
      <w:proofErr w:type="spellStart"/>
      <w:r w:rsidRPr="006B0316">
        <w:rPr>
          <w:rFonts w:ascii="Times New Roman" w:eastAsia="MS Mincho" w:hAnsi="Times New Roman" w:cs="Times New Roman"/>
          <w:sz w:val="24"/>
          <w:szCs w:val="24"/>
        </w:rPr>
        <w:t>асансьорна</w:t>
      </w:r>
      <w:proofErr w:type="spellEnd"/>
      <w:r w:rsidRPr="006B0316">
        <w:rPr>
          <w:rFonts w:ascii="Times New Roman" w:eastAsia="MS Mincho" w:hAnsi="Times New Roman" w:cs="Times New Roman"/>
          <w:sz w:val="24"/>
          <w:szCs w:val="24"/>
        </w:rPr>
        <w:t xml:space="preserve"> уредба да се подменят и всички основни агрегати и възли, като повдигателен механизъм, кабинни и шахтови врати, задвижването на вратите, носещи въжета, табло за управление, релсов път и др., необходими за безопасната експлоатация на съоръжението, съгласно изисквания на Наредба за безопасната експлоатация и техническия надзор на асансьори (НБЕТНА), приета с ПМС № 75/2003 г. </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r w:rsidRPr="006B0316">
        <w:rPr>
          <w:rFonts w:ascii="Times New Roman" w:eastAsia="MS Mincho" w:hAnsi="Times New Roman" w:cs="Times New Roman"/>
          <w:sz w:val="24"/>
          <w:szCs w:val="24"/>
        </w:rPr>
        <w:t xml:space="preserve">Доставената от участника </w:t>
      </w:r>
      <w:proofErr w:type="spellStart"/>
      <w:r w:rsidRPr="006B0316">
        <w:rPr>
          <w:rFonts w:ascii="Times New Roman" w:eastAsia="MS Mincho" w:hAnsi="Times New Roman" w:cs="Times New Roman"/>
          <w:sz w:val="24"/>
          <w:szCs w:val="24"/>
        </w:rPr>
        <w:t>асансьорна</w:t>
      </w:r>
      <w:proofErr w:type="spellEnd"/>
      <w:r w:rsidRPr="006B0316">
        <w:rPr>
          <w:rFonts w:ascii="Times New Roman" w:eastAsia="MS Mincho" w:hAnsi="Times New Roman" w:cs="Times New Roman"/>
          <w:sz w:val="24"/>
          <w:szCs w:val="24"/>
        </w:rPr>
        <w:t xml:space="preserve"> уредба следва да е нова, </w:t>
      </w:r>
      <w:proofErr w:type="spellStart"/>
      <w:r w:rsidRPr="006B0316">
        <w:rPr>
          <w:rFonts w:ascii="Times New Roman" w:eastAsia="MS Mincho" w:hAnsi="Times New Roman" w:cs="Times New Roman"/>
          <w:sz w:val="24"/>
          <w:szCs w:val="24"/>
        </w:rPr>
        <w:t>комплектована</w:t>
      </w:r>
      <w:proofErr w:type="spellEnd"/>
      <w:r w:rsidRPr="006B0316">
        <w:rPr>
          <w:rFonts w:ascii="Times New Roman" w:eastAsia="MS Mincho" w:hAnsi="Times New Roman" w:cs="Times New Roman"/>
          <w:sz w:val="24"/>
          <w:szCs w:val="24"/>
        </w:rPr>
        <w:t xml:space="preserve"> с нови оригинални компоненти, произведени не по-рано от 2016 г. /в това число и елементите в цялата съвкупност на съоръжението/. </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r w:rsidRPr="006B0316">
        <w:rPr>
          <w:rFonts w:ascii="Times New Roman" w:eastAsia="MS Mincho" w:hAnsi="Times New Roman" w:cs="Times New Roman"/>
          <w:sz w:val="24"/>
          <w:szCs w:val="24"/>
        </w:rPr>
        <w:t xml:space="preserve">При изпълнение на </w:t>
      </w:r>
      <w:proofErr w:type="spellStart"/>
      <w:r w:rsidRPr="006B0316">
        <w:rPr>
          <w:rFonts w:ascii="Times New Roman" w:eastAsia="MS Mincho" w:hAnsi="Times New Roman" w:cs="Times New Roman"/>
          <w:sz w:val="24"/>
          <w:szCs w:val="24"/>
        </w:rPr>
        <w:t>демонтажните</w:t>
      </w:r>
      <w:proofErr w:type="spellEnd"/>
      <w:r w:rsidRPr="006B0316">
        <w:rPr>
          <w:rFonts w:ascii="Times New Roman" w:eastAsia="MS Mincho" w:hAnsi="Times New Roman" w:cs="Times New Roman"/>
          <w:sz w:val="24"/>
          <w:szCs w:val="24"/>
        </w:rPr>
        <w:t xml:space="preserve">, строителните и монтажните работи изпълнителят трябва да ограничи своите действия в рамките само на прилежащата зона на </w:t>
      </w:r>
      <w:proofErr w:type="spellStart"/>
      <w:r w:rsidRPr="006B0316">
        <w:rPr>
          <w:rFonts w:ascii="Times New Roman" w:eastAsia="MS Mincho" w:hAnsi="Times New Roman" w:cs="Times New Roman"/>
          <w:sz w:val="24"/>
          <w:szCs w:val="24"/>
        </w:rPr>
        <w:t>асансьорната</w:t>
      </w:r>
      <w:proofErr w:type="spellEnd"/>
      <w:r w:rsidRPr="006B0316">
        <w:rPr>
          <w:rFonts w:ascii="Times New Roman" w:eastAsia="MS Mincho" w:hAnsi="Times New Roman" w:cs="Times New Roman"/>
          <w:sz w:val="24"/>
          <w:szCs w:val="24"/>
        </w:rPr>
        <w:t xml:space="preserve"> уредба, като я обезопаси напълно. Изпълнителят е задължен да осигурява и поддържа свое наблюдение на зоната, с което поема пълната отговорност за безопасност, състояние и съответните наличности. След приключване на всички работи, Изпълнителят е длъжен да възстанови зоната в първоначалния й вид, като изтегли цялата си механизация и невложените материали, и почисти от отпадъци.</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r w:rsidRPr="006B0316">
        <w:rPr>
          <w:rFonts w:ascii="Times New Roman" w:eastAsia="MS Mincho" w:hAnsi="Times New Roman" w:cs="Times New Roman"/>
          <w:sz w:val="24"/>
          <w:szCs w:val="24"/>
        </w:rPr>
        <w:t xml:space="preserve">Изпълнителят трябва да извърши дейностите, предмет на поръчката, със свои специалисти, притежаващи необходимата квалификация и </w:t>
      </w:r>
      <w:proofErr w:type="spellStart"/>
      <w:r w:rsidRPr="006B0316">
        <w:rPr>
          <w:rFonts w:ascii="Times New Roman" w:eastAsia="MS Mincho" w:hAnsi="Times New Roman" w:cs="Times New Roman"/>
          <w:sz w:val="24"/>
          <w:szCs w:val="24"/>
        </w:rPr>
        <w:t>оторизация</w:t>
      </w:r>
      <w:proofErr w:type="spellEnd"/>
      <w:r w:rsidRPr="006B0316">
        <w:rPr>
          <w:rFonts w:ascii="Times New Roman" w:eastAsia="MS Mincho" w:hAnsi="Times New Roman" w:cs="Times New Roman"/>
          <w:sz w:val="24"/>
          <w:szCs w:val="24"/>
        </w:rPr>
        <w:t>, както и да осигури необходимите специализирани инструменти, механизация, помощни материали, транспорт и апаратура за своя сметка.</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r w:rsidRPr="006B0316">
        <w:rPr>
          <w:rFonts w:ascii="Times New Roman" w:eastAsia="MS Mincho" w:hAnsi="Times New Roman" w:cs="Times New Roman"/>
          <w:sz w:val="24"/>
          <w:szCs w:val="24"/>
        </w:rPr>
        <w:t xml:space="preserve">При установяване на нередности и некачествени работи по време на изпълнението на поръчката, същите се отстраняват от Изпълнителя в най-кратък срок и са за негова сметка. </w:t>
      </w:r>
      <w:r w:rsidRPr="006B0316">
        <w:rPr>
          <w:rFonts w:ascii="Times New Roman" w:eastAsia="MS Mincho" w:hAnsi="Times New Roman" w:cs="Times New Roman"/>
          <w:sz w:val="24"/>
          <w:szCs w:val="24"/>
        </w:rPr>
        <w:tab/>
        <w:t xml:space="preserve"> </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r w:rsidRPr="006B0316">
        <w:rPr>
          <w:rFonts w:ascii="Times New Roman" w:eastAsia="MS Mincho" w:hAnsi="Times New Roman" w:cs="Times New Roman"/>
          <w:sz w:val="24"/>
          <w:szCs w:val="24"/>
        </w:rPr>
        <w:t xml:space="preserve">Изпълнителят се задължава да предаде обекта на изпълнение в завършен вид, годен за употреба и да отстрани възникнали щети по време на монтажа, като коригира дефектите по </w:t>
      </w:r>
      <w:r w:rsidRPr="006B0316">
        <w:rPr>
          <w:rFonts w:ascii="Times New Roman" w:eastAsia="MS Mincho" w:hAnsi="Times New Roman" w:cs="Times New Roman"/>
          <w:sz w:val="24"/>
          <w:szCs w:val="24"/>
        </w:rPr>
        <w:lastRenderedPageBreak/>
        <w:t xml:space="preserve">стените и облицовките на </w:t>
      </w:r>
      <w:proofErr w:type="spellStart"/>
      <w:r w:rsidRPr="006B0316">
        <w:rPr>
          <w:rFonts w:ascii="Times New Roman" w:eastAsia="MS Mincho" w:hAnsi="Times New Roman" w:cs="Times New Roman"/>
          <w:sz w:val="24"/>
          <w:szCs w:val="24"/>
        </w:rPr>
        <w:t>асансьорната</w:t>
      </w:r>
      <w:proofErr w:type="spellEnd"/>
      <w:r w:rsidRPr="006B0316">
        <w:rPr>
          <w:rFonts w:ascii="Times New Roman" w:eastAsia="MS Mincho" w:hAnsi="Times New Roman" w:cs="Times New Roman"/>
          <w:sz w:val="24"/>
          <w:szCs w:val="24"/>
        </w:rPr>
        <w:t xml:space="preserve"> шахта, получени в резултат от </w:t>
      </w:r>
      <w:proofErr w:type="spellStart"/>
      <w:r w:rsidRPr="006B0316">
        <w:rPr>
          <w:rFonts w:ascii="Times New Roman" w:eastAsia="MS Mincho" w:hAnsi="Times New Roman" w:cs="Times New Roman"/>
          <w:sz w:val="24"/>
          <w:szCs w:val="24"/>
        </w:rPr>
        <w:t>демонтажните</w:t>
      </w:r>
      <w:proofErr w:type="spellEnd"/>
      <w:r w:rsidRPr="006B0316">
        <w:rPr>
          <w:rFonts w:ascii="Times New Roman" w:eastAsia="MS Mincho" w:hAnsi="Times New Roman" w:cs="Times New Roman"/>
          <w:sz w:val="24"/>
          <w:szCs w:val="24"/>
        </w:rPr>
        <w:t xml:space="preserve"> и монтажни работи.</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r w:rsidRPr="006B0316">
        <w:rPr>
          <w:rFonts w:ascii="Times New Roman" w:eastAsia="MS Mincho" w:hAnsi="Times New Roman" w:cs="Times New Roman"/>
          <w:sz w:val="24"/>
          <w:szCs w:val="24"/>
        </w:rPr>
        <w:t xml:space="preserve">След приключване на монтажа на новата </w:t>
      </w:r>
      <w:proofErr w:type="spellStart"/>
      <w:r w:rsidRPr="006B0316">
        <w:rPr>
          <w:rFonts w:ascii="Times New Roman" w:eastAsia="MS Mincho" w:hAnsi="Times New Roman" w:cs="Times New Roman"/>
          <w:sz w:val="24"/>
          <w:szCs w:val="24"/>
        </w:rPr>
        <w:t>асансьорна</w:t>
      </w:r>
      <w:proofErr w:type="spellEnd"/>
      <w:r w:rsidRPr="006B0316">
        <w:rPr>
          <w:rFonts w:ascii="Times New Roman" w:eastAsia="MS Mincho" w:hAnsi="Times New Roman" w:cs="Times New Roman"/>
          <w:sz w:val="24"/>
          <w:szCs w:val="24"/>
        </w:rPr>
        <w:t xml:space="preserve"> уредба, Изпълнителят предоставя на Възложителя цялата отчетна документация, всички актове за извършените монтажни дейности, всички документи с технически данни и характеристики на асансьора, съставните му части, предпазни устройства, сертификати за вложени материали, протоколи от технически измервания и от първоначален технически преглед, технически паспорт/документация на български език съгласно Закона за техническите изисквания към продуктите, екзекутивна проектна документация, гаранционна карта, инструкция за експлоатация на български език, декларации за съответствие на вложените материали и др. в 2 /два/ екземпляра.</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r w:rsidRPr="006B0316">
        <w:rPr>
          <w:rFonts w:ascii="Times New Roman" w:eastAsia="MS Mincho" w:hAnsi="Times New Roman" w:cs="Times New Roman"/>
          <w:sz w:val="24"/>
          <w:szCs w:val="24"/>
        </w:rPr>
        <w:t xml:space="preserve">Изпълнителят следва да извърши всички необходими действия и да изготви всички изискуеми документи за регистрация на </w:t>
      </w:r>
      <w:proofErr w:type="spellStart"/>
      <w:r w:rsidRPr="006B0316">
        <w:rPr>
          <w:rFonts w:ascii="Times New Roman" w:eastAsia="MS Mincho" w:hAnsi="Times New Roman" w:cs="Times New Roman"/>
          <w:sz w:val="24"/>
          <w:szCs w:val="24"/>
        </w:rPr>
        <w:t>асансьорната</w:t>
      </w:r>
      <w:proofErr w:type="spellEnd"/>
      <w:r w:rsidRPr="006B0316">
        <w:rPr>
          <w:rFonts w:ascii="Times New Roman" w:eastAsia="MS Mincho" w:hAnsi="Times New Roman" w:cs="Times New Roman"/>
          <w:sz w:val="24"/>
          <w:szCs w:val="24"/>
        </w:rPr>
        <w:t xml:space="preserve"> уредба, съгласно действащите нормативни уредби пред специализираните органи по техническия надзор, сертифициране и въвеждане в експлоатация.</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r w:rsidRPr="006B0316">
        <w:rPr>
          <w:rFonts w:ascii="Times New Roman" w:eastAsia="MS Mincho" w:hAnsi="Times New Roman" w:cs="Times New Roman"/>
          <w:sz w:val="24"/>
          <w:szCs w:val="24"/>
        </w:rPr>
        <w:t>Първоначален технически преглед, съгласно разпоредбите на НБЕТНА се осъществява от специализиран орган. Прегледът се извършва в присъствието на представител на Изпълнителя, който е длъжен да осигури правоспособен персонал, средства за измерване и контролни тежести за извършване на техническия преглед.</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r w:rsidRPr="006B0316">
        <w:rPr>
          <w:rFonts w:ascii="Times New Roman" w:eastAsia="MS Mincho" w:hAnsi="Times New Roman" w:cs="Times New Roman"/>
          <w:sz w:val="24"/>
          <w:szCs w:val="24"/>
        </w:rPr>
        <w:t>Изпълнителят носи пълна отговорност за монтажа, безаварийното и безопасно функциониране на уредбата, както и на всички изпълнени съпътстващи СМР до изтичане на гаранционните срокове.</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r w:rsidRPr="006B0316">
        <w:rPr>
          <w:rFonts w:ascii="Times New Roman" w:eastAsia="MS Mincho" w:hAnsi="Times New Roman" w:cs="Times New Roman"/>
          <w:sz w:val="24"/>
          <w:szCs w:val="24"/>
        </w:rPr>
        <w:t xml:space="preserve">Изпълнителят трябва да удостовери съответствието на монтираното съоръжение с Наредбата за съществените изисквания и оценяване съответствието на асансьорите и техните предпазни устройства посредством декларация за съответствие и маркировка. Маркировката трябва да бъде видима, четлива и незаличима. Посочване на идентификационен номер на </w:t>
      </w:r>
      <w:proofErr w:type="spellStart"/>
      <w:r w:rsidRPr="006B0316">
        <w:rPr>
          <w:rFonts w:ascii="Times New Roman" w:eastAsia="MS Mincho" w:hAnsi="Times New Roman" w:cs="Times New Roman"/>
          <w:sz w:val="24"/>
          <w:szCs w:val="24"/>
        </w:rPr>
        <w:t>нотифицирания</w:t>
      </w:r>
      <w:proofErr w:type="spellEnd"/>
      <w:r w:rsidRPr="006B0316">
        <w:rPr>
          <w:rFonts w:ascii="Times New Roman" w:eastAsia="MS Mincho" w:hAnsi="Times New Roman" w:cs="Times New Roman"/>
          <w:sz w:val="24"/>
          <w:szCs w:val="24"/>
        </w:rPr>
        <w:t xml:space="preserve"> орган, изготвяне и подписване на декларация за съответствие, в която да е отразено, че продуктът отговаря на всички законови изисквания на ЕС.</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proofErr w:type="spellStart"/>
      <w:r w:rsidRPr="006B0316">
        <w:rPr>
          <w:rFonts w:ascii="Times New Roman" w:eastAsia="MS Mincho" w:hAnsi="Times New Roman" w:cs="Times New Roman"/>
          <w:sz w:val="24"/>
          <w:szCs w:val="24"/>
        </w:rPr>
        <w:t>Асансьорната</w:t>
      </w:r>
      <w:proofErr w:type="spellEnd"/>
      <w:r w:rsidRPr="006B0316">
        <w:rPr>
          <w:rFonts w:ascii="Times New Roman" w:eastAsia="MS Mincho" w:hAnsi="Times New Roman" w:cs="Times New Roman"/>
          <w:sz w:val="24"/>
          <w:szCs w:val="24"/>
        </w:rPr>
        <w:t xml:space="preserve"> уредба да бъде доставена и монтирана с качество и технически параметри, отговарящи на зададените в настоящата техническа спецификация, на НБЕТНА и чл. 21 от Закона за техническите изисквания към продуктите, както и действащите български и европейски стандарти, </w:t>
      </w:r>
      <w:proofErr w:type="spellStart"/>
      <w:r w:rsidRPr="006B0316">
        <w:rPr>
          <w:rFonts w:ascii="Times New Roman" w:eastAsia="MS Mincho" w:hAnsi="Times New Roman" w:cs="Times New Roman"/>
          <w:sz w:val="24"/>
          <w:szCs w:val="24"/>
        </w:rPr>
        <w:t>относими</w:t>
      </w:r>
      <w:proofErr w:type="spellEnd"/>
      <w:r w:rsidRPr="006B0316">
        <w:rPr>
          <w:rFonts w:ascii="Times New Roman" w:eastAsia="MS Mincho" w:hAnsi="Times New Roman" w:cs="Times New Roman"/>
          <w:sz w:val="24"/>
          <w:szCs w:val="24"/>
        </w:rPr>
        <w:t xml:space="preserve"> към предмета на поръчката, в т.ч. и по отношение на енергийна ефективност на съоръжението.</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r w:rsidRPr="006B0316">
        <w:rPr>
          <w:rFonts w:ascii="Times New Roman" w:eastAsia="MS Mincho" w:hAnsi="Times New Roman" w:cs="Times New Roman"/>
          <w:sz w:val="24"/>
          <w:szCs w:val="24"/>
        </w:rPr>
        <w:t>Изпълнителят е длъжен да извърши за своя сметка дейностите, както и да заплати дължимите такси при извозване и/или третиране на машинни, строителни и други свързани с поръчката отпадъци, съгласно съответните наредби.</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r w:rsidRPr="006B0316">
        <w:rPr>
          <w:rFonts w:ascii="Times New Roman" w:eastAsia="MS Mincho" w:hAnsi="Times New Roman" w:cs="Times New Roman"/>
          <w:sz w:val="24"/>
          <w:szCs w:val="24"/>
        </w:rPr>
        <w:t xml:space="preserve">Окончателното приемане на извършената работа по доставка, монтаж, окомплектоване, пускане в експлоатация на пътническата </w:t>
      </w:r>
      <w:proofErr w:type="spellStart"/>
      <w:r w:rsidRPr="006B0316">
        <w:rPr>
          <w:rFonts w:ascii="Times New Roman" w:eastAsia="MS Mincho" w:hAnsi="Times New Roman" w:cs="Times New Roman"/>
          <w:sz w:val="24"/>
          <w:szCs w:val="24"/>
        </w:rPr>
        <w:t>асансьорна</w:t>
      </w:r>
      <w:proofErr w:type="spellEnd"/>
      <w:r w:rsidRPr="006B0316">
        <w:rPr>
          <w:rFonts w:ascii="Times New Roman" w:eastAsia="MS Mincho" w:hAnsi="Times New Roman" w:cs="Times New Roman"/>
          <w:sz w:val="24"/>
          <w:szCs w:val="24"/>
        </w:rPr>
        <w:t xml:space="preserve"> уредба, както и на всички изпълнени строителни и </w:t>
      </w:r>
      <w:proofErr w:type="spellStart"/>
      <w:r w:rsidRPr="006B0316">
        <w:rPr>
          <w:rFonts w:ascii="Times New Roman" w:eastAsia="MS Mincho" w:hAnsi="Times New Roman" w:cs="Times New Roman"/>
          <w:sz w:val="24"/>
          <w:szCs w:val="24"/>
        </w:rPr>
        <w:t>настроечни</w:t>
      </w:r>
      <w:proofErr w:type="spellEnd"/>
      <w:r w:rsidRPr="006B0316">
        <w:rPr>
          <w:rFonts w:ascii="Times New Roman" w:eastAsia="MS Mincho" w:hAnsi="Times New Roman" w:cs="Times New Roman"/>
          <w:sz w:val="24"/>
          <w:szCs w:val="24"/>
        </w:rPr>
        <w:t xml:space="preserve"> работи, и предаването на пълната документация за съоръжението, се удостоверява с двустранно подписан приемателно–предавателен протокол „без забележки“. Същият се подписва след издаване на акт за първоначален технически преглед от органите на техническия надзор, съгласно чл. 24, ал. 1, т. 1 от НБЕТНА за годността за ползване на съоръжението и разрешение за въвеждане в експлоатация на съоръжението. </w:t>
      </w:r>
    </w:p>
    <w:p w:rsidR="005A34BE" w:rsidRPr="006B0316" w:rsidRDefault="005A34BE" w:rsidP="006B0316">
      <w:pPr>
        <w:spacing w:after="0" w:line="240" w:lineRule="atLeast"/>
        <w:ind w:firstLine="709"/>
        <w:jc w:val="both"/>
        <w:rPr>
          <w:rFonts w:ascii="Times New Roman" w:eastAsia="MS Mincho" w:hAnsi="Times New Roman" w:cs="Times New Roman"/>
          <w:b/>
          <w:sz w:val="24"/>
          <w:szCs w:val="24"/>
        </w:rPr>
      </w:pPr>
      <w:r w:rsidRPr="006B0316">
        <w:rPr>
          <w:rFonts w:ascii="Times New Roman" w:eastAsia="MS Mincho" w:hAnsi="Times New Roman" w:cs="Times New Roman"/>
          <w:b/>
          <w:sz w:val="24"/>
          <w:szCs w:val="24"/>
        </w:rPr>
        <w:t xml:space="preserve">Изпълнителят при извършване на дейностите, предмет на обществената поръчка, следва да спазва </w:t>
      </w:r>
      <w:r w:rsidR="00B36B8E" w:rsidRPr="006B0316">
        <w:rPr>
          <w:rFonts w:ascii="Times New Roman" w:eastAsia="MS Mincho" w:hAnsi="Times New Roman" w:cs="Times New Roman"/>
          <w:b/>
          <w:sz w:val="24"/>
          <w:szCs w:val="24"/>
        </w:rPr>
        <w:t>пропускателния</w:t>
      </w:r>
      <w:r w:rsidRPr="006B0316">
        <w:rPr>
          <w:rFonts w:ascii="Times New Roman" w:eastAsia="MS Mincho" w:hAnsi="Times New Roman" w:cs="Times New Roman"/>
          <w:b/>
          <w:sz w:val="24"/>
          <w:szCs w:val="24"/>
        </w:rPr>
        <w:t xml:space="preserve"> режим, въведен на територията на Национална следствена служба.</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r w:rsidRPr="006B0316">
        <w:rPr>
          <w:rFonts w:ascii="Times New Roman" w:eastAsia="MS Mincho" w:hAnsi="Times New Roman" w:cs="Times New Roman"/>
          <w:sz w:val="24"/>
          <w:szCs w:val="24"/>
        </w:rPr>
        <w:t>Възложителят ще осигури възможност за посещение/оглед на обекта.</w:t>
      </w:r>
    </w:p>
    <w:p w:rsidR="005A34BE" w:rsidRPr="006B0316" w:rsidRDefault="005A34BE" w:rsidP="006B0316">
      <w:pPr>
        <w:spacing w:after="0" w:line="240" w:lineRule="atLeast"/>
        <w:ind w:firstLine="709"/>
        <w:jc w:val="both"/>
        <w:rPr>
          <w:rFonts w:ascii="Times New Roman" w:eastAsia="MS Mincho" w:hAnsi="Times New Roman" w:cs="Times New Roman"/>
          <w:b/>
          <w:sz w:val="24"/>
          <w:szCs w:val="24"/>
        </w:rPr>
      </w:pPr>
      <w:r w:rsidRPr="006B0316">
        <w:rPr>
          <w:rFonts w:ascii="Times New Roman" w:eastAsia="MS Mincho" w:hAnsi="Times New Roman" w:cs="Times New Roman"/>
          <w:b/>
          <w:sz w:val="24"/>
          <w:szCs w:val="24"/>
        </w:rPr>
        <w:t xml:space="preserve">Изискванията на техническата спецификация следва да се считат за задължителни минимални изисквания към офертите. </w:t>
      </w:r>
    </w:p>
    <w:p w:rsidR="005A34BE" w:rsidRPr="006B0316" w:rsidRDefault="005A34BE" w:rsidP="006B0316">
      <w:pPr>
        <w:spacing w:after="0" w:line="240" w:lineRule="atLeast"/>
        <w:ind w:firstLine="709"/>
        <w:jc w:val="both"/>
        <w:rPr>
          <w:rFonts w:ascii="Times New Roman" w:eastAsia="MS Mincho" w:hAnsi="Times New Roman" w:cs="Times New Roman"/>
          <w:sz w:val="24"/>
          <w:szCs w:val="24"/>
        </w:rPr>
      </w:pPr>
      <w:r w:rsidRPr="006B0316">
        <w:rPr>
          <w:rFonts w:ascii="Times New Roman" w:eastAsia="MS Mincho" w:hAnsi="Times New Roman" w:cs="Times New Roman"/>
          <w:sz w:val="24"/>
          <w:szCs w:val="24"/>
        </w:rPr>
        <w:t>Възложителят ще отстрани от участие в процедурата всяка оферта, която не отговаря на задължителните работни характеристики и функционални изисквания от Техническите спецификации.</w:t>
      </w:r>
    </w:p>
    <w:p w:rsidR="00617E62" w:rsidRDefault="00617E62" w:rsidP="00617E62">
      <w:pPr>
        <w:spacing w:after="0" w:line="240" w:lineRule="auto"/>
        <w:ind w:left="1134"/>
        <w:jc w:val="both"/>
        <w:rPr>
          <w:rFonts w:ascii="Times New Roman" w:eastAsia="MS Mincho" w:hAnsi="Times New Roman" w:cs="Times New Roman"/>
          <w:b/>
          <w:sz w:val="24"/>
          <w:szCs w:val="24"/>
        </w:rPr>
      </w:pPr>
    </w:p>
    <w:p w:rsidR="00EB70B2" w:rsidRDefault="00EB70B2" w:rsidP="00617E62">
      <w:pPr>
        <w:spacing w:after="0" w:line="240" w:lineRule="auto"/>
        <w:ind w:left="1134"/>
        <w:jc w:val="both"/>
        <w:rPr>
          <w:rFonts w:ascii="Times New Roman" w:eastAsia="MS Mincho" w:hAnsi="Times New Roman" w:cs="Times New Roman"/>
          <w:b/>
          <w:sz w:val="24"/>
          <w:szCs w:val="24"/>
        </w:rPr>
      </w:pPr>
    </w:p>
    <w:p w:rsidR="00EB70B2" w:rsidRPr="00213BB4" w:rsidRDefault="00EB70B2" w:rsidP="00617E62">
      <w:pPr>
        <w:spacing w:after="0" w:line="240" w:lineRule="auto"/>
        <w:ind w:left="1134"/>
        <w:jc w:val="both"/>
        <w:rPr>
          <w:rFonts w:ascii="Times New Roman" w:eastAsia="MS Mincho" w:hAnsi="Times New Roman" w:cs="Times New Roman"/>
          <w:b/>
          <w:sz w:val="24"/>
          <w:szCs w:val="24"/>
        </w:rPr>
      </w:pPr>
    </w:p>
    <w:p w:rsidR="00617E62" w:rsidRPr="00F94428" w:rsidRDefault="00617E62" w:rsidP="00617E62">
      <w:pPr>
        <w:spacing w:after="0" w:line="240" w:lineRule="auto"/>
        <w:ind w:left="1134"/>
        <w:jc w:val="center"/>
        <w:rPr>
          <w:rFonts w:ascii="Times New Roman" w:eastAsia="MS Mincho" w:hAnsi="Times New Roman" w:cs="Times New Roman"/>
          <w:b/>
          <w:sz w:val="24"/>
          <w:szCs w:val="24"/>
          <w:u w:val="single"/>
        </w:rPr>
      </w:pPr>
      <w:r w:rsidRPr="00F94428">
        <w:rPr>
          <w:rFonts w:ascii="Times New Roman" w:eastAsia="MS Mincho" w:hAnsi="Times New Roman" w:cs="Times New Roman"/>
          <w:b/>
          <w:sz w:val="24"/>
          <w:szCs w:val="24"/>
          <w:u w:val="single"/>
        </w:rPr>
        <w:lastRenderedPageBreak/>
        <w:t>III.  УСЛОВИЯ ЗА ИЗПЪЛНЕНИЕ НА ПОРЪЧКАТА</w:t>
      </w:r>
    </w:p>
    <w:p w:rsidR="005A34BE" w:rsidRPr="00213BB4" w:rsidRDefault="005A34BE" w:rsidP="005A34BE">
      <w:pPr>
        <w:spacing w:after="0" w:line="240" w:lineRule="atLeast"/>
        <w:jc w:val="both"/>
        <w:rPr>
          <w:rFonts w:ascii="Times New Roman" w:eastAsia="MS Mincho" w:hAnsi="Times New Roman" w:cs="Times New Roman"/>
          <w:sz w:val="24"/>
          <w:szCs w:val="24"/>
        </w:rPr>
      </w:pPr>
    </w:p>
    <w:p w:rsidR="00617E62" w:rsidRPr="004D2833" w:rsidRDefault="00617E62" w:rsidP="00617E62">
      <w:pPr>
        <w:spacing w:after="0"/>
        <w:ind w:left="709"/>
        <w:jc w:val="both"/>
        <w:rPr>
          <w:rFonts w:ascii="Times New Roman" w:eastAsia="Times New Roman" w:hAnsi="Times New Roman" w:cs="Times New Roman"/>
          <w:sz w:val="24"/>
          <w:szCs w:val="24"/>
          <w:lang w:eastAsia="bg-BG"/>
        </w:rPr>
      </w:pPr>
      <w:r w:rsidRPr="004D2833">
        <w:rPr>
          <w:rFonts w:ascii="Times New Roman" w:eastAsia="Times New Roman" w:hAnsi="Times New Roman" w:cs="Times New Roman"/>
          <w:b/>
          <w:sz w:val="24"/>
          <w:szCs w:val="24"/>
          <w:lang w:eastAsia="bg-BG"/>
        </w:rPr>
        <w:t>1.</w:t>
      </w:r>
      <w:r w:rsidRPr="004D2833">
        <w:rPr>
          <w:rFonts w:ascii="Times New Roman" w:eastAsia="Times New Roman" w:hAnsi="Times New Roman" w:cs="Times New Roman"/>
          <w:sz w:val="24"/>
          <w:szCs w:val="24"/>
          <w:lang w:eastAsia="bg-BG"/>
        </w:rPr>
        <w:t xml:space="preserve"> </w:t>
      </w:r>
      <w:r w:rsidRPr="004D2833">
        <w:rPr>
          <w:rFonts w:ascii="Times New Roman" w:eastAsia="Times New Roman" w:hAnsi="Times New Roman" w:cs="Times New Roman"/>
          <w:b/>
          <w:sz w:val="24"/>
          <w:szCs w:val="24"/>
          <w:lang w:eastAsia="bg-BG"/>
        </w:rPr>
        <w:t>Срок, начин и място на изпълнение на поръчката:</w:t>
      </w:r>
      <w:r w:rsidRPr="004D2833">
        <w:rPr>
          <w:rFonts w:ascii="Times New Roman" w:eastAsia="Times New Roman" w:hAnsi="Times New Roman" w:cs="Times New Roman"/>
          <w:sz w:val="24"/>
          <w:szCs w:val="24"/>
          <w:lang w:eastAsia="bg-BG"/>
        </w:rPr>
        <w:t xml:space="preserve"> </w:t>
      </w:r>
    </w:p>
    <w:p w:rsidR="00617E62" w:rsidRPr="00617E62" w:rsidRDefault="00617E62" w:rsidP="00EB70B2">
      <w:pPr>
        <w:spacing w:after="0" w:line="240" w:lineRule="auto"/>
        <w:ind w:firstLine="709"/>
        <w:jc w:val="both"/>
        <w:rPr>
          <w:rFonts w:ascii="Times New Roman" w:eastAsia="MS Mincho" w:hAnsi="Times New Roman" w:cs="Times New Roman"/>
          <w:sz w:val="24"/>
          <w:szCs w:val="24"/>
        </w:rPr>
      </w:pPr>
      <w:r w:rsidRPr="00617E62">
        <w:rPr>
          <w:rFonts w:ascii="Times New Roman" w:eastAsia="MS Mincho" w:hAnsi="Times New Roman" w:cs="Times New Roman"/>
          <w:sz w:val="24"/>
          <w:szCs w:val="24"/>
        </w:rPr>
        <w:t>Срок за изпълнение на поръчката –</w:t>
      </w:r>
      <w:r w:rsidR="00CB7027" w:rsidRPr="00F94428">
        <w:rPr>
          <w:rFonts w:ascii="Times New Roman" w:eastAsia="MS Mincho" w:hAnsi="Times New Roman" w:cs="Times New Roman"/>
          <w:sz w:val="24"/>
          <w:szCs w:val="24"/>
        </w:rPr>
        <w:t xml:space="preserve"> </w:t>
      </w:r>
      <w:r w:rsidRPr="00617E62">
        <w:rPr>
          <w:rFonts w:ascii="Times New Roman" w:eastAsia="MS Mincho" w:hAnsi="Times New Roman" w:cs="Times New Roman"/>
          <w:sz w:val="24"/>
          <w:szCs w:val="24"/>
        </w:rPr>
        <w:t xml:space="preserve">до </w:t>
      </w:r>
      <w:r w:rsidRPr="00F94428">
        <w:rPr>
          <w:rFonts w:ascii="Times New Roman" w:eastAsia="MS Mincho" w:hAnsi="Times New Roman" w:cs="Times New Roman"/>
          <w:b/>
          <w:sz w:val="24"/>
          <w:szCs w:val="24"/>
        </w:rPr>
        <w:t>90 (деветдесет) календарни дни</w:t>
      </w:r>
      <w:r w:rsidRPr="00617E62">
        <w:rPr>
          <w:rFonts w:ascii="Times New Roman" w:eastAsia="MS Mincho" w:hAnsi="Times New Roman" w:cs="Times New Roman"/>
          <w:sz w:val="24"/>
          <w:szCs w:val="24"/>
        </w:rPr>
        <w:t>, считано от датата на подаване на заявка от Възложителя към Изпълнителя.</w:t>
      </w:r>
    </w:p>
    <w:p w:rsidR="00617E62" w:rsidRPr="00617E62" w:rsidRDefault="00617E62" w:rsidP="00EB70B2">
      <w:pPr>
        <w:spacing w:after="0" w:line="240" w:lineRule="auto"/>
        <w:ind w:firstLine="709"/>
        <w:jc w:val="both"/>
        <w:rPr>
          <w:rFonts w:ascii="Times New Roman" w:eastAsia="MS Mincho" w:hAnsi="Times New Roman" w:cs="Times New Roman"/>
          <w:sz w:val="24"/>
          <w:szCs w:val="24"/>
        </w:rPr>
      </w:pPr>
      <w:r w:rsidRPr="00617E62">
        <w:rPr>
          <w:rFonts w:ascii="Times New Roman" w:eastAsia="MS Mincho" w:hAnsi="Times New Roman" w:cs="Times New Roman"/>
          <w:sz w:val="24"/>
          <w:szCs w:val="24"/>
        </w:rPr>
        <w:t xml:space="preserve">В срока за изпълнение на поръчката се включва срокът на проектиране, </w:t>
      </w:r>
      <w:proofErr w:type="spellStart"/>
      <w:r w:rsidRPr="00617E62">
        <w:rPr>
          <w:rFonts w:ascii="Times New Roman" w:eastAsia="MS Mincho" w:hAnsi="Times New Roman" w:cs="Times New Roman"/>
          <w:sz w:val="24"/>
          <w:szCs w:val="24"/>
        </w:rPr>
        <w:t>демонтажните</w:t>
      </w:r>
      <w:proofErr w:type="spellEnd"/>
      <w:r w:rsidRPr="00617E62">
        <w:rPr>
          <w:rFonts w:ascii="Times New Roman" w:eastAsia="MS Mincho" w:hAnsi="Times New Roman" w:cs="Times New Roman"/>
          <w:sz w:val="24"/>
          <w:szCs w:val="24"/>
        </w:rPr>
        <w:t xml:space="preserve"> работи, подготовката, доставката, монтажа, настройката, инсталирането, извършването на проби, пускането в експлоатация, както и провеждане на обучение на служители на Възложителя.</w:t>
      </w:r>
    </w:p>
    <w:p w:rsidR="00617E62" w:rsidRPr="00617E62" w:rsidRDefault="00617E62" w:rsidP="00EB70B2">
      <w:pPr>
        <w:spacing w:after="0" w:line="240" w:lineRule="auto"/>
        <w:ind w:firstLine="709"/>
        <w:jc w:val="both"/>
        <w:rPr>
          <w:rFonts w:ascii="Times New Roman" w:eastAsia="MS Mincho" w:hAnsi="Times New Roman" w:cs="Times New Roman"/>
          <w:sz w:val="24"/>
          <w:szCs w:val="24"/>
        </w:rPr>
      </w:pPr>
      <w:r w:rsidRPr="00617E62">
        <w:rPr>
          <w:rFonts w:ascii="Times New Roman" w:eastAsia="MS Mincho" w:hAnsi="Times New Roman" w:cs="Times New Roman"/>
          <w:sz w:val="24"/>
          <w:szCs w:val="24"/>
        </w:rPr>
        <w:t>Участници, предложили срок за изпълнение на поръчката надвишаващ максимално допустимия, заложен от Възложителя, ще бъдат отстранявани.</w:t>
      </w:r>
    </w:p>
    <w:p w:rsidR="00617E62" w:rsidRDefault="00617E62" w:rsidP="00EB70B2">
      <w:pPr>
        <w:spacing w:after="0" w:line="240" w:lineRule="auto"/>
        <w:ind w:firstLine="709"/>
        <w:jc w:val="both"/>
        <w:rPr>
          <w:rFonts w:ascii="Times New Roman" w:eastAsia="MS Mincho" w:hAnsi="Times New Roman" w:cs="Times New Roman"/>
          <w:sz w:val="24"/>
          <w:szCs w:val="24"/>
        </w:rPr>
      </w:pPr>
      <w:r w:rsidRPr="00617E62">
        <w:rPr>
          <w:rFonts w:ascii="Times New Roman" w:eastAsia="MS Mincho" w:hAnsi="Times New Roman" w:cs="Times New Roman"/>
          <w:sz w:val="24"/>
          <w:szCs w:val="24"/>
        </w:rPr>
        <w:t>Дейностите ще се изпълняват в гр. София, бул. „Г. М. Димитров“ № 42 в сградата на блок 1 Б.</w:t>
      </w:r>
    </w:p>
    <w:p w:rsidR="00A73A77" w:rsidRPr="00617E62" w:rsidRDefault="00A73A77" w:rsidP="00617E62">
      <w:pPr>
        <w:spacing w:after="0"/>
        <w:ind w:firstLine="709"/>
        <w:jc w:val="both"/>
        <w:rPr>
          <w:rFonts w:ascii="Times New Roman" w:eastAsia="MS Mincho" w:hAnsi="Times New Roman" w:cs="Times New Roman"/>
          <w:sz w:val="24"/>
          <w:szCs w:val="24"/>
        </w:rPr>
      </w:pPr>
    </w:p>
    <w:p w:rsidR="00617E62" w:rsidRPr="004D2833" w:rsidRDefault="00617E62" w:rsidP="00617E62">
      <w:pPr>
        <w:spacing w:after="0"/>
        <w:ind w:firstLine="708"/>
        <w:jc w:val="both"/>
        <w:rPr>
          <w:rFonts w:ascii="Times New Roman" w:eastAsia="Times New Roman" w:hAnsi="Times New Roman" w:cs="Times New Roman"/>
          <w:b/>
          <w:sz w:val="24"/>
          <w:szCs w:val="24"/>
          <w:lang w:eastAsia="bg-BG"/>
        </w:rPr>
      </w:pPr>
      <w:r w:rsidRPr="004D2833">
        <w:rPr>
          <w:rFonts w:ascii="Times New Roman" w:eastAsia="Times New Roman" w:hAnsi="Times New Roman" w:cs="Times New Roman"/>
          <w:b/>
          <w:sz w:val="24"/>
          <w:szCs w:val="24"/>
          <w:lang w:eastAsia="bg-BG"/>
        </w:rPr>
        <w:t xml:space="preserve">2. Минимални гаранционни срокове и изисквания за гаранционно/ извънгаранционно обслужване: </w:t>
      </w:r>
    </w:p>
    <w:p w:rsidR="00617E62" w:rsidRPr="00617E62" w:rsidRDefault="00617E62" w:rsidP="00617E62">
      <w:pPr>
        <w:spacing w:after="0" w:line="240" w:lineRule="atLeast"/>
        <w:ind w:firstLine="709"/>
        <w:jc w:val="both"/>
        <w:rPr>
          <w:rFonts w:ascii="Times New Roman" w:eastAsia="MS Mincho" w:hAnsi="Times New Roman" w:cs="Times New Roman"/>
          <w:sz w:val="24"/>
          <w:szCs w:val="24"/>
        </w:rPr>
      </w:pPr>
      <w:r w:rsidRPr="00617E62">
        <w:rPr>
          <w:rFonts w:ascii="Times New Roman" w:eastAsia="MS Mincho" w:hAnsi="Times New Roman" w:cs="Times New Roman"/>
          <w:sz w:val="24"/>
          <w:szCs w:val="24"/>
        </w:rPr>
        <w:t xml:space="preserve">Минималният гаранционен срок на монтираната пътническа </w:t>
      </w:r>
      <w:proofErr w:type="spellStart"/>
      <w:r w:rsidRPr="00617E62">
        <w:rPr>
          <w:rFonts w:ascii="Times New Roman" w:eastAsia="MS Mincho" w:hAnsi="Times New Roman" w:cs="Times New Roman"/>
          <w:sz w:val="24"/>
          <w:szCs w:val="24"/>
        </w:rPr>
        <w:t>асансьорна</w:t>
      </w:r>
      <w:proofErr w:type="spellEnd"/>
      <w:r w:rsidRPr="00617E62">
        <w:rPr>
          <w:rFonts w:ascii="Times New Roman" w:eastAsia="MS Mincho" w:hAnsi="Times New Roman" w:cs="Times New Roman"/>
          <w:sz w:val="24"/>
          <w:szCs w:val="24"/>
        </w:rPr>
        <w:t xml:space="preserve"> уредба не може да бъде по-малък от предвидения такъв за монтаж на съоръжения в чл. 20, ал. 4, т. 5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617E62" w:rsidRPr="00617E62" w:rsidRDefault="00617E62" w:rsidP="00617E62">
      <w:pPr>
        <w:spacing w:after="0" w:line="240" w:lineRule="atLeast"/>
        <w:ind w:firstLine="709"/>
        <w:jc w:val="both"/>
        <w:rPr>
          <w:rFonts w:ascii="Times New Roman" w:eastAsia="MS Mincho" w:hAnsi="Times New Roman" w:cs="Times New Roman"/>
          <w:sz w:val="24"/>
          <w:szCs w:val="24"/>
        </w:rPr>
      </w:pPr>
      <w:r w:rsidRPr="00617E62">
        <w:rPr>
          <w:rFonts w:ascii="Times New Roman" w:eastAsia="MS Mincho" w:hAnsi="Times New Roman" w:cs="Times New Roman"/>
          <w:sz w:val="24"/>
          <w:szCs w:val="24"/>
        </w:rPr>
        <w:t xml:space="preserve">В случай, че се установят скрити недостатъци в съоръжението или такива, настъпили в следствие на извършения монтаж, за които изпълнителят е бил уведомен в рамките на гаранционния срок, той е длъжен да ги отстрани или да замени </w:t>
      </w:r>
      <w:proofErr w:type="spellStart"/>
      <w:r w:rsidRPr="00617E62">
        <w:rPr>
          <w:rFonts w:ascii="Times New Roman" w:eastAsia="MS Mincho" w:hAnsi="Times New Roman" w:cs="Times New Roman"/>
          <w:sz w:val="24"/>
          <w:szCs w:val="24"/>
        </w:rPr>
        <w:t>дефектиралите</w:t>
      </w:r>
      <w:proofErr w:type="spellEnd"/>
      <w:r w:rsidRPr="00617E62">
        <w:rPr>
          <w:rFonts w:ascii="Times New Roman" w:eastAsia="MS Mincho" w:hAnsi="Times New Roman" w:cs="Times New Roman"/>
          <w:sz w:val="24"/>
          <w:szCs w:val="24"/>
        </w:rPr>
        <w:t xml:space="preserve"> компоненти с нови, със същите или по-добри характеристики за своя сметка.</w:t>
      </w:r>
    </w:p>
    <w:p w:rsidR="00617E62" w:rsidRPr="00617E62" w:rsidRDefault="00617E62" w:rsidP="00617E62">
      <w:pPr>
        <w:spacing w:after="0" w:line="240" w:lineRule="atLeast"/>
        <w:ind w:firstLine="709"/>
        <w:jc w:val="both"/>
        <w:rPr>
          <w:rFonts w:ascii="Times New Roman" w:eastAsia="MS Mincho" w:hAnsi="Times New Roman" w:cs="Times New Roman"/>
          <w:sz w:val="24"/>
          <w:szCs w:val="24"/>
        </w:rPr>
      </w:pPr>
      <w:r w:rsidRPr="00617E62">
        <w:rPr>
          <w:rFonts w:ascii="Times New Roman" w:eastAsia="MS Mincho" w:hAnsi="Times New Roman" w:cs="Times New Roman"/>
          <w:sz w:val="24"/>
          <w:szCs w:val="24"/>
        </w:rPr>
        <w:t xml:space="preserve">Изпълнителят трябва да осигури до 8 часа време за реакция при постъпване на сигнал за неизправност и до 48 часа максимално време за отстраняване на проблемите. Повредите се отстраняват на място при Възложителя и за сметка на Изпълнителя. При невъзможност повредата да се отстрани на място, същата се отстранява от Изпълнителя в негов или друг оторизиран сервиз в 10 (десет) дневен срок от уведомяване за повредата, като всички разходи за резервни части, товарене, транспортиране, разтоварване и труд са за сметка на Изпълнителя. </w:t>
      </w:r>
    </w:p>
    <w:p w:rsidR="00617E62" w:rsidRPr="00617E62" w:rsidRDefault="00617E62" w:rsidP="00617E62">
      <w:pPr>
        <w:spacing w:after="0" w:line="240" w:lineRule="atLeast"/>
        <w:ind w:firstLine="709"/>
        <w:jc w:val="both"/>
        <w:rPr>
          <w:rFonts w:ascii="Times New Roman" w:eastAsia="MS Mincho" w:hAnsi="Times New Roman" w:cs="Times New Roman"/>
          <w:b/>
          <w:sz w:val="24"/>
          <w:szCs w:val="24"/>
        </w:rPr>
      </w:pPr>
      <w:r w:rsidRPr="00617E62">
        <w:rPr>
          <w:rFonts w:ascii="Times New Roman" w:eastAsia="MS Mincho" w:hAnsi="Times New Roman" w:cs="Times New Roman"/>
          <w:b/>
          <w:sz w:val="24"/>
          <w:szCs w:val="24"/>
        </w:rPr>
        <w:t xml:space="preserve">Гаранцията за монтираната пътническа </w:t>
      </w:r>
      <w:proofErr w:type="spellStart"/>
      <w:r w:rsidRPr="00617E62">
        <w:rPr>
          <w:rFonts w:ascii="Times New Roman" w:eastAsia="MS Mincho" w:hAnsi="Times New Roman" w:cs="Times New Roman"/>
          <w:b/>
          <w:sz w:val="24"/>
          <w:szCs w:val="24"/>
        </w:rPr>
        <w:t>асансьорна</w:t>
      </w:r>
      <w:proofErr w:type="spellEnd"/>
      <w:r w:rsidRPr="00617E62">
        <w:rPr>
          <w:rFonts w:ascii="Times New Roman" w:eastAsia="MS Mincho" w:hAnsi="Times New Roman" w:cs="Times New Roman"/>
          <w:b/>
          <w:sz w:val="24"/>
          <w:szCs w:val="24"/>
        </w:rPr>
        <w:t xml:space="preserve"> уредба важи за целия гаранционен срок, независимо от това кой извършва сервизното обслужване и дейностите, съгласно чл. 9 от НБЕТНА.</w:t>
      </w:r>
    </w:p>
    <w:p w:rsidR="00617E62" w:rsidRPr="00617E62" w:rsidRDefault="00617E62" w:rsidP="00617E62">
      <w:pPr>
        <w:spacing w:after="0" w:line="240" w:lineRule="atLeast"/>
        <w:ind w:firstLine="709"/>
        <w:jc w:val="both"/>
        <w:rPr>
          <w:rFonts w:ascii="Times New Roman" w:eastAsia="MS Mincho" w:hAnsi="Times New Roman" w:cs="Times New Roman"/>
          <w:sz w:val="24"/>
          <w:szCs w:val="24"/>
        </w:rPr>
      </w:pPr>
      <w:r w:rsidRPr="00617E62">
        <w:rPr>
          <w:rFonts w:ascii="Times New Roman" w:eastAsia="MS Mincho" w:hAnsi="Times New Roman" w:cs="Times New Roman"/>
          <w:sz w:val="24"/>
          <w:szCs w:val="24"/>
        </w:rPr>
        <w:t>По отношение на изпълнените СМР се прилагат минималните гаранционни срокове,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513AFA" w:rsidRPr="00213BB4" w:rsidRDefault="00513AFA" w:rsidP="00513AFA">
      <w:pPr>
        <w:spacing w:after="0" w:line="240" w:lineRule="auto"/>
        <w:ind w:left="1134"/>
        <w:jc w:val="both"/>
        <w:rPr>
          <w:rFonts w:ascii="Times New Roman" w:eastAsia="MS Mincho" w:hAnsi="Times New Roman" w:cs="Times New Roman"/>
          <w:b/>
          <w:sz w:val="24"/>
          <w:szCs w:val="24"/>
        </w:rPr>
      </w:pPr>
    </w:p>
    <w:p w:rsidR="003772DF" w:rsidRPr="00B36B8E" w:rsidRDefault="00915B55" w:rsidP="003772DF">
      <w:pPr>
        <w:pStyle w:val="a3"/>
        <w:spacing w:after="0" w:line="240" w:lineRule="auto"/>
        <w:ind w:left="567"/>
        <w:jc w:val="center"/>
        <w:rPr>
          <w:rFonts w:ascii="Times New Roman" w:eastAsia="Times New Roman" w:hAnsi="Times New Roman" w:cs="Times New Roman"/>
          <w:sz w:val="24"/>
          <w:szCs w:val="24"/>
        </w:rPr>
      </w:pPr>
      <w:r w:rsidRPr="00B36B8E">
        <w:rPr>
          <w:rFonts w:ascii="Times New Roman" w:eastAsia="MS Mincho" w:hAnsi="Times New Roman" w:cs="Times New Roman"/>
          <w:b/>
          <w:sz w:val="24"/>
          <w:szCs w:val="24"/>
          <w:u w:val="single"/>
        </w:rPr>
        <w:t>I</w:t>
      </w:r>
      <w:r w:rsidR="00617E62">
        <w:rPr>
          <w:rFonts w:ascii="Times New Roman" w:eastAsia="MS Mincho" w:hAnsi="Times New Roman" w:cs="Times New Roman"/>
          <w:b/>
          <w:sz w:val="24"/>
          <w:szCs w:val="24"/>
          <w:u w:val="single"/>
          <w:lang w:val="en-US"/>
        </w:rPr>
        <w:t>V</w:t>
      </w:r>
      <w:r w:rsidRPr="00B36B8E">
        <w:rPr>
          <w:rFonts w:ascii="Times New Roman" w:eastAsia="MS Mincho" w:hAnsi="Times New Roman" w:cs="Times New Roman"/>
          <w:b/>
          <w:sz w:val="24"/>
          <w:szCs w:val="24"/>
          <w:u w:val="single"/>
        </w:rPr>
        <w:t xml:space="preserve">. </w:t>
      </w:r>
      <w:r w:rsidR="003772DF" w:rsidRPr="00B36B8E">
        <w:rPr>
          <w:rFonts w:ascii="Times New Roman" w:eastAsia="MS Mincho" w:hAnsi="Times New Roman" w:cs="Times New Roman"/>
          <w:b/>
          <w:sz w:val="24"/>
          <w:szCs w:val="24"/>
          <w:u w:val="single"/>
        </w:rPr>
        <w:t xml:space="preserve"> КРИТЕРИИ ЗА ВЪЗЛАГАНЕ НА ПОРЪЧКАТА</w:t>
      </w:r>
    </w:p>
    <w:p w:rsidR="003772DF" w:rsidRPr="00B36B8E" w:rsidRDefault="003772DF" w:rsidP="003772DF">
      <w:pPr>
        <w:spacing w:after="0" w:line="240" w:lineRule="auto"/>
        <w:ind w:firstLine="567"/>
        <w:rPr>
          <w:rFonts w:ascii="Times New Roman" w:eastAsia="Times New Roman" w:hAnsi="Times New Roman" w:cs="Times New Roman"/>
          <w:sz w:val="24"/>
          <w:szCs w:val="24"/>
        </w:rPr>
      </w:pPr>
    </w:p>
    <w:p w:rsidR="003772DF" w:rsidRPr="00B36B8E" w:rsidRDefault="003772DF" w:rsidP="00407B44">
      <w:pPr>
        <w:spacing w:after="0" w:line="240" w:lineRule="auto"/>
        <w:ind w:firstLine="567"/>
        <w:jc w:val="both"/>
        <w:rPr>
          <w:rFonts w:ascii="Times New Roman" w:eastAsia="Times New Roman" w:hAnsi="Times New Roman" w:cs="Times New Roman"/>
          <w:bCs/>
          <w:sz w:val="24"/>
          <w:szCs w:val="24"/>
          <w:lang w:eastAsia="bg-BG"/>
        </w:rPr>
      </w:pPr>
      <w:r w:rsidRPr="00B36B8E">
        <w:rPr>
          <w:rFonts w:ascii="Times New Roman" w:eastAsia="Times New Roman" w:hAnsi="Times New Roman" w:cs="Times New Roman"/>
          <w:bCs/>
          <w:sz w:val="24"/>
          <w:szCs w:val="24"/>
          <w:lang w:eastAsia="bg-BG"/>
        </w:rPr>
        <w:t xml:space="preserve">Обществената поръчка се възлага въз основа на икономически най-изгодната оферта, при  критерий за възлагане, съгласно чл. 70, ал. 2, т. 1 от ЗОП: </w:t>
      </w:r>
      <w:r w:rsidRPr="00B36B8E">
        <w:rPr>
          <w:rFonts w:ascii="Times New Roman" w:eastAsia="Times New Roman" w:hAnsi="Times New Roman" w:cs="Times New Roman"/>
          <w:b/>
          <w:bCs/>
          <w:sz w:val="24"/>
          <w:szCs w:val="24"/>
          <w:lang w:eastAsia="bg-BG"/>
        </w:rPr>
        <w:t>най - ниска цена</w:t>
      </w:r>
      <w:r w:rsidRPr="00B36B8E">
        <w:rPr>
          <w:rFonts w:ascii="Times New Roman" w:eastAsia="Times New Roman" w:hAnsi="Times New Roman" w:cs="Times New Roman"/>
          <w:bCs/>
          <w:sz w:val="24"/>
          <w:szCs w:val="24"/>
          <w:lang w:eastAsia="bg-BG"/>
        </w:rPr>
        <w:t>.</w:t>
      </w:r>
    </w:p>
    <w:p w:rsidR="00915B55" w:rsidRPr="00B36B8E" w:rsidRDefault="00915B55" w:rsidP="00407B44">
      <w:pPr>
        <w:spacing w:after="0" w:line="240" w:lineRule="auto"/>
        <w:ind w:firstLine="567"/>
        <w:jc w:val="both"/>
        <w:rPr>
          <w:rFonts w:ascii="Times New Roman" w:eastAsia="Times New Roman" w:hAnsi="Times New Roman" w:cs="Times New Roman"/>
          <w:bCs/>
          <w:sz w:val="24"/>
          <w:szCs w:val="24"/>
          <w:lang w:eastAsia="bg-BG"/>
        </w:rPr>
      </w:pPr>
      <w:r w:rsidRPr="00B36B8E">
        <w:rPr>
          <w:rFonts w:ascii="Times New Roman" w:eastAsia="Times New Roman" w:hAnsi="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915B55" w:rsidRPr="00B36B8E" w:rsidRDefault="00915B55" w:rsidP="00407B44">
      <w:pPr>
        <w:spacing w:after="0" w:line="240" w:lineRule="auto"/>
        <w:ind w:firstLine="567"/>
        <w:jc w:val="both"/>
        <w:rPr>
          <w:rFonts w:ascii="Times New Roman" w:eastAsia="Times New Roman" w:hAnsi="Times New Roman" w:cs="Times New Roman"/>
          <w:sz w:val="24"/>
          <w:szCs w:val="24"/>
          <w:lang w:eastAsia="bg-BG"/>
        </w:rPr>
      </w:pPr>
      <w:r w:rsidRPr="00B36B8E">
        <w:rPr>
          <w:rFonts w:ascii="Times New Roman" w:eastAsia="Times New Roman" w:hAnsi="Times New Roman" w:cs="Times New Roman"/>
          <w:sz w:val="24"/>
          <w:szCs w:val="24"/>
          <w:lang w:eastAsia="bg-BG"/>
        </w:rPr>
        <w:t>Офертата, в която е посочена най-ниска обща цена за изпълнението н</w:t>
      </w:r>
      <w:r w:rsidR="008F5185" w:rsidRPr="00B36B8E">
        <w:rPr>
          <w:rFonts w:ascii="Times New Roman" w:eastAsia="Times New Roman" w:hAnsi="Times New Roman" w:cs="Times New Roman"/>
          <w:sz w:val="24"/>
          <w:szCs w:val="24"/>
          <w:lang w:eastAsia="bg-BG"/>
        </w:rPr>
        <w:t xml:space="preserve">а поръчката, </w:t>
      </w:r>
      <w:r w:rsidRPr="00B36B8E">
        <w:rPr>
          <w:rFonts w:ascii="Times New Roman" w:eastAsia="Times New Roman" w:hAnsi="Times New Roman" w:cs="Times New Roman"/>
          <w:sz w:val="24"/>
          <w:szCs w:val="24"/>
          <w:lang w:eastAsia="bg-BG"/>
        </w:rPr>
        <w:t>се класира на първо място.</w:t>
      </w:r>
    </w:p>
    <w:p w:rsidR="00915B55" w:rsidRPr="00B36B8E" w:rsidRDefault="00915B55" w:rsidP="00407B44">
      <w:pPr>
        <w:spacing w:after="0"/>
        <w:ind w:firstLine="567"/>
        <w:jc w:val="both"/>
        <w:rPr>
          <w:rFonts w:ascii="Times New Roman" w:eastAsia="Times New Roman" w:hAnsi="Times New Roman" w:cs="Times New Roman"/>
          <w:bCs/>
          <w:sz w:val="24"/>
          <w:szCs w:val="24"/>
          <w:lang w:eastAsia="bg-BG"/>
        </w:rPr>
      </w:pPr>
      <w:r w:rsidRPr="00B36B8E">
        <w:rPr>
          <w:rFonts w:ascii="Times New Roman" w:eastAsia="Times New Roman" w:hAnsi="Times New Roman" w:cs="Times New Roman"/>
          <w:bCs/>
          <w:sz w:val="24"/>
          <w:szCs w:val="24"/>
          <w:lang w:eastAsia="bg-BG"/>
        </w:rPr>
        <w:t>Предложените цени следва да са цифри различни от нула.</w:t>
      </w:r>
    </w:p>
    <w:p w:rsidR="00915B55" w:rsidRPr="00B36B8E" w:rsidRDefault="00915B55" w:rsidP="00407B44">
      <w:pPr>
        <w:suppressAutoHyphens/>
        <w:spacing w:after="0" w:line="240" w:lineRule="auto"/>
        <w:ind w:firstLine="567"/>
        <w:jc w:val="both"/>
        <w:rPr>
          <w:rFonts w:ascii="Times New Roman" w:eastAsia="Times New Roman" w:hAnsi="Times New Roman" w:cs="Times New Roman"/>
          <w:sz w:val="24"/>
          <w:szCs w:val="24"/>
          <w:lang w:eastAsia="ar-SA"/>
        </w:rPr>
      </w:pPr>
      <w:r w:rsidRPr="00B36B8E">
        <w:rPr>
          <w:rFonts w:ascii="Times New Roman" w:eastAsia="Times New Roman" w:hAnsi="Times New Roman" w:cs="Times New Roman"/>
          <w:sz w:val="24"/>
          <w:szCs w:val="24"/>
          <w:lang w:eastAsia="ar-SA"/>
        </w:rPr>
        <w:t xml:space="preserve">Цените се посочват в лева, закръглени до стотинка. </w:t>
      </w:r>
      <w:r w:rsidRPr="00B36B8E">
        <w:rPr>
          <w:rFonts w:ascii="Times New Roman" w:eastAsia="Times New Roman" w:hAnsi="Times New Roman" w:cs="Times New Roman"/>
          <w:bCs/>
          <w:sz w:val="24"/>
          <w:szCs w:val="24"/>
          <w:lang w:eastAsia="bg-BG"/>
        </w:rPr>
        <w:t>Неспазването на условието е основание за отстраняване от участие в процедурата.</w:t>
      </w:r>
    </w:p>
    <w:p w:rsidR="00915B55" w:rsidRDefault="00915B55" w:rsidP="00407B44">
      <w:pPr>
        <w:suppressAutoHyphens/>
        <w:spacing w:after="0" w:line="240" w:lineRule="auto"/>
        <w:ind w:firstLine="567"/>
        <w:jc w:val="both"/>
        <w:rPr>
          <w:rFonts w:ascii="Times New Roman" w:eastAsia="Times New Roman" w:hAnsi="Times New Roman" w:cs="Times New Roman"/>
          <w:sz w:val="24"/>
          <w:szCs w:val="24"/>
          <w:lang w:eastAsia="ar-SA"/>
        </w:rPr>
      </w:pPr>
      <w:r w:rsidRPr="00B36B8E">
        <w:rPr>
          <w:rFonts w:ascii="Times New Roman" w:eastAsia="Times New Roman" w:hAnsi="Times New Roman" w:cs="Times New Roman"/>
          <w:sz w:val="24"/>
          <w:szCs w:val="24"/>
          <w:lang w:eastAsia="ar-SA"/>
        </w:rPr>
        <w:t>Предложените от участниците цени са обвързващи за целия срок на изпълнение на поръчката.</w:t>
      </w:r>
    </w:p>
    <w:p w:rsidR="00A73A77" w:rsidRPr="00B36B8E" w:rsidRDefault="00A73A77" w:rsidP="00407B44">
      <w:pPr>
        <w:suppressAutoHyphens/>
        <w:spacing w:after="0" w:line="240" w:lineRule="auto"/>
        <w:ind w:firstLine="567"/>
        <w:jc w:val="both"/>
        <w:rPr>
          <w:rFonts w:ascii="Times New Roman" w:eastAsia="Times New Roman" w:hAnsi="Times New Roman" w:cs="Times New Roman"/>
          <w:sz w:val="24"/>
          <w:szCs w:val="24"/>
          <w:lang w:eastAsia="ar-SA"/>
        </w:rPr>
      </w:pPr>
    </w:p>
    <w:p w:rsidR="00407B44" w:rsidRPr="00F94428" w:rsidRDefault="00407B44" w:rsidP="00357F85">
      <w:pPr>
        <w:spacing w:after="0" w:line="360" w:lineRule="atLeast"/>
        <w:ind w:firstLine="567"/>
        <w:jc w:val="center"/>
        <w:rPr>
          <w:rFonts w:ascii="Times New Roman" w:eastAsia="Times New Roman" w:hAnsi="Times New Roman" w:cs="Times New Roman"/>
          <w:b/>
          <w:bCs/>
          <w:iCs/>
          <w:sz w:val="24"/>
          <w:szCs w:val="24"/>
          <w:u w:val="single"/>
          <w:lang w:val="en-US" w:eastAsia="bg-BG"/>
        </w:rPr>
      </w:pPr>
      <w:r w:rsidRPr="00F94428">
        <w:rPr>
          <w:rFonts w:ascii="Times New Roman" w:eastAsia="MS Mincho" w:hAnsi="Times New Roman" w:cs="Times New Roman"/>
          <w:b/>
          <w:sz w:val="24"/>
          <w:szCs w:val="24"/>
          <w:u w:val="single"/>
        </w:rPr>
        <w:lastRenderedPageBreak/>
        <w:t xml:space="preserve">V. </w:t>
      </w:r>
      <w:r w:rsidR="00357F85" w:rsidRPr="00F94428">
        <w:rPr>
          <w:rFonts w:ascii="Times New Roman" w:eastAsia="Times New Roman" w:hAnsi="Times New Roman" w:cs="Times New Roman"/>
          <w:b/>
          <w:bCs/>
          <w:iCs/>
          <w:sz w:val="24"/>
          <w:szCs w:val="24"/>
          <w:u w:val="single"/>
          <w:lang w:eastAsia="bg-BG"/>
        </w:rPr>
        <w:t>КРИТЕРИИ ЗА ПОДБОР</w:t>
      </w:r>
    </w:p>
    <w:p w:rsidR="00275CFC" w:rsidRDefault="00275CFC" w:rsidP="00275CFC">
      <w:pPr>
        <w:spacing w:line="240" w:lineRule="auto"/>
        <w:ind w:firstLine="567"/>
        <w:jc w:val="both"/>
        <w:rPr>
          <w:rFonts w:ascii="Times New Roman" w:eastAsia="Times New Roman" w:hAnsi="Times New Roman"/>
          <w:sz w:val="24"/>
          <w:szCs w:val="24"/>
          <w:lang w:eastAsia="bg-BG"/>
        </w:rPr>
      </w:pPr>
    </w:p>
    <w:p w:rsidR="00275CFC" w:rsidRPr="00904309" w:rsidRDefault="00275CFC" w:rsidP="00275CFC">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61643" w:rsidRPr="00CB7027" w:rsidRDefault="00D61643" w:rsidP="00D61643">
      <w:pPr>
        <w:spacing w:after="0"/>
        <w:ind w:firstLine="567"/>
        <w:jc w:val="both"/>
        <w:rPr>
          <w:rFonts w:ascii="Times New Roman" w:eastAsia="Times New Roman" w:hAnsi="Times New Roman" w:cs="Times New Roman"/>
          <w:bCs/>
          <w:sz w:val="24"/>
          <w:szCs w:val="24"/>
          <w:lang w:eastAsia="bg-BG"/>
        </w:rPr>
      </w:pPr>
      <w:r w:rsidRPr="00CB7027">
        <w:rPr>
          <w:rFonts w:ascii="Times New Roman" w:eastAsia="Times New Roman" w:hAnsi="Times New Roman" w:cs="Times New Roman"/>
          <w:b/>
          <w:bCs/>
          <w:sz w:val="24"/>
          <w:szCs w:val="24"/>
          <w:lang w:eastAsia="bg-BG"/>
        </w:rPr>
        <w:t>1. Годност (правоспособност) за упражняване на професионална дейност:</w:t>
      </w:r>
      <w:r w:rsidRPr="00CB7027">
        <w:rPr>
          <w:rFonts w:ascii="Times New Roman" w:eastAsia="Times New Roman" w:hAnsi="Times New Roman" w:cs="Times New Roman"/>
          <w:bCs/>
          <w:sz w:val="24"/>
          <w:szCs w:val="24"/>
          <w:lang w:eastAsia="bg-BG"/>
        </w:rPr>
        <w:t xml:space="preserve"> не се поставят изисквания.</w:t>
      </w:r>
    </w:p>
    <w:p w:rsidR="00D61643" w:rsidRPr="00CB7027" w:rsidRDefault="00D61643" w:rsidP="00D61643">
      <w:pPr>
        <w:spacing w:after="0"/>
        <w:ind w:firstLine="567"/>
        <w:jc w:val="both"/>
        <w:rPr>
          <w:rFonts w:ascii="Times New Roman" w:eastAsia="Times New Roman" w:hAnsi="Times New Roman" w:cs="Times New Roman"/>
          <w:b/>
          <w:bCs/>
          <w:sz w:val="24"/>
          <w:szCs w:val="24"/>
          <w:lang w:eastAsia="bg-BG"/>
        </w:rPr>
      </w:pPr>
    </w:p>
    <w:p w:rsidR="00D61643" w:rsidRPr="00CB7027" w:rsidRDefault="00D61643" w:rsidP="00D61643">
      <w:pPr>
        <w:spacing w:after="0"/>
        <w:ind w:firstLine="567"/>
        <w:jc w:val="both"/>
        <w:rPr>
          <w:rFonts w:ascii="Times New Roman" w:eastAsia="Times New Roman" w:hAnsi="Times New Roman" w:cs="Times New Roman"/>
          <w:bCs/>
          <w:sz w:val="24"/>
          <w:szCs w:val="24"/>
          <w:lang w:eastAsia="bg-BG"/>
        </w:rPr>
      </w:pPr>
      <w:r w:rsidRPr="00CB7027">
        <w:rPr>
          <w:rFonts w:ascii="Times New Roman" w:eastAsia="Times New Roman" w:hAnsi="Times New Roman" w:cs="Times New Roman"/>
          <w:b/>
          <w:bCs/>
          <w:sz w:val="24"/>
          <w:szCs w:val="24"/>
          <w:lang w:eastAsia="bg-BG"/>
        </w:rPr>
        <w:t>2. Икономическо и финансово състояние:</w:t>
      </w:r>
      <w:r w:rsidRPr="00CB7027">
        <w:rPr>
          <w:rFonts w:ascii="Times New Roman" w:eastAsia="Times New Roman" w:hAnsi="Times New Roman" w:cs="Times New Roman"/>
          <w:bCs/>
          <w:sz w:val="24"/>
          <w:szCs w:val="24"/>
          <w:lang w:eastAsia="bg-BG"/>
        </w:rPr>
        <w:t xml:space="preserve"> не се поставят изисквания.</w:t>
      </w:r>
    </w:p>
    <w:p w:rsidR="00D61643" w:rsidRDefault="00D61643" w:rsidP="00D61643">
      <w:pPr>
        <w:spacing w:after="0"/>
        <w:ind w:firstLine="567"/>
        <w:jc w:val="both"/>
        <w:rPr>
          <w:rFonts w:ascii="Times New Roman" w:eastAsia="Times New Roman" w:hAnsi="Times New Roman" w:cs="Times New Roman"/>
          <w:b/>
          <w:bCs/>
          <w:sz w:val="24"/>
          <w:szCs w:val="24"/>
          <w:lang w:eastAsia="bg-BG"/>
        </w:rPr>
      </w:pPr>
    </w:p>
    <w:p w:rsidR="00D61643" w:rsidRPr="00CB7027" w:rsidRDefault="00D61643" w:rsidP="00D61643">
      <w:pPr>
        <w:spacing w:after="0"/>
        <w:ind w:firstLine="567"/>
        <w:jc w:val="both"/>
        <w:rPr>
          <w:rFonts w:ascii="Times New Roman" w:eastAsia="Times New Roman" w:hAnsi="Times New Roman" w:cs="Times New Roman"/>
          <w:b/>
          <w:bCs/>
          <w:sz w:val="24"/>
          <w:szCs w:val="24"/>
          <w:lang w:eastAsia="bg-BG"/>
        </w:rPr>
      </w:pPr>
      <w:r w:rsidRPr="00CB7027">
        <w:rPr>
          <w:rFonts w:ascii="Times New Roman" w:eastAsia="Times New Roman" w:hAnsi="Times New Roman" w:cs="Times New Roman"/>
          <w:b/>
          <w:bCs/>
          <w:sz w:val="24"/>
          <w:szCs w:val="24"/>
          <w:lang w:eastAsia="bg-BG"/>
        </w:rPr>
        <w:t xml:space="preserve">3. Технически и професионални способности: </w:t>
      </w:r>
    </w:p>
    <w:p w:rsidR="00D61643" w:rsidRPr="00B36B8E" w:rsidRDefault="00D61643" w:rsidP="00407B44">
      <w:pPr>
        <w:spacing w:after="0" w:line="240" w:lineRule="auto"/>
        <w:ind w:firstLine="567"/>
        <w:jc w:val="both"/>
        <w:rPr>
          <w:rFonts w:ascii="Times New Roman" w:eastAsia="Times New Roman" w:hAnsi="Times New Roman" w:cs="Times New Roman"/>
          <w:b/>
          <w:bCs/>
          <w:color w:val="000000"/>
          <w:sz w:val="24"/>
          <w:szCs w:val="24"/>
          <w:highlight w:val="yellow"/>
          <w:lang w:eastAsia="bg-BG"/>
        </w:rPr>
      </w:pPr>
    </w:p>
    <w:p w:rsidR="00D61643" w:rsidRPr="00E4388E" w:rsidRDefault="00D61643" w:rsidP="00407B44">
      <w:pPr>
        <w:spacing w:after="0" w:line="240" w:lineRule="auto"/>
        <w:ind w:firstLine="567"/>
        <w:jc w:val="both"/>
        <w:rPr>
          <w:rFonts w:ascii="Times New Roman" w:eastAsia="Times New Roman" w:hAnsi="Times New Roman" w:cs="Times New Roman"/>
          <w:b/>
          <w:color w:val="000000"/>
          <w:sz w:val="24"/>
          <w:szCs w:val="24"/>
          <w:u w:val="single"/>
          <w:lang w:eastAsia="bg-BG"/>
        </w:rPr>
      </w:pPr>
      <w:r w:rsidRPr="00E4388E">
        <w:rPr>
          <w:rFonts w:ascii="Times New Roman" w:eastAsia="Times New Roman" w:hAnsi="Times New Roman" w:cs="Times New Roman"/>
          <w:b/>
          <w:bCs/>
          <w:sz w:val="24"/>
          <w:szCs w:val="24"/>
          <w:lang w:eastAsia="bg-BG"/>
        </w:rPr>
        <w:t xml:space="preserve">3.1. Участникът трябва да е изпълнил дейности с предмет и обем, идентични или сходни с тези на поръчката за последните три години от датата на подаване на офертата. (чл.63, ал.1, т.1 от ЗОП). </w:t>
      </w:r>
    </w:p>
    <w:p w:rsidR="00CB7027" w:rsidRPr="00E4388E" w:rsidRDefault="00CB7027" w:rsidP="00407B44">
      <w:pPr>
        <w:spacing w:after="0" w:line="240" w:lineRule="auto"/>
        <w:ind w:firstLine="567"/>
        <w:jc w:val="both"/>
        <w:rPr>
          <w:rFonts w:ascii="Times New Roman" w:hAnsi="Times New Roman"/>
          <w:b/>
          <w:sz w:val="24"/>
          <w:szCs w:val="24"/>
          <w:lang w:val="en-US"/>
        </w:rPr>
      </w:pPr>
    </w:p>
    <w:p w:rsidR="009C70D7" w:rsidRPr="00E4388E" w:rsidRDefault="009C70D7" w:rsidP="00407B44">
      <w:pPr>
        <w:spacing w:after="0" w:line="240" w:lineRule="auto"/>
        <w:ind w:firstLine="567"/>
        <w:jc w:val="both"/>
        <w:rPr>
          <w:rFonts w:ascii="Times New Roman" w:eastAsia="Times New Roman" w:hAnsi="Times New Roman" w:cs="Times New Roman"/>
          <w:b/>
          <w:color w:val="000000"/>
          <w:sz w:val="24"/>
          <w:szCs w:val="24"/>
          <w:u w:val="single"/>
          <w:lang w:eastAsia="bg-BG"/>
        </w:rPr>
      </w:pPr>
      <w:r w:rsidRPr="00E4388E">
        <w:rPr>
          <w:rFonts w:ascii="Times New Roman" w:hAnsi="Times New Roman"/>
          <w:b/>
          <w:sz w:val="24"/>
          <w:szCs w:val="24"/>
        </w:rPr>
        <w:t>Минимално изискване:</w:t>
      </w:r>
    </w:p>
    <w:p w:rsidR="00D61643" w:rsidRPr="00B36B8E" w:rsidRDefault="00D61643" w:rsidP="00407B44">
      <w:pPr>
        <w:spacing w:after="0" w:line="240" w:lineRule="auto"/>
        <w:ind w:firstLine="567"/>
        <w:jc w:val="both"/>
        <w:rPr>
          <w:rFonts w:ascii="Times New Roman" w:eastAsia="Times New Roman" w:hAnsi="Times New Roman" w:cs="Times New Roman"/>
          <w:color w:val="000000"/>
          <w:sz w:val="24"/>
          <w:szCs w:val="24"/>
          <w:highlight w:val="yellow"/>
          <w:u w:val="single"/>
          <w:lang w:eastAsia="bg-BG"/>
        </w:rPr>
      </w:pPr>
    </w:p>
    <w:p w:rsidR="00CB7027" w:rsidRPr="00CB7027" w:rsidRDefault="00CB7027" w:rsidP="00CB7027">
      <w:pPr>
        <w:spacing w:after="0" w:line="240" w:lineRule="auto"/>
        <w:ind w:firstLine="567"/>
        <w:jc w:val="both"/>
        <w:rPr>
          <w:rFonts w:ascii="Times New Roman" w:eastAsia="Times New Roman" w:hAnsi="Times New Roman" w:cs="Times New Roman"/>
          <w:bCs/>
          <w:sz w:val="24"/>
          <w:szCs w:val="24"/>
          <w:lang w:eastAsia="bg-BG"/>
        </w:rPr>
      </w:pPr>
      <w:r w:rsidRPr="00CB7027">
        <w:rPr>
          <w:rFonts w:ascii="Times New Roman" w:eastAsia="Times New Roman" w:hAnsi="Times New Roman" w:cs="Times New Roman"/>
          <w:bCs/>
          <w:sz w:val="24"/>
          <w:szCs w:val="24"/>
          <w:lang w:eastAsia="bg-BG"/>
        </w:rPr>
        <w:t xml:space="preserve">През последните три години, считано от датата на подаване на офертата, Участникът да е изпълнил минимум една дейност с предмет и обем, идентичен или сходен с тези на настоящата обществена поръчката. </w:t>
      </w:r>
    </w:p>
    <w:p w:rsidR="00CB7027" w:rsidRPr="00CB7027" w:rsidRDefault="00CB7027" w:rsidP="00CB7027">
      <w:pPr>
        <w:spacing w:after="0" w:line="240" w:lineRule="auto"/>
        <w:ind w:firstLine="567"/>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w:t>
      </w:r>
      <w:r w:rsidRPr="00CB7027">
        <w:rPr>
          <w:rFonts w:ascii="Times New Roman" w:eastAsia="Times New Roman" w:hAnsi="Times New Roman" w:cs="Times New Roman"/>
          <w:bCs/>
          <w:sz w:val="24"/>
          <w:szCs w:val="24"/>
          <w:lang w:eastAsia="bg-BG"/>
        </w:rPr>
        <w:t>Под „изпълнени дейности“ се разбират такива, които независимо от датата на сключването им, са приключили в посочения по-горе период.</w:t>
      </w:r>
    </w:p>
    <w:p w:rsidR="00CB7027" w:rsidRPr="00E4388E" w:rsidRDefault="00CB7027" w:rsidP="00CB7027">
      <w:pPr>
        <w:spacing w:after="0" w:line="240" w:lineRule="auto"/>
        <w:ind w:firstLine="567"/>
        <w:jc w:val="both"/>
        <w:rPr>
          <w:rFonts w:ascii="Times New Roman" w:eastAsia="Times New Roman" w:hAnsi="Times New Roman" w:cs="Times New Roman"/>
          <w:bCs/>
          <w:sz w:val="24"/>
          <w:szCs w:val="24"/>
          <w:lang w:eastAsia="bg-BG"/>
        </w:rPr>
      </w:pPr>
      <w:r w:rsidRPr="00E4388E">
        <w:rPr>
          <w:rFonts w:ascii="Times New Roman" w:eastAsia="Times New Roman" w:hAnsi="Times New Roman" w:cs="Times New Roman"/>
          <w:bCs/>
          <w:sz w:val="24"/>
          <w:szCs w:val="24"/>
          <w:lang w:eastAsia="bg-BG"/>
        </w:rPr>
        <w:t>*Под „дейност с предмет и обем, идентичен или сходен с тези на настоящата обществена поръчката“ следва да се разбират дейности по производство и монтаж и/или доставка и монтаж, и въвеждане в експлоатация на асансьор/</w:t>
      </w:r>
      <w:proofErr w:type="spellStart"/>
      <w:r w:rsidRPr="00E4388E">
        <w:rPr>
          <w:rFonts w:ascii="Times New Roman" w:eastAsia="Times New Roman" w:hAnsi="Times New Roman" w:cs="Times New Roman"/>
          <w:bCs/>
          <w:sz w:val="24"/>
          <w:szCs w:val="24"/>
          <w:lang w:eastAsia="bg-BG"/>
        </w:rPr>
        <w:t>асансьорна</w:t>
      </w:r>
      <w:proofErr w:type="spellEnd"/>
      <w:r w:rsidRPr="00E4388E">
        <w:rPr>
          <w:rFonts w:ascii="Times New Roman" w:eastAsia="Times New Roman" w:hAnsi="Times New Roman" w:cs="Times New Roman"/>
          <w:bCs/>
          <w:sz w:val="24"/>
          <w:szCs w:val="24"/>
          <w:lang w:eastAsia="bg-BG"/>
        </w:rPr>
        <w:t xml:space="preserve"> уредба в сграда за обществено обслужване и/или жилищна сграда.</w:t>
      </w:r>
    </w:p>
    <w:p w:rsidR="008B5B41" w:rsidRDefault="00275CFC" w:rsidP="0001768E">
      <w:pPr>
        <w:spacing w:after="0" w:line="240" w:lineRule="auto"/>
        <w:ind w:firstLine="567"/>
        <w:jc w:val="both"/>
        <w:rPr>
          <w:rFonts w:ascii="Times New Roman" w:hAnsi="Times New Roman"/>
          <w:color w:val="000000"/>
          <w:sz w:val="24"/>
          <w:szCs w:val="24"/>
        </w:rPr>
      </w:pPr>
      <w:r w:rsidRPr="00275CFC">
        <w:rPr>
          <w:rFonts w:ascii="Times New Roman" w:hAnsi="Times New Roman"/>
          <w:color w:val="000000"/>
          <w:sz w:val="24"/>
          <w:szCs w:val="24"/>
        </w:rPr>
        <w:t>Участниците следва да представят информация за вида и обема на изпълняваната дейност по начин, позволяващ на Възложителя да извърши преценка за нейната идентичност или сходство с предмета и обема на настоящата поръчка.</w:t>
      </w:r>
    </w:p>
    <w:p w:rsidR="00275CFC" w:rsidRPr="00275CFC" w:rsidRDefault="00275CFC" w:rsidP="0001768E">
      <w:pPr>
        <w:spacing w:after="0" w:line="240" w:lineRule="auto"/>
        <w:ind w:firstLine="567"/>
        <w:jc w:val="both"/>
        <w:rPr>
          <w:rFonts w:ascii="Times New Roman" w:hAnsi="Times New Roman"/>
          <w:color w:val="000000"/>
          <w:sz w:val="24"/>
          <w:szCs w:val="24"/>
        </w:rPr>
      </w:pPr>
    </w:p>
    <w:p w:rsidR="0001768E" w:rsidRPr="00E4388E" w:rsidRDefault="004036DA" w:rsidP="0001768E">
      <w:pPr>
        <w:spacing w:after="0" w:line="240" w:lineRule="auto"/>
        <w:ind w:firstLine="567"/>
        <w:jc w:val="both"/>
        <w:rPr>
          <w:rFonts w:ascii="Times New Roman" w:eastAsia="Times New Roman" w:hAnsi="Times New Roman" w:cs="Times New Roman"/>
          <w:color w:val="000000"/>
          <w:sz w:val="24"/>
          <w:szCs w:val="24"/>
          <w:lang w:eastAsia="bg-BG"/>
        </w:rPr>
      </w:pPr>
      <w:r w:rsidRPr="00E4388E">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E4388E">
        <w:rPr>
          <w:rFonts w:ascii="Times New Roman" w:hAnsi="Times New Roman"/>
          <w:color w:val="000000"/>
          <w:sz w:val="24"/>
          <w:szCs w:val="24"/>
        </w:rPr>
        <w:t>При подаване на оферта участниците попълват съответното поле от образеца на Декларацията по чл. 192, ал. 3 З</w:t>
      </w:r>
      <w:r w:rsidR="0001768E" w:rsidRPr="00E4388E">
        <w:rPr>
          <w:rFonts w:ascii="Times New Roman" w:hAnsi="Times New Roman"/>
          <w:color w:val="000000"/>
          <w:sz w:val="24"/>
          <w:szCs w:val="24"/>
        </w:rPr>
        <w:t>ОП - Приложение № 1 към обявата,</w:t>
      </w:r>
      <w:r w:rsidRPr="00E4388E">
        <w:rPr>
          <w:rFonts w:ascii="Times New Roman" w:hAnsi="Times New Roman"/>
          <w:color w:val="000000"/>
          <w:sz w:val="24"/>
          <w:szCs w:val="24"/>
        </w:rPr>
        <w:t xml:space="preserve"> </w:t>
      </w:r>
      <w:r w:rsidR="0001768E" w:rsidRPr="00E4388E">
        <w:rPr>
          <w:rFonts w:ascii="Times New Roman" w:hAnsi="Times New Roman"/>
          <w:color w:val="000000"/>
          <w:sz w:val="24"/>
          <w:szCs w:val="24"/>
        </w:rPr>
        <w:t>с посочване на</w:t>
      </w:r>
      <w:r w:rsidR="00275CFC">
        <w:rPr>
          <w:rFonts w:ascii="Times New Roman" w:hAnsi="Times New Roman"/>
          <w:color w:val="000000"/>
          <w:sz w:val="24"/>
          <w:szCs w:val="24"/>
        </w:rPr>
        <w:t xml:space="preserve"> броя и чрез описание на</w:t>
      </w:r>
      <w:r w:rsidR="0001768E" w:rsidRPr="00E4388E">
        <w:rPr>
          <w:rFonts w:ascii="Times New Roman" w:hAnsi="Times New Roman"/>
          <w:color w:val="000000"/>
          <w:sz w:val="24"/>
          <w:szCs w:val="24"/>
        </w:rPr>
        <w:t xml:space="preserve"> </w:t>
      </w:r>
      <w:r w:rsidR="00E4388E" w:rsidRPr="00E4388E">
        <w:rPr>
          <w:rFonts w:ascii="Times New Roman" w:hAnsi="Times New Roman"/>
          <w:color w:val="000000"/>
          <w:sz w:val="24"/>
          <w:szCs w:val="24"/>
        </w:rPr>
        <w:t>доставките</w:t>
      </w:r>
      <w:r w:rsidR="0001768E" w:rsidRPr="00E4388E">
        <w:rPr>
          <w:rFonts w:ascii="Times New Roman" w:hAnsi="Times New Roman"/>
          <w:color w:val="000000"/>
          <w:sz w:val="24"/>
          <w:szCs w:val="24"/>
        </w:rPr>
        <w:t>, които са идентични или сходни с предмета и</w:t>
      </w:r>
      <w:r w:rsidR="00E4388E" w:rsidRPr="00E4388E">
        <w:rPr>
          <w:rFonts w:ascii="Times New Roman" w:hAnsi="Times New Roman"/>
          <w:color w:val="000000"/>
          <w:sz w:val="24"/>
          <w:szCs w:val="24"/>
        </w:rPr>
        <w:t xml:space="preserve"> обема на обществената поръчка</w:t>
      </w:r>
      <w:r w:rsidR="0001768E" w:rsidRPr="00E4388E">
        <w:rPr>
          <w:rFonts w:ascii="Times New Roman" w:hAnsi="Times New Roman"/>
          <w:color w:val="000000"/>
          <w:sz w:val="24"/>
          <w:szCs w:val="24"/>
        </w:rPr>
        <w:t>, с посочване на</w:t>
      </w:r>
      <w:r w:rsidR="0001768E" w:rsidRPr="00E4388E">
        <w:rPr>
          <w:rFonts w:ascii="Times New Roman" w:eastAsia="Times New Roman" w:hAnsi="Times New Roman" w:cs="Times New Roman"/>
          <w:color w:val="000000"/>
          <w:sz w:val="24"/>
          <w:szCs w:val="24"/>
          <w:lang w:eastAsia="bg-BG"/>
        </w:rPr>
        <w:t xml:space="preserve"> стойностите, датите и получателите.</w:t>
      </w:r>
    </w:p>
    <w:p w:rsidR="000E5471" w:rsidRPr="00E4388E" w:rsidRDefault="0001768E" w:rsidP="000E5471">
      <w:pPr>
        <w:spacing w:after="0" w:line="240" w:lineRule="auto"/>
        <w:ind w:firstLine="567"/>
        <w:jc w:val="both"/>
        <w:rPr>
          <w:rFonts w:ascii="Times New Roman" w:hAnsi="Times New Roman"/>
          <w:b/>
          <w:color w:val="000000"/>
          <w:sz w:val="24"/>
          <w:szCs w:val="24"/>
        </w:rPr>
      </w:pPr>
      <w:r w:rsidRPr="00E4388E">
        <w:rPr>
          <w:rFonts w:ascii="Times New Roman" w:hAnsi="Times New Roman"/>
          <w:b/>
          <w:color w:val="000000"/>
          <w:sz w:val="24"/>
          <w:szCs w:val="24"/>
        </w:rPr>
        <w:t xml:space="preserve">В случаите на чл. 67, ал. 5 и чл. 112, ал. 1, т. 2 от ЗОП, документ за доказване на съответствието с поставения критерий за подбор: </w:t>
      </w:r>
      <w:r w:rsidRPr="00E4388E">
        <w:rPr>
          <w:rFonts w:ascii="Times New Roman" w:hAnsi="Times New Roman"/>
          <w:color w:val="000000"/>
          <w:sz w:val="24"/>
          <w:szCs w:val="24"/>
        </w:rPr>
        <w:t xml:space="preserve">Поставеното изискване се доказва с документи по чл. 64, ал. 1, т. 2 от ЗОП - </w:t>
      </w:r>
      <w:r w:rsidR="000E5471" w:rsidRPr="00E4388E">
        <w:rPr>
          <w:rFonts w:ascii="Times New Roman" w:eastAsia="Times New Roman" w:hAnsi="Times New Roman" w:cs="Times New Roman"/>
          <w:color w:val="000000"/>
          <w:sz w:val="24"/>
          <w:szCs w:val="24"/>
          <w:lang w:eastAsia="bg-BG"/>
        </w:rPr>
        <w:t xml:space="preserve">списък на </w:t>
      </w:r>
      <w:r w:rsidR="00E4388E" w:rsidRPr="00E4388E">
        <w:rPr>
          <w:rFonts w:ascii="Times New Roman" w:eastAsia="Times New Roman" w:hAnsi="Times New Roman" w:cs="Times New Roman"/>
          <w:color w:val="000000"/>
          <w:sz w:val="24"/>
          <w:szCs w:val="24"/>
          <w:lang w:eastAsia="bg-BG"/>
        </w:rPr>
        <w:t>доставките</w:t>
      </w:r>
      <w:r w:rsidR="000E5471" w:rsidRPr="00E4388E">
        <w:rPr>
          <w:rFonts w:ascii="Times New Roman" w:eastAsia="Times New Roman" w:hAnsi="Times New Roman" w:cs="Times New Roman"/>
          <w:color w:val="000000"/>
          <w:sz w:val="24"/>
          <w:szCs w:val="24"/>
          <w:lang w:eastAsia="bg-BG"/>
        </w:rPr>
        <w:t xml:space="preserve">,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w:t>
      </w:r>
      <w:r w:rsidR="00E4388E" w:rsidRPr="00E4388E">
        <w:rPr>
          <w:rFonts w:ascii="Times New Roman" w:eastAsia="Times New Roman" w:hAnsi="Times New Roman" w:cs="Times New Roman"/>
          <w:color w:val="000000"/>
          <w:sz w:val="24"/>
          <w:szCs w:val="24"/>
          <w:lang w:eastAsia="bg-BG"/>
        </w:rPr>
        <w:t>доставка.</w:t>
      </w:r>
    </w:p>
    <w:p w:rsidR="004036DA" w:rsidRPr="00B36B8E" w:rsidRDefault="004036DA" w:rsidP="00407B44">
      <w:pPr>
        <w:spacing w:after="0" w:line="240" w:lineRule="auto"/>
        <w:ind w:firstLine="567"/>
        <w:jc w:val="both"/>
        <w:rPr>
          <w:rFonts w:ascii="Times New Roman" w:eastAsia="Times New Roman" w:hAnsi="Times New Roman" w:cs="Times New Roman"/>
          <w:b/>
          <w:color w:val="000000"/>
          <w:sz w:val="24"/>
          <w:szCs w:val="24"/>
          <w:highlight w:val="yellow"/>
          <w:lang w:eastAsia="bg-BG"/>
        </w:rPr>
      </w:pPr>
    </w:p>
    <w:p w:rsidR="008571A4" w:rsidRPr="00BC468F" w:rsidRDefault="008571A4" w:rsidP="008571A4">
      <w:pPr>
        <w:spacing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b/>
          <w:sz w:val="24"/>
          <w:szCs w:val="24"/>
          <w:lang w:eastAsia="bg-BG"/>
        </w:rPr>
        <w:t>3.2. Участникът да прилага системи за управление на качеств</w:t>
      </w:r>
      <w:r>
        <w:rPr>
          <w:rFonts w:ascii="Times New Roman" w:eastAsia="Times New Roman" w:hAnsi="Times New Roman"/>
          <w:b/>
          <w:sz w:val="24"/>
          <w:szCs w:val="24"/>
          <w:lang w:eastAsia="bg-BG"/>
        </w:rPr>
        <w:t>ото. (чл.63, ал.1, т.10 от ЗОП).</w:t>
      </w:r>
    </w:p>
    <w:p w:rsidR="008571A4" w:rsidRPr="00BC468F" w:rsidRDefault="008571A4" w:rsidP="008571A4">
      <w:pPr>
        <w:spacing w:line="240" w:lineRule="auto"/>
        <w:ind w:firstLine="567"/>
        <w:jc w:val="both"/>
        <w:rPr>
          <w:rFonts w:ascii="Times New Roman" w:eastAsia="Times New Roman" w:hAnsi="Times New Roman"/>
          <w:sz w:val="24"/>
          <w:szCs w:val="24"/>
          <w:lang w:eastAsia="bg-BG"/>
        </w:rPr>
      </w:pPr>
      <w:r w:rsidRPr="00BC468F">
        <w:rPr>
          <w:rFonts w:ascii="Times New Roman" w:hAnsi="Times New Roman"/>
          <w:b/>
          <w:sz w:val="24"/>
          <w:szCs w:val="24"/>
        </w:rPr>
        <w:t>Минимално изискване:</w:t>
      </w:r>
    </w:p>
    <w:p w:rsidR="00275CFC" w:rsidRDefault="008571A4" w:rsidP="00275CFC">
      <w:pPr>
        <w:spacing w:line="240" w:lineRule="auto"/>
        <w:ind w:firstLine="567"/>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lastRenderedPageBreak/>
        <w:t xml:space="preserve">Участникът трябва да прилага въведена и сертифицирана система за управление на качеството, съгласно </w:t>
      </w:r>
      <w:r w:rsidRPr="005E065C">
        <w:rPr>
          <w:rFonts w:ascii="Times New Roman" w:eastAsia="Times New Roman" w:hAnsi="Times New Roman"/>
          <w:sz w:val="24"/>
          <w:szCs w:val="24"/>
          <w:lang w:eastAsia="bg-BG"/>
        </w:rPr>
        <w:t xml:space="preserve">стандарта БДС EN ISO 9001:2015 или еквивалентен, </w:t>
      </w:r>
      <w:r w:rsidR="00275CFC" w:rsidRPr="00407661">
        <w:rPr>
          <w:rFonts w:ascii="Times New Roman" w:eastAsia="Times New Roman" w:hAnsi="Times New Roman"/>
          <w:sz w:val="24"/>
          <w:szCs w:val="24"/>
          <w:lang w:eastAsia="bg-BG"/>
        </w:rPr>
        <w:t xml:space="preserve">с обхват </w:t>
      </w:r>
      <w:r w:rsidR="00275CFC">
        <w:rPr>
          <w:rFonts w:ascii="Times New Roman" w:eastAsia="Times New Roman" w:hAnsi="Times New Roman"/>
          <w:sz w:val="24"/>
          <w:szCs w:val="24"/>
          <w:lang w:eastAsia="bg-BG"/>
        </w:rPr>
        <w:t>„</w:t>
      </w:r>
      <w:r w:rsidR="00275CFC" w:rsidRPr="00407661">
        <w:rPr>
          <w:rFonts w:ascii="Times New Roman" w:eastAsia="Times New Roman" w:hAnsi="Times New Roman"/>
          <w:sz w:val="24"/>
          <w:szCs w:val="24"/>
          <w:lang w:eastAsia="bg-BG"/>
        </w:rPr>
        <w:t>производство и/или доставка</w:t>
      </w:r>
      <w:r w:rsidR="00275CFC">
        <w:rPr>
          <w:rFonts w:ascii="Times New Roman" w:eastAsia="Times New Roman" w:hAnsi="Times New Roman"/>
          <w:sz w:val="24"/>
          <w:szCs w:val="24"/>
          <w:lang w:eastAsia="bg-BG"/>
        </w:rPr>
        <w:t xml:space="preserve"> и</w:t>
      </w:r>
      <w:r w:rsidR="00275CFC" w:rsidRPr="00407661">
        <w:rPr>
          <w:rFonts w:ascii="Times New Roman" w:eastAsia="Times New Roman" w:hAnsi="Times New Roman"/>
          <w:sz w:val="24"/>
          <w:szCs w:val="24"/>
          <w:lang w:eastAsia="bg-BG"/>
        </w:rPr>
        <w:t xml:space="preserve"> монтаж на </w:t>
      </w:r>
      <w:proofErr w:type="spellStart"/>
      <w:r w:rsidR="00275CFC" w:rsidRPr="00407661">
        <w:rPr>
          <w:rFonts w:ascii="Times New Roman" w:eastAsia="Times New Roman" w:hAnsi="Times New Roman"/>
          <w:sz w:val="24"/>
          <w:szCs w:val="24"/>
          <w:lang w:eastAsia="bg-BG"/>
        </w:rPr>
        <w:t>асансьорни</w:t>
      </w:r>
      <w:proofErr w:type="spellEnd"/>
      <w:r w:rsidR="00275CFC" w:rsidRPr="00407661">
        <w:rPr>
          <w:rFonts w:ascii="Times New Roman" w:eastAsia="Times New Roman" w:hAnsi="Times New Roman"/>
          <w:sz w:val="24"/>
          <w:szCs w:val="24"/>
          <w:lang w:eastAsia="bg-BG"/>
        </w:rPr>
        <w:t xml:space="preserve"> уредби“</w:t>
      </w:r>
      <w:r w:rsidR="00275CFC">
        <w:rPr>
          <w:rFonts w:ascii="Times New Roman" w:eastAsia="Times New Roman" w:hAnsi="Times New Roman"/>
          <w:sz w:val="24"/>
          <w:szCs w:val="24"/>
          <w:lang w:eastAsia="bg-BG"/>
        </w:rPr>
        <w:t>.</w:t>
      </w:r>
    </w:p>
    <w:p w:rsidR="008571A4" w:rsidRDefault="008571A4" w:rsidP="00275CFC">
      <w:pPr>
        <w:spacing w:line="240" w:lineRule="auto"/>
        <w:ind w:firstLine="567"/>
        <w:jc w:val="both"/>
        <w:rPr>
          <w:rFonts w:ascii="Times New Roman" w:eastAsia="Times New Roman" w:hAnsi="Times New Roman"/>
          <w:sz w:val="24"/>
          <w:szCs w:val="24"/>
          <w:lang w:eastAsia="bg-BG"/>
        </w:rPr>
      </w:pPr>
      <w:r w:rsidRPr="00BC468F">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BC468F">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сертификатите за </w:t>
      </w:r>
      <w:r w:rsidRPr="00BC468F">
        <w:rPr>
          <w:rFonts w:ascii="Times New Roman" w:eastAsia="Times New Roman" w:hAnsi="Times New Roman"/>
          <w:sz w:val="24"/>
          <w:szCs w:val="24"/>
          <w:lang w:eastAsia="bg-BG"/>
        </w:rPr>
        <w:t xml:space="preserve">въведена и сертифицирана система за управление на качеството, съгласно </w:t>
      </w:r>
      <w:r w:rsidRPr="005E065C">
        <w:rPr>
          <w:rFonts w:ascii="Times New Roman" w:eastAsia="Times New Roman" w:hAnsi="Times New Roman"/>
          <w:sz w:val="24"/>
          <w:szCs w:val="24"/>
          <w:lang w:eastAsia="bg-BG"/>
        </w:rPr>
        <w:t>стандарта БДС EN ISO 9001:2015 или еквивалентен</w:t>
      </w:r>
      <w:r w:rsidRPr="00BC468F">
        <w:rPr>
          <w:rFonts w:ascii="Times New Roman" w:eastAsia="Times New Roman" w:hAnsi="Times New Roman"/>
          <w:sz w:val="24"/>
          <w:szCs w:val="24"/>
          <w:lang w:eastAsia="bg-BG"/>
        </w:rPr>
        <w:t xml:space="preserve">, </w:t>
      </w:r>
      <w:r w:rsidR="00275CFC">
        <w:rPr>
          <w:rFonts w:ascii="Times New Roman" w:eastAsia="Times New Roman" w:hAnsi="Times New Roman"/>
          <w:sz w:val="24"/>
          <w:szCs w:val="24"/>
          <w:lang w:eastAsia="bg-BG"/>
        </w:rPr>
        <w:t>чий</w:t>
      </w:r>
      <w:r w:rsidR="00275CFC" w:rsidRPr="00407661">
        <w:rPr>
          <w:rFonts w:ascii="Times New Roman" w:eastAsia="Times New Roman" w:hAnsi="Times New Roman"/>
          <w:sz w:val="24"/>
          <w:szCs w:val="24"/>
          <w:lang w:eastAsia="bg-BG"/>
        </w:rPr>
        <w:t>то обхват е в съответствие с предмета на поръчката.</w:t>
      </w:r>
    </w:p>
    <w:p w:rsidR="001D2C01" w:rsidRDefault="008571A4" w:rsidP="008571A4">
      <w:pPr>
        <w:spacing w:after="0" w:line="240" w:lineRule="auto"/>
        <w:ind w:firstLine="567"/>
        <w:jc w:val="both"/>
        <w:rPr>
          <w:rFonts w:ascii="Times New Roman" w:hAnsi="Times New Roman"/>
          <w:color w:val="000000"/>
          <w:sz w:val="24"/>
          <w:szCs w:val="24"/>
        </w:rPr>
      </w:pPr>
      <w:r w:rsidRPr="00BC468F">
        <w:rPr>
          <w:rFonts w:ascii="Times New Roman" w:hAnsi="Times New Roman"/>
          <w:b/>
          <w:color w:val="000000"/>
          <w:sz w:val="24"/>
          <w:szCs w:val="24"/>
        </w:rPr>
        <w:t xml:space="preserve">В случаите на чл. 67, ал. 5 и чл. 112, ал. 1, т. 2 от ЗОП, документ за доказване на съответствието с поставения критерий за подбор: </w:t>
      </w:r>
      <w:r w:rsidRPr="00BC468F">
        <w:rPr>
          <w:rFonts w:ascii="Times New Roman" w:hAnsi="Times New Roman"/>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Pr="00BC468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БДС</w:t>
      </w:r>
      <w:r w:rsidRPr="00BC468F">
        <w:rPr>
          <w:rFonts w:ascii="Times New Roman" w:eastAsia="Times New Roman" w:hAnsi="Times New Roman"/>
          <w:sz w:val="24"/>
          <w:szCs w:val="24"/>
          <w:lang w:eastAsia="bg-BG"/>
        </w:rPr>
        <w:t xml:space="preserve"> EN</w:t>
      </w:r>
      <w:r w:rsidRPr="00BC468F">
        <w:rPr>
          <w:rFonts w:ascii="Times New Roman" w:hAnsi="Times New Roman"/>
          <w:color w:val="000000"/>
          <w:sz w:val="24"/>
          <w:szCs w:val="24"/>
        </w:rPr>
        <w:t xml:space="preserve"> ISO 9001:2015 или еквивалентен, </w:t>
      </w:r>
      <w:r w:rsidR="001D2C01">
        <w:rPr>
          <w:rFonts w:ascii="Times New Roman" w:eastAsia="Times New Roman" w:hAnsi="Times New Roman"/>
          <w:sz w:val="24"/>
          <w:szCs w:val="24"/>
          <w:lang w:eastAsia="bg-BG"/>
        </w:rPr>
        <w:t>чий</w:t>
      </w:r>
      <w:r w:rsidR="001D2C01" w:rsidRPr="004D2833">
        <w:rPr>
          <w:rFonts w:ascii="Times New Roman" w:eastAsia="Times New Roman" w:hAnsi="Times New Roman"/>
          <w:sz w:val="24"/>
          <w:szCs w:val="24"/>
          <w:lang w:eastAsia="bg-BG"/>
        </w:rPr>
        <w:t>то обхват е в съответствие с предмета на поръчката.</w:t>
      </w:r>
    </w:p>
    <w:p w:rsidR="000B4BC4" w:rsidRDefault="000B4BC4" w:rsidP="008571A4">
      <w:pPr>
        <w:spacing w:after="0" w:line="240" w:lineRule="auto"/>
        <w:ind w:firstLine="567"/>
        <w:jc w:val="both"/>
        <w:rPr>
          <w:rFonts w:ascii="Times New Roman" w:hAnsi="Times New Roman"/>
          <w:color w:val="000000"/>
          <w:sz w:val="24"/>
          <w:szCs w:val="24"/>
        </w:rPr>
      </w:pPr>
    </w:p>
    <w:p w:rsidR="008571A4" w:rsidRPr="00BC468F" w:rsidRDefault="008571A4" w:rsidP="008571A4">
      <w:pPr>
        <w:spacing w:after="0" w:line="240" w:lineRule="auto"/>
        <w:ind w:firstLine="567"/>
        <w:jc w:val="both"/>
        <w:rPr>
          <w:rFonts w:ascii="Times New Roman" w:hAnsi="Times New Roman"/>
          <w:color w:val="000000"/>
          <w:sz w:val="24"/>
          <w:szCs w:val="24"/>
        </w:rPr>
      </w:pPr>
      <w:r w:rsidRPr="00BC468F">
        <w:rPr>
          <w:rFonts w:ascii="Times New Roman" w:hAnsi="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8571A4" w:rsidRPr="00BC468F" w:rsidRDefault="008571A4" w:rsidP="008571A4">
      <w:pPr>
        <w:spacing w:after="0" w:line="240" w:lineRule="auto"/>
        <w:ind w:firstLine="567"/>
        <w:jc w:val="both"/>
        <w:rPr>
          <w:rFonts w:ascii="Times New Roman" w:hAnsi="Times New Roman"/>
          <w:color w:val="000000"/>
          <w:sz w:val="24"/>
          <w:szCs w:val="24"/>
        </w:rPr>
      </w:pPr>
      <w:r w:rsidRPr="00BC468F">
        <w:rPr>
          <w:rFonts w:ascii="Times New Roman" w:hAnsi="Times New Roman"/>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8571A4" w:rsidRPr="00BC468F" w:rsidRDefault="008571A4" w:rsidP="008571A4">
      <w:pPr>
        <w:spacing w:line="240" w:lineRule="auto"/>
        <w:ind w:firstLine="567"/>
        <w:jc w:val="both"/>
        <w:rPr>
          <w:rFonts w:ascii="Times New Roman" w:eastAsia="Times New Roman" w:hAnsi="Times New Roman"/>
          <w:b/>
          <w:sz w:val="24"/>
          <w:szCs w:val="24"/>
          <w:lang w:eastAsia="bg-BG"/>
        </w:rPr>
      </w:pPr>
      <w:r w:rsidRPr="00BC468F">
        <w:rPr>
          <w:rFonts w:ascii="Times New Roman" w:hAnsi="Times New Roman"/>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093A92"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1D2C01">
        <w:rPr>
          <w:rFonts w:ascii="Times New Roman" w:eastAsia="Times New Roman" w:hAnsi="Times New Roman" w:cs="Times New Roman"/>
          <w:color w:val="000000"/>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w:t>
      </w:r>
      <w:r w:rsidR="00093A92">
        <w:rPr>
          <w:rFonts w:ascii="Times New Roman" w:eastAsia="Times New Roman" w:hAnsi="Times New Roman" w:cs="Times New Roman"/>
          <w:color w:val="000000"/>
          <w:sz w:val="24"/>
          <w:szCs w:val="24"/>
          <w:lang w:eastAsia="bg-BG"/>
        </w:rPr>
        <w:t>:</w:t>
      </w:r>
    </w:p>
    <w:p w:rsidR="00093A92" w:rsidRPr="00F03CD7" w:rsidRDefault="00093A92" w:rsidP="00093A92">
      <w:pPr>
        <w:numPr>
          <w:ilvl w:val="0"/>
          <w:numId w:val="30"/>
        </w:numPr>
        <w:spacing w:after="0" w:line="254" w:lineRule="auto"/>
        <w:ind w:left="0" w:firstLine="567"/>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А</w:t>
      </w:r>
      <w:r w:rsidRPr="00093A92">
        <w:rPr>
          <w:rFonts w:ascii="Times New Roman" w:eastAsia="Times New Roman" w:hAnsi="Times New Roman"/>
          <w:sz w:val="24"/>
          <w:szCs w:val="24"/>
          <w:lang w:eastAsia="bg-BG"/>
        </w:rPr>
        <w:t>ктуални документи, удостоверяващи липсата на основанията за отстраняване от процедурата,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rsidR="00093A92" w:rsidRDefault="00093A92" w:rsidP="00093A92">
      <w:pPr>
        <w:numPr>
          <w:ilvl w:val="0"/>
          <w:numId w:val="30"/>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Гаранция за изпълнение на договора;</w:t>
      </w:r>
    </w:p>
    <w:p w:rsidR="00093A92" w:rsidRDefault="00093A92" w:rsidP="00093A92">
      <w:pPr>
        <w:numPr>
          <w:ilvl w:val="0"/>
          <w:numId w:val="30"/>
        </w:numPr>
        <w:spacing w:after="0" w:line="254" w:lineRule="auto"/>
        <w:ind w:left="0" w:firstLine="567"/>
        <w:contextualSpacing/>
        <w:jc w:val="both"/>
        <w:rPr>
          <w:rFonts w:ascii="Times New Roman" w:eastAsia="Times New Roman" w:hAnsi="Times New Roman"/>
          <w:sz w:val="24"/>
          <w:szCs w:val="24"/>
          <w:lang w:eastAsia="bg-BG"/>
        </w:rPr>
      </w:pPr>
      <w:r w:rsidRPr="00F03CD7">
        <w:rPr>
          <w:rFonts w:ascii="Times New Roman" w:eastAsia="Times New Roman" w:hAnsi="Times New Roman"/>
          <w:sz w:val="24"/>
          <w:szCs w:val="24"/>
          <w:lang w:eastAsia="bg-BG"/>
        </w:rPr>
        <w:t>Гаранция за авансово плащане;</w:t>
      </w:r>
      <w:r>
        <w:rPr>
          <w:rFonts w:ascii="Times New Roman" w:eastAsia="Times New Roman" w:hAnsi="Times New Roman"/>
          <w:sz w:val="24"/>
          <w:szCs w:val="24"/>
          <w:lang w:eastAsia="bg-BG"/>
        </w:rPr>
        <w:t xml:space="preserve"> </w:t>
      </w:r>
    </w:p>
    <w:p w:rsidR="00093A92" w:rsidRPr="00213BB4" w:rsidRDefault="00093A92" w:rsidP="00407B44">
      <w:pPr>
        <w:spacing w:after="0" w:line="240" w:lineRule="auto"/>
        <w:ind w:firstLine="567"/>
        <w:jc w:val="both"/>
        <w:rPr>
          <w:rFonts w:ascii="Times New Roman" w:eastAsia="Times New Roman" w:hAnsi="Times New Roman" w:cs="Times New Roman"/>
          <w:color w:val="000000"/>
          <w:sz w:val="24"/>
          <w:szCs w:val="24"/>
          <w:lang w:eastAsia="bg-BG"/>
        </w:rPr>
      </w:pPr>
    </w:p>
    <w:p w:rsidR="00407B44" w:rsidRDefault="00407B44" w:rsidP="00407B44">
      <w:pPr>
        <w:spacing w:line="360" w:lineRule="atLeast"/>
        <w:ind w:left="568"/>
        <w:jc w:val="center"/>
        <w:rPr>
          <w:rFonts w:ascii="Times New Roman" w:eastAsia="MS Mincho" w:hAnsi="Times New Roman" w:cs="Times New Roman"/>
          <w:b/>
          <w:sz w:val="24"/>
          <w:szCs w:val="24"/>
          <w:u w:val="single"/>
        </w:rPr>
      </w:pPr>
      <w:r w:rsidRPr="00213BB4">
        <w:rPr>
          <w:rFonts w:ascii="Times New Roman" w:eastAsia="MS Mincho" w:hAnsi="Times New Roman" w:cs="Times New Roman"/>
          <w:b/>
          <w:sz w:val="24"/>
          <w:szCs w:val="24"/>
          <w:u w:val="single"/>
        </w:rPr>
        <w:t>VI. УКАЗАНИЯ ЗА ПОДГОТОВКА И СЪДЪРЖАНИЕ НА ОФЕРТАТА</w:t>
      </w:r>
    </w:p>
    <w:p w:rsidR="00407B44" w:rsidRPr="00213BB4" w:rsidRDefault="00407B44" w:rsidP="00407B44">
      <w:pPr>
        <w:numPr>
          <w:ilvl w:val="0"/>
          <w:numId w:val="16"/>
        </w:numPr>
        <w:spacing w:after="0" w:line="240" w:lineRule="auto"/>
        <w:contextualSpacing/>
        <w:jc w:val="both"/>
        <w:rPr>
          <w:rFonts w:ascii="Times New Roman" w:eastAsia="Times New Roman" w:hAnsi="Times New Roman" w:cs="Times New Roman"/>
          <w:b/>
          <w:color w:val="000000"/>
          <w:sz w:val="24"/>
          <w:szCs w:val="24"/>
          <w:lang w:eastAsia="bg-BG"/>
        </w:rPr>
      </w:pPr>
      <w:r w:rsidRPr="00213BB4">
        <w:rPr>
          <w:rFonts w:ascii="Times New Roman" w:eastAsia="Times New Roman" w:hAnsi="Times New Roman" w:cs="Times New Roman"/>
          <w:b/>
          <w:color w:val="000000"/>
          <w:sz w:val="24"/>
          <w:szCs w:val="24"/>
          <w:lang w:eastAsia="bg-BG"/>
        </w:rPr>
        <w:t>Документи, свързани с участие в поръчката.</w:t>
      </w:r>
    </w:p>
    <w:p w:rsidR="00407B44" w:rsidRPr="00213BB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213BB4">
        <w:rPr>
          <w:rFonts w:ascii="Times New Roman" w:eastAsia="Times New Roman" w:hAnsi="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407B44" w:rsidRPr="00213BB4" w:rsidRDefault="00407B44" w:rsidP="00407B44">
      <w:pPr>
        <w:spacing w:after="0" w:line="240" w:lineRule="auto"/>
        <w:ind w:firstLine="567"/>
        <w:jc w:val="both"/>
        <w:rPr>
          <w:rFonts w:ascii="Times New Roman" w:eastAsia="Times New Roman" w:hAnsi="Times New Roman" w:cs="Times New Roman"/>
          <w:color w:val="000000"/>
          <w:sz w:val="24"/>
          <w:szCs w:val="24"/>
          <w:u w:val="single"/>
          <w:lang w:eastAsia="bg-BG"/>
        </w:rPr>
      </w:pPr>
      <w:r w:rsidRPr="00213BB4">
        <w:rPr>
          <w:rFonts w:ascii="Times New Roman" w:eastAsia="Times New Roman" w:hAnsi="Times New Roman" w:cs="Times New Roman"/>
          <w:b/>
          <w:color w:val="000000"/>
          <w:sz w:val="24"/>
          <w:szCs w:val="24"/>
          <w:lang w:eastAsia="bg-BG"/>
        </w:rPr>
        <w:t>1.</w:t>
      </w:r>
      <w:proofErr w:type="spellStart"/>
      <w:r w:rsidRPr="00213BB4">
        <w:rPr>
          <w:rFonts w:ascii="Times New Roman" w:eastAsia="Times New Roman" w:hAnsi="Times New Roman" w:cs="Times New Roman"/>
          <w:b/>
          <w:color w:val="000000"/>
          <w:sz w:val="24"/>
          <w:szCs w:val="24"/>
          <w:lang w:eastAsia="bg-BG"/>
        </w:rPr>
        <w:t>1</w:t>
      </w:r>
      <w:proofErr w:type="spellEnd"/>
      <w:r w:rsidRPr="00213BB4">
        <w:rPr>
          <w:rFonts w:ascii="Times New Roman" w:eastAsia="Times New Roman" w:hAnsi="Times New Roman" w:cs="Times New Roman"/>
          <w:b/>
          <w:color w:val="000000"/>
          <w:sz w:val="24"/>
          <w:szCs w:val="24"/>
          <w:lang w:eastAsia="bg-BG"/>
        </w:rPr>
        <w:t>.</w:t>
      </w:r>
      <w:r w:rsidRPr="00213BB4">
        <w:rPr>
          <w:rFonts w:ascii="Times New Roman" w:eastAsia="Times New Roman" w:hAnsi="Times New Roman" w:cs="Times New Roman"/>
          <w:color w:val="000000"/>
          <w:sz w:val="24"/>
          <w:szCs w:val="24"/>
          <w:lang w:eastAsia="bg-BG"/>
        </w:rPr>
        <w:t xml:space="preserve"> Наименованието на участника, </w:t>
      </w:r>
      <w:r w:rsidRPr="00213BB4">
        <w:rPr>
          <w:rFonts w:ascii="Times New Roman" w:eastAsia="Times New Roman" w:hAnsi="Times New Roman" w:cs="Times New Roman"/>
          <w:color w:val="000000"/>
          <w:sz w:val="24"/>
          <w:szCs w:val="24"/>
          <w:u w:val="single"/>
          <w:lang w:eastAsia="bg-BG"/>
        </w:rPr>
        <w:t>включително участниците в обединението, когато е приложимо;</w:t>
      </w:r>
    </w:p>
    <w:p w:rsidR="00407B44" w:rsidRPr="00213BB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213BB4">
        <w:rPr>
          <w:rFonts w:ascii="Times New Roman" w:eastAsia="Times New Roman" w:hAnsi="Times New Roman" w:cs="Times New Roman"/>
          <w:b/>
          <w:color w:val="000000"/>
          <w:sz w:val="24"/>
          <w:szCs w:val="24"/>
          <w:lang w:eastAsia="bg-BG"/>
        </w:rPr>
        <w:t>1.2.</w:t>
      </w:r>
      <w:r w:rsidRPr="00213BB4">
        <w:rPr>
          <w:rFonts w:ascii="Times New Roman" w:eastAsia="Times New Roman" w:hAnsi="Times New Roman" w:cs="Times New Roman"/>
          <w:color w:val="000000"/>
          <w:sz w:val="24"/>
          <w:szCs w:val="24"/>
          <w:lang w:eastAsia="bg-BG"/>
        </w:rPr>
        <w:t xml:space="preserve"> Адрес за кореспонденция, телефон и по възможност – факс и електронен адрес;</w:t>
      </w:r>
    </w:p>
    <w:p w:rsidR="00407B44" w:rsidRPr="00213BB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213BB4">
        <w:rPr>
          <w:rFonts w:ascii="Times New Roman" w:eastAsia="Times New Roman" w:hAnsi="Times New Roman" w:cs="Times New Roman"/>
          <w:b/>
          <w:color w:val="000000"/>
          <w:sz w:val="24"/>
          <w:szCs w:val="24"/>
          <w:lang w:eastAsia="bg-BG"/>
        </w:rPr>
        <w:t>1.3.</w:t>
      </w:r>
      <w:r w:rsidRPr="00213BB4">
        <w:rPr>
          <w:rFonts w:ascii="Times New Roman" w:eastAsia="Times New Roman" w:hAnsi="Times New Roman" w:cs="Times New Roman"/>
          <w:color w:val="000000"/>
          <w:sz w:val="24"/>
          <w:szCs w:val="24"/>
          <w:lang w:eastAsia="bg-BG"/>
        </w:rPr>
        <w:t xml:space="preserve"> Наименованието на поръчката, за която се подават документите.</w:t>
      </w:r>
    </w:p>
    <w:p w:rsidR="00407B44" w:rsidRPr="00213BB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213BB4">
        <w:rPr>
          <w:rFonts w:ascii="Times New Roman" w:eastAsia="Times New Roman" w:hAnsi="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407B44" w:rsidRPr="00213BB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213BB4">
        <w:rPr>
          <w:rFonts w:ascii="Times New Roman" w:eastAsia="Times New Roman" w:hAnsi="Times New Roman" w:cs="Times New Roman"/>
          <w:color w:val="000000"/>
          <w:sz w:val="24"/>
          <w:szCs w:val="24"/>
          <w:lang w:eastAsia="bg-BG"/>
        </w:rPr>
        <w:t xml:space="preserve">Офертите се изготвят на български език. </w:t>
      </w:r>
    </w:p>
    <w:p w:rsidR="00407B44" w:rsidRPr="00213BB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213BB4">
        <w:rPr>
          <w:rFonts w:ascii="Times New Roman" w:eastAsia="Times New Roman" w:hAnsi="Times New Roman" w:cs="Times New Roman"/>
          <w:color w:val="000000"/>
          <w:sz w:val="24"/>
          <w:szCs w:val="24"/>
          <w:lang w:eastAsia="bg-BG"/>
        </w:rPr>
        <w:lastRenderedPageBreak/>
        <w:t>До изтичането на срока за подаване на офертите всеки участник може да промени, да допълни или да оттегли офертата си.</w:t>
      </w:r>
    </w:p>
    <w:p w:rsidR="00407B44" w:rsidRPr="00213BB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213BB4">
        <w:rPr>
          <w:rFonts w:ascii="Times New Roman" w:eastAsia="Times New Roman" w:hAnsi="Times New Roman" w:cs="Times New Roman"/>
          <w:color w:val="000000"/>
          <w:sz w:val="24"/>
          <w:szCs w:val="24"/>
          <w:lang w:eastAsia="bg-BG"/>
        </w:rPr>
        <w:t>Всеки участник има право да представи само една оферта.</w:t>
      </w:r>
    </w:p>
    <w:p w:rsidR="00407B44" w:rsidRPr="00213BB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213BB4">
        <w:rPr>
          <w:rFonts w:ascii="Times New Roman" w:eastAsia="Times New Roman" w:hAnsi="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407B44" w:rsidRPr="00213BB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213BB4">
        <w:rPr>
          <w:rFonts w:ascii="Times New Roman" w:eastAsia="Times New Roman" w:hAnsi="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407B44" w:rsidRPr="00213BB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213BB4">
        <w:rPr>
          <w:rFonts w:ascii="Times New Roman" w:eastAsia="Times New Roman" w:hAnsi="Times New Roman" w:cs="Times New Roman"/>
          <w:color w:val="000000"/>
          <w:sz w:val="24"/>
          <w:szCs w:val="24"/>
          <w:lang w:eastAsia="bg-BG"/>
        </w:rPr>
        <w:t xml:space="preserve"> Свързани лица по §</w:t>
      </w:r>
      <w:r w:rsidR="00204990" w:rsidRPr="00213BB4">
        <w:rPr>
          <w:rFonts w:ascii="Times New Roman" w:eastAsia="Times New Roman" w:hAnsi="Times New Roman" w:cs="Times New Roman"/>
          <w:color w:val="000000"/>
          <w:sz w:val="24"/>
          <w:szCs w:val="24"/>
          <w:lang w:eastAsia="bg-BG"/>
        </w:rPr>
        <w:t>2</w:t>
      </w:r>
      <w:r w:rsidRPr="00213BB4">
        <w:rPr>
          <w:rFonts w:ascii="Times New Roman" w:eastAsia="Times New Roman" w:hAnsi="Times New Roman" w:cs="Times New Roman"/>
          <w:color w:val="000000"/>
          <w:sz w:val="24"/>
          <w:szCs w:val="24"/>
          <w:lang w:eastAsia="bg-BG"/>
        </w:rPr>
        <w:t>, т. 45 от ДР на ЗОП не могат да бъдат самостоятелни участници в една и съща процедура.</w:t>
      </w:r>
    </w:p>
    <w:p w:rsidR="00407B44" w:rsidRPr="00213BB4" w:rsidRDefault="00407B44" w:rsidP="008B5B41">
      <w:pPr>
        <w:spacing w:after="0" w:line="240" w:lineRule="auto"/>
        <w:ind w:firstLine="567"/>
        <w:jc w:val="both"/>
        <w:rPr>
          <w:rFonts w:ascii="Times New Roman" w:eastAsia="Times New Roman" w:hAnsi="Times New Roman" w:cs="Times New Roman"/>
          <w:b/>
          <w:color w:val="000000"/>
          <w:sz w:val="24"/>
          <w:szCs w:val="24"/>
          <w:lang w:eastAsia="bg-BG"/>
        </w:rPr>
      </w:pPr>
      <w:r w:rsidRPr="00213BB4">
        <w:rPr>
          <w:rFonts w:ascii="Times New Roman" w:eastAsia="Times New Roman" w:hAnsi="Times New Roman" w:cs="Times New Roman"/>
          <w:color w:val="000000"/>
          <w:sz w:val="24"/>
          <w:szCs w:val="24"/>
          <w:lang w:eastAsia="bg-BG"/>
        </w:rPr>
        <w:t xml:space="preserve"> </w:t>
      </w:r>
      <w:r w:rsidRPr="00213BB4">
        <w:rPr>
          <w:rFonts w:ascii="Times New Roman" w:eastAsia="Times New Roman" w:hAnsi="Times New Roman" w:cs="Times New Roman"/>
          <w:b/>
          <w:color w:val="000000"/>
          <w:sz w:val="24"/>
          <w:szCs w:val="24"/>
          <w:lang w:eastAsia="bg-BG"/>
        </w:rPr>
        <w:t>Съдържание на офертата:</w:t>
      </w:r>
    </w:p>
    <w:p w:rsidR="00407B44" w:rsidRPr="00213BB4"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213BB4">
        <w:rPr>
          <w:rFonts w:ascii="Times New Roman" w:eastAsia="Times New Roman" w:hAnsi="Times New Roman" w:cs="Times New Roman"/>
          <w:color w:val="000000"/>
          <w:sz w:val="24"/>
          <w:szCs w:val="24"/>
          <w:lang w:eastAsia="bg-BG"/>
        </w:rPr>
        <w:t xml:space="preserve">Декларация за лично състояние и критерии за подбор – </w:t>
      </w:r>
      <w:r w:rsidRPr="00213BB4">
        <w:rPr>
          <w:rFonts w:ascii="Times New Roman" w:eastAsia="Times New Roman" w:hAnsi="Times New Roman" w:cs="Times New Roman"/>
          <w:b/>
          <w:color w:val="000000"/>
          <w:sz w:val="24"/>
          <w:szCs w:val="24"/>
          <w:lang w:eastAsia="bg-BG"/>
        </w:rPr>
        <w:t>по образец</w:t>
      </w:r>
      <w:r w:rsidRPr="00213BB4">
        <w:rPr>
          <w:rFonts w:ascii="Times New Roman" w:eastAsia="Times New Roman" w:hAnsi="Times New Roman" w:cs="Times New Roman"/>
          <w:color w:val="000000"/>
          <w:sz w:val="24"/>
          <w:szCs w:val="24"/>
          <w:lang w:eastAsia="bg-BG"/>
        </w:rPr>
        <w:t xml:space="preserve">; </w:t>
      </w:r>
    </w:p>
    <w:p w:rsidR="00407B44" w:rsidRPr="00213BB4"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b/>
          <w:color w:val="000000"/>
          <w:sz w:val="24"/>
          <w:szCs w:val="24"/>
          <w:lang w:eastAsia="bg-BG"/>
        </w:rPr>
      </w:pPr>
      <w:r w:rsidRPr="00213BB4">
        <w:rPr>
          <w:rFonts w:ascii="Times New Roman" w:eastAsia="Times New Roman" w:hAnsi="Times New Roman" w:cs="Times New Roman"/>
          <w:color w:val="000000"/>
          <w:sz w:val="24"/>
          <w:szCs w:val="24"/>
          <w:lang w:eastAsia="bg-BG"/>
        </w:rPr>
        <w:t xml:space="preserve">Представяне на участника – </w:t>
      </w:r>
      <w:r w:rsidRPr="00213BB4">
        <w:rPr>
          <w:rFonts w:ascii="Times New Roman" w:eastAsia="Times New Roman" w:hAnsi="Times New Roman" w:cs="Times New Roman"/>
          <w:b/>
          <w:color w:val="000000"/>
          <w:sz w:val="24"/>
          <w:szCs w:val="24"/>
          <w:lang w:eastAsia="bg-BG"/>
        </w:rPr>
        <w:t>по образец;</w:t>
      </w:r>
    </w:p>
    <w:p w:rsidR="00407B44" w:rsidRPr="00213BB4"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b/>
          <w:color w:val="000000"/>
          <w:sz w:val="24"/>
          <w:szCs w:val="24"/>
          <w:lang w:eastAsia="bg-BG"/>
        </w:rPr>
      </w:pPr>
      <w:r w:rsidRPr="00213BB4">
        <w:rPr>
          <w:rFonts w:ascii="Times New Roman" w:eastAsia="Times New Roman" w:hAnsi="Times New Roman" w:cs="Times New Roman"/>
          <w:color w:val="000000"/>
          <w:sz w:val="24"/>
          <w:szCs w:val="24"/>
          <w:lang w:eastAsia="bg-BG"/>
        </w:rPr>
        <w:t xml:space="preserve">Документи за доказване на предприетите мерки за надеждност, </w:t>
      </w:r>
      <w:r w:rsidRPr="00213BB4">
        <w:rPr>
          <w:rFonts w:ascii="Times New Roman" w:eastAsia="Times New Roman" w:hAnsi="Times New Roman" w:cs="Times New Roman"/>
          <w:b/>
          <w:color w:val="000000"/>
          <w:sz w:val="24"/>
          <w:szCs w:val="24"/>
          <w:lang w:eastAsia="bg-BG"/>
        </w:rPr>
        <w:t>когато е приложимо;</w:t>
      </w:r>
    </w:p>
    <w:p w:rsidR="00407B44" w:rsidRPr="00213BB4"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213BB4">
        <w:rPr>
          <w:rFonts w:ascii="Times New Roman" w:eastAsia="Times New Roman" w:hAnsi="Times New Roman" w:cs="Times New Roman"/>
          <w:color w:val="000000"/>
          <w:sz w:val="24"/>
          <w:szCs w:val="24"/>
          <w:lang w:eastAsia="bg-BG"/>
        </w:rPr>
        <w:t>Техническо предложение, съдържащо:</w:t>
      </w:r>
    </w:p>
    <w:p w:rsidR="00407B44" w:rsidRPr="00213BB4" w:rsidRDefault="00407B44" w:rsidP="00407B44">
      <w:pPr>
        <w:spacing w:after="0" w:line="240" w:lineRule="auto"/>
        <w:ind w:firstLine="567"/>
        <w:jc w:val="both"/>
        <w:rPr>
          <w:rFonts w:ascii="Times New Roman" w:eastAsia="Times New Roman" w:hAnsi="Times New Roman" w:cs="Times New Roman"/>
          <w:sz w:val="24"/>
          <w:szCs w:val="24"/>
        </w:rPr>
      </w:pPr>
      <w:r w:rsidRPr="00213BB4">
        <w:rPr>
          <w:rFonts w:ascii="Times New Roman" w:eastAsia="Times New Roman" w:hAnsi="Times New Roman" w:cs="Times New Roman"/>
          <w:color w:val="000000"/>
          <w:sz w:val="24"/>
          <w:szCs w:val="24"/>
          <w:lang w:eastAsia="bg-BG"/>
        </w:rPr>
        <w:t xml:space="preserve">а)  предложение за изпълнение на поръчката </w:t>
      </w:r>
      <w:r w:rsidR="008779FA">
        <w:rPr>
          <w:rFonts w:ascii="Times New Roman" w:eastAsia="Times New Roman" w:hAnsi="Times New Roman" w:cs="Times New Roman"/>
          <w:color w:val="000000"/>
          <w:sz w:val="24"/>
          <w:szCs w:val="24"/>
          <w:lang w:eastAsia="bg-BG"/>
        </w:rPr>
        <w:t>в съответствие с техническата спецификация</w:t>
      </w:r>
      <w:r w:rsidRPr="00213BB4">
        <w:rPr>
          <w:rFonts w:ascii="Times New Roman" w:eastAsia="Times New Roman" w:hAnsi="Times New Roman" w:cs="Times New Roman"/>
          <w:color w:val="000000"/>
          <w:sz w:val="24"/>
          <w:szCs w:val="24"/>
          <w:lang w:eastAsia="bg-BG"/>
        </w:rPr>
        <w:t xml:space="preserve"> и изискванията на Възложителя – </w:t>
      </w:r>
      <w:r w:rsidRPr="00213BB4">
        <w:rPr>
          <w:rFonts w:ascii="Times New Roman" w:eastAsia="Times New Roman" w:hAnsi="Times New Roman" w:cs="Times New Roman"/>
          <w:b/>
          <w:color w:val="000000"/>
          <w:sz w:val="24"/>
          <w:szCs w:val="24"/>
          <w:lang w:eastAsia="bg-BG"/>
        </w:rPr>
        <w:t>по образец</w:t>
      </w:r>
      <w:r w:rsidRPr="00213BB4">
        <w:rPr>
          <w:rFonts w:ascii="Times New Roman" w:eastAsia="Times New Roman" w:hAnsi="Times New Roman" w:cs="Times New Roman"/>
          <w:sz w:val="24"/>
          <w:szCs w:val="24"/>
        </w:rPr>
        <w:t>;</w:t>
      </w:r>
    </w:p>
    <w:p w:rsidR="00407B44" w:rsidRPr="00213BB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213BB4">
        <w:rPr>
          <w:rFonts w:ascii="Times New Roman" w:eastAsia="Times New Roman" w:hAnsi="Times New Roman" w:cs="Times New Roman"/>
          <w:color w:val="000000"/>
          <w:sz w:val="24"/>
          <w:szCs w:val="24"/>
          <w:lang w:eastAsia="bg-BG"/>
        </w:rPr>
        <w:t>б) друга информация и/или документи, изискани от Възложителя, когато това се налага от предмета на поръчката.</w:t>
      </w:r>
    </w:p>
    <w:p w:rsidR="00407B44" w:rsidRPr="00213BB4"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213BB4">
        <w:rPr>
          <w:rFonts w:ascii="Times New Roman" w:eastAsia="Times New Roman" w:hAnsi="Times New Roman" w:cs="Times New Roman"/>
          <w:color w:val="000000"/>
          <w:sz w:val="24"/>
          <w:szCs w:val="24"/>
          <w:lang w:eastAsia="bg-BG"/>
        </w:rPr>
        <w:t xml:space="preserve">Ценово предложение в съответствие с изискванията за Възложителя – </w:t>
      </w:r>
      <w:r w:rsidRPr="00213BB4">
        <w:rPr>
          <w:rFonts w:ascii="Times New Roman" w:eastAsia="Times New Roman" w:hAnsi="Times New Roman" w:cs="Times New Roman"/>
          <w:b/>
          <w:color w:val="000000"/>
          <w:sz w:val="24"/>
          <w:szCs w:val="24"/>
          <w:lang w:eastAsia="bg-BG"/>
        </w:rPr>
        <w:t>по образец.</w:t>
      </w:r>
    </w:p>
    <w:p w:rsidR="00407B44" w:rsidRPr="00213BB4"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213BB4">
        <w:rPr>
          <w:rFonts w:ascii="Times New Roman" w:eastAsia="Times New Roman" w:hAnsi="Times New Roman" w:cs="Times New Roman"/>
          <w:color w:val="000000"/>
          <w:sz w:val="24"/>
          <w:szCs w:val="24"/>
          <w:lang w:eastAsia="bg-BG"/>
        </w:rPr>
        <w:t>Опис на представените документи</w:t>
      </w:r>
    </w:p>
    <w:p w:rsidR="00407B44" w:rsidRPr="00213BB4" w:rsidRDefault="00407B44" w:rsidP="00407B44">
      <w:pPr>
        <w:spacing w:after="0" w:line="240" w:lineRule="auto"/>
        <w:ind w:left="567"/>
        <w:contextualSpacing/>
        <w:jc w:val="both"/>
        <w:rPr>
          <w:rFonts w:ascii="Times New Roman" w:eastAsia="Times New Roman" w:hAnsi="Times New Roman" w:cs="Times New Roman"/>
          <w:color w:val="000000"/>
          <w:sz w:val="24"/>
          <w:szCs w:val="24"/>
          <w:lang w:eastAsia="bg-BG"/>
        </w:rPr>
      </w:pPr>
    </w:p>
    <w:p w:rsidR="003F483F" w:rsidRDefault="003F483F" w:rsidP="00407B44">
      <w:pPr>
        <w:spacing w:after="0" w:line="360" w:lineRule="atLeast"/>
        <w:ind w:left="568"/>
        <w:jc w:val="center"/>
        <w:rPr>
          <w:rFonts w:ascii="Times New Roman" w:eastAsia="MS Mincho" w:hAnsi="Times New Roman" w:cs="Times New Roman"/>
          <w:b/>
          <w:sz w:val="24"/>
          <w:szCs w:val="24"/>
          <w:u w:val="single"/>
        </w:rPr>
      </w:pPr>
    </w:p>
    <w:p w:rsidR="00407B44" w:rsidRPr="00213BB4" w:rsidRDefault="00617E62" w:rsidP="00407B44">
      <w:pPr>
        <w:spacing w:after="0" w:line="360" w:lineRule="atLeast"/>
        <w:ind w:left="568"/>
        <w:jc w:val="center"/>
        <w:rPr>
          <w:rFonts w:ascii="Times New Roman" w:eastAsia="MS Mincho" w:hAnsi="Times New Roman" w:cs="Times New Roman"/>
          <w:b/>
          <w:sz w:val="24"/>
          <w:szCs w:val="24"/>
          <w:u w:val="single"/>
        </w:rPr>
      </w:pPr>
      <w:r>
        <w:rPr>
          <w:rFonts w:ascii="Times New Roman" w:eastAsia="MS Mincho" w:hAnsi="Times New Roman" w:cs="Times New Roman"/>
          <w:b/>
          <w:sz w:val="24"/>
          <w:szCs w:val="24"/>
          <w:u w:val="single"/>
        </w:rPr>
        <w:t>VII</w:t>
      </w:r>
      <w:r w:rsidR="00407B44" w:rsidRPr="00213BB4">
        <w:rPr>
          <w:rFonts w:ascii="Times New Roman" w:eastAsia="MS Mincho" w:hAnsi="Times New Roman" w:cs="Times New Roman"/>
          <w:b/>
          <w:sz w:val="24"/>
          <w:szCs w:val="24"/>
          <w:u w:val="single"/>
        </w:rPr>
        <w:t xml:space="preserve">. ПРИЕМАНЕ, ОЦЕНЯВАНЕ, КЛАСИРАНЕ НА ОФЕРТИТЕ, </w:t>
      </w:r>
    </w:p>
    <w:p w:rsidR="00407B44" w:rsidRPr="00213BB4" w:rsidRDefault="00407B44" w:rsidP="00407B44">
      <w:pPr>
        <w:spacing w:after="0" w:line="360" w:lineRule="atLeast"/>
        <w:ind w:left="568"/>
        <w:jc w:val="center"/>
        <w:rPr>
          <w:rFonts w:ascii="Times New Roman" w:eastAsia="MS Mincho" w:hAnsi="Times New Roman" w:cs="Times New Roman"/>
          <w:b/>
          <w:color w:val="000000" w:themeColor="text1"/>
          <w:sz w:val="24"/>
          <w:szCs w:val="24"/>
        </w:rPr>
      </w:pPr>
      <w:r w:rsidRPr="00213BB4">
        <w:rPr>
          <w:rFonts w:ascii="Times New Roman" w:eastAsia="MS Mincho" w:hAnsi="Times New Roman" w:cs="Times New Roman"/>
          <w:b/>
          <w:sz w:val="24"/>
          <w:szCs w:val="24"/>
          <w:u w:val="single"/>
        </w:rPr>
        <w:t>СКЛЮЧВАНЕ НА ДОГОВОР</w:t>
      </w:r>
    </w:p>
    <w:p w:rsidR="00407B44" w:rsidRPr="00213BB4" w:rsidRDefault="00407B44" w:rsidP="00407B44">
      <w:pPr>
        <w:spacing w:after="0" w:line="240" w:lineRule="auto"/>
        <w:ind w:left="360"/>
        <w:rPr>
          <w:rFonts w:ascii="Times New Roman" w:hAnsi="Times New Roman" w:cs="Times New Roman"/>
          <w:sz w:val="24"/>
          <w:szCs w:val="24"/>
        </w:rPr>
      </w:pPr>
    </w:p>
    <w:p w:rsidR="00407B44" w:rsidRDefault="00407B44" w:rsidP="00407B44">
      <w:pPr>
        <w:numPr>
          <w:ilvl w:val="0"/>
          <w:numId w:val="17"/>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213BB4">
        <w:rPr>
          <w:rFonts w:ascii="Times New Roman" w:eastAsia="Times New Roman" w:hAnsi="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963913" w:rsidRPr="00213BB4" w:rsidRDefault="00963913" w:rsidP="00963913">
      <w:pPr>
        <w:tabs>
          <w:tab w:val="left" w:pos="993"/>
        </w:tabs>
        <w:spacing w:after="0" w:line="240" w:lineRule="auto"/>
        <w:contextualSpacing/>
        <w:jc w:val="both"/>
        <w:rPr>
          <w:rFonts w:ascii="Times New Roman" w:eastAsia="Times New Roman" w:hAnsi="Times New Roman" w:cs="Times New Roman"/>
          <w:color w:val="000000"/>
          <w:sz w:val="24"/>
          <w:szCs w:val="24"/>
          <w:lang w:eastAsia="bg-BG"/>
        </w:rPr>
      </w:pPr>
    </w:p>
    <w:p w:rsidR="00407B44" w:rsidRPr="00213BB4" w:rsidRDefault="00407B44" w:rsidP="00407B44">
      <w:pPr>
        <w:widowControl w:val="0"/>
        <w:numPr>
          <w:ilvl w:val="0"/>
          <w:numId w:val="17"/>
        </w:numPr>
        <w:tabs>
          <w:tab w:val="left" w:pos="993"/>
        </w:tabs>
        <w:spacing w:after="0" w:line="240" w:lineRule="auto"/>
        <w:ind w:left="0" w:firstLine="567"/>
        <w:contextualSpacing/>
        <w:jc w:val="both"/>
        <w:rPr>
          <w:rFonts w:ascii="Times New Roman" w:hAnsi="Times New Roman" w:cs="Times New Roman"/>
          <w:sz w:val="24"/>
          <w:szCs w:val="24"/>
          <w:lang w:eastAsia="ar-SA"/>
        </w:rPr>
      </w:pPr>
      <w:r w:rsidRPr="00213BB4">
        <w:rPr>
          <w:rFonts w:ascii="Times New Roman" w:hAnsi="Times New Roman" w:cs="Times New Roman"/>
          <w:sz w:val="24"/>
          <w:szCs w:val="24"/>
          <w:lang w:eastAsia="ar-SA"/>
        </w:rPr>
        <w:t>Отварянето на офертите се извършва при условията на чл. 97, ал. 3</w:t>
      </w:r>
      <w:r w:rsidR="004D0611" w:rsidRPr="00213BB4">
        <w:rPr>
          <w:rFonts w:ascii="Times New Roman" w:hAnsi="Times New Roman" w:cs="Times New Roman"/>
          <w:sz w:val="24"/>
          <w:szCs w:val="24"/>
          <w:lang w:eastAsia="ar-SA"/>
        </w:rPr>
        <w:t xml:space="preserve"> и ал. 4</w:t>
      </w:r>
      <w:r w:rsidRPr="00213BB4">
        <w:rPr>
          <w:rFonts w:ascii="Times New Roman" w:hAnsi="Times New Roman" w:cs="Times New Roman"/>
          <w:sz w:val="24"/>
          <w:szCs w:val="24"/>
          <w:lang w:eastAsia="ar-SA"/>
        </w:rPr>
        <w:t xml:space="preserve"> от ППЗОП. Комисията отваря офертите по реда на тяхното постъпване и обявява съдържанието на опаковките и ценовите предложения на участниците.</w:t>
      </w:r>
    </w:p>
    <w:p w:rsidR="00963913" w:rsidRDefault="00963913" w:rsidP="00407B44">
      <w:pPr>
        <w:spacing w:after="0" w:line="240" w:lineRule="auto"/>
        <w:ind w:firstLine="567"/>
        <w:jc w:val="both"/>
        <w:rPr>
          <w:rFonts w:ascii="Times New Roman" w:eastAsia="Times New Roman" w:hAnsi="Times New Roman" w:cs="Times New Roman"/>
          <w:color w:val="000000" w:themeColor="text1"/>
          <w:sz w:val="24"/>
          <w:szCs w:val="24"/>
          <w:lang w:eastAsia="bg-BG"/>
        </w:rPr>
      </w:pPr>
    </w:p>
    <w:p w:rsidR="00407B44" w:rsidRPr="00213BB4" w:rsidRDefault="00407B44" w:rsidP="00407B44">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213BB4">
        <w:rPr>
          <w:rFonts w:ascii="Times New Roman" w:eastAsia="Times New Roman" w:hAnsi="Times New Roman" w:cs="Times New Roman"/>
          <w:color w:val="000000" w:themeColor="text1"/>
          <w:sz w:val="24"/>
          <w:szCs w:val="24"/>
          <w:lang w:eastAsia="bg-BG"/>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963913" w:rsidRDefault="00963913" w:rsidP="00407B44">
      <w:pPr>
        <w:spacing w:after="0" w:line="240" w:lineRule="auto"/>
        <w:ind w:firstLine="567"/>
        <w:jc w:val="both"/>
        <w:rPr>
          <w:rFonts w:ascii="Times New Roman" w:eastAsia="Times New Roman" w:hAnsi="Times New Roman" w:cs="Times New Roman"/>
          <w:color w:val="000000" w:themeColor="text1"/>
          <w:sz w:val="24"/>
          <w:szCs w:val="24"/>
          <w:lang w:eastAsia="bg-BG"/>
        </w:rPr>
      </w:pPr>
    </w:p>
    <w:p w:rsidR="00407B44" w:rsidRPr="00213BB4" w:rsidRDefault="00407B44" w:rsidP="00407B44">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213BB4">
        <w:rPr>
          <w:rFonts w:ascii="Times New Roman" w:eastAsia="Times New Roman" w:hAnsi="Times New Roman" w:cs="Times New Roman"/>
          <w:color w:val="000000" w:themeColor="text1"/>
          <w:sz w:val="24"/>
          <w:szCs w:val="24"/>
          <w:lang w:eastAsia="bg-BG"/>
        </w:rPr>
        <w:t>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963913" w:rsidRDefault="00963913" w:rsidP="00407B44">
      <w:pPr>
        <w:spacing w:after="0" w:line="240" w:lineRule="auto"/>
        <w:ind w:firstLine="567"/>
        <w:jc w:val="both"/>
        <w:rPr>
          <w:rFonts w:ascii="Times New Roman" w:eastAsia="Times New Roman" w:hAnsi="Times New Roman" w:cs="Times New Roman"/>
          <w:sz w:val="24"/>
          <w:szCs w:val="24"/>
          <w:lang w:eastAsia="bg-BG"/>
        </w:rPr>
      </w:pPr>
    </w:p>
    <w:p w:rsidR="00B7741B" w:rsidRPr="00213BB4" w:rsidRDefault="00407B44" w:rsidP="00664C8A">
      <w:pPr>
        <w:spacing w:after="0" w:line="240" w:lineRule="auto"/>
        <w:ind w:firstLine="567"/>
        <w:jc w:val="both"/>
        <w:rPr>
          <w:rFonts w:ascii="Times New Roman" w:eastAsia="Times New Roman" w:hAnsi="Times New Roman" w:cs="Times New Roman"/>
          <w:bCs/>
          <w:iCs/>
          <w:sz w:val="24"/>
          <w:szCs w:val="24"/>
          <w:lang w:eastAsia="bg-BG"/>
        </w:rPr>
      </w:pPr>
      <w:r w:rsidRPr="00213BB4">
        <w:rPr>
          <w:rFonts w:ascii="Times New Roman" w:eastAsia="Times New Roman" w:hAnsi="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A903D6" w:rsidRPr="00213BB4" w:rsidRDefault="00A903D6" w:rsidP="003F483F">
      <w:pPr>
        <w:pageBreakBefore/>
        <w:spacing w:after="0"/>
        <w:jc w:val="right"/>
        <w:rPr>
          <w:rFonts w:ascii="Times New Roman" w:eastAsia="Times New Roman" w:hAnsi="Times New Roman" w:cs="Times New Roman"/>
          <w:i/>
          <w:color w:val="000000" w:themeColor="text1"/>
          <w:sz w:val="26"/>
          <w:szCs w:val="26"/>
        </w:rPr>
      </w:pPr>
      <w:r w:rsidRPr="00213BB4">
        <w:rPr>
          <w:rFonts w:ascii="Times New Roman" w:eastAsia="Calibri" w:hAnsi="Times New Roman" w:cs="Times New Roman"/>
          <w:i/>
          <w:sz w:val="24"/>
          <w:szCs w:val="24"/>
          <w:u w:val="single"/>
        </w:rPr>
        <w:lastRenderedPageBreak/>
        <w:t>Приложение № 1</w:t>
      </w:r>
    </w:p>
    <w:p w:rsidR="00A903D6" w:rsidRPr="00213BB4"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p>
    <w:p w:rsidR="00A903D6" w:rsidRPr="00213BB4"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213BB4">
        <w:rPr>
          <w:rFonts w:ascii="Times New Roman" w:eastAsia="Times New Roman" w:hAnsi="Times New Roman" w:cs="Times New Roman"/>
          <w:color w:val="000000" w:themeColor="text1"/>
          <w:sz w:val="24"/>
          <w:szCs w:val="24"/>
        </w:rPr>
        <w:t>До</w:t>
      </w:r>
    </w:p>
    <w:p w:rsidR="00A903D6" w:rsidRPr="00213BB4"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213BB4">
        <w:rPr>
          <w:rFonts w:ascii="Times New Roman" w:eastAsia="Times New Roman" w:hAnsi="Times New Roman" w:cs="Times New Roman"/>
          <w:color w:val="000000" w:themeColor="text1"/>
          <w:sz w:val="24"/>
          <w:szCs w:val="24"/>
        </w:rPr>
        <w:t>Прокуратурата на Република България</w:t>
      </w:r>
    </w:p>
    <w:p w:rsidR="00A903D6" w:rsidRPr="00213BB4"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213BB4">
        <w:rPr>
          <w:rFonts w:ascii="Times New Roman" w:eastAsia="Times New Roman" w:hAnsi="Times New Roman" w:cs="Times New Roman"/>
          <w:color w:val="000000" w:themeColor="text1"/>
          <w:sz w:val="24"/>
          <w:szCs w:val="24"/>
        </w:rPr>
        <w:t>гр. София, бул. „Витоша” № 2</w:t>
      </w:r>
    </w:p>
    <w:p w:rsidR="00A903D6" w:rsidRPr="00213BB4" w:rsidRDefault="00A903D6" w:rsidP="00A903D6">
      <w:pPr>
        <w:spacing w:after="0" w:line="240" w:lineRule="auto"/>
        <w:ind w:left="5103" w:firstLine="720"/>
        <w:jc w:val="both"/>
        <w:rPr>
          <w:rFonts w:ascii="Times New Roman" w:eastAsia="Times New Roman" w:hAnsi="Times New Roman" w:cs="Times New Roman"/>
          <w:color w:val="000000" w:themeColor="text1"/>
          <w:sz w:val="24"/>
          <w:szCs w:val="24"/>
        </w:rPr>
      </w:pPr>
    </w:p>
    <w:p w:rsidR="00A903D6" w:rsidRPr="00213BB4" w:rsidRDefault="00A903D6" w:rsidP="00A903D6">
      <w:pPr>
        <w:spacing w:after="0" w:line="240" w:lineRule="auto"/>
        <w:ind w:firstLine="720"/>
        <w:jc w:val="center"/>
        <w:rPr>
          <w:rFonts w:ascii="Times New Roman" w:eastAsia="Times New Roman" w:hAnsi="Times New Roman" w:cs="Times New Roman"/>
          <w:b/>
          <w:color w:val="000000" w:themeColor="text1"/>
          <w:sz w:val="24"/>
          <w:szCs w:val="24"/>
        </w:rPr>
      </w:pPr>
    </w:p>
    <w:p w:rsidR="00A903D6" w:rsidRPr="00213BB4" w:rsidRDefault="00A903D6" w:rsidP="00A903D6">
      <w:pPr>
        <w:spacing w:after="0" w:line="240" w:lineRule="auto"/>
        <w:jc w:val="center"/>
        <w:rPr>
          <w:rFonts w:ascii="Times New Roman" w:eastAsia="Times New Roman" w:hAnsi="Times New Roman" w:cs="Times New Roman"/>
          <w:b/>
          <w:color w:val="000000" w:themeColor="text1"/>
          <w:sz w:val="24"/>
          <w:szCs w:val="24"/>
        </w:rPr>
      </w:pPr>
      <w:r w:rsidRPr="00213BB4">
        <w:rPr>
          <w:rFonts w:ascii="Times New Roman" w:eastAsia="Times New Roman" w:hAnsi="Times New Roman" w:cs="Times New Roman"/>
          <w:b/>
          <w:color w:val="000000" w:themeColor="text1"/>
          <w:sz w:val="24"/>
          <w:szCs w:val="24"/>
        </w:rPr>
        <w:t>ДЕКЛАРАЦИЯ ПО ЧЛ. 192, АЛ. 3 ЗОП</w:t>
      </w:r>
    </w:p>
    <w:p w:rsidR="00A903D6" w:rsidRPr="00213BB4" w:rsidRDefault="00A903D6" w:rsidP="00A903D6">
      <w:pPr>
        <w:spacing w:after="0" w:line="240" w:lineRule="auto"/>
        <w:ind w:firstLine="720"/>
        <w:jc w:val="both"/>
        <w:rPr>
          <w:rFonts w:ascii="Times New Roman" w:eastAsia="Times New Roman" w:hAnsi="Times New Roman" w:cs="Times New Roman"/>
          <w:color w:val="000000" w:themeColor="text1"/>
          <w:sz w:val="24"/>
          <w:szCs w:val="24"/>
        </w:rPr>
      </w:pPr>
    </w:p>
    <w:p w:rsidR="00A903D6" w:rsidRDefault="00A903D6" w:rsidP="00281CDC">
      <w:pPr>
        <w:spacing w:after="0"/>
        <w:ind w:firstLine="567"/>
        <w:jc w:val="center"/>
        <w:rPr>
          <w:rFonts w:ascii="Times New Roman" w:eastAsia="Times New Roman" w:hAnsi="Times New Roman" w:cs="Times New Roman"/>
          <w:color w:val="000000" w:themeColor="text1"/>
          <w:sz w:val="24"/>
          <w:szCs w:val="24"/>
        </w:rPr>
      </w:pPr>
      <w:r w:rsidRPr="00213BB4">
        <w:rPr>
          <w:rFonts w:ascii="Times New Roman" w:eastAsia="Times New Roman" w:hAnsi="Times New Roman" w:cs="Times New Roman"/>
          <w:color w:val="000000" w:themeColor="text1"/>
          <w:sz w:val="24"/>
          <w:szCs w:val="24"/>
        </w:rPr>
        <w:t>в</w:t>
      </w:r>
      <w:r w:rsidRPr="00213BB4">
        <w:rPr>
          <w:rFonts w:ascii="Times New Roman" w:eastAsia="Calibri" w:hAnsi="Times New Roman" w:cs="Times New Roman"/>
          <w:sz w:val="24"/>
          <w:szCs w:val="24"/>
        </w:rPr>
        <w:t xml:space="preserve"> </w:t>
      </w:r>
      <w:r w:rsidR="00641E30" w:rsidRPr="00213BB4">
        <w:rPr>
          <w:rFonts w:ascii="Times New Roman" w:eastAsia="Calibri" w:hAnsi="Times New Roman" w:cs="Times New Roman"/>
          <w:sz w:val="24"/>
          <w:szCs w:val="24"/>
        </w:rPr>
        <w:t xml:space="preserve">обществена </w:t>
      </w:r>
      <w:r w:rsidRPr="00213BB4">
        <w:rPr>
          <w:rFonts w:ascii="Times New Roman" w:eastAsia="Calibri" w:hAnsi="Times New Roman" w:cs="Times New Roman"/>
          <w:sz w:val="24"/>
          <w:szCs w:val="24"/>
        </w:rPr>
        <w:t>поръчка чрез събиране на оферти с обява</w:t>
      </w:r>
      <w:r w:rsidR="003F483F">
        <w:rPr>
          <w:rFonts w:ascii="Times New Roman" w:eastAsia="Calibri" w:hAnsi="Times New Roman" w:cs="Times New Roman"/>
          <w:sz w:val="24"/>
          <w:szCs w:val="24"/>
        </w:rPr>
        <w:t>,</w:t>
      </w:r>
      <w:r w:rsidRPr="00213BB4">
        <w:rPr>
          <w:rFonts w:ascii="Times New Roman" w:eastAsia="Times New Roman" w:hAnsi="Times New Roman" w:cs="Times New Roman"/>
          <w:color w:val="000000" w:themeColor="text1"/>
          <w:sz w:val="24"/>
          <w:szCs w:val="24"/>
        </w:rPr>
        <w:t xml:space="preserve"> с предмет:</w:t>
      </w:r>
      <w:r w:rsidR="00281CDC" w:rsidRPr="00281CDC">
        <w:t xml:space="preserve"> </w:t>
      </w:r>
      <w:r w:rsidR="00281CDC" w:rsidRPr="00281CDC">
        <w:rPr>
          <w:rFonts w:ascii="Times New Roman" w:eastAsia="Times New Roman" w:hAnsi="Times New Roman" w:cs="Times New Roman"/>
          <w:color w:val="000000" w:themeColor="text1"/>
          <w:sz w:val="24"/>
          <w:szCs w:val="24"/>
        </w:rPr>
        <w:t xml:space="preserve">„Доставка и монтаж на нова пътническа </w:t>
      </w:r>
      <w:proofErr w:type="spellStart"/>
      <w:r w:rsidR="00281CDC" w:rsidRPr="00281CDC">
        <w:rPr>
          <w:rFonts w:ascii="Times New Roman" w:eastAsia="Times New Roman" w:hAnsi="Times New Roman" w:cs="Times New Roman"/>
          <w:color w:val="000000" w:themeColor="text1"/>
          <w:sz w:val="24"/>
          <w:szCs w:val="24"/>
        </w:rPr>
        <w:t>асансьорна</w:t>
      </w:r>
      <w:proofErr w:type="spellEnd"/>
      <w:r w:rsidR="00281CDC" w:rsidRPr="00281CDC">
        <w:rPr>
          <w:rFonts w:ascii="Times New Roman" w:eastAsia="Times New Roman" w:hAnsi="Times New Roman" w:cs="Times New Roman"/>
          <w:color w:val="000000" w:themeColor="text1"/>
          <w:sz w:val="24"/>
          <w:szCs w:val="24"/>
        </w:rPr>
        <w:t xml:space="preserve"> уредба за подмяна на съществуваща в блок 1 Б на Национална следствена служба“.</w:t>
      </w:r>
    </w:p>
    <w:p w:rsidR="00281CDC" w:rsidRDefault="00281CDC" w:rsidP="00A903D6">
      <w:pPr>
        <w:spacing w:after="0" w:line="240" w:lineRule="auto"/>
        <w:ind w:firstLine="720"/>
        <w:jc w:val="center"/>
        <w:rPr>
          <w:rFonts w:ascii="Times New Roman" w:eastAsia="Times New Roman" w:hAnsi="Times New Roman" w:cs="Times New Roman"/>
          <w:b/>
          <w:color w:val="000000" w:themeColor="text1"/>
          <w:sz w:val="24"/>
          <w:szCs w:val="24"/>
        </w:rPr>
      </w:pPr>
    </w:p>
    <w:p w:rsidR="00A903D6" w:rsidRPr="00213BB4" w:rsidRDefault="00A903D6" w:rsidP="00A903D6">
      <w:pPr>
        <w:spacing w:after="0" w:line="240" w:lineRule="auto"/>
        <w:ind w:firstLine="720"/>
        <w:jc w:val="center"/>
        <w:rPr>
          <w:rFonts w:ascii="Times New Roman" w:eastAsia="Times New Roman" w:hAnsi="Times New Roman" w:cs="Times New Roman"/>
          <w:b/>
          <w:color w:val="000000" w:themeColor="text1"/>
          <w:sz w:val="24"/>
          <w:szCs w:val="24"/>
        </w:rPr>
      </w:pPr>
      <w:r w:rsidRPr="00213BB4">
        <w:rPr>
          <w:rFonts w:ascii="Times New Roman" w:eastAsia="Times New Roman" w:hAnsi="Times New Roman" w:cs="Times New Roman"/>
          <w:b/>
          <w:color w:val="000000" w:themeColor="text1"/>
          <w:sz w:val="24"/>
          <w:szCs w:val="24"/>
        </w:rPr>
        <w:t>ОТ</w:t>
      </w:r>
    </w:p>
    <w:p w:rsidR="00A903D6" w:rsidRPr="00213BB4"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213BB4">
        <w:rPr>
          <w:rFonts w:ascii="Times New Roman" w:eastAsia="Times New Roman" w:hAnsi="Times New Roman" w:cs="Times New Roman"/>
          <w:color w:val="000000" w:themeColor="text1"/>
          <w:sz w:val="24"/>
          <w:szCs w:val="24"/>
        </w:rPr>
        <w:t xml:space="preserve">Участник: </w:t>
      </w:r>
      <w:r w:rsidRPr="00213BB4">
        <w:rPr>
          <w:rFonts w:ascii="Times New Roman" w:eastAsia="Times New Roman" w:hAnsi="Times New Roman" w:cs="Times New Roman"/>
          <w:b/>
          <w:color w:val="000000" w:themeColor="text1"/>
          <w:sz w:val="24"/>
          <w:szCs w:val="24"/>
        </w:rPr>
        <w:t>......................................................................................................................;</w:t>
      </w:r>
    </w:p>
    <w:p w:rsidR="00A903D6" w:rsidRPr="00213BB4"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213BB4">
        <w:rPr>
          <w:rFonts w:ascii="Times New Roman" w:eastAsia="Times New Roman" w:hAnsi="Times New Roman" w:cs="Times New Roman"/>
          <w:color w:val="000000" w:themeColor="text1"/>
          <w:sz w:val="24"/>
          <w:szCs w:val="24"/>
        </w:rPr>
        <w:t>Адрес: .............................................................................................................................;</w:t>
      </w:r>
    </w:p>
    <w:p w:rsidR="00A903D6" w:rsidRPr="00213BB4"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213BB4">
        <w:rPr>
          <w:rFonts w:ascii="Times New Roman" w:eastAsia="Times New Roman" w:hAnsi="Times New Roman" w:cs="Times New Roman"/>
          <w:color w:val="000000" w:themeColor="text1"/>
          <w:sz w:val="24"/>
          <w:szCs w:val="24"/>
        </w:rPr>
        <w:t>Тел.: .............., факс: .............;</w:t>
      </w:r>
    </w:p>
    <w:p w:rsidR="00A903D6" w:rsidRPr="00213BB4"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213BB4">
        <w:rPr>
          <w:rFonts w:ascii="Times New Roman" w:eastAsia="Times New Roman" w:hAnsi="Times New Roman" w:cs="Times New Roman"/>
          <w:color w:val="000000" w:themeColor="text1"/>
          <w:sz w:val="24"/>
          <w:szCs w:val="24"/>
        </w:rPr>
        <w:t xml:space="preserve">ИН по ДДС: </w:t>
      </w:r>
      <w:r w:rsidRPr="00213BB4">
        <w:rPr>
          <w:rFonts w:ascii="Times New Roman" w:eastAsia="Times New Roman" w:hAnsi="Times New Roman" w:cs="Times New Roman"/>
          <w:b/>
          <w:color w:val="000000" w:themeColor="text1"/>
          <w:sz w:val="24"/>
          <w:szCs w:val="24"/>
        </w:rPr>
        <w:t>...........................,</w:t>
      </w:r>
      <w:r w:rsidRPr="00213BB4">
        <w:rPr>
          <w:rFonts w:ascii="Times New Roman" w:eastAsia="Times New Roman" w:hAnsi="Times New Roman" w:cs="Times New Roman"/>
          <w:color w:val="000000" w:themeColor="text1"/>
          <w:sz w:val="24"/>
          <w:szCs w:val="24"/>
        </w:rPr>
        <w:t xml:space="preserve"> ЕИК по БУЛСТАТ </w:t>
      </w:r>
      <w:r w:rsidRPr="00213BB4">
        <w:rPr>
          <w:rFonts w:ascii="Times New Roman" w:eastAsia="Times New Roman" w:hAnsi="Times New Roman" w:cs="Times New Roman"/>
          <w:b/>
          <w:color w:val="000000" w:themeColor="text1"/>
          <w:sz w:val="24"/>
          <w:szCs w:val="24"/>
        </w:rPr>
        <w:t>.....................................................;</w:t>
      </w:r>
    </w:p>
    <w:p w:rsidR="00A903D6" w:rsidRPr="00213BB4"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213BB4">
        <w:rPr>
          <w:rFonts w:ascii="Times New Roman" w:eastAsia="Times New Roman" w:hAnsi="Times New Roman" w:cs="Times New Roman"/>
          <w:color w:val="000000" w:themeColor="text1"/>
          <w:sz w:val="24"/>
          <w:szCs w:val="24"/>
        </w:rPr>
        <w:t xml:space="preserve">Представлявано от </w:t>
      </w:r>
      <w:r w:rsidRPr="00213BB4">
        <w:rPr>
          <w:rFonts w:ascii="Times New Roman" w:eastAsia="Times New Roman" w:hAnsi="Times New Roman" w:cs="Times New Roman"/>
          <w:b/>
          <w:color w:val="000000" w:themeColor="text1"/>
          <w:sz w:val="24"/>
          <w:szCs w:val="24"/>
        </w:rPr>
        <w:t>.........................................................................................................</w:t>
      </w:r>
    </w:p>
    <w:p w:rsidR="00A903D6" w:rsidRPr="00213BB4"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p>
    <w:p w:rsidR="00A903D6" w:rsidRPr="00213BB4"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r w:rsidRPr="00213BB4">
        <w:rPr>
          <w:rFonts w:ascii="Times New Roman" w:eastAsia="Times New Roman" w:hAnsi="Times New Roman" w:cs="Times New Roman"/>
          <w:b/>
          <w:color w:val="000000" w:themeColor="text1"/>
          <w:sz w:val="24"/>
          <w:szCs w:val="24"/>
        </w:rPr>
        <w:t>УВАЖАЕМИ ГОСПОДА,</w:t>
      </w:r>
    </w:p>
    <w:p w:rsidR="00A903D6" w:rsidRPr="00213BB4"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p>
    <w:p w:rsidR="00A903D6" w:rsidRPr="00213BB4" w:rsidRDefault="00A903D6" w:rsidP="00A903D6">
      <w:pPr>
        <w:spacing w:after="0" w:line="240" w:lineRule="auto"/>
        <w:ind w:firstLine="720"/>
        <w:jc w:val="both"/>
        <w:rPr>
          <w:rFonts w:ascii="Times New Roman" w:eastAsia="Times New Roman" w:hAnsi="Times New Roman" w:cs="Times New Roman"/>
          <w:b/>
          <w:color w:val="000000" w:themeColor="text1"/>
          <w:sz w:val="24"/>
          <w:szCs w:val="24"/>
        </w:rPr>
      </w:pPr>
      <w:r w:rsidRPr="00213BB4">
        <w:rPr>
          <w:rFonts w:ascii="Times New Roman" w:eastAsia="Times New Roman" w:hAnsi="Times New Roman" w:cs="Times New Roman"/>
          <w:b/>
          <w:color w:val="000000" w:themeColor="text1"/>
          <w:sz w:val="24"/>
          <w:szCs w:val="24"/>
        </w:rPr>
        <w:t>С настоящото декларираме:</w:t>
      </w:r>
    </w:p>
    <w:p w:rsidR="00A903D6" w:rsidRPr="00213BB4" w:rsidRDefault="00A903D6" w:rsidP="00A903D6">
      <w:pPr>
        <w:numPr>
          <w:ilvl w:val="0"/>
          <w:numId w:val="18"/>
        </w:numPr>
        <w:spacing w:after="0" w:line="240" w:lineRule="auto"/>
        <w:ind w:left="0" w:firstLine="709"/>
        <w:jc w:val="both"/>
        <w:rPr>
          <w:rFonts w:ascii="Times New Roman" w:eastAsia="Times New Roman" w:hAnsi="Times New Roman" w:cs="Times New Roman"/>
          <w:b/>
          <w:bCs/>
          <w:color w:val="000000" w:themeColor="text1"/>
          <w:spacing w:val="-1"/>
          <w:sz w:val="24"/>
          <w:szCs w:val="24"/>
        </w:rPr>
      </w:pPr>
      <w:r w:rsidRPr="00213BB4">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A903D6" w:rsidRPr="00213BB4" w:rsidRDefault="00A903D6" w:rsidP="00A903D6">
      <w:pPr>
        <w:numPr>
          <w:ilvl w:val="0"/>
          <w:numId w:val="18"/>
        </w:numPr>
        <w:spacing w:after="0" w:line="240" w:lineRule="auto"/>
        <w:ind w:left="0" w:firstLine="709"/>
        <w:jc w:val="both"/>
        <w:rPr>
          <w:rFonts w:ascii="Times New Roman" w:eastAsia="Times New Roman" w:hAnsi="Times New Roman" w:cs="Times New Roman"/>
          <w:color w:val="000000" w:themeColor="text1"/>
          <w:sz w:val="24"/>
          <w:szCs w:val="24"/>
        </w:rPr>
      </w:pPr>
      <w:r w:rsidRPr="00213BB4">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A903D6" w:rsidRPr="00213BB4" w:rsidRDefault="00A903D6" w:rsidP="00A903D6">
      <w:pPr>
        <w:keepNext/>
        <w:spacing w:before="120" w:after="360" w:line="240" w:lineRule="auto"/>
        <w:jc w:val="center"/>
        <w:rPr>
          <w:rFonts w:ascii="Times New Roman" w:eastAsia="Calibri" w:hAnsi="Times New Roman" w:cs="Times New Roman"/>
          <w:b/>
          <w:smallCaps/>
          <w:lang w:eastAsia="bg-BG"/>
        </w:rPr>
      </w:pPr>
      <w:r w:rsidRPr="00213BB4">
        <w:rPr>
          <w:rFonts w:ascii="Times New Roman" w:eastAsia="Calibri" w:hAnsi="Times New Roman" w:cs="Times New Roman"/>
          <w:b/>
          <w:smallCaps/>
          <w:lang w:eastAsia="bg-BG"/>
        </w:rPr>
        <w:t>Информация за представителите на икономическия оператор</w:t>
      </w:r>
    </w:p>
    <w:p w:rsidR="00A903D6" w:rsidRPr="00213BB4" w:rsidRDefault="00A903D6" w:rsidP="00A903D6">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color w:val="FF0000"/>
        </w:rPr>
      </w:pPr>
      <w:r w:rsidRPr="00213BB4">
        <w:rPr>
          <w:rFonts w:ascii="Times New Roman" w:hAnsi="Times New Roman"/>
          <w:i/>
        </w:rPr>
        <w:t>Ако е приложимо, моля, посочете името/</w:t>
      </w:r>
      <w:proofErr w:type="spellStart"/>
      <w:r w:rsidRPr="00213BB4">
        <w:rPr>
          <w:rFonts w:ascii="Times New Roman" w:hAnsi="Times New Roman"/>
          <w:i/>
        </w:rPr>
        <w:t>ната</w:t>
      </w:r>
      <w:proofErr w:type="spellEnd"/>
      <w:r w:rsidRPr="00213BB4">
        <w:rPr>
          <w:rFonts w:ascii="Times New Roman" w:hAnsi="Times New Roman"/>
          <w:i/>
        </w:rPr>
        <w:t xml:space="preserve"> и адреса/</w:t>
      </w:r>
      <w:proofErr w:type="spellStart"/>
      <w:r w:rsidRPr="00213BB4">
        <w:rPr>
          <w:rFonts w:ascii="Times New Roman" w:hAnsi="Times New Roman"/>
          <w:i/>
        </w:rPr>
        <w:t>ите</w:t>
      </w:r>
      <w:proofErr w:type="spellEnd"/>
      <w:r w:rsidRPr="00213BB4">
        <w:rPr>
          <w:rFonts w:ascii="Times New Roman" w:hAnsi="Times New Roman"/>
          <w:i/>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903D6" w:rsidRPr="00213BB4" w:rsidTr="00A903D6">
        <w:tc>
          <w:tcPr>
            <w:tcW w:w="5070" w:type="dxa"/>
            <w:shd w:val="clear" w:color="auto" w:fill="auto"/>
          </w:tcPr>
          <w:p w:rsidR="00A903D6" w:rsidRPr="00213BB4" w:rsidRDefault="00A903D6" w:rsidP="00A903D6">
            <w:pPr>
              <w:rPr>
                <w:rFonts w:ascii="Times New Roman" w:hAnsi="Times New Roman"/>
                <w:b/>
                <w:i/>
                <w:sz w:val="28"/>
              </w:rPr>
            </w:pPr>
            <w:r w:rsidRPr="00213BB4">
              <w:rPr>
                <w:rFonts w:ascii="Times New Roman" w:hAnsi="Times New Roman"/>
                <w:b/>
                <w:i/>
              </w:rPr>
              <w:t>Представителство, ако има такива:</w:t>
            </w:r>
          </w:p>
        </w:tc>
        <w:tc>
          <w:tcPr>
            <w:tcW w:w="4961" w:type="dxa"/>
            <w:shd w:val="clear" w:color="auto" w:fill="auto"/>
          </w:tcPr>
          <w:p w:rsidR="00A903D6" w:rsidRPr="00213BB4" w:rsidRDefault="00A903D6" w:rsidP="00A903D6">
            <w:pPr>
              <w:rPr>
                <w:rFonts w:ascii="Times New Roman" w:hAnsi="Times New Roman"/>
                <w:b/>
                <w:i/>
                <w:sz w:val="28"/>
              </w:rPr>
            </w:pPr>
            <w:r w:rsidRPr="00213BB4">
              <w:rPr>
                <w:rFonts w:ascii="Times New Roman" w:hAnsi="Times New Roman"/>
                <w:b/>
                <w:i/>
              </w:rPr>
              <w:t>Отговор:</w:t>
            </w:r>
          </w:p>
        </w:tc>
      </w:tr>
      <w:tr w:rsidR="00A903D6" w:rsidRPr="00213BB4" w:rsidTr="00A903D6">
        <w:tc>
          <w:tcPr>
            <w:tcW w:w="5070" w:type="dxa"/>
            <w:shd w:val="clear" w:color="auto" w:fill="auto"/>
          </w:tcPr>
          <w:p w:rsidR="00A903D6" w:rsidRPr="00213BB4" w:rsidRDefault="00A903D6" w:rsidP="00A903D6">
            <w:pPr>
              <w:rPr>
                <w:rFonts w:ascii="Times New Roman" w:hAnsi="Times New Roman"/>
                <w:sz w:val="28"/>
              </w:rPr>
            </w:pPr>
            <w:r w:rsidRPr="00213BB4">
              <w:rPr>
                <w:rFonts w:ascii="Times New Roman" w:hAnsi="Times New Roman"/>
              </w:rPr>
              <w:t xml:space="preserve">Пълното име </w:t>
            </w:r>
            <w:r w:rsidRPr="00213BB4">
              <w:rPr>
                <w:rFonts w:ascii="Times New Roman" w:hAnsi="Times New Roman"/>
                <w:sz w:val="28"/>
              </w:rPr>
              <w:br/>
            </w:r>
            <w:r w:rsidRPr="00213BB4">
              <w:rPr>
                <w:rFonts w:ascii="Times New Roman" w:hAnsi="Times New Roman"/>
              </w:rPr>
              <w:t xml:space="preserve">заедно с датата и мястото на раждане, ако е необходимо: </w:t>
            </w:r>
          </w:p>
        </w:tc>
        <w:tc>
          <w:tcPr>
            <w:tcW w:w="4961" w:type="dxa"/>
            <w:shd w:val="clear" w:color="auto" w:fill="auto"/>
          </w:tcPr>
          <w:p w:rsidR="00A903D6" w:rsidRPr="00213BB4" w:rsidRDefault="00A903D6" w:rsidP="00A903D6">
            <w:pPr>
              <w:rPr>
                <w:rFonts w:ascii="Times New Roman" w:hAnsi="Times New Roman"/>
                <w:sz w:val="28"/>
              </w:rPr>
            </w:pPr>
            <w:r w:rsidRPr="00213BB4">
              <w:rPr>
                <w:rFonts w:ascii="Times New Roman" w:hAnsi="Times New Roman"/>
              </w:rPr>
              <w:t>[……];</w:t>
            </w:r>
            <w:r w:rsidRPr="00213BB4">
              <w:rPr>
                <w:rFonts w:ascii="Times New Roman" w:hAnsi="Times New Roman"/>
                <w:sz w:val="28"/>
              </w:rPr>
              <w:br/>
            </w:r>
            <w:r w:rsidRPr="00213BB4">
              <w:rPr>
                <w:rFonts w:ascii="Times New Roman" w:hAnsi="Times New Roman"/>
              </w:rPr>
              <w:t>[……]</w:t>
            </w:r>
          </w:p>
        </w:tc>
      </w:tr>
      <w:tr w:rsidR="00A903D6" w:rsidRPr="00213BB4" w:rsidTr="00A903D6">
        <w:tc>
          <w:tcPr>
            <w:tcW w:w="5070" w:type="dxa"/>
            <w:shd w:val="clear" w:color="auto" w:fill="auto"/>
          </w:tcPr>
          <w:p w:rsidR="00A903D6" w:rsidRPr="00213BB4" w:rsidRDefault="00A903D6" w:rsidP="00A903D6">
            <w:pPr>
              <w:rPr>
                <w:rFonts w:ascii="Times New Roman" w:hAnsi="Times New Roman"/>
                <w:sz w:val="28"/>
              </w:rPr>
            </w:pPr>
            <w:r w:rsidRPr="00213BB4">
              <w:rPr>
                <w:rFonts w:ascii="Times New Roman" w:hAnsi="Times New Roman"/>
              </w:rPr>
              <w:t>Длъжност/Действащ в качеството си на:</w:t>
            </w:r>
          </w:p>
        </w:tc>
        <w:tc>
          <w:tcPr>
            <w:tcW w:w="4961" w:type="dxa"/>
            <w:shd w:val="clear" w:color="auto" w:fill="auto"/>
          </w:tcPr>
          <w:p w:rsidR="00A903D6" w:rsidRPr="00213BB4" w:rsidRDefault="00A903D6" w:rsidP="00A903D6">
            <w:pPr>
              <w:rPr>
                <w:rFonts w:ascii="Times New Roman" w:hAnsi="Times New Roman"/>
                <w:sz w:val="28"/>
              </w:rPr>
            </w:pPr>
            <w:r w:rsidRPr="00213BB4">
              <w:rPr>
                <w:rFonts w:ascii="Times New Roman" w:hAnsi="Times New Roman"/>
              </w:rPr>
              <w:t>[……]</w:t>
            </w:r>
          </w:p>
        </w:tc>
      </w:tr>
      <w:tr w:rsidR="00A903D6" w:rsidRPr="00213BB4" w:rsidTr="00A903D6">
        <w:tc>
          <w:tcPr>
            <w:tcW w:w="5070" w:type="dxa"/>
            <w:shd w:val="clear" w:color="auto" w:fill="auto"/>
          </w:tcPr>
          <w:p w:rsidR="00A903D6" w:rsidRPr="00213BB4" w:rsidRDefault="00A903D6" w:rsidP="00A903D6">
            <w:pPr>
              <w:rPr>
                <w:rFonts w:ascii="Times New Roman" w:hAnsi="Times New Roman"/>
                <w:sz w:val="28"/>
              </w:rPr>
            </w:pPr>
            <w:r w:rsidRPr="00213BB4">
              <w:rPr>
                <w:rFonts w:ascii="Times New Roman" w:hAnsi="Times New Roman"/>
              </w:rPr>
              <w:t>Пощенски адрес:</w:t>
            </w:r>
          </w:p>
        </w:tc>
        <w:tc>
          <w:tcPr>
            <w:tcW w:w="4961" w:type="dxa"/>
            <w:shd w:val="clear" w:color="auto" w:fill="auto"/>
          </w:tcPr>
          <w:p w:rsidR="00A903D6" w:rsidRPr="00213BB4" w:rsidRDefault="00A903D6" w:rsidP="00A903D6">
            <w:pPr>
              <w:rPr>
                <w:rFonts w:ascii="Times New Roman" w:hAnsi="Times New Roman"/>
                <w:sz w:val="28"/>
              </w:rPr>
            </w:pPr>
            <w:r w:rsidRPr="00213BB4">
              <w:rPr>
                <w:rFonts w:ascii="Times New Roman" w:hAnsi="Times New Roman"/>
              </w:rPr>
              <w:t>[……]</w:t>
            </w:r>
          </w:p>
        </w:tc>
      </w:tr>
      <w:tr w:rsidR="00A903D6" w:rsidRPr="00213BB4" w:rsidTr="00A903D6">
        <w:tc>
          <w:tcPr>
            <w:tcW w:w="5070" w:type="dxa"/>
            <w:shd w:val="clear" w:color="auto" w:fill="auto"/>
          </w:tcPr>
          <w:p w:rsidR="00A903D6" w:rsidRPr="00213BB4" w:rsidRDefault="00A903D6" w:rsidP="00A903D6">
            <w:pPr>
              <w:rPr>
                <w:rFonts w:ascii="Times New Roman" w:hAnsi="Times New Roman"/>
                <w:sz w:val="28"/>
              </w:rPr>
            </w:pPr>
            <w:r w:rsidRPr="00213BB4">
              <w:rPr>
                <w:rFonts w:ascii="Times New Roman" w:hAnsi="Times New Roman"/>
              </w:rPr>
              <w:t>Телефон:</w:t>
            </w:r>
          </w:p>
        </w:tc>
        <w:tc>
          <w:tcPr>
            <w:tcW w:w="4961" w:type="dxa"/>
            <w:shd w:val="clear" w:color="auto" w:fill="auto"/>
          </w:tcPr>
          <w:p w:rsidR="00A903D6" w:rsidRPr="00213BB4" w:rsidRDefault="00A903D6" w:rsidP="00A903D6">
            <w:pPr>
              <w:rPr>
                <w:rFonts w:ascii="Times New Roman" w:hAnsi="Times New Roman"/>
                <w:sz w:val="28"/>
              </w:rPr>
            </w:pPr>
            <w:r w:rsidRPr="00213BB4">
              <w:rPr>
                <w:rFonts w:ascii="Times New Roman" w:hAnsi="Times New Roman"/>
              </w:rPr>
              <w:t>[……]</w:t>
            </w:r>
          </w:p>
        </w:tc>
      </w:tr>
      <w:tr w:rsidR="00A903D6" w:rsidRPr="00213BB4" w:rsidTr="00A903D6">
        <w:tc>
          <w:tcPr>
            <w:tcW w:w="5070" w:type="dxa"/>
            <w:shd w:val="clear" w:color="auto" w:fill="auto"/>
          </w:tcPr>
          <w:p w:rsidR="00A903D6" w:rsidRPr="00213BB4" w:rsidRDefault="00A903D6" w:rsidP="00A903D6">
            <w:pPr>
              <w:rPr>
                <w:rFonts w:ascii="Times New Roman" w:hAnsi="Times New Roman"/>
                <w:sz w:val="28"/>
              </w:rPr>
            </w:pPr>
            <w:r w:rsidRPr="00213BB4">
              <w:rPr>
                <w:rFonts w:ascii="Times New Roman" w:hAnsi="Times New Roman"/>
              </w:rPr>
              <w:t>Ел. поща:</w:t>
            </w:r>
          </w:p>
        </w:tc>
        <w:tc>
          <w:tcPr>
            <w:tcW w:w="4961" w:type="dxa"/>
            <w:shd w:val="clear" w:color="auto" w:fill="auto"/>
          </w:tcPr>
          <w:p w:rsidR="00A903D6" w:rsidRPr="00213BB4" w:rsidRDefault="00A903D6" w:rsidP="00A903D6">
            <w:pPr>
              <w:rPr>
                <w:rFonts w:ascii="Times New Roman" w:hAnsi="Times New Roman"/>
                <w:sz w:val="28"/>
              </w:rPr>
            </w:pPr>
            <w:r w:rsidRPr="00213BB4">
              <w:rPr>
                <w:rFonts w:ascii="Times New Roman" w:hAnsi="Times New Roman"/>
              </w:rPr>
              <w:t>[……]</w:t>
            </w:r>
          </w:p>
        </w:tc>
      </w:tr>
      <w:tr w:rsidR="00A903D6" w:rsidRPr="00213BB4" w:rsidTr="00A903D6">
        <w:tc>
          <w:tcPr>
            <w:tcW w:w="5070" w:type="dxa"/>
            <w:shd w:val="clear" w:color="auto" w:fill="auto"/>
          </w:tcPr>
          <w:p w:rsidR="00A903D6" w:rsidRPr="00213BB4" w:rsidRDefault="00A903D6" w:rsidP="00A903D6">
            <w:pPr>
              <w:rPr>
                <w:rFonts w:ascii="Times New Roman" w:hAnsi="Times New Roman"/>
                <w:sz w:val="28"/>
              </w:rPr>
            </w:pPr>
            <w:r w:rsidRPr="00213BB4">
              <w:rPr>
                <w:rFonts w:ascii="Times New Roman" w:hAnsi="Times New Roman"/>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A903D6" w:rsidRPr="00213BB4" w:rsidRDefault="00A903D6" w:rsidP="00A903D6">
            <w:pPr>
              <w:rPr>
                <w:rFonts w:ascii="Times New Roman" w:hAnsi="Times New Roman"/>
                <w:sz w:val="28"/>
              </w:rPr>
            </w:pPr>
            <w:r w:rsidRPr="00213BB4">
              <w:rPr>
                <w:rFonts w:ascii="Times New Roman" w:hAnsi="Times New Roman"/>
              </w:rPr>
              <w:t>[……]</w:t>
            </w:r>
          </w:p>
        </w:tc>
      </w:tr>
    </w:tbl>
    <w:p w:rsidR="00A903D6" w:rsidRPr="00213BB4" w:rsidRDefault="00A903D6" w:rsidP="00A903D6">
      <w:pPr>
        <w:keepNext/>
        <w:spacing w:before="120" w:after="360" w:line="240" w:lineRule="auto"/>
        <w:jc w:val="center"/>
        <w:rPr>
          <w:rFonts w:ascii="Times New Roman" w:eastAsia="Calibri" w:hAnsi="Times New Roman" w:cs="Times New Roman"/>
          <w:b/>
          <w:lang w:eastAsia="bg-BG"/>
        </w:rPr>
      </w:pPr>
      <w:r w:rsidRPr="00213BB4">
        <w:rPr>
          <w:rFonts w:ascii="Times New Roman" w:eastAsia="Calibri" w:hAnsi="Times New Roman" w:cs="Times New Roman"/>
          <w:b/>
          <w:lang w:eastAsia="bg-BG"/>
        </w:rPr>
        <w:lastRenderedPageBreak/>
        <w:t>Основания за изключване</w:t>
      </w:r>
    </w:p>
    <w:p w:rsidR="00A903D6" w:rsidRPr="00213BB4" w:rsidRDefault="00A903D6" w:rsidP="00A903D6">
      <w:pPr>
        <w:keepNext/>
        <w:spacing w:before="120" w:after="360" w:line="240" w:lineRule="auto"/>
        <w:jc w:val="center"/>
        <w:rPr>
          <w:rFonts w:ascii="Times New Roman" w:eastAsia="Calibri" w:hAnsi="Times New Roman" w:cs="Times New Roman"/>
          <w:b/>
          <w:smallCaps/>
          <w:lang w:eastAsia="bg-BG"/>
        </w:rPr>
      </w:pPr>
      <w:r w:rsidRPr="00213BB4">
        <w:rPr>
          <w:rFonts w:ascii="Times New Roman" w:eastAsia="Calibri" w:hAnsi="Times New Roman" w:cs="Times New Roman"/>
          <w:b/>
          <w:smallCaps/>
          <w:lang w:eastAsia="bg-BG"/>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903D6" w:rsidRPr="00213BB4" w:rsidTr="00A903D6">
        <w:tc>
          <w:tcPr>
            <w:tcW w:w="5070" w:type="dxa"/>
            <w:shd w:val="clear" w:color="auto" w:fill="auto"/>
          </w:tcPr>
          <w:p w:rsidR="00A903D6" w:rsidRPr="00213BB4" w:rsidRDefault="00A903D6" w:rsidP="00A903D6">
            <w:pPr>
              <w:rPr>
                <w:rFonts w:ascii="Times New Roman" w:hAnsi="Times New Roman"/>
              </w:rPr>
            </w:pPr>
            <w:r w:rsidRPr="00213BB4">
              <w:rPr>
                <w:rFonts w:ascii="Times New Roman" w:hAnsi="Times New Roman"/>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A903D6" w:rsidRPr="00213BB4" w:rsidRDefault="00A903D6" w:rsidP="00A903D6">
            <w:pPr>
              <w:rPr>
                <w:rFonts w:ascii="Times New Roman" w:hAnsi="Times New Roman"/>
                <w:b/>
                <w:i/>
                <w:sz w:val="28"/>
              </w:rPr>
            </w:pPr>
            <w:r w:rsidRPr="00213BB4">
              <w:rPr>
                <w:rFonts w:ascii="Times New Roman" w:hAnsi="Times New Roman"/>
                <w:b/>
                <w:i/>
              </w:rPr>
              <w:t>Отговор:</w:t>
            </w:r>
          </w:p>
        </w:tc>
      </w:tr>
      <w:tr w:rsidR="00A903D6" w:rsidRPr="00213BB4" w:rsidTr="00A903D6">
        <w:trPr>
          <w:trHeight w:val="2620"/>
        </w:trPr>
        <w:tc>
          <w:tcPr>
            <w:tcW w:w="5070" w:type="dxa"/>
            <w:shd w:val="clear" w:color="auto" w:fill="auto"/>
          </w:tcPr>
          <w:p w:rsidR="00A903D6" w:rsidRPr="00213BB4" w:rsidRDefault="00A903D6" w:rsidP="00A903D6">
            <w:pPr>
              <w:rPr>
                <w:rFonts w:ascii="Times New Roman" w:hAnsi="Times New Roman"/>
              </w:rPr>
            </w:pPr>
            <w:r w:rsidRPr="00213BB4">
              <w:rPr>
                <w:rFonts w:ascii="Times New Roman" w:hAnsi="Times New Roman"/>
              </w:rPr>
              <w:t>1. Издадена ли е по отношение на лице по чл. 192,  ал. 2 ЗОП присъда за престъпление по чл. 108а, чл. 159а - 159г, чл. 172, чл. 192а, чл. 194 - 217, чл. 219 - 252, чл. 253 - 260, чл. 301 - 307, чл. 321, 321а и чл. 352 - 353е от Наказателния кодекс; (чл. 54, ал. 1, т. 1 ЗОП)*</w:t>
            </w:r>
          </w:p>
        </w:tc>
        <w:tc>
          <w:tcPr>
            <w:tcW w:w="4961" w:type="dxa"/>
            <w:shd w:val="clear" w:color="auto" w:fill="auto"/>
          </w:tcPr>
          <w:p w:rsidR="00A903D6" w:rsidRPr="00213BB4" w:rsidRDefault="00A903D6" w:rsidP="00A903D6">
            <w:pPr>
              <w:rPr>
                <w:rFonts w:ascii="Times New Roman" w:hAnsi="Times New Roman"/>
                <w:sz w:val="28"/>
              </w:rPr>
            </w:pPr>
            <w:r w:rsidRPr="00213BB4">
              <w:rPr>
                <w:rFonts w:ascii="Times New Roman" w:hAnsi="Times New Roman"/>
              </w:rPr>
              <w:t>[] Да [] Не</w:t>
            </w:r>
          </w:p>
          <w:p w:rsidR="00A903D6" w:rsidRPr="00213BB4" w:rsidRDefault="00A903D6" w:rsidP="00A903D6">
            <w:pPr>
              <w:rPr>
                <w:rFonts w:ascii="Times New Roman" w:hAnsi="Times New Roman"/>
                <w:sz w:val="28"/>
              </w:rPr>
            </w:pPr>
            <w:r w:rsidRPr="00213BB4">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13BB4">
              <w:rPr>
                <w:rFonts w:ascii="Times New Roman" w:hAnsi="Times New Roman"/>
                <w:sz w:val="28"/>
              </w:rPr>
              <w:br/>
            </w:r>
            <w:r w:rsidRPr="00213BB4">
              <w:rPr>
                <w:rFonts w:ascii="Times New Roman" w:hAnsi="Times New Roman"/>
                <w:i/>
              </w:rPr>
              <w:t>[……][……][……][……]</w:t>
            </w:r>
          </w:p>
        </w:tc>
      </w:tr>
      <w:tr w:rsidR="00A903D6" w:rsidRPr="00213BB4" w:rsidTr="00A903D6">
        <w:tc>
          <w:tcPr>
            <w:tcW w:w="5070" w:type="dxa"/>
            <w:shd w:val="clear" w:color="auto" w:fill="auto"/>
          </w:tcPr>
          <w:p w:rsidR="00A903D6" w:rsidRPr="00213BB4" w:rsidRDefault="00A903D6" w:rsidP="00A903D6">
            <w:pPr>
              <w:rPr>
                <w:rFonts w:ascii="Times New Roman" w:hAnsi="Times New Roman"/>
              </w:rPr>
            </w:pPr>
            <w:r w:rsidRPr="00213BB4">
              <w:rPr>
                <w:rFonts w:ascii="Times New Roman" w:hAnsi="Times New Roman"/>
              </w:rPr>
              <w:t>2. Лице по чл. 192,  ал. 2  ЗОП осъдено ли е с влязла в сила присъда, за престъпление, аналогично на тези по т. 1, в друга държава членка или трета страна; (чл. 54, ал. 1, т. 2 ЗОП)*</w:t>
            </w:r>
          </w:p>
          <w:p w:rsidR="00A903D6" w:rsidRPr="00213BB4" w:rsidRDefault="00A903D6" w:rsidP="00A903D6">
            <w:pPr>
              <w:rPr>
                <w:rFonts w:ascii="Times New Roman" w:hAnsi="Times New Roman"/>
              </w:rPr>
            </w:pPr>
          </w:p>
        </w:tc>
        <w:tc>
          <w:tcPr>
            <w:tcW w:w="4961" w:type="dxa"/>
            <w:shd w:val="clear" w:color="auto" w:fill="auto"/>
          </w:tcPr>
          <w:p w:rsidR="00A903D6" w:rsidRPr="00213BB4" w:rsidRDefault="00A903D6" w:rsidP="00A903D6">
            <w:pPr>
              <w:rPr>
                <w:rFonts w:ascii="Times New Roman" w:hAnsi="Times New Roman"/>
                <w:sz w:val="28"/>
              </w:rPr>
            </w:pPr>
            <w:r w:rsidRPr="00213BB4">
              <w:rPr>
                <w:rFonts w:ascii="Times New Roman" w:hAnsi="Times New Roman"/>
              </w:rPr>
              <w:t>[] Да [] Не</w:t>
            </w:r>
          </w:p>
          <w:p w:rsidR="00A903D6" w:rsidRPr="00213BB4" w:rsidRDefault="00A903D6" w:rsidP="00A903D6">
            <w:pPr>
              <w:rPr>
                <w:rFonts w:ascii="Times New Roman" w:hAnsi="Times New Roman"/>
                <w:sz w:val="28"/>
              </w:rPr>
            </w:pPr>
            <w:r w:rsidRPr="00213BB4">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13BB4">
              <w:rPr>
                <w:rFonts w:ascii="Times New Roman" w:hAnsi="Times New Roman"/>
                <w:sz w:val="28"/>
              </w:rPr>
              <w:br/>
            </w:r>
            <w:r w:rsidRPr="00213BB4">
              <w:rPr>
                <w:rFonts w:ascii="Times New Roman" w:hAnsi="Times New Roman"/>
                <w:i/>
              </w:rPr>
              <w:t>[……][……][……][……]</w:t>
            </w:r>
          </w:p>
        </w:tc>
      </w:tr>
      <w:tr w:rsidR="00A903D6" w:rsidRPr="00213BB4" w:rsidTr="00A903D6">
        <w:tc>
          <w:tcPr>
            <w:tcW w:w="5070" w:type="dxa"/>
            <w:shd w:val="clear" w:color="auto" w:fill="auto"/>
          </w:tcPr>
          <w:p w:rsidR="00A903D6" w:rsidRPr="00213BB4" w:rsidRDefault="00A903D6" w:rsidP="00A903D6">
            <w:pPr>
              <w:rPr>
                <w:rFonts w:ascii="Times New Roman" w:hAnsi="Times New Roman"/>
              </w:rPr>
            </w:pPr>
            <w:r w:rsidRPr="00213BB4">
              <w:rPr>
                <w:rFonts w:ascii="Times New Roman" w:hAnsi="Times New Roman"/>
              </w:rPr>
              <w:t>3. Участникът изпълнил ли е всички свои 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 3 ЗОП)</w:t>
            </w:r>
          </w:p>
        </w:tc>
        <w:tc>
          <w:tcPr>
            <w:tcW w:w="4961" w:type="dxa"/>
            <w:shd w:val="clear" w:color="auto" w:fill="auto"/>
          </w:tcPr>
          <w:p w:rsidR="00A903D6" w:rsidRPr="00213BB4" w:rsidRDefault="00A903D6" w:rsidP="00A903D6">
            <w:pPr>
              <w:rPr>
                <w:rFonts w:ascii="Times New Roman" w:hAnsi="Times New Roman"/>
              </w:rPr>
            </w:pPr>
          </w:p>
          <w:p w:rsidR="00A903D6" w:rsidRPr="00213BB4" w:rsidRDefault="00A903D6" w:rsidP="00A903D6">
            <w:pPr>
              <w:rPr>
                <w:rFonts w:ascii="Times New Roman" w:hAnsi="Times New Roman"/>
                <w:sz w:val="28"/>
              </w:rPr>
            </w:pPr>
            <w:r w:rsidRPr="00213BB4">
              <w:rPr>
                <w:rFonts w:ascii="Times New Roman" w:hAnsi="Times New Roman"/>
              </w:rPr>
              <w:t xml:space="preserve">[] Да [] Не </w:t>
            </w:r>
          </w:p>
        </w:tc>
      </w:tr>
      <w:tr w:rsidR="00A903D6" w:rsidRPr="00213BB4" w:rsidTr="00A903D6">
        <w:tc>
          <w:tcPr>
            <w:tcW w:w="5070" w:type="dxa"/>
            <w:shd w:val="clear" w:color="auto" w:fill="auto"/>
          </w:tcPr>
          <w:p w:rsidR="00A903D6" w:rsidRPr="00213BB4" w:rsidRDefault="00A903D6" w:rsidP="00A903D6">
            <w:pPr>
              <w:rPr>
                <w:rFonts w:ascii="Times New Roman" w:hAnsi="Times New Roman"/>
              </w:rPr>
            </w:pPr>
            <w:r w:rsidRPr="00213BB4">
              <w:rPr>
                <w:rFonts w:ascii="Times New Roman" w:hAnsi="Times New Roman"/>
              </w:rPr>
              <w:t>4. Налице ли е неравнопоставеност в случаите по чл. 44, ал. 5 ЗОП (чл. 54, ал. 1, т. 4 ЗОП)</w:t>
            </w:r>
          </w:p>
          <w:p w:rsidR="00A903D6" w:rsidRPr="00213BB4" w:rsidRDefault="00A903D6" w:rsidP="00A903D6">
            <w:pPr>
              <w:rPr>
                <w:rFonts w:ascii="Times New Roman" w:hAnsi="Times New Roman"/>
              </w:rPr>
            </w:pPr>
          </w:p>
        </w:tc>
        <w:tc>
          <w:tcPr>
            <w:tcW w:w="4961" w:type="dxa"/>
            <w:shd w:val="clear" w:color="auto" w:fill="auto"/>
          </w:tcPr>
          <w:p w:rsidR="00A903D6" w:rsidRPr="00213BB4" w:rsidRDefault="00A903D6" w:rsidP="00A903D6">
            <w:pPr>
              <w:rPr>
                <w:rFonts w:ascii="Times New Roman" w:hAnsi="Times New Roman"/>
                <w:sz w:val="28"/>
              </w:rPr>
            </w:pPr>
            <w:r w:rsidRPr="00213BB4">
              <w:rPr>
                <w:rFonts w:ascii="Times New Roman" w:hAnsi="Times New Roman"/>
              </w:rPr>
              <w:t>[] Да [] Не</w:t>
            </w:r>
          </w:p>
        </w:tc>
      </w:tr>
      <w:tr w:rsidR="00A903D6" w:rsidRPr="00213BB4" w:rsidTr="00A903D6">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213BB4" w:rsidRDefault="00A903D6" w:rsidP="00A903D6">
            <w:pPr>
              <w:rPr>
                <w:rFonts w:ascii="Times New Roman" w:hAnsi="Times New Roman"/>
              </w:rPr>
            </w:pPr>
            <w:r w:rsidRPr="00213BB4">
              <w:rPr>
                <w:rFonts w:ascii="Times New Roman" w:hAnsi="Times New Roman"/>
              </w:rPr>
              <w:t>5. а) 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 (чл. 54, ал. 1, т. 5, б. „а“ ЗОП)</w:t>
            </w:r>
          </w:p>
          <w:p w:rsidR="00A903D6" w:rsidRPr="00213BB4" w:rsidRDefault="00A903D6" w:rsidP="00A903D6">
            <w:pPr>
              <w:contextualSpacing/>
              <w:rPr>
                <w:rFonts w:ascii="Times New Roman" w:hAnsi="Times New Roman"/>
              </w:rPr>
            </w:pPr>
            <w:r w:rsidRPr="00213BB4">
              <w:rPr>
                <w:rFonts w:ascii="Times New Roman" w:hAnsi="Times New Roman"/>
              </w:rPr>
              <w:t xml:space="preserve">б) По отношение на участника установено ли е, че не е предоставял изискваща се информация, свързана с удостоверяване липсата на основания за </w:t>
            </w:r>
            <w:r w:rsidRPr="00213BB4">
              <w:rPr>
                <w:rFonts w:ascii="Times New Roman" w:hAnsi="Times New Roman"/>
              </w:rPr>
              <w:lastRenderedPageBreak/>
              <w:t>отстраняване или изпълнението на критериите за подбор.  (чл.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213BB4" w:rsidRDefault="00A903D6" w:rsidP="00A903D6">
            <w:pPr>
              <w:rPr>
                <w:rFonts w:ascii="Times New Roman" w:hAnsi="Times New Roman"/>
              </w:rPr>
            </w:pPr>
            <w:r w:rsidRPr="00213BB4">
              <w:rPr>
                <w:rFonts w:ascii="Times New Roman" w:hAnsi="Times New Roman"/>
              </w:rPr>
              <w:lastRenderedPageBreak/>
              <w:t xml:space="preserve">[] Да [] Не </w:t>
            </w:r>
          </w:p>
          <w:p w:rsidR="00A903D6" w:rsidRPr="00213BB4" w:rsidRDefault="00A903D6" w:rsidP="00A903D6">
            <w:pPr>
              <w:rPr>
                <w:rFonts w:ascii="Times New Roman" w:hAnsi="Times New Roman"/>
              </w:rPr>
            </w:pPr>
          </w:p>
          <w:p w:rsidR="00A903D6" w:rsidRPr="00213BB4" w:rsidRDefault="00A903D6" w:rsidP="00A903D6">
            <w:pPr>
              <w:rPr>
                <w:rFonts w:ascii="Times New Roman" w:hAnsi="Times New Roman"/>
              </w:rPr>
            </w:pPr>
          </w:p>
          <w:p w:rsidR="00A903D6" w:rsidRPr="00213BB4" w:rsidRDefault="00A903D6" w:rsidP="00A903D6">
            <w:pPr>
              <w:rPr>
                <w:rFonts w:ascii="Times New Roman" w:hAnsi="Times New Roman"/>
              </w:rPr>
            </w:pPr>
          </w:p>
          <w:p w:rsidR="00A903D6" w:rsidRPr="00213BB4" w:rsidRDefault="00A903D6" w:rsidP="00A903D6">
            <w:pPr>
              <w:rPr>
                <w:rFonts w:ascii="Times New Roman" w:hAnsi="Times New Roman"/>
              </w:rPr>
            </w:pPr>
            <w:r w:rsidRPr="00213BB4">
              <w:rPr>
                <w:rFonts w:ascii="Times New Roman" w:hAnsi="Times New Roman"/>
              </w:rPr>
              <w:t>[] Да [] Не</w:t>
            </w:r>
          </w:p>
        </w:tc>
      </w:tr>
      <w:tr w:rsidR="00A903D6" w:rsidRPr="00213BB4" w:rsidTr="00A903D6">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213BB4" w:rsidRDefault="00A903D6" w:rsidP="00A903D6">
            <w:pPr>
              <w:rPr>
                <w:rFonts w:ascii="Times New Roman" w:hAnsi="Times New Roman"/>
              </w:rPr>
            </w:pPr>
            <w:r w:rsidRPr="00213BB4">
              <w:rPr>
                <w:rFonts w:ascii="Times New Roman" w:hAnsi="Times New Roman"/>
              </w:rPr>
              <w:lastRenderedPageBreak/>
              <w:t>6. 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213BB4" w:rsidRDefault="00A903D6" w:rsidP="00A903D6">
            <w:pPr>
              <w:rPr>
                <w:rFonts w:ascii="Times New Roman" w:hAnsi="Times New Roman"/>
              </w:rPr>
            </w:pPr>
          </w:p>
          <w:p w:rsidR="00A903D6" w:rsidRPr="00213BB4" w:rsidRDefault="00A903D6" w:rsidP="00A903D6">
            <w:pPr>
              <w:rPr>
                <w:rFonts w:ascii="Times New Roman" w:hAnsi="Times New Roman"/>
              </w:rPr>
            </w:pPr>
            <w:r w:rsidRPr="00213BB4">
              <w:rPr>
                <w:rFonts w:ascii="Times New Roman" w:hAnsi="Times New Roman"/>
              </w:rPr>
              <w:t>[] Да [] Не</w:t>
            </w:r>
          </w:p>
        </w:tc>
      </w:tr>
      <w:tr w:rsidR="00A903D6" w:rsidRPr="00213BB4" w:rsidTr="00A903D6">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213BB4" w:rsidRDefault="00A903D6" w:rsidP="00A903D6">
            <w:pPr>
              <w:rPr>
                <w:rFonts w:ascii="Times New Roman" w:hAnsi="Times New Roman"/>
              </w:rPr>
            </w:pPr>
            <w:r w:rsidRPr="00213BB4">
              <w:rPr>
                <w:rFonts w:ascii="Times New Roman" w:hAnsi="Times New Roman"/>
              </w:rPr>
              <w:t>7. За лице по чл. 192,  ал. 2  ЗОП налице ли е конфликт на интереси, който не може да бъде отстранен (чл.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213BB4" w:rsidRDefault="00A903D6" w:rsidP="00A903D6">
            <w:pPr>
              <w:rPr>
                <w:rFonts w:ascii="Times New Roman" w:hAnsi="Times New Roman"/>
              </w:rPr>
            </w:pPr>
            <w:r w:rsidRPr="00213BB4">
              <w:rPr>
                <w:rFonts w:ascii="Times New Roman" w:hAnsi="Times New Roman"/>
              </w:rPr>
              <w:t>[] Да [] Не</w:t>
            </w:r>
          </w:p>
        </w:tc>
      </w:tr>
    </w:tbl>
    <w:p w:rsidR="00A903D6" w:rsidRPr="00213BB4" w:rsidRDefault="00A903D6" w:rsidP="00A903D6">
      <w:pPr>
        <w:keepNext/>
        <w:spacing w:before="120" w:after="360" w:line="240" w:lineRule="auto"/>
        <w:ind w:firstLine="708"/>
        <w:jc w:val="both"/>
        <w:rPr>
          <w:rFonts w:ascii="Times New Roman" w:hAnsi="Times New Roman"/>
        </w:rPr>
      </w:pPr>
      <w:r w:rsidRPr="00213BB4">
        <w:rPr>
          <w:rFonts w:ascii="Times New Roman" w:hAnsi="Times New Roman"/>
        </w:rPr>
        <w:t xml:space="preserve">* Съгласно чл. 192, ал. 2 ЗОП. основанията по чл. 54, ал. 1, т. 1, 2 и 7 ЗОП се отнасят за лицата, които представляват участника. </w:t>
      </w:r>
    </w:p>
    <w:p w:rsidR="00A903D6" w:rsidRPr="00213BB4" w:rsidRDefault="00A903D6" w:rsidP="00A903D6">
      <w:pPr>
        <w:keepNext/>
        <w:spacing w:before="120" w:after="360" w:line="240" w:lineRule="auto"/>
        <w:ind w:firstLine="708"/>
        <w:jc w:val="both"/>
        <w:rPr>
          <w:rFonts w:ascii="Times New Roman" w:eastAsia="Times New Roman" w:hAnsi="Times New Roman" w:cs="Times New Roman"/>
          <w:smallCaps/>
          <w:color w:val="000000" w:themeColor="text1"/>
          <w:sz w:val="24"/>
          <w:szCs w:val="24"/>
          <w:lang w:eastAsia="bg-BG"/>
        </w:rPr>
      </w:pPr>
      <w:r w:rsidRPr="00213BB4">
        <w:rPr>
          <w:rFonts w:ascii="Times New Roman" w:hAnsi="Times New Roman"/>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A903D6" w:rsidRPr="00213BB4" w:rsidTr="00A903D6">
        <w:tc>
          <w:tcPr>
            <w:tcW w:w="5104" w:type="dxa"/>
            <w:tcBorders>
              <w:top w:val="single" w:sz="4" w:space="0" w:color="auto"/>
              <w:left w:val="single" w:sz="4" w:space="0" w:color="auto"/>
              <w:bottom w:val="single" w:sz="4" w:space="0" w:color="auto"/>
              <w:right w:val="single" w:sz="4" w:space="0" w:color="auto"/>
            </w:tcBorders>
            <w:hideMark/>
          </w:tcPr>
          <w:p w:rsidR="00A903D6" w:rsidRPr="00213BB4" w:rsidRDefault="00A903D6" w:rsidP="00A903D6">
            <w:pPr>
              <w:numPr>
                <w:ilvl w:val="1"/>
                <w:numId w:val="18"/>
              </w:numPr>
              <w:spacing w:before="120" w:after="120"/>
              <w:ind w:left="34" w:firstLine="142"/>
              <w:contextualSpacing/>
              <w:jc w:val="both"/>
              <w:rPr>
                <w:rFonts w:ascii="Times New Roman" w:eastAsia="Calibri" w:hAnsi="Times New Roman" w:cs="Times New Roman"/>
                <w:b/>
                <w:i/>
                <w:sz w:val="24"/>
              </w:rPr>
            </w:pPr>
            <w:r w:rsidRPr="00213BB4">
              <w:rPr>
                <w:rFonts w:ascii="Times New Roman" w:eastAsia="Calibri" w:hAnsi="Times New Roman" w:cs="Times New Roman"/>
                <w:b/>
                <w:i/>
                <w:sz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A903D6" w:rsidRPr="00213BB4" w:rsidRDefault="00A903D6" w:rsidP="00A903D6">
            <w:pPr>
              <w:spacing w:before="120" w:after="120"/>
              <w:jc w:val="both"/>
              <w:rPr>
                <w:rFonts w:ascii="Times New Roman" w:eastAsia="Calibri" w:hAnsi="Times New Roman" w:cs="Times New Roman"/>
                <w:b/>
                <w:i/>
                <w:sz w:val="24"/>
              </w:rPr>
            </w:pPr>
            <w:r w:rsidRPr="00213BB4">
              <w:rPr>
                <w:rFonts w:ascii="Calibri" w:eastAsia="Calibri" w:hAnsi="Calibri" w:cs="Times New Roman"/>
                <w:b/>
                <w:i/>
              </w:rPr>
              <w:t>Отговор:</w:t>
            </w:r>
          </w:p>
        </w:tc>
      </w:tr>
      <w:tr w:rsidR="00A903D6" w:rsidRPr="00213BB4" w:rsidTr="00A903D6">
        <w:tc>
          <w:tcPr>
            <w:tcW w:w="5104" w:type="dxa"/>
            <w:tcBorders>
              <w:top w:val="single" w:sz="4" w:space="0" w:color="auto"/>
              <w:left w:val="single" w:sz="4" w:space="0" w:color="auto"/>
              <w:bottom w:val="single" w:sz="4" w:space="0" w:color="auto"/>
              <w:right w:val="single" w:sz="4" w:space="0" w:color="auto"/>
            </w:tcBorders>
          </w:tcPr>
          <w:p w:rsidR="00A903D6" w:rsidRPr="00213BB4" w:rsidRDefault="000908C1" w:rsidP="00A903D6">
            <w:pPr>
              <w:spacing w:before="120" w:after="120"/>
              <w:rPr>
                <w:rFonts w:ascii="Calibri" w:eastAsia="Calibri" w:hAnsi="Calibri" w:cs="Times New Roman"/>
                <w:b/>
                <w:i/>
              </w:rPr>
            </w:pPr>
            <w:r w:rsidRPr="00213BB4">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A903D6" w:rsidRPr="00213BB4" w:rsidRDefault="00A903D6" w:rsidP="00A903D6">
            <w:pPr>
              <w:spacing w:before="120" w:after="120"/>
              <w:jc w:val="both"/>
              <w:rPr>
                <w:rFonts w:ascii="Calibri" w:eastAsia="Calibri" w:hAnsi="Calibri" w:cs="Times New Roman"/>
                <w:b/>
                <w:i/>
              </w:rPr>
            </w:pPr>
          </w:p>
        </w:tc>
      </w:tr>
      <w:tr w:rsidR="00A903D6" w:rsidRPr="00213BB4" w:rsidTr="00A903D6">
        <w:tc>
          <w:tcPr>
            <w:tcW w:w="5104" w:type="dxa"/>
            <w:tcBorders>
              <w:top w:val="single" w:sz="4" w:space="0" w:color="auto"/>
              <w:left w:val="single" w:sz="4" w:space="0" w:color="auto"/>
              <w:bottom w:val="single" w:sz="4" w:space="0" w:color="auto"/>
              <w:right w:val="single" w:sz="4" w:space="0" w:color="auto"/>
            </w:tcBorders>
          </w:tcPr>
          <w:p w:rsidR="00A903D6" w:rsidRPr="00213BB4" w:rsidRDefault="00A903D6" w:rsidP="00A903D6">
            <w:pPr>
              <w:numPr>
                <w:ilvl w:val="1"/>
                <w:numId w:val="18"/>
              </w:numPr>
              <w:spacing w:before="120" w:after="120"/>
              <w:ind w:left="0" w:firstLine="176"/>
              <w:contextualSpacing/>
              <w:jc w:val="both"/>
              <w:rPr>
                <w:rFonts w:ascii="Times New Roman" w:eastAsia="Calibri" w:hAnsi="Times New Roman" w:cs="Times New Roman"/>
                <w:b/>
                <w:i/>
              </w:rPr>
            </w:pPr>
            <w:r w:rsidRPr="00213BB4">
              <w:rPr>
                <w:rFonts w:ascii="Times New Roman" w:eastAsia="Calibri" w:hAnsi="Times New Roman" w:cs="Times New Roman"/>
                <w:b/>
                <w:i/>
                <w:sz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A903D6" w:rsidRPr="00213BB4" w:rsidRDefault="00A903D6" w:rsidP="00A903D6">
            <w:pPr>
              <w:spacing w:before="120" w:after="120"/>
              <w:jc w:val="both"/>
              <w:rPr>
                <w:rFonts w:ascii="Calibri" w:eastAsia="Calibri" w:hAnsi="Calibri" w:cs="Times New Roman"/>
                <w:b/>
                <w:i/>
              </w:rPr>
            </w:pPr>
            <w:r w:rsidRPr="00213BB4">
              <w:rPr>
                <w:rFonts w:ascii="Calibri" w:eastAsia="Calibri" w:hAnsi="Calibri" w:cs="Times New Roman"/>
                <w:b/>
                <w:i/>
              </w:rPr>
              <w:t>Отговор:</w:t>
            </w:r>
          </w:p>
        </w:tc>
      </w:tr>
      <w:tr w:rsidR="00A903D6" w:rsidRPr="00213BB4" w:rsidTr="00A903D6">
        <w:tc>
          <w:tcPr>
            <w:tcW w:w="5104" w:type="dxa"/>
            <w:tcBorders>
              <w:top w:val="single" w:sz="4" w:space="0" w:color="auto"/>
              <w:left w:val="single" w:sz="4" w:space="0" w:color="auto"/>
              <w:bottom w:val="single" w:sz="4" w:space="0" w:color="auto"/>
              <w:right w:val="single" w:sz="4" w:space="0" w:color="auto"/>
            </w:tcBorders>
          </w:tcPr>
          <w:p w:rsidR="00A903D6" w:rsidRPr="00213BB4" w:rsidRDefault="000908C1" w:rsidP="00A903D6">
            <w:pPr>
              <w:rPr>
                <w:rFonts w:ascii="Times New Roman" w:hAnsi="Times New Roman"/>
                <w:sz w:val="28"/>
              </w:rPr>
            </w:pPr>
            <w:r w:rsidRPr="00213BB4">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A903D6" w:rsidRPr="00213BB4" w:rsidRDefault="00A903D6" w:rsidP="00A903D6">
            <w:pPr>
              <w:rPr>
                <w:rFonts w:ascii="Times New Roman" w:hAnsi="Times New Roman"/>
                <w:sz w:val="28"/>
              </w:rPr>
            </w:pPr>
          </w:p>
        </w:tc>
      </w:tr>
      <w:tr w:rsidR="00A903D6" w:rsidRPr="00213BB4" w:rsidTr="00A903D6">
        <w:tc>
          <w:tcPr>
            <w:tcW w:w="5104" w:type="dxa"/>
            <w:tcBorders>
              <w:top w:val="single" w:sz="4" w:space="0" w:color="auto"/>
              <w:left w:val="single" w:sz="4" w:space="0" w:color="auto"/>
              <w:bottom w:val="single" w:sz="4" w:space="0" w:color="auto"/>
              <w:right w:val="single" w:sz="4" w:space="0" w:color="auto"/>
            </w:tcBorders>
            <w:hideMark/>
          </w:tcPr>
          <w:p w:rsidR="00A903D6" w:rsidRPr="00213BB4" w:rsidRDefault="00A903D6" w:rsidP="00A903D6">
            <w:pPr>
              <w:numPr>
                <w:ilvl w:val="1"/>
                <w:numId w:val="18"/>
              </w:numPr>
              <w:spacing w:before="120" w:after="120"/>
              <w:ind w:left="0" w:firstLine="176"/>
              <w:contextualSpacing/>
              <w:jc w:val="both"/>
              <w:rPr>
                <w:rFonts w:ascii="Times New Roman" w:eastAsia="Calibri" w:hAnsi="Times New Roman" w:cs="Times New Roman"/>
                <w:b/>
                <w:i/>
                <w:sz w:val="24"/>
              </w:rPr>
            </w:pPr>
            <w:r w:rsidRPr="00213BB4">
              <w:rPr>
                <w:rFonts w:ascii="Times New Roman" w:eastAsia="Calibri" w:hAnsi="Times New Roman" w:cs="Times New Roman"/>
                <w:b/>
                <w:i/>
                <w:sz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A903D6" w:rsidRPr="00213BB4" w:rsidRDefault="00A903D6" w:rsidP="00A903D6">
            <w:pPr>
              <w:spacing w:before="120" w:after="120"/>
              <w:jc w:val="both"/>
              <w:rPr>
                <w:rFonts w:ascii="Times New Roman" w:eastAsia="Calibri" w:hAnsi="Times New Roman" w:cs="Times New Roman"/>
                <w:b/>
                <w:i/>
                <w:sz w:val="24"/>
              </w:rPr>
            </w:pPr>
            <w:r w:rsidRPr="00213BB4">
              <w:rPr>
                <w:rFonts w:ascii="Calibri" w:eastAsia="Calibri" w:hAnsi="Calibri" w:cs="Times New Roman"/>
                <w:b/>
                <w:i/>
              </w:rPr>
              <w:t>Отговор:</w:t>
            </w:r>
          </w:p>
        </w:tc>
      </w:tr>
      <w:tr w:rsidR="00A903D6" w:rsidRPr="00213BB4" w:rsidTr="00A903D6">
        <w:tc>
          <w:tcPr>
            <w:tcW w:w="5104" w:type="dxa"/>
            <w:tcBorders>
              <w:top w:val="single" w:sz="4" w:space="0" w:color="auto"/>
              <w:left w:val="single" w:sz="4" w:space="0" w:color="auto"/>
              <w:bottom w:val="single" w:sz="4" w:space="0" w:color="auto"/>
              <w:right w:val="single" w:sz="4" w:space="0" w:color="auto"/>
            </w:tcBorders>
            <w:hideMark/>
          </w:tcPr>
          <w:p w:rsidR="003F483F" w:rsidRDefault="00A075BE" w:rsidP="003F483F">
            <w:pPr>
              <w:rPr>
                <w:rFonts w:ascii="Times New Roman" w:eastAsia="Calibri" w:hAnsi="Times New Roman" w:cs="Times New Roman"/>
                <w:lang w:val="en-US" w:eastAsia="bg-BG"/>
              </w:rPr>
            </w:pPr>
            <w:r w:rsidRPr="00213BB4">
              <w:rPr>
                <w:rFonts w:ascii="Times New Roman" w:eastAsia="Calibri" w:hAnsi="Times New Roman" w:cs="Times New Roman"/>
                <w:sz w:val="24"/>
                <w:lang w:eastAsia="bg-BG"/>
              </w:rPr>
              <w:t xml:space="preserve">Само за </w:t>
            </w:r>
            <w:r w:rsidRPr="00213BB4">
              <w:rPr>
                <w:rFonts w:ascii="Times New Roman" w:eastAsia="Calibri" w:hAnsi="Times New Roman" w:cs="Times New Roman"/>
                <w:b/>
                <w:i/>
                <w:sz w:val="24"/>
                <w:lang w:eastAsia="bg-BG"/>
              </w:rPr>
              <w:t>обществени поръчки за доставки и обществени поръчки за услуги</w:t>
            </w:r>
            <w:r w:rsidRPr="00213BB4">
              <w:rPr>
                <w:rFonts w:ascii="Times New Roman" w:eastAsia="Calibri" w:hAnsi="Times New Roman" w:cs="Times New Roman"/>
                <w:sz w:val="24"/>
                <w:lang w:eastAsia="bg-BG"/>
              </w:rPr>
              <w:t>:</w:t>
            </w:r>
            <w:r w:rsidRPr="00213BB4">
              <w:rPr>
                <w:rFonts w:ascii="Times New Roman" w:eastAsia="Calibri" w:hAnsi="Times New Roman" w:cs="Times New Roman"/>
                <w:sz w:val="24"/>
                <w:lang w:eastAsia="bg-BG"/>
              </w:rPr>
              <w:br/>
            </w:r>
          </w:p>
          <w:p w:rsidR="00A903D6" w:rsidRPr="00213BB4" w:rsidRDefault="00A075BE" w:rsidP="003F483F">
            <w:pPr>
              <w:rPr>
                <w:rFonts w:ascii="Times New Roman" w:hAnsi="Times New Roman"/>
                <w:sz w:val="28"/>
              </w:rPr>
            </w:pPr>
            <w:r w:rsidRPr="00213BB4">
              <w:rPr>
                <w:rFonts w:ascii="Times New Roman" w:eastAsia="Calibri" w:hAnsi="Times New Roman" w:cs="Times New Roman"/>
                <w:lang w:eastAsia="bg-BG"/>
              </w:rPr>
              <w:t>През референтния период</w:t>
            </w:r>
            <w:r w:rsidRPr="00213BB4">
              <w:rPr>
                <w:rFonts w:ascii="Times New Roman" w:eastAsia="Calibri" w:hAnsi="Times New Roman" w:cs="Times New Roman"/>
                <w:vertAlign w:val="superscript"/>
                <w:lang w:eastAsia="bg-BG"/>
              </w:rPr>
              <w:footnoteReference w:id="1"/>
            </w:r>
            <w:r w:rsidRPr="00213BB4">
              <w:rPr>
                <w:rFonts w:ascii="Times New Roman" w:eastAsia="Calibri" w:hAnsi="Times New Roman" w:cs="Times New Roman"/>
                <w:lang w:eastAsia="bg-BG"/>
              </w:rPr>
              <w:t xml:space="preserve"> икономическият оператор е извършил </w:t>
            </w:r>
            <w:r w:rsidR="003F483F">
              <w:rPr>
                <w:rFonts w:ascii="Times New Roman" w:eastAsia="Calibri" w:hAnsi="Times New Roman" w:cs="Times New Roman"/>
                <w:b/>
                <w:lang w:eastAsia="bg-BG"/>
              </w:rPr>
              <w:t>следните основни доставки</w:t>
            </w:r>
            <w:r w:rsidR="003F483F">
              <w:rPr>
                <w:rFonts w:ascii="Times New Roman" w:eastAsia="Calibri" w:hAnsi="Times New Roman" w:cs="Times New Roman"/>
                <w:b/>
                <w:lang w:val="en-US" w:eastAsia="bg-BG"/>
              </w:rPr>
              <w:t xml:space="preserve"> </w:t>
            </w:r>
            <w:r w:rsidRPr="00213BB4">
              <w:rPr>
                <w:rFonts w:ascii="Times New Roman" w:eastAsia="Calibri" w:hAnsi="Times New Roman" w:cs="Times New Roman"/>
                <w:b/>
                <w:lang w:eastAsia="bg-BG"/>
              </w:rPr>
              <w:t>от посочения вид</w:t>
            </w:r>
            <w:r w:rsidRPr="00213BB4">
              <w:rPr>
                <w:rFonts w:ascii="Times New Roman" w:eastAsia="Calibri" w:hAnsi="Times New Roman" w:cs="Times New Roman"/>
                <w:lang w:eastAsia="bg-BG"/>
              </w:rPr>
              <w:t>:</w:t>
            </w:r>
            <w:r w:rsidRPr="00213BB4">
              <w:rPr>
                <w:rFonts w:ascii="Times New Roman" w:eastAsia="Calibri" w:hAnsi="Times New Roman" w:cs="Times New Roman"/>
                <w:b/>
                <w:lang w:eastAsia="bg-BG"/>
              </w:rPr>
              <w:t xml:space="preserve"> </w:t>
            </w:r>
            <w:r w:rsidRPr="00213BB4">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13BB4">
              <w:rPr>
                <w:rFonts w:ascii="Times New Roman" w:eastAsia="Calibri" w:hAnsi="Times New Roman" w:cs="Times New Roman"/>
                <w:vertAlign w:val="superscript"/>
                <w:lang w:eastAsia="bg-BG"/>
              </w:rPr>
              <w:footnoteReference w:id="2"/>
            </w:r>
            <w:r w:rsidRPr="00213BB4">
              <w:rPr>
                <w:rFonts w:ascii="Times New Roman" w:eastAsia="Calibri" w:hAnsi="Times New Roman" w:cs="Times New Roman"/>
                <w:lang w:eastAsia="bg-BG"/>
              </w:rPr>
              <w:t>:</w:t>
            </w:r>
          </w:p>
        </w:tc>
        <w:tc>
          <w:tcPr>
            <w:tcW w:w="4961" w:type="dxa"/>
            <w:tcBorders>
              <w:top w:val="single" w:sz="4" w:space="0" w:color="auto"/>
              <w:left w:val="single" w:sz="4" w:space="0" w:color="auto"/>
              <w:bottom w:val="single" w:sz="4" w:space="0" w:color="auto"/>
              <w:right w:val="single" w:sz="4" w:space="0" w:color="auto"/>
            </w:tcBorders>
            <w:hideMark/>
          </w:tcPr>
          <w:p w:rsidR="00A075BE" w:rsidRPr="00213BB4" w:rsidRDefault="00A075BE" w:rsidP="00A075BE">
            <w:pPr>
              <w:spacing w:before="120" w:after="120" w:line="240" w:lineRule="auto"/>
              <w:jc w:val="both"/>
              <w:rPr>
                <w:rFonts w:ascii="Times New Roman" w:eastAsia="Calibri" w:hAnsi="Times New Roman" w:cs="Times New Roman"/>
                <w:sz w:val="24"/>
                <w:lang w:eastAsia="bg-BG"/>
              </w:rPr>
            </w:pPr>
            <w:r w:rsidRPr="00213BB4">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427"/>
            </w:tblGrid>
            <w:tr w:rsidR="00A075BE" w:rsidRPr="00213BB4" w:rsidTr="00A075BE">
              <w:tc>
                <w:tcPr>
                  <w:tcW w:w="1336" w:type="dxa"/>
                  <w:shd w:val="clear" w:color="auto" w:fill="auto"/>
                </w:tcPr>
                <w:p w:rsidR="00A075BE" w:rsidRPr="00213BB4" w:rsidRDefault="00A075BE" w:rsidP="0068083E">
                  <w:pPr>
                    <w:spacing w:before="120" w:after="120" w:line="240" w:lineRule="auto"/>
                    <w:jc w:val="both"/>
                    <w:rPr>
                      <w:rFonts w:ascii="Times New Roman" w:eastAsia="Calibri" w:hAnsi="Times New Roman" w:cs="Times New Roman"/>
                      <w:sz w:val="24"/>
                      <w:lang w:eastAsia="bg-BG"/>
                    </w:rPr>
                  </w:pPr>
                  <w:r w:rsidRPr="00213BB4">
                    <w:rPr>
                      <w:rFonts w:ascii="Times New Roman" w:eastAsia="Calibri" w:hAnsi="Times New Roman" w:cs="Times New Roman"/>
                      <w:lang w:eastAsia="bg-BG"/>
                    </w:rPr>
                    <w:t>Описание</w:t>
                  </w:r>
                </w:p>
              </w:tc>
              <w:tc>
                <w:tcPr>
                  <w:tcW w:w="936" w:type="dxa"/>
                  <w:shd w:val="clear" w:color="auto" w:fill="auto"/>
                </w:tcPr>
                <w:p w:rsidR="00A075BE" w:rsidRPr="00213BB4" w:rsidRDefault="00A075BE" w:rsidP="0068083E">
                  <w:pPr>
                    <w:spacing w:before="120" w:after="120" w:line="240" w:lineRule="auto"/>
                    <w:jc w:val="both"/>
                    <w:rPr>
                      <w:rFonts w:ascii="Times New Roman" w:eastAsia="Calibri" w:hAnsi="Times New Roman" w:cs="Times New Roman"/>
                      <w:sz w:val="24"/>
                      <w:lang w:eastAsia="bg-BG"/>
                    </w:rPr>
                  </w:pPr>
                  <w:r w:rsidRPr="00213BB4">
                    <w:rPr>
                      <w:rFonts w:ascii="Times New Roman" w:eastAsia="Calibri" w:hAnsi="Times New Roman" w:cs="Times New Roman"/>
                      <w:lang w:eastAsia="bg-BG"/>
                    </w:rPr>
                    <w:t>Суми</w:t>
                  </w:r>
                </w:p>
              </w:tc>
              <w:tc>
                <w:tcPr>
                  <w:tcW w:w="724" w:type="dxa"/>
                  <w:shd w:val="clear" w:color="auto" w:fill="auto"/>
                </w:tcPr>
                <w:p w:rsidR="00A075BE" w:rsidRPr="00213BB4" w:rsidRDefault="00A075BE" w:rsidP="0068083E">
                  <w:pPr>
                    <w:spacing w:before="120" w:after="120" w:line="240" w:lineRule="auto"/>
                    <w:jc w:val="both"/>
                    <w:rPr>
                      <w:rFonts w:ascii="Times New Roman" w:eastAsia="Calibri" w:hAnsi="Times New Roman" w:cs="Times New Roman"/>
                      <w:sz w:val="24"/>
                      <w:lang w:eastAsia="bg-BG"/>
                    </w:rPr>
                  </w:pPr>
                  <w:r w:rsidRPr="00213BB4">
                    <w:rPr>
                      <w:rFonts w:ascii="Times New Roman" w:eastAsia="Calibri" w:hAnsi="Times New Roman" w:cs="Times New Roman"/>
                      <w:lang w:eastAsia="bg-BG"/>
                    </w:rPr>
                    <w:t>Дати</w:t>
                  </w:r>
                </w:p>
              </w:tc>
              <w:tc>
                <w:tcPr>
                  <w:tcW w:w="1427" w:type="dxa"/>
                  <w:shd w:val="clear" w:color="auto" w:fill="auto"/>
                </w:tcPr>
                <w:p w:rsidR="00A075BE" w:rsidRPr="00213BB4" w:rsidRDefault="00A075BE" w:rsidP="0068083E">
                  <w:pPr>
                    <w:spacing w:before="120" w:after="120" w:line="240" w:lineRule="auto"/>
                    <w:jc w:val="both"/>
                    <w:rPr>
                      <w:rFonts w:ascii="Times New Roman" w:eastAsia="Calibri" w:hAnsi="Times New Roman" w:cs="Times New Roman"/>
                      <w:sz w:val="24"/>
                      <w:lang w:eastAsia="bg-BG"/>
                    </w:rPr>
                  </w:pPr>
                  <w:r w:rsidRPr="00213BB4">
                    <w:rPr>
                      <w:rFonts w:ascii="Times New Roman" w:eastAsia="Calibri" w:hAnsi="Times New Roman" w:cs="Times New Roman"/>
                      <w:lang w:eastAsia="bg-BG"/>
                    </w:rPr>
                    <w:t>Получатели</w:t>
                  </w:r>
                </w:p>
              </w:tc>
            </w:tr>
            <w:tr w:rsidR="00A075BE" w:rsidRPr="00213BB4" w:rsidTr="00A075BE">
              <w:tc>
                <w:tcPr>
                  <w:tcW w:w="1336" w:type="dxa"/>
                  <w:shd w:val="clear" w:color="auto" w:fill="auto"/>
                </w:tcPr>
                <w:p w:rsidR="00A075BE" w:rsidRPr="00213BB4" w:rsidRDefault="00A075BE" w:rsidP="0068083E">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A075BE" w:rsidRPr="00213BB4" w:rsidRDefault="00A075BE" w:rsidP="0068083E">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A075BE" w:rsidRPr="00213BB4" w:rsidRDefault="00A075BE" w:rsidP="0068083E">
                  <w:pPr>
                    <w:spacing w:before="120" w:after="120" w:line="240" w:lineRule="auto"/>
                    <w:jc w:val="both"/>
                    <w:rPr>
                      <w:rFonts w:ascii="Times New Roman" w:eastAsia="Calibri" w:hAnsi="Times New Roman" w:cs="Times New Roman"/>
                      <w:sz w:val="24"/>
                      <w:lang w:eastAsia="bg-BG"/>
                    </w:rPr>
                  </w:pPr>
                </w:p>
              </w:tc>
              <w:tc>
                <w:tcPr>
                  <w:tcW w:w="1427" w:type="dxa"/>
                  <w:shd w:val="clear" w:color="auto" w:fill="auto"/>
                </w:tcPr>
                <w:p w:rsidR="00A075BE" w:rsidRPr="00213BB4" w:rsidRDefault="00A075BE" w:rsidP="0068083E">
                  <w:pPr>
                    <w:spacing w:before="120" w:after="120" w:line="240" w:lineRule="auto"/>
                    <w:jc w:val="both"/>
                    <w:rPr>
                      <w:rFonts w:ascii="Times New Roman" w:eastAsia="Calibri" w:hAnsi="Times New Roman" w:cs="Times New Roman"/>
                      <w:sz w:val="24"/>
                      <w:lang w:eastAsia="bg-BG"/>
                    </w:rPr>
                  </w:pPr>
                </w:p>
              </w:tc>
            </w:tr>
          </w:tbl>
          <w:p w:rsidR="00A903D6" w:rsidRPr="00213BB4" w:rsidRDefault="00A075BE" w:rsidP="000908C1">
            <w:pPr>
              <w:rPr>
                <w:rFonts w:ascii="Times New Roman" w:hAnsi="Times New Roman" w:cs="Times New Roman"/>
                <w:sz w:val="24"/>
                <w:szCs w:val="24"/>
              </w:rPr>
            </w:pPr>
            <w:r w:rsidRPr="00213BB4">
              <w:rPr>
                <w:rFonts w:ascii="Times New Roman" w:hAnsi="Times New Roman" w:cs="Times New Roman"/>
                <w:sz w:val="24"/>
                <w:szCs w:val="24"/>
              </w:rPr>
              <w:br/>
            </w:r>
          </w:p>
        </w:tc>
      </w:tr>
      <w:tr w:rsidR="00A075BE" w:rsidRPr="00213BB4" w:rsidTr="00A903D6">
        <w:trPr>
          <w:trHeight w:val="484"/>
        </w:trPr>
        <w:tc>
          <w:tcPr>
            <w:tcW w:w="5104" w:type="dxa"/>
            <w:tcBorders>
              <w:top w:val="single" w:sz="4" w:space="0" w:color="auto"/>
              <w:left w:val="single" w:sz="4" w:space="0" w:color="auto"/>
              <w:bottom w:val="single" w:sz="4" w:space="0" w:color="auto"/>
              <w:right w:val="single" w:sz="4" w:space="0" w:color="auto"/>
            </w:tcBorders>
            <w:hideMark/>
          </w:tcPr>
          <w:p w:rsidR="00A075BE" w:rsidRPr="003A4F35" w:rsidRDefault="003F483F" w:rsidP="003A4F35">
            <w:pPr>
              <w:rPr>
                <w:rFonts w:ascii="Times New Roman" w:hAnsi="Times New Roman" w:cs="Times New Roman"/>
                <w:sz w:val="24"/>
                <w:szCs w:val="24"/>
                <w:highlight w:val="yellow"/>
              </w:rPr>
            </w:pPr>
            <w:r w:rsidRPr="003F483F">
              <w:rPr>
                <w:rFonts w:ascii="Times New Roman" w:eastAsia="Calibri" w:hAnsi="Times New Roman" w:cs="Times New Roman"/>
                <w:lang w:eastAsia="bg-BG"/>
              </w:rPr>
              <w:t xml:space="preserve">Икономическият оператор ще </w:t>
            </w:r>
            <w:r w:rsidR="003A4F35">
              <w:rPr>
                <w:rFonts w:ascii="Times New Roman" w:eastAsia="Calibri" w:hAnsi="Times New Roman" w:cs="Times New Roman"/>
                <w:lang w:eastAsia="bg-BG"/>
              </w:rPr>
              <w:t>може ли да представи сертификат</w:t>
            </w:r>
            <w:r w:rsidRPr="003F483F">
              <w:rPr>
                <w:rFonts w:ascii="Times New Roman" w:eastAsia="Calibri" w:hAnsi="Times New Roman" w:cs="Times New Roman"/>
                <w:lang w:eastAsia="bg-BG"/>
              </w:rPr>
              <w:t>, изготвен от независим орган и доказващ, че икономическият оператор</w:t>
            </w:r>
            <w:r w:rsidR="003A4F35">
              <w:rPr>
                <w:rFonts w:ascii="Times New Roman" w:eastAsia="Calibri" w:hAnsi="Times New Roman" w:cs="Times New Roman"/>
                <w:lang w:eastAsia="bg-BG"/>
              </w:rPr>
              <w:t xml:space="preserve"> </w:t>
            </w:r>
            <w:r w:rsidR="003A4F35">
              <w:rPr>
                <w:rFonts w:ascii="Times New Roman" w:eastAsia="Calibri" w:hAnsi="Times New Roman" w:cs="Times New Roman"/>
                <w:lang w:eastAsia="bg-BG"/>
              </w:rPr>
              <w:lastRenderedPageBreak/>
              <w:t xml:space="preserve">отговаря на стандарт БДС </w:t>
            </w:r>
            <w:r w:rsidR="003A4F35">
              <w:rPr>
                <w:rFonts w:ascii="Times New Roman" w:eastAsia="Calibri" w:hAnsi="Times New Roman" w:cs="Times New Roman"/>
                <w:lang w:val="en-US" w:eastAsia="bg-BG"/>
              </w:rPr>
              <w:t xml:space="preserve">EN ISO 9001:2015 </w:t>
            </w:r>
            <w:r w:rsidR="003A4F35">
              <w:rPr>
                <w:rFonts w:ascii="Times New Roman" w:eastAsia="Calibri" w:hAnsi="Times New Roman" w:cs="Times New Roman"/>
                <w:lang w:eastAsia="bg-BG"/>
              </w:rPr>
              <w:t xml:space="preserve">или еквивалентен, с обхват „производство и/или доставка и монтаж на </w:t>
            </w:r>
            <w:proofErr w:type="spellStart"/>
            <w:r w:rsidR="003A4F35">
              <w:rPr>
                <w:rFonts w:ascii="Times New Roman" w:eastAsia="Calibri" w:hAnsi="Times New Roman" w:cs="Times New Roman"/>
                <w:lang w:eastAsia="bg-BG"/>
              </w:rPr>
              <w:t>асансьорни</w:t>
            </w:r>
            <w:proofErr w:type="spellEnd"/>
            <w:r w:rsidR="003A4F35">
              <w:rPr>
                <w:rFonts w:ascii="Times New Roman" w:eastAsia="Calibri" w:hAnsi="Times New Roman" w:cs="Times New Roman"/>
                <w:lang w:eastAsia="bg-BG"/>
              </w:rPr>
              <w:t xml:space="preserve"> уредби“?</w:t>
            </w:r>
          </w:p>
        </w:tc>
        <w:tc>
          <w:tcPr>
            <w:tcW w:w="4961" w:type="dxa"/>
            <w:tcBorders>
              <w:top w:val="single" w:sz="4" w:space="0" w:color="auto"/>
              <w:left w:val="single" w:sz="4" w:space="0" w:color="auto"/>
              <w:bottom w:val="single" w:sz="4" w:space="0" w:color="auto"/>
              <w:right w:val="single" w:sz="4" w:space="0" w:color="auto"/>
            </w:tcBorders>
            <w:hideMark/>
          </w:tcPr>
          <w:p w:rsidR="00A075BE" w:rsidRPr="008B5B41" w:rsidRDefault="003F483F" w:rsidP="003F483F">
            <w:pPr>
              <w:rPr>
                <w:rFonts w:ascii="Times New Roman" w:hAnsi="Times New Roman" w:cs="Times New Roman"/>
                <w:sz w:val="24"/>
                <w:szCs w:val="24"/>
                <w:highlight w:val="yellow"/>
              </w:rPr>
            </w:pPr>
            <w:r w:rsidRPr="00213BB4">
              <w:rPr>
                <w:rFonts w:ascii="Times New Roman" w:hAnsi="Times New Roman"/>
              </w:rPr>
              <w:lastRenderedPageBreak/>
              <w:t>[] Да [] Не</w:t>
            </w:r>
          </w:p>
        </w:tc>
      </w:tr>
    </w:tbl>
    <w:p w:rsidR="00A903D6" w:rsidRPr="00213BB4" w:rsidRDefault="00A903D6" w:rsidP="00A903D6">
      <w:pPr>
        <w:spacing w:after="0" w:line="240" w:lineRule="auto"/>
        <w:ind w:left="709"/>
        <w:jc w:val="both"/>
        <w:rPr>
          <w:rFonts w:ascii="Times New Roman" w:eastAsia="Times New Roman" w:hAnsi="Times New Roman" w:cs="Times New Roman"/>
          <w:sz w:val="24"/>
          <w:szCs w:val="24"/>
        </w:rPr>
      </w:pPr>
    </w:p>
    <w:p w:rsidR="00A903D6" w:rsidRPr="00213BB4" w:rsidRDefault="00A903D6" w:rsidP="00A903D6">
      <w:pPr>
        <w:numPr>
          <w:ilvl w:val="0"/>
          <w:numId w:val="18"/>
        </w:numPr>
        <w:spacing w:after="0" w:line="240" w:lineRule="auto"/>
        <w:contextualSpacing/>
        <w:jc w:val="both"/>
        <w:rPr>
          <w:rFonts w:ascii="Times New Roman" w:eastAsia="Times New Roman" w:hAnsi="Times New Roman" w:cs="Times New Roman"/>
          <w:b/>
          <w:sz w:val="24"/>
          <w:szCs w:val="24"/>
        </w:rPr>
      </w:pPr>
      <w:r w:rsidRPr="00213BB4">
        <w:rPr>
          <w:rFonts w:ascii="Times New Roman" w:eastAsia="Times New Roman" w:hAnsi="Times New Roman" w:cs="Times New Roman"/>
          <w:b/>
          <w:sz w:val="24"/>
          <w:szCs w:val="24"/>
        </w:rPr>
        <w:t>Подизпълнители:</w:t>
      </w:r>
    </w:p>
    <w:p w:rsidR="00A903D6" w:rsidRPr="00213BB4" w:rsidRDefault="00A903D6" w:rsidP="00A903D6">
      <w:pPr>
        <w:spacing w:after="0" w:line="240" w:lineRule="auto"/>
        <w:ind w:left="1080"/>
        <w:contextualSpacing/>
        <w:jc w:val="both"/>
        <w:rPr>
          <w:rFonts w:ascii="Times New Roman" w:eastAsia="Times New Roman" w:hAnsi="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A903D6" w:rsidRPr="00213BB4" w:rsidTr="00A903D6">
        <w:trPr>
          <w:trHeight w:val="2967"/>
        </w:trPr>
        <w:tc>
          <w:tcPr>
            <w:tcW w:w="5070" w:type="dxa"/>
            <w:tcBorders>
              <w:top w:val="single" w:sz="4" w:space="0" w:color="auto"/>
              <w:left w:val="single" w:sz="4" w:space="0" w:color="auto"/>
              <w:bottom w:val="single" w:sz="4" w:space="0" w:color="auto"/>
              <w:right w:val="single" w:sz="4" w:space="0" w:color="auto"/>
            </w:tcBorders>
          </w:tcPr>
          <w:p w:rsidR="00A903D6" w:rsidRPr="00213BB4" w:rsidRDefault="00A903D6" w:rsidP="00A903D6">
            <w:pPr>
              <w:spacing w:before="120" w:after="120"/>
              <w:jc w:val="both"/>
              <w:rPr>
                <w:rFonts w:ascii="Times New Roman" w:eastAsia="Calibri" w:hAnsi="Times New Roman" w:cs="Times New Roman"/>
                <w:sz w:val="24"/>
                <w:szCs w:val="24"/>
              </w:rPr>
            </w:pPr>
          </w:p>
          <w:p w:rsidR="00A903D6" w:rsidRPr="00213BB4" w:rsidRDefault="00A903D6" w:rsidP="00A903D6">
            <w:pPr>
              <w:spacing w:before="120" w:after="120"/>
              <w:jc w:val="both"/>
              <w:rPr>
                <w:rFonts w:ascii="Times New Roman" w:eastAsia="Calibri" w:hAnsi="Times New Roman" w:cs="Times New Roman"/>
                <w:sz w:val="24"/>
                <w:szCs w:val="24"/>
              </w:rPr>
            </w:pPr>
            <w:r w:rsidRPr="00213BB4">
              <w:rPr>
                <w:rFonts w:ascii="Times New Roman" w:eastAsia="Calibri" w:hAnsi="Times New Roman" w:cs="Times New Roman"/>
                <w:sz w:val="24"/>
                <w:szCs w:val="24"/>
              </w:rPr>
              <w:t>При изпълнението на горната обществена поръчка ще използва подизпълнители</w:t>
            </w:r>
          </w:p>
          <w:p w:rsidR="00A903D6" w:rsidRPr="00213BB4" w:rsidRDefault="00A903D6" w:rsidP="00A903D6">
            <w:pPr>
              <w:spacing w:before="120" w:after="120"/>
              <w:jc w:val="both"/>
              <w:rPr>
                <w:rFonts w:ascii="Times New Roman" w:eastAsia="Calibri" w:hAnsi="Times New Roman" w:cs="Times New Roman"/>
                <w:sz w:val="24"/>
                <w:szCs w:val="24"/>
              </w:rPr>
            </w:pPr>
          </w:p>
          <w:p w:rsidR="00A903D6" w:rsidRPr="00213BB4" w:rsidRDefault="00A903D6" w:rsidP="00A903D6">
            <w:pPr>
              <w:spacing w:before="120" w:after="120"/>
              <w:jc w:val="both"/>
              <w:rPr>
                <w:rFonts w:ascii="Times New Roman" w:eastAsia="Calibri" w:hAnsi="Times New Roman" w:cs="Times New Roman"/>
                <w:sz w:val="24"/>
                <w:szCs w:val="24"/>
              </w:rPr>
            </w:pPr>
            <w:r w:rsidRPr="00213BB4">
              <w:rPr>
                <w:rFonts w:ascii="Times New Roman" w:eastAsia="Calibri" w:hAnsi="Times New Roman" w:cs="Times New Roman"/>
                <w:sz w:val="24"/>
                <w:szCs w:val="24"/>
              </w:rPr>
              <w:t>Подизпълнител/и ще бъде/бъдат</w:t>
            </w:r>
          </w:p>
          <w:p w:rsidR="00A903D6" w:rsidRPr="00213BB4" w:rsidRDefault="00A903D6" w:rsidP="00A903D6">
            <w:pPr>
              <w:spacing w:before="120" w:after="120"/>
              <w:jc w:val="both"/>
              <w:rPr>
                <w:rFonts w:ascii="Times New Roman" w:eastAsia="Calibri" w:hAnsi="Times New Roman" w:cs="Times New Roman"/>
                <w:sz w:val="24"/>
                <w:szCs w:val="24"/>
              </w:rPr>
            </w:pPr>
          </w:p>
          <w:p w:rsidR="00A903D6" w:rsidRPr="00213BB4" w:rsidRDefault="00A903D6" w:rsidP="00A903D6">
            <w:pPr>
              <w:spacing w:before="120" w:after="120"/>
              <w:jc w:val="both"/>
              <w:rPr>
                <w:rFonts w:ascii="Times New Roman" w:eastAsia="Calibri" w:hAnsi="Times New Roman" w:cs="Times New Roman"/>
                <w:sz w:val="24"/>
                <w:szCs w:val="24"/>
              </w:rPr>
            </w:pPr>
          </w:p>
          <w:p w:rsidR="00A903D6" w:rsidRPr="00213BB4" w:rsidRDefault="00A903D6" w:rsidP="00A903D6">
            <w:pPr>
              <w:spacing w:before="120" w:after="120"/>
              <w:jc w:val="both"/>
              <w:rPr>
                <w:rFonts w:ascii="Times New Roman" w:eastAsia="Calibri" w:hAnsi="Times New Roman" w:cs="Times New Roman"/>
                <w:sz w:val="24"/>
                <w:szCs w:val="24"/>
              </w:rPr>
            </w:pPr>
            <w:r w:rsidRPr="00213BB4">
              <w:rPr>
                <w:rFonts w:ascii="Times New Roman" w:eastAsia="Calibri" w:hAnsi="Times New Roman" w:cs="Times New Roman"/>
                <w:sz w:val="24"/>
                <w:szCs w:val="24"/>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A903D6" w:rsidRPr="00213BB4" w:rsidRDefault="00A903D6" w:rsidP="00A903D6">
            <w:pPr>
              <w:spacing w:before="120" w:after="120"/>
              <w:jc w:val="both"/>
              <w:rPr>
                <w:rFonts w:ascii="Calibri" w:eastAsia="Calibri" w:hAnsi="Calibri" w:cs="Times New Roman"/>
                <w:b/>
                <w:i/>
                <w:sz w:val="24"/>
                <w:szCs w:val="24"/>
              </w:rPr>
            </w:pPr>
            <w:r w:rsidRPr="00213BB4">
              <w:rPr>
                <w:rFonts w:ascii="Calibri" w:eastAsia="Calibri" w:hAnsi="Calibri" w:cs="Times New Roman"/>
                <w:b/>
                <w:i/>
                <w:sz w:val="24"/>
                <w:szCs w:val="24"/>
              </w:rPr>
              <w:t>Отговор:</w:t>
            </w:r>
          </w:p>
          <w:p w:rsidR="00A903D6" w:rsidRPr="00213BB4" w:rsidRDefault="00A903D6" w:rsidP="00A903D6">
            <w:pPr>
              <w:spacing w:after="0"/>
              <w:rPr>
                <w:rFonts w:ascii="Times New Roman" w:eastAsia="Calibri" w:hAnsi="Times New Roman" w:cs="Times New Roman"/>
                <w:sz w:val="24"/>
                <w:szCs w:val="24"/>
              </w:rPr>
            </w:pPr>
            <w:r w:rsidRPr="00213BB4">
              <w:rPr>
                <w:rFonts w:ascii="Times New Roman" w:eastAsia="Calibri" w:hAnsi="Times New Roman" w:cs="Times New Roman"/>
                <w:sz w:val="24"/>
                <w:szCs w:val="24"/>
              </w:rPr>
              <w:t>[] Да [] Не</w:t>
            </w:r>
            <w:r w:rsidRPr="00213BB4">
              <w:rPr>
                <w:rFonts w:ascii="Times New Roman" w:eastAsia="Calibri" w:hAnsi="Times New Roman" w:cs="Times New Roman"/>
                <w:sz w:val="24"/>
                <w:szCs w:val="24"/>
              </w:rPr>
              <w:br/>
            </w:r>
            <w:r w:rsidRPr="00213BB4">
              <w:rPr>
                <w:rFonts w:ascii="Times New Roman" w:eastAsia="Calibri" w:hAnsi="Times New Roman" w:cs="Times New Roman"/>
                <w:sz w:val="24"/>
                <w:szCs w:val="24"/>
              </w:rPr>
              <w:br/>
            </w:r>
            <w:r w:rsidRPr="00213BB4">
              <w:rPr>
                <w:rFonts w:ascii="Times New Roman" w:eastAsia="Calibri" w:hAnsi="Times New Roman" w:cs="Times New Roman"/>
                <w:sz w:val="24"/>
                <w:szCs w:val="24"/>
              </w:rPr>
              <w:br/>
            </w:r>
            <w:r w:rsidRPr="00213BB4">
              <w:rPr>
                <w:rFonts w:ascii="Times New Roman" w:eastAsia="Calibri" w:hAnsi="Times New Roman" w:cs="Times New Roman"/>
                <w:sz w:val="24"/>
                <w:szCs w:val="24"/>
              </w:rPr>
              <w:br/>
              <w:t>[……]</w:t>
            </w:r>
          </w:p>
          <w:p w:rsidR="00A903D6" w:rsidRPr="00213BB4" w:rsidRDefault="00A903D6" w:rsidP="00A903D6">
            <w:pPr>
              <w:spacing w:after="0"/>
              <w:rPr>
                <w:rFonts w:ascii="Times New Roman" w:eastAsia="Calibri" w:hAnsi="Times New Roman" w:cs="Times New Roman"/>
                <w:sz w:val="24"/>
                <w:szCs w:val="24"/>
              </w:rPr>
            </w:pPr>
            <w:r w:rsidRPr="00213BB4">
              <w:rPr>
                <w:rFonts w:ascii="Times New Roman" w:eastAsia="Calibri" w:hAnsi="Times New Roman" w:cs="Times New Roman"/>
                <w:sz w:val="24"/>
                <w:szCs w:val="24"/>
              </w:rPr>
              <w:t xml:space="preserve">посочва се наименование на подизпълнителя </w:t>
            </w:r>
            <w:r w:rsidRPr="00213BB4">
              <w:rPr>
                <w:rFonts w:ascii="Times New Roman" w:eastAsia="Calibri" w:hAnsi="Times New Roman" w:cs="Times New Roman"/>
                <w:sz w:val="24"/>
                <w:szCs w:val="24"/>
              </w:rPr>
              <w:br/>
            </w:r>
          </w:p>
          <w:p w:rsidR="00A903D6" w:rsidRPr="00213BB4" w:rsidRDefault="00A903D6" w:rsidP="00A903D6">
            <w:pPr>
              <w:rPr>
                <w:rFonts w:ascii="Times New Roman" w:eastAsia="Calibri" w:hAnsi="Times New Roman" w:cs="Times New Roman"/>
                <w:sz w:val="24"/>
                <w:szCs w:val="24"/>
              </w:rPr>
            </w:pPr>
            <w:r w:rsidRPr="00213BB4">
              <w:rPr>
                <w:rFonts w:ascii="Times New Roman" w:eastAsia="Calibri" w:hAnsi="Times New Roman" w:cs="Times New Roman"/>
                <w:sz w:val="24"/>
                <w:szCs w:val="24"/>
              </w:rPr>
              <w:t>[……]*</w:t>
            </w:r>
            <w:r w:rsidRPr="00213BB4">
              <w:rPr>
                <w:rFonts w:ascii="Times New Roman" w:eastAsia="Calibri" w:hAnsi="Times New Roman" w:cs="Times New Roman"/>
                <w:sz w:val="24"/>
                <w:szCs w:val="24"/>
              </w:rPr>
              <w:br/>
            </w:r>
            <w:r w:rsidRPr="00213BB4">
              <w:rPr>
                <w:rFonts w:ascii="Times New Roman" w:eastAsia="Calibri" w:hAnsi="Times New Roman" w:cs="Times New Roman"/>
                <w:i/>
                <w:sz w:val="24"/>
                <w:szCs w:val="24"/>
              </w:rPr>
              <w:t>(</w:t>
            </w:r>
            <w:r w:rsidRPr="00213BB4">
              <w:rPr>
                <w:rFonts w:ascii="Times New Roman" w:eastAsia="Calibri" w:hAnsi="Times New Roman" w:cs="Times New Roman"/>
                <w:sz w:val="24"/>
                <w:szCs w:val="24"/>
              </w:rPr>
              <w:t>посочва</w:t>
            </w:r>
            <w:r w:rsidRPr="00213BB4">
              <w:rPr>
                <w:rFonts w:ascii="Times New Roman" w:eastAsia="Calibri" w:hAnsi="Times New Roman" w:cs="Times New Roman"/>
                <w:i/>
                <w:sz w:val="24"/>
                <w:szCs w:val="24"/>
              </w:rPr>
              <w:t xml:space="preserve"> </w:t>
            </w:r>
            <w:r w:rsidRPr="00213BB4">
              <w:rPr>
                <w:rFonts w:ascii="Times New Roman" w:eastAsia="Calibri" w:hAnsi="Times New Roman" w:cs="Times New Roman"/>
                <w:sz w:val="24"/>
                <w:szCs w:val="24"/>
              </w:rPr>
              <w:t>се</w:t>
            </w:r>
            <w:r w:rsidRPr="00213BB4">
              <w:rPr>
                <w:rFonts w:ascii="Times New Roman" w:eastAsia="Calibri" w:hAnsi="Times New Roman" w:cs="Times New Roman"/>
                <w:i/>
                <w:sz w:val="24"/>
                <w:szCs w:val="24"/>
              </w:rPr>
              <w:t xml:space="preserve"> </w:t>
            </w:r>
            <w:r w:rsidRPr="00213BB4">
              <w:rPr>
                <w:rFonts w:ascii="Times New Roman" w:eastAsia="Calibri"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A903D6" w:rsidRPr="00213BB4" w:rsidRDefault="00A903D6" w:rsidP="00A903D6">
            <w:pPr>
              <w:spacing w:before="120" w:after="120"/>
              <w:rPr>
                <w:rFonts w:ascii="Times New Roman" w:eastAsia="Calibri" w:hAnsi="Times New Roman" w:cs="Times New Roman"/>
                <w:i/>
                <w:sz w:val="24"/>
                <w:szCs w:val="24"/>
              </w:rPr>
            </w:pPr>
            <w:r w:rsidRPr="00213BB4">
              <w:rPr>
                <w:rFonts w:ascii="Times New Roman" w:eastAsia="Calibri" w:hAnsi="Times New Roman" w:cs="Times New Roman"/>
                <w:sz w:val="24"/>
                <w:szCs w:val="24"/>
              </w:rPr>
              <w:t>*</w:t>
            </w:r>
            <w:r w:rsidRPr="00213BB4">
              <w:rPr>
                <w:rFonts w:ascii="Times New Roman" w:eastAsia="Calibri" w:hAnsi="Times New Roman" w:cs="Times New Roman"/>
                <w:i/>
                <w:sz w:val="24"/>
                <w:szCs w:val="24"/>
              </w:rPr>
              <w:t>да се използва колкото пъти е необходимо</w:t>
            </w:r>
          </w:p>
        </w:tc>
      </w:tr>
      <w:tr w:rsidR="00A903D6" w:rsidRPr="00213BB4" w:rsidTr="00A903D6">
        <w:trPr>
          <w:trHeight w:val="2967"/>
        </w:trPr>
        <w:tc>
          <w:tcPr>
            <w:tcW w:w="5070" w:type="dxa"/>
            <w:tcBorders>
              <w:top w:val="single" w:sz="4" w:space="0" w:color="auto"/>
              <w:left w:val="single" w:sz="4" w:space="0" w:color="auto"/>
              <w:bottom w:val="single" w:sz="4" w:space="0" w:color="auto"/>
              <w:right w:val="single" w:sz="4" w:space="0" w:color="auto"/>
            </w:tcBorders>
          </w:tcPr>
          <w:p w:rsidR="00A903D6" w:rsidRPr="00213BB4" w:rsidRDefault="00A903D6" w:rsidP="00A903D6">
            <w:pPr>
              <w:spacing w:before="120" w:after="120"/>
              <w:jc w:val="both"/>
              <w:rPr>
                <w:rFonts w:ascii="Times New Roman" w:eastAsia="Calibri" w:hAnsi="Times New Roman" w:cs="Times New Roman"/>
                <w:sz w:val="24"/>
                <w:szCs w:val="24"/>
              </w:rPr>
            </w:pPr>
            <w:r w:rsidRPr="00213BB4">
              <w:rPr>
                <w:rFonts w:ascii="Times New Roman" w:eastAsia="Calibri" w:hAnsi="Times New Roman" w:cs="Times New Roman"/>
                <w:sz w:val="24"/>
                <w:szCs w:val="24"/>
              </w:rPr>
              <w:t>Видът на работите, които ще бъдат извършвани от подизпълнители е, както следва:</w:t>
            </w:r>
          </w:p>
          <w:p w:rsidR="00A903D6" w:rsidRPr="00213BB4" w:rsidRDefault="00A903D6" w:rsidP="00A903D6">
            <w:pPr>
              <w:spacing w:before="120" w:after="120"/>
              <w:jc w:val="both"/>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903D6" w:rsidRPr="00213BB4" w:rsidRDefault="00A903D6" w:rsidP="00A903D6">
            <w:pPr>
              <w:spacing w:before="120" w:after="120"/>
              <w:rPr>
                <w:rFonts w:ascii="Times New Roman" w:eastAsia="Calibri" w:hAnsi="Times New Roman" w:cs="Times New Roman"/>
                <w:i/>
                <w:sz w:val="24"/>
                <w:szCs w:val="24"/>
              </w:rPr>
            </w:pPr>
            <w:r w:rsidRPr="00213BB4">
              <w:rPr>
                <w:rFonts w:ascii="Times New Roman" w:eastAsia="Calibri" w:hAnsi="Times New Roman" w:cs="Times New Roman"/>
                <w:sz w:val="24"/>
                <w:szCs w:val="24"/>
              </w:rPr>
              <w:t xml:space="preserve"> [……]*</w:t>
            </w:r>
            <w:r w:rsidRPr="00213BB4">
              <w:rPr>
                <w:rFonts w:ascii="Times New Roman" w:eastAsia="Calibri" w:hAnsi="Times New Roman" w:cs="Times New Roman"/>
                <w:sz w:val="24"/>
                <w:szCs w:val="24"/>
              </w:rPr>
              <w:br/>
            </w:r>
            <w:r w:rsidRPr="00213BB4">
              <w:rPr>
                <w:rFonts w:ascii="Times New Roman" w:eastAsia="Calibri" w:hAnsi="Times New Roman" w:cs="Times New Roman"/>
                <w:i/>
                <w:sz w:val="24"/>
                <w:szCs w:val="24"/>
              </w:rPr>
              <w:t>(посочва се наименование на подизпълнителя и видът на работите, които ще бъдат извършвани от него)</w:t>
            </w:r>
          </w:p>
          <w:p w:rsidR="00A903D6" w:rsidRPr="00213BB4" w:rsidRDefault="00A903D6" w:rsidP="00A903D6">
            <w:pPr>
              <w:spacing w:before="120" w:after="120"/>
              <w:rPr>
                <w:rFonts w:ascii="Times New Roman" w:eastAsia="Calibri" w:hAnsi="Times New Roman" w:cs="Times New Roman"/>
                <w:i/>
                <w:sz w:val="24"/>
                <w:szCs w:val="24"/>
              </w:rPr>
            </w:pPr>
            <w:r w:rsidRPr="00213BB4">
              <w:rPr>
                <w:rFonts w:ascii="Times New Roman" w:eastAsia="Calibri" w:hAnsi="Times New Roman" w:cs="Times New Roman"/>
                <w:sz w:val="24"/>
                <w:szCs w:val="24"/>
              </w:rPr>
              <w:t>*</w:t>
            </w:r>
            <w:r w:rsidRPr="00213BB4">
              <w:rPr>
                <w:rFonts w:ascii="Times New Roman" w:eastAsia="Calibri" w:hAnsi="Times New Roman" w:cs="Times New Roman"/>
                <w:i/>
                <w:sz w:val="24"/>
                <w:szCs w:val="24"/>
              </w:rPr>
              <w:t>да се използва колкото пъти е необходимо</w:t>
            </w:r>
          </w:p>
        </w:tc>
      </w:tr>
    </w:tbl>
    <w:p w:rsidR="00A903D6" w:rsidRPr="00213BB4" w:rsidRDefault="00A903D6" w:rsidP="00A903D6">
      <w:pPr>
        <w:spacing w:after="0" w:line="240" w:lineRule="auto"/>
        <w:ind w:left="1080"/>
        <w:contextualSpacing/>
        <w:jc w:val="both"/>
        <w:rPr>
          <w:rFonts w:ascii="Times New Roman" w:eastAsia="Times New Roman" w:hAnsi="Times New Roman" w:cs="Times New Roman"/>
          <w:sz w:val="24"/>
          <w:szCs w:val="24"/>
        </w:rPr>
      </w:pPr>
    </w:p>
    <w:p w:rsidR="00A903D6" w:rsidRPr="00213BB4" w:rsidRDefault="00A903D6" w:rsidP="00A903D6">
      <w:pPr>
        <w:numPr>
          <w:ilvl w:val="0"/>
          <w:numId w:val="18"/>
        </w:numPr>
        <w:spacing w:after="0" w:line="240" w:lineRule="auto"/>
        <w:contextualSpacing/>
        <w:jc w:val="both"/>
        <w:rPr>
          <w:rFonts w:ascii="Times New Roman" w:eastAsia="Times New Roman" w:hAnsi="Times New Roman" w:cs="Times New Roman"/>
          <w:b/>
          <w:sz w:val="24"/>
          <w:szCs w:val="24"/>
        </w:rPr>
      </w:pPr>
      <w:r w:rsidRPr="00213BB4">
        <w:rPr>
          <w:rFonts w:ascii="Times New Roman" w:eastAsia="Times New Roman" w:hAnsi="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A903D6" w:rsidRPr="00213BB4" w:rsidTr="00A903D6">
        <w:tc>
          <w:tcPr>
            <w:tcW w:w="5070" w:type="dxa"/>
            <w:tcBorders>
              <w:top w:val="single" w:sz="4" w:space="0" w:color="auto"/>
              <w:left w:val="single" w:sz="4" w:space="0" w:color="auto"/>
              <w:bottom w:val="single" w:sz="4" w:space="0" w:color="auto"/>
              <w:right w:val="single" w:sz="4" w:space="0" w:color="auto"/>
            </w:tcBorders>
            <w:hideMark/>
          </w:tcPr>
          <w:p w:rsidR="00A903D6" w:rsidRPr="00213BB4" w:rsidRDefault="00A903D6" w:rsidP="00A903D6">
            <w:pPr>
              <w:spacing w:before="120" w:after="120" w:line="240" w:lineRule="auto"/>
              <w:jc w:val="both"/>
              <w:rPr>
                <w:rFonts w:ascii="Times New Roman" w:eastAsia="Calibri" w:hAnsi="Times New Roman" w:cs="Times New Roman"/>
                <w:sz w:val="24"/>
                <w:szCs w:val="24"/>
                <w:lang w:eastAsia="bg-BG"/>
              </w:rPr>
            </w:pPr>
            <w:r w:rsidRPr="00213BB4">
              <w:rPr>
                <w:rFonts w:ascii="Times New Roman" w:eastAsia="Calibri" w:hAnsi="Times New Roman"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A903D6" w:rsidRPr="00213BB4" w:rsidRDefault="00A903D6" w:rsidP="00A903D6">
            <w:pPr>
              <w:spacing w:before="120" w:after="120" w:line="240" w:lineRule="auto"/>
              <w:jc w:val="both"/>
              <w:rPr>
                <w:rFonts w:ascii="Times New Roman" w:eastAsia="Calibri" w:hAnsi="Times New Roman" w:cs="Times New Roman"/>
                <w:sz w:val="26"/>
                <w:szCs w:val="26"/>
                <w:lang w:eastAsia="bg-BG"/>
              </w:rPr>
            </w:pPr>
            <w:r w:rsidRPr="00213BB4">
              <w:rPr>
                <w:rFonts w:ascii="Times New Roman" w:eastAsia="Calibri" w:hAnsi="Times New Roman" w:cs="Times New Roman"/>
                <w:sz w:val="26"/>
                <w:szCs w:val="26"/>
                <w:lang w:eastAsia="bg-BG"/>
              </w:rPr>
              <w:t>[]Да []Не</w:t>
            </w:r>
          </w:p>
        </w:tc>
      </w:tr>
    </w:tbl>
    <w:p w:rsidR="00A903D6" w:rsidRPr="00213BB4" w:rsidRDefault="00A903D6" w:rsidP="00A903D6">
      <w:pPr>
        <w:spacing w:after="0" w:line="240" w:lineRule="auto"/>
        <w:ind w:left="1080"/>
        <w:contextualSpacing/>
        <w:jc w:val="both"/>
        <w:rPr>
          <w:rFonts w:ascii="Times New Roman" w:eastAsia="Times New Roman" w:hAnsi="Times New Roman" w:cs="Times New Roman"/>
          <w:sz w:val="24"/>
          <w:szCs w:val="24"/>
        </w:rPr>
      </w:pPr>
    </w:p>
    <w:p w:rsidR="00A903D6" w:rsidRPr="00213BB4" w:rsidRDefault="00A903D6" w:rsidP="00A903D6">
      <w:pPr>
        <w:spacing w:after="0" w:line="240" w:lineRule="auto"/>
        <w:ind w:firstLine="709"/>
        <w:contextualSpacing/>
        <w:jc w:val="both"/>
        <w:rPr>
          <w:rFonts w:ascii="Times New Roman" w:eastAsia="Calibri" w:hAnsi="Times New Roman" w:cs="Times New Roman"/>
          <w:b/>
          <w:i/>
          <w:sz w:val="24"/>
          <w:szCs w:val="24"/>
        </w:rPr>
      </w:pPr>
      <w:r w:rsidRPr="00213BB4">
        <w:rPr>
          <w:rFonts w:ascii="Times New Roman" w:eastAsia="Calibri" w:hAnsi="Times New Roman" w:cs="Times New Roman"/>
          <w:b/>
          <w:i/>
          <w:sz w:val="24"/>
          <w:szCs w:val="24"/>
        </w:rPr>
        <w:t>(В случай, че използвате капацитет на трети лица или подизпълнители следва да представите отделно за всеки от посочените надлежно попълнено и подписана от тях Декларация по чл. 192, ал. 3 ЗОП, в която се посочва информацията, която се отнася за тях</w:t>
      </w:r>
      <w:r w:rsidRPr="00213BB4">
        <w:rPr>
          <w:rFonts w:ascii="Times New Roman" w:eastAsia="Calibri" w:hAnsi="Times New Roman" w:cs="Times New Roman"/>
          <w:b/>
          <w:bCs/>
          <w:i/>
          <w:iCs/>
          <w:sz w:val="24"/>
          <w:szCs w:val="24"/>
        </w:rPr>
        <w:t xml:space="preserve"> съобразно изискването на чл.65, ал. 4 или чл.66, ал.2 от ЗОП.</w:t>
      </w:r>
      <w:r w:rsidRPr="00213BB4">
        <w:rPr>
          <w:rFonts w:ascii="Times New Roman" w:eastAsia="Calibri" w:hAnsi="Times New Roman" w:cs="Times New Roman"/>
          <w:b/>
          <w:i/>
          <w:sz w:val="24"/>
          <w:szCs w:val="24"/>
        </w:rPr>
        <w:t>)</w:t>
      </w:r>
    </w:p>
    <w:p w:rsidR="00A903D6" w:rsidRPr="00213BB4" w:rsidRDefault="00A903D6" w:rsidP="00A903D6">
      <w:pPr>
        <w:spacing w:after="0" w:line="240" w:lineRule="auto"/>
        <w:ind w:left="1080"/>
        <w:contextualSpacing/>
        <w:jc w:val="both"/>
        <w:rPr>
          <w:rFonts w:ascii="Times New Roman" w:eastAsia="Times New Roman" w:hAnsi="Times New Roman" w:cs="Times New Roman"/>
          <w:sz w:val="24"/>
          <w:szCs w:val="24"/>
        </w:rPr>
      </w:pPr>
    </w:p>
    <w:p w:rsidR="00A903D6" w:rsidRPr="00213BB4"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213BB4">
        <w:rPr>
          <w:rFonts w:ascii="Times New Roman" w:eastAsia="Times New Roman" w:hAnsi="Times New Roman" w:cs="Times New Roman"/>
          <w:b/>
          <w:bCs/>
          <w:sz w:val="24"/>
          <w:szCs w:val="24"/>
        </w:rPr>
        <w:t>Приложимо, в случай че участникът ще ползва подизпълнители:</w:t>
      </w:r>
    </w:p>
    <w:p w:rsidR="00A903D6" w:rsidRPr="00213BB4"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213BB4">
        <w:rPr>
          <w:rFonts w:ascii="Times New Roman" w:eastAsia="Times New Roman" w:hAnsi="Times New Roman" w:cs="Times New Roman"/>
          <w:b/>
          <w:bCs/>
          <w:sz w:val="24"/>
          <w:szCs w:val="24"/>
        </w:rPr>
        <w:t xml:space="preserve">Декларирам, че: </w:t>
      </w:r>
    </w:p>
    <w:p w:rsidR="00A903D6" w:rsidRPr="00213BB4" w:rsidRDefault="00A903D6" w:rsidP="00A903D6">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13BB4">
        <w:rPr>
          <w:rFonts w:ascii="Times New Roman" w:eastAsia="Times New Roman" w:hAnsi="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213BB4">
        <w:rPr>
          <w:rFonts w:ascii="Times New Roman" w:eastAsia="Times New Roman" w:hAnsi="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rsidR="00A903D6" w:rsidRPr="00213BB4" w:rsidRDefault="00A903D6" w:rsidP="00A903D6">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213BB4">
        <w:rPr>
          <w:rFonts w:ascii="Times New Roman" w:eastAsia="Times New Roman" w:hAnsi="Times New Roman" w:cs="Times New Roman"/>
          <w:bCs/>
          <w:sz w:val="24"/>
          <w:szCs w:val="24"/>
        </w:rPr>
        <w:t xml:space="preserve">ще отговарям за действията, бездействията и работата на посочения/те </w:t>
      </w:r>
      <w:r w:rsidRPr="00213BB4">
        <w:rPr>
          <w:rFonts w:ascii="Times New Roman" w:eastAsia="Times New Roman" w:hAnsi="Times New Roman" w:cs="Times New Roman"/>
          <w:bCs/>
          <w:sz w:val="24"/>
          <w:szCs w:val="24"/>
        </w:rPr>
        <w:lastRenderedPageBreak/>
        <w:t>подизпълнител/и като за свои действия, бездействия и работа.</w:t>
      </w:r>
    </w:p>
    <w:p w:rsidR="00A903D6" w:rsidRPr="00213BB4" w:rsidRDefault="00A903D6" w:rsidP="00A903D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A903D6" w:rsidRPr="00213BB4" w:rsidRDefault="00A903D6" w:rsidP="00A903D6">
      <w:pPr>
        <w:numPr>
          <w:ilvl w:val="0"/>
          <w:numId w:val="18"/>
        </w:numPr>
        <w:spacing w:after="0" w:line="240" w:lineRule="auto"/>
        <w:contextualSpacing/>
        <w:jc w:val="both"/>
        <w:rPr>
          <w:rFonts w:ascii="Times New Roman" w:eastAsia="Times New Roman" w:hAnsi="Times New Roman" w:cs="Times New Roman"/>
          <w:b/>
          <w:sz w:val="24"/>
          <w:szCs w:val="24"/>
        </w:rPr>
      </w:pPr>
      <w:r w:rsidRPr="00213BB4">
        <w:rPr>
          <w:rFonts w:ascii="Times New Roman" w:eastAsia="Times New Roman" w:hAnsi="Times New Roman" w:cs="Times New Roman"/>
          <w:b/>
          <w:sz w:val="24"/>
          <w:szCs w:val="24"/>
        </w:rPr>
        <w:t>Декларирам, че:</w:t>
      </w:r>
    </w:p>
    <w:p w:rsidR="00A903D6" w:rsidRPr="00213BB4"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213BB4">
        <w:rPr>
          <w:rFonts w:ascii="Times New Roman" w:eastAsia="Times New Roman" w:hAnsi="Times New Roman" w:cs="Times New Roman"/>
          <w:sz w:val="24"/>
          <w:szCs w:val="24"/>
          <w:lang w:eastAsia="bg-BG"/>
        </w:rPr>
        <w:t>липсва свързаност с друг участник в съответствие с чл. 101, ал. 11 от ЗОП;</w:t>
      </w:r>
    </w:p>
    <w:p w:rsidR="00A903D6" w:rsidRPr="00213BB4"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213BB4">
        <w:rPr>
          <w:rFonts w:ascii="Times New Roman" w:eastAsia="Times New Roman" w:hAnsi="Times New Roman" w:cs="Times New Roman"/>
          <w:sz w:val="24"/>
          <w:szCs w:val="24"/>
          <w:lang w:eastAsia="bg-BG"/>
        </w:rPr>
        <w:t xml:space="preserve">представляваният от мен участник не е свързано лице по смисъла на § </w:t>
      </w:r>
      <w:r w:rsidR="000073C6" w:rsidRPr="00213BB4">
        <w:rPr>
          <w:rFonts w:ascii="Times New Roman" w:eastAsia="Times New Roman" w:hAnsi="Times New Roman" w:cs="Times New Roman"/>
          <w:sz w:val="24"/>
          <w:szCs w:val="24"/>
          <w:lang w:eastAsia="bg-BG"/>
        </w:rPr>
        <w:t>2</w:t>
      </w:r>
      <w:r w:rsidRPr="00213BB4">
        <w:rPr>
          <w:rFonts w:ascii="Times New Roman" w:eastAsia="Times New Roman" w:hAnsi="Times New Roman" w:cs="Times New Roman"/>
          <w:sz w:val="24"/>
          <w:szCs w:val="24"/>
          <w:lang w:eastAsia="bg-BG"/>
        </w:rPr>
        <w:t>, т. 45 от допълнителните разпоредби на ЗОП с друг участник в настоящата поръчка;</w:t>
      </w:r>
    </w:p>
    <w:p w:rsidR="00A903D6" w:rsidRPr="00213BB4"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213BB4">
        <w:rPr>
          <w:rFonts w:ascii="Times New Roman" w:eastAsia="Times New Roman" w:hAnsi="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9" w:history="1">
        <w:r w:rsidRPr="00213BB4">
          <w:rPr>
            <w:rFonts w:ascii="Times New Roman" w:eastAsia="Calibri" w:hAnsi="Times New Roman" w:cs="Times New Roman"/>
            <w:color w:val="000000"/>
            <w:sz w:val="24"/>
            <w:szCs w:val="24"/>
            <w:lang w:eastAsia="bg-BG"/>
          </w:rPr>
          <w:t>чл. 101, ал. 11 ЗОП</w:t>
        </w:r>
      </w:hyperlink>
      <w:r w:rsidRPr="00213BB4">
        <w:rPr>
          <w:rFonts w:ascii="Times New Roman" w:eastAsia="Times New Roman" w:hAnsi="Times New Roman" w:cs="Times New Roman"/>
          <w:sz w:val="24"/>
          <w:szCs w:val="24"/>
          <w:lang w:eastAsia="bg-BG"/>
        </w:rPr>
        <w:t xml:space="preserve"> и посочено от възложителя основание по чл. 54, ал. 1, т. 1 – 5 и 7 ЗОП.</w:t>
      </w:r>
    </w:p>
    <w:p w:rsidR="00A903D6" w:rsidRPr="00213BB4"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213BB4">
        <w:rPr>
          <w:rFonts w:ascii="Times New Roman" w:eastAsia="Times New Roman" w:hAnsi="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903D6" w:rsidRPr="00213BB4" w:rsidRDefault="00A903D6" w:rsidP="00A903D6">
      <w:pPr>
        <w:spacing w:after="0" w:line="240" w:lineRule="auto"/>
        <w:ind w:firstLine="709"/>
        <w:contextualSpacing/>
        <w:jc w:val="both"/>
        <w:rPr>
          <w:rFonts w:ascii="Calibri" w:eastAsia="Calibri" w:hAnsi="Calibri" w:cs="Times New Roman"/>
          <w:b/>
          <w:i/>
        </w:rPr>
      </w:pPr>
    </w:p>
    <w:p w:rsidR="00A903D6" w:rsidRPr="00213BB4" w:rsidRDefault="00A903D6" w:rsidP="00A903D6">
      <w:pPr>
        <w:spacing w:after="0" w:line="240" w:lineRule="auto"/>
        <w:ind w:left="709"/>
        <w:jc w:val="both"/>
        <w:rPr>
          <w:rFonts w:ascii="Times New Roman" w:eastAsia="Times New Roman" w:hAnsi="Times New Roman" w:cs="Times New Roman"/>
          <w:sz w:val="24"/>
          <w:szCs w:val="24"/>
        </w:rPr>
      </w:pPr>
    </w:p>
    <w:p w:rsidR="00A903D6" w:rsidRPr="00213BB4" w:rsidRDefault="00A903D6" w:rsidP="00A903D6">
      <w:pPr>
        <w:spacing w:after="120" w:line="240" w:lineRule="auto"/>
        <w:ind w:firstLine="709"/>
        <w:jc w:val="both"/>
        <w:rPr>
          <w:rFonts w:ascii="Times New Roman" w:eastAsia="Times New Roman" w:hAnsi="Times New Roman" w:cs="Times New Roman"/>
          <w:b/>
          <w:sz w:val="24"/>
          <w:szCs w:val="24"/>
          <w:u w:val="single"/>
        </w:rPr>
      </w:pPr>
      <w:r w:rsidRPr="00213BB4">
        <w:rPr>
          <w:rFonts w:ascii="Times New Roman" w:eastAsia="Times New Roman" w:hAnsi="Times New Roman" w:cs="Times New Roman"/>
          <w:b/>
          <w:sz w:val="24"/>
          <w:szCs w:val="24"/>
          <w:u w:val="single"/>
        </w:rPr>
        <w:t xml:space="preserve">Към настоящата Декларация прилагаме:  </w:t>
      </w:r>
    </w:p>
    <w:p w:rsidR="00A903D6" w:rsidRPr="00213BB4"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r w:rsidRPr="00213BB4">
        <w:rPr>
          <w:rFonts w:ascii="Times New Roman" w:eastAsia="Times New Roman" w:hAnsi="Times New Roman" w:cs="Times New Roman"/>
          <w:sz w:val="24"/>
          <w:szCs w:val="24"/>
          <w:lang w:eastAsia="bg-BG"/>
        </w:rPr>
        <w:t xml:space="preserve">Документи за доказване на предприетите мерки за надеждност, </w:t>
      </w:r>
      <w:r w:rsidRPr="00213BB4">
        <w:rPr>
          <w:rFonts w:ascii="Times New Roman" w:eastAsia="Times New Roman" w:hAnsi="Times New Roman" w:cs="Times New Roman"/>
          <w:b/>
          <w:sz w:val="24"/>
          <w:szCs w:val="24"/>
          <w:lang w:eastAsia="bg-BG"/>
        </w:rPr>
        <w:t>когато е приложимо;</w:t>
      </w:r>
    </w:p>
    <w:p w:rsidR="00A903D6" w:rsidRPr="00213BB4"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A903D6" w:rsidRPr="00213BB4"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r w:rsidRPr="00213BB4">
        <w:rPr>
          <w:rFonts w:ascii="Times New Roman" w:eastAsia="Times New Roman" w:hAnsi="Times New Roman" w:cs="Times New Roman"/>
          <w:sz w:val="24"/>
          <w:szCs w:val="24"/>
          <w:lang w:eastAsia="bg-BG"/>
        </w:rPr>
        <w:t xml:space="preserve">Документите по чл. 37, ал. 4 от ППЗОП, </w:t>
      </w:r>
      <w:r w:rsidRPr="00213BB4">
        <w:rPr>
          <w:rFonts w:ascii="Times New Roman" w:eastAsia="Times New Roman" w:hAnsi="Times New Roman" w:cs="Times New Roman"/>
          <w:b/>
          <w:sz w:val="24"/>
          <w:szCs w:val="24"/>
          <w:lang w:eastAsia="bg-BG"/>
        </w:rPr>
        <w:t xml:space="preserve">когато е приложимо. </w:t>
      </w:r>
    </w:p>
    <w:p w:rsidR="00A903D6" w:rsidRPr="00213BB4"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A903D6" w:rsidRPr="00213BB4"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A903D6" w:rsidRPr="00213BB4"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r w:rsidRPr="00213BB4">
        <w:rPr>
          <w:rFonts w:ascii="Times New Roman" w:eastAsia="Times New Roman" w:hAnsi="Times New Roman" w:cs="Times New Roman"/>
          <w:i/>
          <w:color w:val="000000" w:themeColor="text1"/>
          <w:sz w:val="24"/>
          <w:szCs w:val="24"/>
        </w:rPr>
        <w:t>Дата:…………2019 г.                                              Подпис и печат</w:t>
      </w:r>
    </w:p>
    <w:p w:rsidR="00A903D6" w:rsidRPr="00213BB4"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r w:rsidRPr="00213BB4">
        <w:rPr>
          <w:rFonts w:ascii="Times New Roman" w:eastAsia="Times New Roman" w:hAnsi="Times New Roman" w:cs="Times New Roman"/>
          <w:i/>
          <w:color w:val="000000" w:themeColor="text1"/>
          <w:sz w:val="24"/>
          <w:szCs w:val="24"/>
        </w:rPr>
        <w:t xml:space="preserve">                                                                                      (име) (длъжност)</w:t>
      </w:r>
    </w:p>
    <w:p w:rsidR="00A903D6" w:rsidRPr="00213BB4"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E01286" w:rsidRPr="00213BB4" w:rsidRDefault="00E01286" w:rsidP="00E01286">
      <w:pPr>
        <w:pageBreakBefore/>
        <w:spacing w:after="0"/>
        <w:jc w:val="right"/>
        <w:rPr>
          <w:rFonts w:ascii="Times New Roman" w:hAnsi="Times New Roman" w:cs="Times New Roman"/>
          <w:b/>
          <w:i/>
          <w:sz w:val="24"/>
          <w:szCs w:val="24"/>
        </w:rPr>
      </w:pPr>
      <w:r w:rsidRPr="00213BB4">
        <w:rPr>
          <w:rFonts w:ascii="Times New Roman" w:hAnsi="Times New Roman" w:cs="Times New Roman"/>
          <w:b/>
          <w:i/>
          <w:sz w:val="24"/>
          <w:szCs w:val="24"/>
        </w:rPr>
        <w:lastRenderedPageBreak/>
        <w:t xml:space="preserve">Приложение </w:t>
      </w:r>
      <w:r w:rsidR="009D0C4A" w:rsidRPr="00213BB4">
        <w:rPr>
          <w:rFonts w:ascii="Times New Roman" w:hAnsi="Times New Roman" w:cs="Times New Roman"/>
          <w:b/>
          <w:i/>
          <w:sz w:val="24"/>
          <w:szCs w:val="24"/>
        </w:rPr>
        <w:t xml:space="preserve">№ </w:t>
      </w:r>
      <w:r w:rsidR="000074E5" w:rsidRPr="00213BB4">
        <w:rPr>
          <w:rFonts w:ascii="Times New Roman" w:hAnsi="Times New Roman" w:cs="Times New Roman"/>
          <w:b/>
          <w:i/>
          <w:sz w:val="24"/>
          <w:szCs w:val="24"/>
        </w:rPr>
        <w:t>2</w:t>
      </w:r>
    </w:p>
    <w:p w:rsidR="00E01286" w:rsidRPr="00213BB4" w:rsidRDefault="00E01286" w:rsidP="00E01286">
      <w:pPr>
        <w:spacing w:after="0"/>
        <w:jc w:val="center"/>
        <w:rPr>
          <w:rFonts w:ascii="Times New Roman" w:hAnsi="Times New Roman" w:cs="Times New Roman"/>
          <w:b/>
          <w:sz w:val="24"/>
          <w:szCs w:val="24"/>
        </w:rPr>
      </w:pPr>
      <w:r w:rsidRPr="00213BB4">
        <w:rPr>
          <w:rFonts w:ascii="Times New Roman" w:hAnsi="Times New Roman" w:cs="Times New Roman"/>
          <w:b/>
          <w:sz w:val="24"/>
          <w:szCs w:val="24"/>
        </w:rPr>
        <w:t>ПРЕДСТАВЯНЕ НА УЧАСТНИК</w:t>
      </w:r>
    </w:p>
    <w:p w:rsidR="00E01286" w:rsidRPr="00213BB4" w:rsidRDefault="00E01286" w:rsidP="00E01286">
      <w:pPr>
        <w:spacing w:after="0"/>
        <w:rPr>
          <w:rFonts w:ascii="Times New Roman" w:hAnsi="Times New Roman" w:cs="Times New Roman"/>
          <w:b/>
          <w:sz w:val="24"/>
          <w:szCs w:val="24"/>
        </w:rPr>
      </w:pPr>
    </w:p>
    <w:p w:rsidR="00A903D6" w:rsidRPr="00213BB4" w:rsidRDefault="00641E30" w:rsidP="00A903D6">
      <w:pPr>
        <w:spacing w:after="0" w:line="240" w:lineRule="auto"/>
        <w:ind w:firstLine="567"/>
        <w:jc w:val="center"/>
        <w:rPr>
          <w:rFonts w:ascii="Times New Roman" w:eastAsia="Calibri" w:hAnsi="Times New Roman" w:cs="Times New Roman"/>
          <w:b/>
          <w:sz w:val="24"/>
          <w:szCs w:val="24"/>
        </w:rPr>
      </w:pPr>
      <w:r w:rsidRPr="00641E30">
        <w:rPr>
          <w:rFonts w:ascii="Times New Roman" w:eastAsia="Calibri" w:hAnsi="Times New Roman" w:cs="Times New Roman"/>
          <w:b/>
          <w:sz w:val="24"/>
          <w:szCs w:val="24"/>
        </w:rPr>
        <w:t xml:space="preserve">в обществена поръчка чрез събиране на оферти с обява, с предмет: „Доставка и монтаж на нова пътническа </w:t>
      </w:r>
      <w:proofErr w:type="spellStart"/>
      <w:r w:rsidRPr="00641E30">
        <w:rPr>
          <w:rFonts w:ascii="Times New Roman" w:eastAsia="Calibri" w:hAnsi="Times New Roman" w:cs="Times New Roman"/>
          <w:b/>
          <w:sz w:val="24"/>
          <w:szCs w:val="24"/>
        </w:rPr>
        <w:t>асансьорна</w:t>
      </w:r>
      <w:proofErr w:type="spellEnd"/>
      <w:r w:rsidRPr="00641E30">
        <w:rPr>
          <w:rFonts w:ascii="Times New Roman" w:eastAsia="Calibri" w:hAnsi="Times New Roman" w:cs="Times New Roman"/>
          <w:b/>
          <w:sz w:val="24"/>
          <w:szCs w:val="24"/>
        </w:rPr>
        <w:t xml:space="preserve"> уредба за подмяна на съществуваща в блок 1 Б на Национална следствена служба“</w:t>
      </w:r>
      <w:r w:rsidR="00A903D6" w:rsidRPr="00213BB4">
        <w:rPr>
          <w:rFonts w:ascii="Times New Roman" w:eastAsia="Calibri" w:hAnsi="Times New Roman" w:cs="Times New Roman"/>
          <w:b/>
          <w:sz w:val="24"/>
          <w:szCs w:val="24"/>
        </w:rPr>
        <w:t xml:space="preserve">, </w:t>
      </w:r>
    </w:p>
    <w:p w:rsidR="00E01286" w:rsidRPr="00213BB4" w:rsidRDefault="00E01286" w:rsidP="00E01286">
      <w:pPr>
        <w:spacing w:after="0"/>
        <w:jc w:val="center"/>
        <w:rPr>
          <w:rFonts w:ascii="Times New Roman" w:hAnsi="Times New Roman" w:cs="Times New Roman"/>
          <w:sz w:val="24"/>
          <w:szCs w:val="24"/>
        </w:rPr>
      </w:pPr>
    </w:p>
    <w:p w:rsidR="00E01286" w:rsidRPr="00213BB4" w:rsidRDefault="00E01286" w:rsidP="00E01286">
      <w:pPr>
        <w:spacing w:after="0"/>
        <w:rPr>
          <w:rFonts w:ascii="Times New Roman" w:hAnsi="Times New Roman" w:cs="Times New Roman"/>
          <w:b/>
          <w:sz w:val="24"/>
          <w:szCs w:val="24"/>
        </w:rPr>
      </w:pPr>
      <w:r w:rsidRPr="00213BB4">
        <w:rPr>
          <w:rFonts w:ascii="Times New Roman" w:hAnsi="Times New Roman" w:cs="Times New Roman"/>
          <w:b/>
          <w:sz w:val="24"/>
          <w:szCs w:val="24"/>
        </w:rPr>
        <w:t>Административни сведения</w:t>
      </w:r>
    </w:p>
    <w:p w:rsidR="00E01286" w:rsidRPr="00213BB4" w:rsidRDefault="00E01286" w:rsidP="00E01286">
      <w:pPr>
        <w:spacing w:after="0"/>
        <w:rPr>
          <w:rFonts w:ascii="Times New Roman" w:hAnsi="Times New Roman" w:cs="Times New Roman"/>
          <w:sz w:val="24"/>
          <w:szCs w:val="24"/>
        </w:rPr>
      </w:pP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Наименование на участника:</w:t>
      </w:r>
      <w:r w:rsidRPr="00213BB4">
        <w:rPr>
          <w:rFonts w:ascii="Times New Roman" w:hAnsi="Times New Roman" w:cs="Times New Roman"/>
          <w:sz w:val="24"/>
          <w:szCs w:val="24"/>
        </w:rPr>
        <w:tab/>
      </w:r>
    </w:p>
    <w:p w:rsidR="00E01286" w:rsidRPr="00213BB4" w:rsidRDefault="00E01286" w:rsidP="00E01286">
      <w:pPr>
        <w:spacing w:after="0"/>
        <w:rPr>
          <w:rFonts w:ascii="Times New Roman" w:hAnsi="Times New Roman" w:cs="Times New Roman"/>
          <w:sz w:val="24"/>
          <w:szCs w:val="24"/>
        </w:rPr>
      </w:pP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 xml:space="preserve">ЕИК/БУЛСТАТ/ЕГН </w:t>
      </w:r>
    </w:p>
    <w:p w:rsidR="00E01286" w:rsidRPr="00213BB4" w:rsidRDefault="00E01286" w:rsidP="00E01286">
      <w:pPr>
        <w:spacing w:after="0"/>
        <w:rPr>
          <w:rFonts w:ascii="Times New Roman" w:hAnsi="Times New Roman" w:cs="Times New Roman"/>
          <w:i/>
          <w:sz w:val="24"/>
          <w:szCs w:val="24"/>
        </w:rPr>
      </w:pPr>
      <w:r w:rsidRPr="00213BB4">
        <w:rPr>
          <w:rFonts w:ascii="Times New Roman" w:hAnsi="Times New Roman"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213BB4">
        <w:rPr>
          <w:rFonts w:ascii="Times New Roman" w:hAnsi="Times New Roman" w:cs="Times New Roman"/>
          <w:i/>
          <w:sz w:val="24"/>
          <w:szCs w:val="24"/>
        </w:rPr>
        <w:tab/>
      </w: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Седалище:</w:t>
      </w: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  пощенски код, населено място:</w:t>
      </w:r>
      <w:r w:rsidRPr="00213BB4">
        <w:rPr>
          <w:rFonts w:ascii="Times New Roman" w:hAnsi="Times New Roman" w:cs="Times New Roman"/>
          <w:sz w:val="24"/>
          <w:szCs w:val="24"/>
        </w:rPr>
        <w:tab/>
      </w: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 xml:space="preserve"> –  ул./бул. №, блок №, вход, етаж:</w:t>
      </w:r>
      <w:r w:rsidRPr="00213BB4">
        <w:rPr>
          <w:rFonts w:ascii="Times New Roman" w:hAnsi="Times New Roman" w:cs="Times New Roman"/>
          <w:sz w:val="24"/>
          <w:szCs w:val="24"/>
        </w:rPr>
        <w:tab/>
      </w:r>
    </w:p>
    <w:p w:rsidR="00E01286" w:rsidRPr="00213BB4" w:rsidRDefault="00E01286" w:rsidP="00E01286">
      <w:pPr>
        <w:spacing w:after="0"/>
        <w:rPr>
          <w:rFonts w:ascii="Times New Roman" w:hAnsi="Times New Roman" w:cs="Times New Roman"/>
          <w:sz w:val="24"/>
          <w:szCs w:val="24"/>
        </w:rPr>
      </w:pP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Адрес за кореспонденция:</w:t>
      </w: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 xml:space="preserve"> –  пощенски код, населено място:</w:t>
      </w:r>
      <w:r w:rsidRPr="00213BB4">
        <w:rPr>
          <w:rFonts w:ascii="Times New Roman" w:hAnsi="Times New Roman" w:cs="Times New Roman"/>
          <w:sz w:val="24"/>
          <w:szCs w:val="24"/>
        </w:rPr>
        <w:tab/>
      </w: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 xml:space="preserve"> –  ул./бул. №, блок №, вход, етаж:</w:t>
      </w:r>
      <w:r w:rsidRPr="00213BB4">
        <w:rPr>
          <w:rFonts w:ascii="Times New Roman" w:hAnsi="Times New Roman" w:cs="Times New Roman"/>
          <w:sz w:val="24"/>
          <w:szCs w:val="24"/>
        </w:rPr>
        <w:tab/>
      </w: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Телефон:</w:t>
      </w:r>
      <w:r w:rsidRPr="00213BB4">
        <w:rPr>
          <w:rFonts w:ascii="Times New Roman" w:hAnsi="Times New Roman" w:cs="Times New Roman"/>
          <w:sz w:val="24"/>
          <w:szCs w:val="24"/>
        </w:rPr>
        <w:tab/>
      </w: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Факс:</w:t>
      </w:r>
      <w:r w:rsidRPr="00213BB4">
        <w:rPr>
          <w:rFonts w:ascii="Times New Roman" w:hAnsi="Times New Roman" w:cs="Times New Roman"/>
          <w:sz w:val="24"/>
          <w:szCs w:val="24"/>
        </w:rPr>
        <w:tab/>
      </w:r>
    </w:p>
    <w:p w:rsidR="00E01286" w:rsidRPr="00213BB4" w:rsidRDefault="00E01286" w:rsidP="00E01286">
      <w:pPr>
        <w:spacing w:after="0"/>
        <w:rPr>
          <w:rFonts w:ascii="Times New Roman" w:hAnsi="Times New Roman" w:cs="Times New Roman"/>
          <w:sz w:val="24"/>
          <w:szCs w:val="24"/>
        </w:rPr>
      </w:pPr>
      <w:proofErr w:type="spellStart"/>
      <w:r w:rsidRPr="00213BB4">
        <w:rPr>
          <w:rFonts w:ascii="Times New Roman" w:hAnsi="Times New Roman" w:cs="Times New Roman"/>
          <w:sz w:val="24"/>
          <w:szCs w:val="24"/>
        </w:rPr>
        <w:t>E-mail</w:t>
      </w:r>
      <w:proofErr w:type="spellEnd"/>
      <w:r w:rsidRPr="00213BB4">
        <w:rPr>
          <w:rFonts w:ascii="Times New Roman" w:hAnsi="Times New Roman" w:cs="Times New Roman"/>
          <w:sz w:val="24"/>
          <w:szCs w:val="24"/>
        </w:rPr>
        <w:t xml:space="preserve"> адрес:</w:t>
      </w:r>
      <w:r w:rsidRPr="00213BB4">
        <w:rPr>
          <w:rFonts w:ascii="Times New Roman" w:hAnsi="Times New Roman" w:cs="Times New Roman"/>
          <w:sz w:val="24"/>
          <w:szCs w:val="24"/>
        </w:rPr>
        <w:tab/>
      </w:r>
    </w:p>
    <w:p w:rsidR="00E01286" w:rsidRPr="00213BB4" w:rsidRDefault="00E01286" w:rsidP="00E01286">
      <w:pPr>
        <w:spacing w:after="0"/>
        <w:rPr>
          <w:rFonts w:ascii="Times New Roman" w:hAnsi="Times New Roman" w:cs="Times New Roman"/>
          <w:i/>
          <w:sz w:val="24"/>
          <w:szCs w:val="24"/>
        </w:rPr>
      </w:pPr>
      <w:r w:rsidRPr="00213BB4">
        <w:rPr>
          <w:rFonts w:ascii="Times New Roman" w:hAnsi="Times New Roman"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E01286" w:rsidRPr="00213BB4" w:rsidRDefault="00E01286" w:rsidP="00E01286">
      <w:pPr>
        <w:spacing w:after="0"/>
        <w:rPr>
          <w:rFonts w:ascii="Times New Roman" w:hAnsi="Times New Roman" w:cs="Times New Roman"/>
          <w:i/>
          <w:sz w:val="24"/>
          <w:szCs w:val="24"/>
        </w:rPr>
      </w:pP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Лица, представляващи участника по учредителен акт:</w:t>
      </w: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 xml:space="preserve"> (ако лицата са повече от едно, се добавя необходимият брой полета)</w:t>
      </w:r>
    </w:p>
    <w:p w:rsidR="00E01286" w:rsidRPr="00213BB4" w:rsidRDefault="00E01286" w:rsidP="00E01286">
      <w:pPr>
        <w:spacing w:after="0"/>
        <w:rPr>
          <w:rFonts w:ascii="Times New Roman" w:hAnsi="Times New Roman" w:cs="Times New Roman"/>
          <w:sz w:val="24"/>
          <w:szCs w:val="24"/>
        </w:rPr>
      </w:pP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Трите имена, адрес</w:t>
      </w:r>
      <w:r w:rsidRPr="00213BB4">
        <w:rPr>
          <w:rFonts w:ascii="Times New Roman" w:hAnsi="Times New Roman" w:cs="Times New Roman"/>
          <w:sz w:val="24"/>
          <w:szCs w:val="24"/>
        </w:rPr>
        <w:tab/>
      </w: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ab/>
      </w: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Трите имена, адрес</w:t>
      </w: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Участникът се представлява заедно или поотделно (невярното се зачертава) от следните лица:</w:t>
      </w:r>
      <w:r w:rsidRPr="00213BB4">
        <w:rPr>
          <w:rFonts w:ascii="Times New Roman" w:hAnsi="Times New Roman" w:cs="Times New Roman"/>
          <w:sz w:val="24"/>
          <w:szCs w:val="24"/>
        </w:rPr>
        <w:tab/>
      </w: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 xml:space="preserve">1....................................         </w:t>
      </w: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2....................................</w:t>
      </w: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 xml:space="preserve">Данни за банковата сметка: </w:t>
      </w: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Обслужваща банка:…………………… IBAN......................................................... BIC............................................................. Титуляр на сметката:.................................</w:t>
      </w:r>
      <w:r w:rsidRPr="00213BB4">
        <w:rPr>
          <w:rFonts w:ascii="Times New Roman" w:hAnsi="Times New Roman" w:cs="Times New Roman"/>
          <w:sz w:val="24"/>
          <w:szCs w:val="24"/>
        </w:rPr>
        <w:tab/>
      </w:r>
    </w:p>
    <w:p w:rsidR="00E01286" w:rsidRPr="00213BB4" w:rsidRDefault="00E01286" w:rsidP="00E01286">
      <w:pPr>
        <w:spacing w:after="0"/>
        <w:rPr>
          <w:rFonts w:ascii="Times New Roman" w:hAnsi="Times New Roman" w:cs="Times New Roman"/>
          <w:sz w:val="24"/>
          <w:szCs w:val="24"/>
        </w:rPr>
      </w:pP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 xml:space="preserve">Дата </w:t>
      </w:r>
      <w:r w:rsidRPr="00213BB4">
        <w:rPr>
          <w:rFonts w:ascii="Times New Roman" w:hAnsi="Times New Roman" w:cs="Times New Roman"/>
          <w:sz w:val="24"/>
          <w:szCs w:val="24"/>
        </w:rPr>
        <w:tab/>
        <w:t>………………………</w:t>
      </w: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Име и фамилия</w:t>
      </w:r>
      <w:r w:rsidRPr="00213BB4">
        <w:rPr>
          <w:rFonts w:ascii="Times New Roman" w:hAnsi="Times New Roman" w:cs="Times New Roman"/>
          <w:sz w:val="24"/>
          <w:szCs w:val="24"/>
        </w:rPr>
        <w:tab/>
        <w:t>…………………………..</w:t>
      </w:r>
    </w:p>
    <w:p w:rsidR="00E01286" w:rsidRPr="00213BB4" w:rsidRDefault="00E01286" w:rsidP="00E01286">
      <w:pPr>
        <w:spacing w:after="0"/>
        <w:rPr>
          <w:rFonts w:ascii="Times New Roman" w:hAnsi="Times New Roman" w:cs="Times New Roman"/>
          <w:sz w:val="24"/>
          <w:szCs w:val="24"/>
        </w:rPr>
      </w:pPr>
      <w:r w:rsidRPr="00213BB4">
        <w:rPr>
          <w:rFonts w:ascii="Times New Roman" w:hAnsi="Times New Roman" w:cs="Times New Roman"/>
          <w:sz w:val="24"/>
          <w:szCs w:val="24"/>
        </w:rPr>
        <w:t>Подпис на лицето (и печат)</w:t>
      </w:r>
      <w:r w:rsidRPr="00213BB4">
        <w:rPr>
          <w:rFonts w:ascii="Times New Roman" w:hAnsi="Times New Roman" w:cs="Times New Roman"/>
          <w:sz w:val="24"/>
          <w:szCs w:val="24"/>
        </w:rPr>
        <w:tab/>
        <w:t>…………………………</w:t>
      </w:r>
    </w:p>
    <w:p w:rsidR="000D6BA4" w:rsidRPr="00213BB4" w:rsidRDefault="000D6BA4" w:rsidP="00E01286">
      <w:pPr>
        <w:spacing w:after="0"/>
        <w:rPr>
          <w:rFonts w:ascii="Times New Roman" w:hAnsi="Times New Roman" w:cs="Times New Roman"/>
          <w:sz w:val="26"/>
          <w:szCs w:val="26"/>
        </w:rPr>
      </w:pPr>
    </w:p>
    <w:p w:rsidR="001F711C" w:rsidRPr="00213BB4"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Pr="00213BB4"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Pr="00213BB4"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A903D6" w:rsidRPr="00213BB4" w:rsidRDefault="00A903D6"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B2589F" w:rsidRPr="00213BB4" w:rsidRDefault="001467ED" w:rsidP="00B2589F">
      <w:pPr>
        <w:pageBreakBefore/>
        <w:autoSpaceDE w:val="0"/>
        <w:autoSpaceDN w:val="0"/>
        <w:adjustRightInd w:val="0"/>
        <w:spacing w:after="0" w:line="240" w:lineRule="auto"/>
        <w:ind w:firstLine="720"/>
        <w:jc w:val="right"/>
        <w:rPr>
          <w:rFonts w:ascii="Times New Roman" w:eastAsia="Times New Roman" w:hAnsi="Times New Roman" w:cs="Times New Roman"/>
          <w:b/>
          <w:bCs/>
          <w:i/>
          <w:sz w:val="24"/>
          <w:szCs w:val="24"/>
          <w:lang w:eastAsia="bg-BG"/>
        </w:rPr>
      </w:pPr>
      <w:r w:rsidRPr="00213BB4">
        <w:rPr>
          <w:rFonts w:ascii="Times New Roman" w:eastAsia="Times New Roman" w:hAnsi="Times New Roman" w:cs="Times New Roman"/>
          <w:b/>
          <w:bCs/>
          <w:i/>
          <w:sz w:val="24"/>
          <w:szCs w:val="24"/>
          <w:lang w:eastAsia="bg-BG"/>
        </w:rPr>
        <w:lastRenderedPageBreak/>
        <w:t xml:space="preserve">Приложение № </w:t>
      </w:r>
      <w:r w:rsidR="000074E5" w:rsidRPr="00213BB4">
        <w:rPr>
          <w:rFonts w:ascii="Times New Roman" w:eastAsia="Times New Roman" w:hAnsi="Times New Roman" w:cs="Times New Roman"/>
          <w:b/>
          <w:bCs/>
          <w:i/>
          <w:sz w:val="24"/>
          <w:szCs w:val="24"/>
          <w:lang w:eastAsia="bg-BG"/>
        </w:rPr>
        <w:t>3</w:t>
      </w:r>
    </w:p>
    <w:p w:rsidR="00B2589F" w:rsidRPr="00213BB4" w:rsidRDefault="00B2589F"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A903D6" w:rsidRPr="00213BB4" w:rsidRDefault="00A903D6" w:rsidP="00641E30">
      <w:pPr>
        <w:spacing w:after="0" w:line="240" w:lineRule="auto"/>
        <w:ind w:left="6663" w:hanging="567"/>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До</w:t>
      </w:r>
    </w:p>
    <w:p w:rsidR="00A903D6" w:rsidRPr="00213BB4" w:rsidRDefault="00A903D6" w:rsidP="00641E30">
      <w:pPr>
        <w:spacing w:after="0" w:line="240" w:lineRule="auto"/>
        <w:ind w:left="6660" w:hanging="567"/>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Прокуратура на Република България</w:t>
      </w:r>
    </w:p>
    <w:p w:rsidR="00A903D6" w:rsidRPr="00213BB4" w:rsidRDefault="00A903D6" w:rsidP="00641E30">
      <w:pPr>
        <w:spacing w:after="0" w:line="240" w:lineRule="auto"/>
        <w:ind w:left="6660" w:hanging="567"/>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гр. София, бул. „Витоша ” № 2</w:t>
      </w:r>
    </w:p>
    <w:p w:rsidR="00A903D6" w:rsidRPr="00213BB4" w:rsidRDefault="00A903D6"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B2589F" w:rsidRPr="00213BB4" w:rsidRDefault="00B2589F" w:rsidP="00B2589F">
      <w:pPr>
        <w:spacing w:after="0" w:line="240" w:lineRule="auto"/>
        <w:jc w:val="center"/>
        <w:rPr>
          <w:rFonts w:ascii="Times New Roman" w:eastAsia="Times New Roman" w:hAnsi="Times New Roman" w:cs="Times New Roman"/>
          <w:b/>
          <w:sz w:val="24"/>
          <w:szCs w:val="24"/>
        </w:rPr>
      </w:pPr>
      <w:r w:rsidRPr="00213BB4">
        <w:rPr>
          <w:rFonts w:ascii="Times New Roman" w:eastAsia="Times New Roman" w:hAnsi="Times New Roman" w:cs="Times New Roman"/>
          <w:b/>
          <w:sz w:val="24"/>
          <w:szCs w:val="24"/>
        </w:rPr>
        <w:t xml:space="preserve">ПРЕДЛОЖЕНИЕ ЗА  ИЗПЪЛНЕНИЕ НА </w:t>
      </w:r>
      <w:r w:rsidR="00A903D6" w:rsidRPr="00213BB4">
        <w:rPr>
          <w:rFonts w:ascii="Times New Roman" w:eastAsia="Times New Roman" w:hAnsi="Times New Roman" w:cs="Times New Roman"/>
          <w:b/>
          <w:sz w:val="24"/>
          <w:szCs w:val="24"/>
        </w:rPr>
        <w:t>ОБЩЕСТВЕНA ПОРЪЧКA</w:t>
      </w:r>
    </w:p>
    <w:p w:rsidR="00A903D6" w:rsidRPr="00213BB4" w:rsidRDefault="00A903D6" w:rsidP="00B2589F">
      <w:pPr>
        <w:tabs>
          <w:tab w:val="left" w:pos="708"/>
          <w:tab w:val="center" w:pos="4153"/>
          <w:tab w:val="right" w:pos="8306"/>
        </w:tabs>
        <w:spacing w:after="0" w:line="240" w:lineRule="auto"/>
        <w:jc w:val="both"/>
        <w:rPr>
          <w:rFonts w:ascii="Times New Roman" w:eastAsia="Times New Roman" w:hAnsi="Times New Roman" w:cs="Times New Roman"/>
          <w:b/>
          <w:sz w:val="24"/>
          <w:szCs w:val="24"/>
        </w:rPr>
      </w:pPr>
    </w:p>
    <w:p w:rsidR="00B2589F" w:rsidRPr="00641E30" w:rsidRDefault="00A903D6" w:rsidP="00A903D6">
      <w:pPr>
        <w:tabs>
          <w:tab w:val="left" w:pos="708"/>
          <w:tab w:val="center" w:pos="4153"/>
          <w:tab w:val="right" w:pos="8306"/>
        </w:tabs>
        <w:spacing w:after="0" w:line="240" w:lineRule="auto"/>
        <w:jc w:val="center"/>
        <w:rPr>
          <w:rFonts w:ascii="Times New Roman" w:eastAsia="Times New Roman" w:hAnsi="Times New Roman" w:cs="Times New Roman"/>
          <w:sz w:val="24"/>
          <w:szCs w:val="24"/>
        </w:rPr>
      </w:pPr>
      <w:r w:rsidRPr="00641E30">
        <w:rPr>
          <w:rFonts w:ascii="Times New Roman" w:eastAsia="Times New Roman" w:hAnsi="Times New Roman" w:cs="Times New Roman"/>
          <w:sz w:val="24"/>
          <w:szCs w:val="24"/>
        </w:rPr>
        <w:t>/</w:t>
      </w:r>
      <w:r w:rsidR="00641E30" w:rsidRPr="00641E30">
        <w:t xml:space="preserve"> </w:t>
      </w:r>
      <w:r w:rsidR="00641E30" w:rsidRPr="00641E30">
        <w:rPr>
          <w:rFonts w:ascii="Times New Roman" w:eastAsia="Times New Roman" w:hAnsi="Times New Roman" w:cs="Times New Roman"/>
          <w:sz w:val="24"/>
          <w:szCs w:val="24"/>
        </w:rPr>
        <w:t xml:space="preserve">чрез събиране на оферти с обява, с предмет: „Доставка и монтаж на нова пътническа </w:t>
      </w:r>
      <w:proofErr w:type="spellStart"/>
      <w:r w:rsidR="00641E30" w:rsidRPr="00641E30">
        <w:rPr>
          <w:rFonts w:ascii="Times New Roman" w:eastAsia="Times New Roman" w:hAnsi="Times New Roman" w:cs="Times New Roman"/>
          <w:sz w:val="24"/>
          <w:szCs w:val="24"/>
        </w:rPr>
        <w:t>асансьорна</w:t>
      </w:r>
      <w:proofErr w:type="spellEnd"/>
      <w:r w:rsidR="00641E30" w:rsidRPr="00641E30">
        <w:rPr>
          <w:rFonts w:ascii="Times New Roman" w:eastAsia="Times New Roman" w:hAnsi="Times New Roman" w:cs="Times New Roman"/>
          <w:sz w:val="24"/>
          <w:szCs w:val="24"/>
        </w:rPr>
        <w:t xml:space="preserve"> уредба за подмяна на съществуваща в блок 1 Б на Национална следствена служба“</w:t>
      </w:r>
      <w:r w:rsidRPr="00641E30">
        <w:rPr>
          <w:rFonts w:ascii="Times New Roman" w:eastAsia="Times New Roman" w:hAnsi="Times New Roman" w:cs="Times New Roman"/>
          <w:sz w:val="24"/>
          <w:szCs w:val="24"/>
        </w:rPr>
        <w:t>/</w:t>
      </w:r>
    </w:p>
    <w:p w:rsidR="00B2589F" w:rsidRPr="00213BB4" w:rsidRDefault="00A903D6" w:rsidP="00B2589F">
      <w:pPr>
        <w:spacing w:after="0" w:line="240" w:lineRule="auto"/>
        <w:jc w:val="center"/>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от</w:t>
      </w:r>
    </w:p>
    <w:p w:rsidR="00B2589F" w:rsidRPr="00213BB4" w:rsidRDefault="00B2589F" w:rsidP="0006248C">
      <w:pPr>
        <w:shd w:val="clear" w:color="auto" w:fill="FFFFFF"/>
        <w:spacing w:after="0" w:line="240" w:lineRule="auto"/>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Участник: ....................................................................................................................</w:t>
      </w:r>
      <w:r w:rsidRPr="00213BB4">
        <w:rPr>
          <w:rFonts w:ascii="Times New Roman" w:eastAsia="Times New Roman" w:hAnsi="Times New Roman" w:cs="Times New Roman"/>
          <w:i/>
          <w:sz w:val="24"/>
          <w:szCs w:val="24"/>
        </w:rPr>
        <w:t xml:space="preserve"> (пълно   наименование   на   участника  и   правно-организационната   му   форма)</w:t>
      </w:r>
      <w:r w:rsidR="0006248C" w:rsidRPr="00213BB4">
        <w:rPr>
          <w:rFonts w:ascii="Times New Roman" w:eastAsia="Times New Roman" w:hAnsi="Times New Roman" w:cs="Times New Roman"/>
          <w:sz w:val="24"/>
          <w:szCs w:val="24"/>
        </w:rPr>
        <w:t xml:space="preserve">, </w:t>
      </w:r>
      <w:r w:rsidRPr="00213BB4">
        <w:rPr>
          <w:rFonts w:ascii="Times New Roman" w:eastAsia="Times New Roman" w:hAnsi="Times New Roman" w:cs="Times New Roman"/>
          <w:sz w:val="24"/>
          <w:szCs w:val="24"/>
        </w:rPr>
        <w:t>Адрес: .......................................</w:t>
      </w:r>
      <w:r w:rsidR="0006248C" w:rsidRPr="00213BB4">
        <w:rPr>
          <w:rFonts w:ascii="Times New Roman" w:eastAsia="Times New Roman" w:hAnsi="Times New Roman" w:cs="Times New Roman"/>
          <w:sz w:val="24"/>
          <w:szCs w:val="24"/>
        </w:rPr>
        <w:t>.</w:t>
      </w:r>
      <w:r w:rsidRPr="00213BB4">
        <w:rPr>
          <w:rFonts w:ascii="Times New Roman" w:eastAsia="Times New Roman" w:hAnsi="Times New Roman" w:cs="Times New Roman"/>
          <w:sz w:val="24"/>
          <w:szCs w:val="24"/>
        </w:rPr>
        <w:t>.....</w:t>
      </w:r>
      <w:r w:rsidR="0006248C" w:rsidRPr="00213BB4">
        <w:rPr>
          <w:rFonts w:ascii="Times New Roman" w:eastAsia="Times New Roman" w:hAnsi="Times New Roman" w:cs="Times New Roman"/>
          <w:sz w:val="24"/>
          <w:szCs w:val="24"/>
        </w:rPr>
        <w:t xml:space="preserve">............., </w:t>
      </w:r>
      <w:r w:rsidRPr="00213BB4">
        <w:rPr>
          <w:rFonts w:ascii="Times New Roman" w:eastAsia="Times New Roman" w:hAnsi="Times New Roman" w:cs="Times New Roman"/>
          <w:sz w:val="24"/>
          <w:szCs w:val="24"/>
        </w:rPr>
        <w:t xml:space="preserve">Тел.: .............., факс: </w:t>
      </w:r>
      <w:r w:rsidR="0006248C" w:rsidRPr="00213BB4">
        <w:rPr>
          <w:rFonts w:ascii="Times New Roman" w:eastAsia="Times New Roman" w:hAnsi="Times New Roman" w:cs="Times New Roman"/>
          <w:sz w:val="24"/>
          <w:szCs w:val="24"/>
        </w:rPr>
        <w:t xml:space="preserve">............., </w:t>
      </w:r>
      <w:r w:rsidRPr="00213BB4">
        <w:rPr>
          <w:rFonts w:ascii="Times New Roman" w:eastAsia="Times New Roman" w:hAnsi="Times New Roman" w:cs="Times New Roman"/>
          <w:sz w:val="24"/>
          <w:szCs w:val="24"/>
        </w:rPr>
        <w:t xml:space="preserve">ИН по ДДС: </w:t>
      </w:r>
      <w:r w:rsidR="0006248C" w:rsidRPr="00213BB4">
        <w:rPr>
          <w:rFonts w:ascii="Times New Roman" w:eastAsia="Times New Roman" w:hAnsi="Times New Roman" w:cs="Times New Roman"/>
          <w:sz w:val="24"/>
          <w:szCs w:val="24"/>
        </w:rPr>
        <w:t>...</w:t>
      </w:r>
      <w:r w:rsidRPr="00213BB4">
        <w:rPr>
          <w:rFonts w:ascii="Times New Roman" w:eastAsia="Times New Roman" w:hAnsi="Times New Roman" w:cs="Times New Roman"/>
          <w:sz w:val="24"/>
          <w:szCs w:val="24"/>
        </w:rPr>
        <w:t>..........., ЕИК по БУЛСТАТ .</w:t>
      </w:r>
      <w:r w:rsidR="0006248C" w:rsidRPr="00213BB4">
        <w:rPr>
          <w:rFonts w:ascii="Times New Roman" w:eastAsia="Times New Roman" w:hAnsi="Times New Roman" w:cs="Times New Roman"/>
          <w:sz w:val="24"/>
          <w:szCs w:val="24"/>
        </w:rPr>
        <w:t>...............................,</w:t>
      </w:r>
    </w:p>
    <w:p w:rsidR="00B2589F" w:rsidRPr="00213BB4" w:rsidRDefault="00B2589F" w:rsidP="00B2589F">
      <w:pPr>
        <w:shd w:val="clear" w:color="auto" w:fill="FFFFFF"/>
        <w:spacing w:after="0" w:line="240" w:lineRule="auto"/>
        <w:jc w:val="both"/>
        <w:rPr>
          <w:rFonts w:ascii="Times New Roman" w:eastAsia="Times New Roman" w:hAnsi="Times New Roman" w:cs="Times New Roman"/>
          <w:i/>
          <w:sz w:val="24"/>
          <w:szCs w:val="24"/>
        </w:rPr>
      </w:pPr>
      <w:r w:rsidRPr="00213BB4">
        <w:rPr>
          <w:rFonts w:ascii="Times New Roman" w:eastAsia="Times New Roman" w:hAnsi="Times New Roman" w:cs="Times New Roman"/>
          <w:sz w:val="24"/>
          <w:szCs w:val="24"/>
        </w:rPr>
        <w:t>Представлявано от .........................</w:t>
      </w:r>
      <w:r w:rsidR="0006248C" w:rsidRPr="00213BB4">
        <w:rPr>
          <w:rFonts w:ascii="Times New Roman" w:eastAsia="Times New Roman" w:hAnsi="Times New Roman" w:cs="Times New Roman"/>
          <w:sz w:val="24"/>
          <w:szCs w:val="24"/>
        </w:rPr>
        <w:t>..............................</w:t>
      </w:r>
      <w:r w:rsidRPr="00213BB4">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2589F" w:rsidRPr="00213BB4" w:rsidRDefault="00B2589F" w:rsidP="00B2589F">
      <w:pPr>
        <w:keepNext/>
        <w:spacing w:after="0" w:line="240" w:lineRule="auto"/>
        <w:jc w:val="both"/>
        <w:rPr>
          <w:rFonts w:ascii="Times New Roman" w:eastAsia="Times New Roman" w:hAnsi="Times New Roman" w:cs="Times New Roman"/>
          <w:b/>
          <w:sz w:val="24"/>
          <w:szCs w:val="24"/>
        </w:rPr>
      </w:pPr>
    </w:p>
    <w:p w:rsidR="00B2589F" w:rsidRPr="00213BB4" w:rsidRDefault="00B2589F" w:rsidP="003C1124">
      <w:pPr>
        <w:keepNext/>
        <w:spacing w:after="0" w:line="240" w:lineRule="auto"/>
        <w:ind w:firstLine="567"/>
        <w:jc w:val="both"/>
        <w:rPr>
          <w:rFonts w:ascii="Times New Roman" w:eastAsia="Times New Roman" w:hAnsi="Times New Roman" w:cs="Times New Roman"/>
          <w:b/>
          <w:sz w:val="24"/>
          <w:szCs w:val="24"/>
        </w:rPr>
      </w:pPr>
      <w:r w:rsidRPr="00213BB4">
        <w:rPr>
          <w:rFonts w:ascii="Times New Roman" w:eastAsia="Times New Roman" w:hAnsi="Times New Roman" w:cs="Times New Roman"/>
          <w:b/>
          <w:sz w:val="24"/>
          <w:szCs w:val="24"/>
        </w:rPr>
        <w:t>УВАЖАЕМИ ДАМИ И ГОСПОДА,</w:t>
      </w:r>
    </w:p>
    <w:p w:rsidR="0095684B" w:rsidRPr="00213BB4" w:rsidRDefault="0095684B" w:rsidP="00B2589F">
      <w:pPr>
        <w:spacing w:after="0" w:line="240" w:lineRule="auto"/>
        <w:jc w:val="both"/>
        <w:rPr>
          <w:rFonts w:ascii="Times New Roman" w:eastAsia="Times New Roman" w:hAnsi="Times New Roman" w:cs="Times New Roman"/>
          <w:b/>
          <w:sz w:val="24"/>
          <w:szCs w:val="24"/>
        </w:rPr>
      </w:pPr>
    </w:p>
    <w:p w:rsidR="00B2589F" w:rsidRPr="00213BB4" w:rsidRDefault="00B2589F" w:rsidP="00B0658A">
      <w:pPr>
        <w:spacing w:after="0" w:line="240" w:lineRule="auto"/>
        <w:ind w:firstLine="567"/>
        <w:jc w:val="both"/>
        <w:rPr>
          <w:rFonts w:ascii="Times New Roman" w:eastAsia="Times New Roman" w:hAnsi="Times New Roman" w:cs="Times New Roman"/>
          <w:b/>
          <w:sz w:val="24"/>
          <w:szCs w:val="24"/>
        </w:rPr>
      </w:pPr>
      <w:r w:rsidRPr="00213BB4">
        <w:rPr>
          <w:rFonts w:ascii="Times New Roman" w:eastAsia="Times New Roman" w:hAnsi="Times New Roman" w:cs="Times New Roman"/>
          <w:b/>
          <w:sz w:val="24"/>
          <w:szCs w:val="24"/>
        </w:rPr>
        <w:t>С настоящото декларираме:</w:t>
      </w:r>
    </w:p>
    <w:p w:rsidR="00B2589F" w:rsidRPr="00213BB4" w:rsidRDefault="00B2589F" w:rsidP="00B0658A">
      <w:pPr>
        <w:tabs>
          <w:tab w:val="left" w:pos="426"/>
        </w:tabs>
        <w:spacing w:after="0" w:line="240" w:lineRule="auto"/>
        <w:ind w:firstLine="567"/>
        <w:jc w:val="both"/>
        <w:rPr>
          <w:rFonts w:ascii="Times New Roman" w:eastAsia="Times New Roman" w:hAnsi="Times New Roman" w:cs="Times New Roman"/>
          <w:b/>
          <w:bCs/>
          <w:spacing w:val="-1"/>
          <w:sz w:val="24"/>
          <w:szCs w:val="24"/>
        </w:rPr>
      </w:pPr>
      <w:r w:rsidRPr="00213BB4">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B2589F" w:rsidRPr="00213BB4" w:rsidRDefault="00B2589F" w:rsidP="00B0658A">
      <w:pPr>
        <w:tabs>
          <w:tab w:val="left" w:pos="426"/>
        </w:tabs>
        <w:spacing w:after="0" w:line="240" w:lineRule="auto"/>
        <w:ind w:firstLine="567"/>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C715A0" w:rsidRDefault="00C715A0" w:rsidP="00B0658A">
      <w:pPr>
        <w:tabs>
          <w:tab w:val="left" w:pos="426"/>
        </w:tabs>
        <w:spacing w:after="0" w:line="240" w:lineRule="auto"/>
        <w:ind w:firstLine="567"/>
        <w:jc w:val="both"/>
        <w:rPr>
          <w:rFonts w:ascii="Times New Roman" w:eastAsia="Times New Roman" w:hAnsi="Times New Roman" w:cs="Times New Roman"/>
          <w:b/>
          <w:sz w:val="24"/>
          <w:szCs w:val="24"/>
        </w:rPr>
      </w:pPr>
    </w:p>
    <w:p w:rsidR="00B2589F" w:rsidRPr="00213BB4" w:rsidRDefault="00B2589F" w:rsidP="00B0658A">
      <w:pPr>
        <w:tabs>
          <w:tab w:val="left" w:pos="426"/>
        </w:tabs>
        <w:spacing w:after="0" w:line="240" w:lineRule="auto"/>
        <w:ind w:firstLine="567"/>
        <w:jc w:val="both"/>
        <w:rPr>
          <w:rFonts w:ascii="Times New Roman" w:eastAsia="Times New Roman" w:hAnsi="Times New Roman" w:cs="Times New Roman"/>
          <w:b/>
          <w:sz w:val="24"/>
          <w:szCs w:val="24"/>
        </w:rPr>
      </w:pPr>
      <w:r w:rsidRPr="00213BB4">
        <w:rPr>
          <w:rFonts w:ascii="Times New Roman" w:eastAsia="Times New Roman" w:hAnsi="Times New Roman" w:cs="Times New Roman"/>
          <w:b/>
          <w:sz w:val="24"/>
          <w:szCs w:val="24"/>
        </w:rPr>
        <w:t>В случай, че бъдем избрани за изпълнител на обществената поръчка, заявяваме че:</w:t>
      </w:r>
      <w:r w:rsidR="00897BF9" w:rsidRPr="00213BB4">
        <w:rPr>
          <w:rFonts w:ascii="Times New Roman" w:eastAsia="Times New Roman" w:hAnsi="Times New Roman" w:cs="Times New Roman"/>
          <w:b/>
          <w:sz w:val="24"/>
          <w:szCs w:val="24"/>
        </w:rPr>
        <w:t xml:space="preserve"> </w:t>
      </w:r>
    </w:p>
    <w:p w:rsidR="00CF439B" w:rsidRDefault="00C715A0" w:rsidP="00CF439B">
      <w:pPr>
        <w:spacing w:after="0" w:line="240" w:lineRule="auto"/>
        <w:ind w:firstLine="567"/>
        <w:contextualSpacing/>
        <w:jc w:val="both"/>
        <w:rPr>
          <w:rFonts w:ascii="Times New Roman" w:eastAsia="Times New Roman" w:hAnsi="Times New Roman" w:cs="Times New Roman"/>
          <w:sz w:val="24"/>
          <w:szCs w:val="24"/>
        </w:rPr>
      </w:pPr>
      <w:r w:rsidRPr="00C715A0">
        <w:rPr>
          <w:rFonts w:ascii="Times New Roman" w:eastAsia="MS Mincho" w:hAnsi="Times New Roman" w:cs="Times New Roman"/>
          <w:sz w:val="24"/>
          <w:szCs w:val="24"/>
        </w:rPr>
        <w:t>Всички дейности, включени в предмета на поръчката ще бъдат извършени съгласно изискванията на действащат</w:t>
      </w:r>
      <w:r w:rsidR="00CF439B">
        <w:rPr>
          <w:rFonts w:ascii="Times New Roman" w:eastAsia="MS Mincho" w:hAnsi="Times New Roman" w:cs="Times New Roman"/>
          <w:sz w:val="24"/>
          <w:szCs w:val="24"/>
        </w:rPr>
        <w:t>а нормативна уредба в страната,</w:t>
      </w:r>
      <w:r w:rsidRPr="00C715A0">
        <w:rPr>
          <w:rFonts w:ascii="Times New Roman" w:eastAsia="MS Mincho" w:hAnsi="Times New Roman" w:cs="Times New Roman"/>
          <w:sz w:val="24"/>
          <w:szCs w:val="24"/>
        </w:rPr>
        <w:t xml:space="preserve"> изискванията</w:t>
      </w:r>
      <w:r w:rsidR="00CF439B">
        <w:rPr>
          <w:rFonts w:ascii="Times New Roman" w:eastAsia="MS Mincho" w:hAnsi="Times New Roman" w:cs="Times New Roman"/>
          <w:sz w:val="24"/>
          <w:szCs w:val="24"/>
        </w:rPr>
        <w:t xml:space="preserve"> и условията</w:t>
      </w:r>
      <w:r w:rsidRPr="00C715A0">
        <w:rPr>
          <w:rFonts w:ascii="Times New Roman" w:eastAsia="MS Mincho" w:hAnsi="Times New Roman" w:cs="Times New Roman"/>
          <w:sz w:val="24"/>
          <w:szCs w:val="24"/>
        </w:rPr>
        <w:t xml:space="preserve"> на Възложителя.</w:t>
      </w:r>
      <w:r w:rsidR="00CF439B" w:rsidRPr="00CF439B">
        <w:rPr>
          <w:rFonts w:ascii="Times New Roman" w:eastAsia="Times New Roman" w:hAnsi="Times New Roman" w:cs="Times New Roman"/>
          <w:sz w:val="24"/>
          <w:szCs w:val="24"/>
        </w:rPr>
        <w:t xml:space="preserve"> </w:t>
      </w:r>
      <w:r w:rsidR="00CF439B">
        <w:rPr>
          <w:rFonts w:ascii="Times New Roman" w:eastAsia="Times New Roman" w:hAnsi="Times New Roman" w:cs="Times New Roman"/>
          <w:sz w:val="24"/>
          <w:szCs w:val="24"/>
        </w:rPr>
        <w:t>Изискванията на Техническата спецификация се считат за задължителни минимални изисквания към офертата и и</w:t>
      </w:r>
      <w:r w:rsidR="00CF439B" w:rsidRPr="00213BB4">
        <w:rPr>
          <w:rFonts w:ascii="Times New Roman" w:eastAsia="Times New Roman" w:hAnsi="Times New Roman" w:cs="Times New Roman"/>
          <w:sz w:val="24"/>
          <w:szCs w:val="24"/>
        </w:rPr>
        <w:t xml:space="preserve">зпълнението на  поръчката </w:t>
      </w:r>
      <w:r w:rsidR="00CF439B">
        <w:rPr>
          <w:rFonts w:ascii="Times New Roman" w:eastAsia="Times New Roman" w:hAnsi="Times New Roman" w:cs="Times New Roman"/>
          <w:sz w:val="24"/>
          <w:szCs w:val="24"/>
        </w:rPr>
        <w:t xml:space="preserve">ще се </w:t>
      </w:r>
      <w:r w:rsidR="00CF439B" w:rsidRPr="00213BB4">
        <w:rPr>
          <w:rFonts w:ascii="Times New Roman" w:eastAsia="Times New Roman" w:hAnsi="Times New Roman" w:cs="Times New Roman"/>
          <w:sz w:val="24"/>
          <w:szCs w:val="24"/>
        </w:rPr>
        <w:t>извърш</w:t>
      </w:r>
      <w:r w:rsidR="00CF439B">
        <w:rPr>
          <w:rFonts w:ascii="Times New Roman" w:eastAsia="Times New Roman" w:hAnsi="Times New Roman" w:cs="Times New Roman"/>
          <w:sz w:val="24"/>
          <w:szCs w:val="24"/>
        </w:rPr>
        <w:t>и</w:t>
      </w:r>
      <w:r w:rsidR="00CF439B" w:rsidRPr="00213BB4">
        <w:rPr>
          <w:rFonts w:ascii="Times New Roman" w:eastAsia="Times New Roman" w:hAnsi="Times New Roman" w:cs="Times New Roman"/>
          <w:sz w:val="24"/>
          <w:szCs w:val="24"/>
        </w:rPr>
        <w:t xml:space="preserve"> в пълно съответствие с Техническата спецификация.  </w:t>
      </w:r>
    </w:p>
    <w:p w:rsidR="006C075B" w:rsidRPr="006C075B" w:rsidRDefault="006C075B" w:rsidP="00341F40">
      <w:pPr>
        <w:spacing w:after="0" w:line="240" w:lineRule="auto"/>
        <w:ind w:firstLine="567"/>
        <w:jc w:val="both"/>
        <w:rPr>
          <w:rFonts w:ascii="Times New Roman" w:eastAsia="Times New Roman" w:hAnsi="Times New Roman"/>
          <w:bCs/>
          <w:sz w:val="24"/>
          <w:szCs w:val="24"/>
        </w:rPr>
      </w:pPr>
      <w:r w:rsidRPr="006C075B">
        <w:rPr>
          <w:rFonts w:ascii="Times New Roman" w:eastAsia="Times New Roman" w:hAnsi="Times New Roman"/>
          <w:bCs/>
          <w:sz w:val="24"/>
          <w:szCs w:val="24"/>
        </w:rPr>
        <w:t xml:space="preserve">Предлагаме </w:t>
      </w:r>
      <w:r w:rsidRPr="006C075B">
        <w:rPr>
          <w:rFonts w:ascii="Times New Roman" w:eastAsia="Times New Roman" w:hAnsi="Times New Roman"/>
          <w:b/>
          <w:bCs/>
          <w:sz w:val="24"/>
          <w:szCs w:val="24"/>
        </w:rPr>
        <w:t>срок за изпълнение на поръчката</w:t>
      </w:r>
      <w:r w:rsidRPr="006C075B">
        <w:rPr>
          <w:rFonts w:ascii="Times New Roman" w:eastAsia="Times New Roman" w:hAnsi="Times New Roman"/>
          <w:bCs/>
          <w:sz w:val="24"/>
          <w:szCs w:val="24"/>
        </w:rPr>
        <w:t xml:space="preserve"> ……….. дни, считано от датата на подаване на заявка на Възложителя.</w:t>
      </w:r>
    </w:p>
    <w:p w:rsidR="006C075B" w:rsidRPr="00617E62" w:rsidRDefault="006C075B" w:rsidP="00CF439B">
      <w:pPr>
        <w:spacing w:after="0" w:line="240" w:lineRule="auto"/>
        <w:ind w:firstLine="567"/>
        <w:contextualSpacing/>
        <w:jc w:val="both"/>
        <w:rPr>
          <w:rFonts w:ascii="Times New Roman" w:eastAsia="MS Mincho" w:hAnsi="Times New Roman" w:cs="Times New Roman"/>
          <w:sz w:val="24"/>
          <w:szCs w:val="24"/>
        </w:rPr>
      </w:pPr>
      <w:r w:rsidRPr="00617E62">
        <w:rPr>
          <w:rFonts w:ascii="Times New Roman" w:eastAsia="MS Mincho" w:hAnsi="Times New Roman" w:cs="Times New Roman"/>
          <w:sz w:val="24"/>
          <w:szCs w:val="24"/>
        </w:rPr>
        <w:t xml:space="preserve">В срока за изпълнение на поръчката се включва срокът на проектиране, </w:t>
      </w:r>
      <w:proofErr w:type="spellStart"/>
      <w:r w:rsidRPr="00617E62">
        <w:rPr>
          <w:rFonts w:ascii="Times New Roman" w:eastAsia="MS Mincho" w:hAnsi="Times New Roman" w:cs="Times New Roman"/>
          <w:sz w:val="24"/>
          <w:szCs w:val="24"/>
        </w:rPr>
        <w:t>демонтажните</w:t>
      </w:r>
      <w:proofErr w:type="spellEnd"/>
      <w:r w:rsidRPr="00617E62">
        <w:rPr>
          <w:rFonts w:ascii="Times New Roman" w:eastAsia="MS Mincho" w:hAnsi="Times New Roman" w:cs="Times New Roman"/>
          <w:sz w:val="24"/>
          <w:szCs w:val="24"/>
        </w:rPr>
        <w:t xml:space="preserve"> работи, подготовката, доставката, монтажа, настройката, инсталирането, извършването на проби, пускането в експлоатация, както и провеждане на обучение на служители на Възложителя.</w:t>
      </w:r>
    </w:p>
    <w:p w:rsidR="00AC010D" w:rsidRPr="00617E62" w:rsidRDefault="00AC010D" w:rsidP="00AC010D">
      <w:pPr>
        <w:spacing w:after="0" w:line="240" w:lineRule="atLeast"/>
        <w:ind w:firstLine="709"/>
        <w:jc w:val="both"/>
        <w:rPr>
          <w:rFonts w:ascii="Times New Roman" w:eastAsia="MS Mincho" w:hAnsi="Times New Roman" w:cs="Times New Roman"/>
          <w:sz w:val="24"/>
          <w:szCs w:val="24"/>
        </w:rPr>
      </w:pPr>
      <w:r w:rsidRPr="00617E62">
        <w:rPr>
          <w:rFonts w:ascii="Times New Roman" w:eastAsia="MS Mincho" w:hAnsi="Times New Roman" w:cs="Times New Roman"/>
          <w:sz w:val="24"/>
          <w:szCs w:val="24"/>
        </w:rPr>
        <w:t xml:space="preserve">В случай, че се установят скрити недостатъци в съоръжението или такива, настъпили в следствие на извършения монтаж, за които </w:t>
      </w:r>
      <w:r>
        <w:rPr>
          <w:rFonts w:ascii="Times New Roman" w:eastAsia="MS Mincho" w:hAnsi="Times New Roman" w:cs="Times New Roman"/>
          <w:sz w:val="24"/>
          <w:szCs w:val="24"/>
        </w:rPr>
        <w:t>сме били</w:t>
      </w:r>
      <w:r w:rsidRPr="00617E62">
        <w:rPr>
          <w:rFonts w:ascii="Times New Roman" w:eastAsia="MS Mincho" w:hAnsi="Times New Roman" w:cs="Times New Roman"/>
          <w:sz w:val="24"/>
          <w:szCs w:val="24"/>
        </w:rPr>
        <w:t xml:space="preserve"> уведомен</w:t>
      </w:r>
      <w:r>
        <w:rPr>
          <w:rFonts w:ascii="Times New Roman" w:eastAsia="MS Mincho" w:hAnsi="Times New Roman" w:cs="Times New Roman"/>
          <w:sz w:val="24"/>
          <w:szCs w:val="24"/>
        </w:rPr>
        <w:t>и</w:t>
      </w:r>
      <w:r w:rsidRPr="00617E62">
        <w:rPr>
          <w:rFonts w:ascii="Times New Roman" w:eastAsia="MS Mincho" w:hAnsi="Times New Roman" w:cs="Times New Roman"/>
          <w:sz w:val="24"/>
          <w:szCs w:val="24"/>
        </w:rPr>
        <w:t xml:space="preserve"> в рамките на гаранционния срок, </w:t>
      </w:r>
      <w:r>
        <w:rPr>
          <w:rFonts w:ascii="Times New Roman" w:eastAsia="MS Mincho" w:hAnsi="Times New Roman" w:cs="Times New Roman"/>
          <w:sz w:val="24"/>
          <w:szCs w:val="24"/>
        </w:rPr>
        <w:t>се задължаваме</w:t>
      </w:r>
      <w:r w:rsidRPr="00617E62">
        <w:rPr>
          <w:rFonts w:ascii="Times New Roman" w:eastAsia="MS Mincho" w:hAnsi="Times New Roman" w:cs="Times New Roman"/>
          <w:sz w:val="24"/>
          <w:szCs w:val="24"/>
        </w:rPr>
        <w:t xml:space="preserve"> да ги отстрани</w:t>
      </w:r>
      <w:r>
        <w:rPr>
          <w:rFonts w:ascii="Times New Roman" w:eastAsia="MS Mincho" w:hAnsi="Times New Roman" w:cs="Times New Roman"/>
          <w:sz w:val="24"/>
          <w:szCs w:val="24"/>
        </w:rPr>
        <w:t>м</w:t>
      </w:r>
      <w:r w:rsidRPr="00617E62">
        <w:rPr>
          <w:rFonts w:ascii="Times New Roman" w:eastAsia="MS Mincho" w:hAnsi="Times New Roman" w:cs="Times New Roman"/>
          <w:sz w:val="24"/>
          <w:szCs w:val="24"/>
        </w:rPr>
        <w:t xml:space="preserve"> или да замени</w:t>
      </w:r>
      <w:r>
        <w:rPr>
          <w:rFonts w:ascii="Times New Roman" w:eastAsia="MS Mincho" w:hAnsi="Times New Roman" w:cs="Times New Roman"/>
          <w:sz w:val="24"/>
          <w:szCs w:val="24"/>
        </w:rPr>
        <w:t>м</w:t>
      </w:r>
      <w:r w:rsidRPr="00617E62">
        <w:rPr>
          <w:rFonts w:ascii="Times New Roman" w:eastAsia="MS Mincho" w:hAnsi="Times New Roman" w:cs="Times New Roman"/>
          <w:sz w:val="24"/>
          <w:szCs w:val="24"/>
        </w:rPr>
        <w:t xml:space="preserve"> </w:t>
      </w:r>
      <w:proofErr w:type="spellStart"/>
      <w:r w:rsidRPr="00617E62">
        <w:rPr>
          <w:rFonts w:ascii="Times New Roman" w:eastAsia="MS Mincho" w:hAnsi="Times New Roman" w:cs="Times New Roman"/>
          <w:sz w:val="24"/>
          <w:szCs w:val="24"/>
        </w:rPr>
        <w:t>дефектиралите</w:t>
      </w:r>
      <w:proofErr w:type="spellEnd"/>
      <w:r w:rsidRPr="00617E62">
        <w:rPr>
          <w:rFonts w:ascii="Times New Roman" w:eastAsia="MS Mincho" w:hAnsi="Times New Roman" w:cs="Times New Roman"/>
          <w:sz w:val="24"/>
          <w:szCs w:val="24"/>
        </w:rPr>
        <w:t xml:space="preserve"> компоненти с нови, със същите или по-добри характеристики за своя сметка.</w:t>
      </w:r>
    </w:p>
    <w:p w:rsidR="00AC010D" w:rsidRPr="00617E62" w:rsidRDefault="00AC010D" w:rsidP="00AC010D">
      <w:pPr>
        <w:spacing w:after="0" w:line="240" w:lineRule="atLeast"/>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Ще осигурим</w:t>
      </w:r>
      <w:r w:rsidRPr="00617E62">
        <w:rPr>
          <w:rFonts w:ascii="Times New Roman" w:eastAsia="MS Mincho" w:hAnsi="Times New Roman" w:cs="Times New Roman"/>
          <w:sz w:val="24"/>
          <w:szCs w:val="24"/>
        </w:rPr>
        <w:t xml:space="preserve"> до 8 часа време за реакция при постъпване на сигнал за неизправност и до 48 часа максимално време за отстраняване на проблемите. Повредите </w:t>
      </w:r>
      <w:r>
        <w:rPr>
          <w:rFonts w:ascii="Times New Roman" w:eastAsia="MS Mincho" w:hAnsi="Times New Roman" w:cs="Times New Roman"/>
          <w:sz w:val="24"/>
          <w:szCs w:val="24"/>
        </w:rPr>
        <w:t xml:space="preserve">ще </w:t>
      </w:r>
      <w:r w:rsidRPr="00617E62">
        <w:rPr>
          <w:rFonts w:ascii="Times New Roman" w:eastAsia="MS Mincho" w:hAnsi="Times New Roman" w:cs="Times New Roman"/>
          <w:sz w:val="24"/>
          <w:szCs w:val="24"/>
        </w:rPr>
        <w:t xml:space="preserve">се отстраняват на място при Възложителя и за </w:t>
      </w:r>
      <w:r>
        <w:rPr>
          <w:rFonts w:ascii="Times New Roman" w:eastAsia="MS Mincho" w:hAnsi="Times New Roman" w:cs="Times New Roman"/>
          <w:sz w:val="24"/>
          <w:szCs w:val="24"/>
        </w:rPr>
        <w:t xml:space="preserve">наша </w:t>
      </w:r>
      <w:r w:rsidRPr="00617E62">
        <w:rPr>
          <w:rFonts w:ascii="Times New Roman" w:eastAsia="MS Mincho" w:hAnsi="Times New Roman" w:cs="Times New Roman"/>
          <w:sz w:val="24"/>
          <w:szCs w:val="24"/>
        </w:rPr>
        <w:t xml:space="preserve">сметка. При невъзможност повредата да се отстрани на място, същата </w:t>
      </w:r>
      <w:r>
        <w:rPr>
          <w:rFonts w:ascii="Times New Roman" w:eastAsia="MS Mincho" w:hAnsi="Times New Roman" w:cs="Times New Roman"/>
          <w:sz w:val="24"/>
          <w:szCs w:val="24"/>
        </w:rPr>
        <w:t>ще бъде отстранена</w:t>
      </w:r>
      <w:r w:rsidRPr="00617E62">
        <w:rPr>
          <w:rFonts w:ascii="Times New Roman" w:eastAsia="MS Mincho" w:hAnsi="Times New Roman" w:cs="Times New Roman"/>
          <w:sz w:val="24"/>
          <w:szCs w:val="24"/>
        </w:rPr>
        <w:t xml:space="preserve"> в </w:t>
      </w:r>
      <w:r>
        <w:rPr>
          <w:rFonts w:ascii="Times New Roman" w:eastAsia="MS Mincho" w:hAnsi="Times New Roman" w:cs="Times New Roman"/>
          <w:sz w:val="24"/>
          <w:szCs w:val="24"/>
        </w:rPr>
        <w:t>собствен</w:t>
      </w:r>
      <w:r w:rsidRPr="00617E62">
        <w:rPr>
          <w:rFonts w:ascii="Times New Roman" w:eastAsia="MS Mincho" w:hAnsi="Times New Roman" w:cs="Times New Roman"/>
          <w:sz w:val="24"/>
          <w:szCs w:val="24"/>
        </w:rPr>
        <w:t xml:space="preserve"> или друг оторизиран сервиз в 10 (десет) дневен срок от уведомяване за повредата, като всички разходи за резервни части, товарене, транспортиране, разтоварване и труд </w:t>
      </w:r>
      <w:r>
        <w:rPr>
          <w:rFonts w:ascii="Times New Roman" w:eastAsia="MS Mincho" w:hAnsi="Times New Roman" w:cs="Times New Roman"/>
          <w:sz w:val="24"/>
          <w:szCs w:val="24"/>
        </w:rPr>
        <w:t xml:space="preserve">ще </w:t>
      </w:r>
      <w:r w:rsidRPr="00617E62">
        <w:rPr>
          <w:rFonts w:ascii="Times New Roman" w:eastAsia="MS Mincho" w:hAnsi="Times New Roman" w:cs="Times New Roman"/>
          <w:sz w:val="24"/>
          <w:szCs w:val="24"/>
        </w:rPr>
        <w:t xml:space="preserve">са за </w:t>
      </w:r>
      <w:r>
        <w:rPr>
          <w:rFonts w:ascii="Times New Roman" w:eastAsia="MS Mincho" w:hAnsi="Times New Roman" w:cs="Times New Roman"/>
          <w:sz w:val="24"/>
          <w:szCs w:val="24"/>
        </w:rPr>
        <w:t xml:space="preserve">наша </w:t>
      </w:r>
      <w:r w:rsidRPr="00617E62">
        <w:rPr>
          <w:rFonts w:ascii="Times New Roman" w:eastAsia="MS Mincho" w:hAnsi="Times New Roman" w:cs="Times New Roman"/>
          <w:sz w:val="24"/>
          <w:szCs w:val="24"/>
        </w:rPr>
        <w:t xml:space="preserve">сметка. </w:t>
      </w:r>
    </w:p>
    <w:p w:rsidR="00AC010D" w:rsidRPr="00617E62" w:rsidRDefault="00AC010D" w:rsidP="00AC010D">
      <w:pPr>
        <w:spacing w:after="0" w:line="240" w:lineRule="atLeast"/>
        <w:ind w:firstLine="709"/>
        <w:jc w:val="both"/>
        <w:rPr>
          <w:rFonts w:ascii="Times New Roman" w:eastAsia="MS Mincho" w:hAnsi="Times New Roman" w:cs="Times New Roman"/>
          <w:b/>
          <w:sz w:val="24"/>
          <w:szCs w:val="24"/>
        </w:rPr>
      </w:pPr>
      <w:r w:rsidRPr="00617E62">
        <w:rPr>
          <w:rFonts w:ascii="Times New Roman" w:eastAsia="MS Mincho" w:hAnsi="Times New Roman" w:cs="Times New Roman"/>
          <w:b/>
          <w:sz w:val="24"/>
          <w:szCs w:val="24"/>
        </w:rPr>
        <w:t xml:space="preserve">Гаранцията за монтираната пътническа </w:t>
      </w:r>
      <w:proofErr w:type="spellStart"/>
      <w:r w:rsidRPr="00617E62">
        <w:rPr>
          <w:rFonts w:ascii="Times New Roman" w:eastAsia="MS Mincho" w:hAnsi="Times New Roman" w:cs="Times New Roman"/>
          <w:b/>
          <w:sz w:val="24"/>
          <w:szCs w:val="24"/>
        </w:rPr>
        <w:t>асансьорна</w:t>
      </w:r>
      <w:proofErr w:type="spellEnd"/>
      <w:r w:rsidRPr="00617E62">
        <w:rPr>
          <w:rFonts w:ascii="Times New Roman" w:eastAsia="MS Mincho" w:hAnsi="Times New Roman" w:cs="Times New Roman"/>
          <w:b/>
          <w:sz w:val="24"/>
          <w:szCs w:val="24"/>
        </w:rPr>
        <w:t xml:space="preserve"> уредба важи за целия гаранционен срок, независимо от това кой извършва сервизното обслужване и дейностите, съгласно чл. 9 от НБЕТНА.</w:t>
      </w:r>
    </w:p>
    <w:p w:rsidR="009261DE" w:rsidRDefault="009261DE" w:rsidP="009261DE">
      <w:pPr>
        <w:spacing w:after="0"/>
        <w:ind w:firstLine="708"/>
        <w:jc w:val="both"/>
        <w:rPr>
          <w:rFonts w:ascii="Times New Roman" w:eastAsia="MS Mincho" w:hAnsi="Times New Roman" w:cs="Times New Roman"/>
          <w:b/>
          <w:sz w:val="24"/>
          <w:szCs w:val="24"/>
          <w:lang w:val="en-US"/>
        </w:rPr>
      </w:pPr>
    </w:p>
    <w:p w:rsidR="009261DE" w:rsidRDefault="009261DE" w:rsidP="009261DE">
      <w:pPr>
        <w:spacing w:after="0"/>
        <w:ind w:firstLine="708"/>
        <w:jc w:val="both"/>
        <w:rPr>
          <w:rFonts w:ascii="Times New Roman" w:eastAsia="MS Mincho" w:hAnsi="Times New Roman" w:cs="Times New Roman"/>
          <w:b/>
          <w:sz w:val="24"/>
          <w:szCs w:val="24"/>
          <w:lang w:val="en-US"/>
        </w:rPr>
      </w:pPr>
    </w:p>
    <w:p w:rsidR="009261DE" w:rsidRDefault="009261DE" w:rsidP="009261DE">
      <w:pPr>
        <w:spacing w:after="0"/>
        <w:ind w:firstLine="708"/>
        <w:jc w:val="both"/>
        <w:rPr>
          <w:rFonts w:ascii="Times New Roman" w:eastAsia="MS Mincho" w:hAnsi="Times New Roman" w:cs="Times New Roman"/>
          <w:b/>
          <w:sz w:val="24"/>
          <w:szCs w:val="24"/>
          <w:lang w:val="en-US"/>
        </w:rPr>
      </w:pPr>
    </w:p>
    <w:p w:rsidR="009261DE" w:rsidRDefault="009261DE" w:rsidP="009261DE">
      <w:pPr>
        <w:spacing w:after="0"/>
        <w:ind w:firstLine="708"/>
        <w:jc w:val="both"/>
        <w:rPr>
          <w:rFonts w:ascii="Times New Roman" w:eastAsia="MS Mincho" w:hAnsi="Times New Roman" w:cs="Times New Roman"/>
          <w:b/>
          <w:sz w:val="24"/>
          <w:szCs w:val="24"/>
          <w:lang w:val="en-US"/>
        </w:rPr>
      </w:pPr>
    </w:p>
    <w:p w:rsidR="009261DE" w:rsidRDefault="009261DE" w:rsidP="009261DE">
      <w:pPr>
        <w:spacing w:after="0" w:line="240" w:lineRule="auto"/>
        <w:ind w:left="709"/>
        <w:rPr>
          <w:rFonts w:ascii="Times New Roman" w:eastAsiaTheme="minorEastAsia" w:hAnsi="Times New Roman"/>
          <w:b/>
          <w:sz w:val="24"/>
          <w:szCs w:val="24"/>
          <w:lang w:eastAsia="bg-BG"/>
        </w:rPr>
      </w:pPr>
    </w:p>
    <w:p w:rsidR="009261DE" w:rsidRDefault="009261DE" w:rsidP="009261DE">
      <w:pPr>
        <w:spacing w:after="0" w:line="240" w:lineRule="auto"/>
        <w:ind w:left="709"/>
        <w:rPr>
          <w:rFonts w:ascii="Times New Roman" w:eastAsiaTheme="minorEastAsia" w:hAnsi="Times New Roman"/>
          <w:b/>
          <w:bCs/>
          <w:sz w:val="24"/>
          <w:szCs w:val="24"/>
          <w:lang w:eastAsia="bg-BG"/>
        </w:rPr>
      </w:pPr>
      <w:r w:rsidRPr="002C64B0">
        <w:rPr>
          <w:rFonts w:ascii="Times New Roman" w:eastAsiaTheme="minorEastAsia" w:hAnsi="Times New Roman"/>
          <w:b/>
          <w:sz w:val="24"/>
          <w:szCs w:val="24"/>
          <w:lang w:eastAsia="bg-BG"/>
        </w:rPr>
        <w:t>Предлагана марка/ модел/производител</w:t>
      </w:r>
      <w:r>
        <w:rPr>
          <w:rFonts w:ascii="Times New Roman" w:eastAsiaTheme="minorEastAsia" w:hAnsi="Times New Roman"/>
          <w:b/>
          <w:sz w:val="24"/>
          <w:szCs w:val="24"/>
          <w:lang w:eastAsia="bg-BG"/>
        </w:rPr>
        <w:t xml:space="preserve"> на </w:t>
      </w:r>
      <w:r w:rsidRPr="009261DE">
        <w:rPr>
          <w:rFonts w:ascii="Times New Roman" w:eastAsiaTheme="minorEastAsia" w:hAnsi="Times New Roman"/>
          <w:b/>
          <w:bCs/>
          <w:sz w:val="24"/>
          <w:szCs w:val="24"/>
          <w:lang w:eastAsia="bg-BG"/>
        </w:rPr>
        <w:t xml:space="preserve">пътническа </w:t>
      </w:r>
      <w:proofErr w:type="spellStart"/>
      <w:r w:rsidRPr="009261DE">
        <w:rPr>
          <w:rFonts w:ascii="Times New Roman" w:eastAsiaTheme="minorEastAsia" w:hAnsi="Times New Roman"/>
          <w:b/>
          <w:bCs/>
          <w:sz w:val="24"/>
          <w:szCs w:val="24"/>
          <w:lang w:eastAsia="bg-BG"/>
        </w:rPr>
        <w:t>асансьорна</w:t>
      </w:r>
      <w:proofErr w:type="spellEnd"/>
      <w:r w:rsidRPr="009261DE">
        <w:rPr>
          <w:rFonts w:ascii="Times New Roman" w:eastAsiaTheme="minorEastAsia" w:hAnsi="Times New Roman"/>
          <w:b/>
          <w:bCs/>
          <w:sz w:val="24"/>
          <w:szCs w:val="24"/>
          <w:lang w:eastAsia="bg-BG"/>
        </w:rPr>
        <w:t xml:space="preserve"> уредба</w:t>
      </w:r>
      <w:r>
        <w:rPr>
          <w:rFonts w:ascii="Times New Roman" w:eastAsiaTheme="minorEastAsia" w:hAnsi="Times New Roman"/>
          <w:b/>
          <w:bCs/>
          <w:sz w:val="24"/>
          <w:szCs w:val="24"/>
          <w:lang w:eastAsia="bg-BG"/>
        </w:rPr>
        <w:t>:</w:t>
      </w:r>
    </w:p>
    <w:p w:rsidR="009261DE" w:rsidRPr="009261DE" w:rsidRDefault="009261DE" w:rsidP="009261DE">
      <w:pPr>
        <w:spacing w:after="0" w:line="240" w:lineRule="auto"/>
        <w:ind w:left="709"/>
        <w:rPr>
          <w:rFonts w:ascii="Times New Roman" w:eastAsiaTheme="minorEastAsia" w:hAnsi="Times New Roman"/>
          <w:b/>
          <w:bCs/>
          <w:sz w:val="24"/>
          <w:szCs w:val="24"/>
          <w:lang w:val="en-US" w:eastAsia="bg-BG"/>
        </w:rPr>
      </w:pPr>
      <w:r>
        <w:rPr>
          <w:rFonts w:ascii="Times New Roman" w:eastAsiaTheme="minorEastAsia" w:hAnsi="Times New Roman"/>
          <w:b/>
          <w:bCs/>
          <w:sz w:val="24"/>
          <w:szCs w:val="24"/>
          <w:lang w:eastAsia="bg-BG"/>
        </w:rPr>
        <w:t xml:space="preserve"> ……………………………………………..…………………………………………………</w:t>
      </w:r>
    </w:p>
    <w:p w:rsidR="009261DE" w:rsidRPr="006B0316" w:rsidRDefault="009261DE" w:rsidP="009261DE">
      <w:pPr>
        <w:spacing w:after="0"/>
        <w:jc w:val="both"/>
        <w:rPr>
          <w:rFonts w:ascii="Times New Roman" w:eastAsia="MS Mincho" w:hAnsi="Times New Roman" w:cs="Times New Roman"/>
          <w:b/>
          <w:sz w:val="24"/>
          <w:szCs w:val="24"/>
        </w:rPr>
      </w:pPr>
    </w:p>
    <w:tbl>
      <w:tblPr>
        <w:tblpPr w:leftFromText="141" w:rightFromText="141" w:vertAnchor="text" w:horzAnchor="margin" w:tblpY="239"/>
        <w:tblW w:w="10135" w:type="dxa"/>
        <w:tblCellMar>
          <w:left w:w="70" w:type="dxa"/>
          <w:right w:w="70" w:type="dxa"/>
        </w:tblCellMar>
        <w:tblLook w:val="04A0" w:firstRow="1" w:lastRow="0" w:firstColumn="1" w:lastColumn="0" w:noHBand="0" w:noVBand="1"/>
      </w:tblPr>
      <w:tblGrid>
        <w:gridCol w:w="429"/>
        <w:gridCol w:w="4744"/>
        <w:gridCol w:w="4962"/>
      </w:tblGrid>
      <w:tr w:rsidR="009261DE" w:rsidRPr="004D2833" w:rsidTr="009261DE">
        <w:trPr>
          <w:trHeight w:val="345"/>
        </w:trPr>
        <w:tc>
          <w:tcPr>
            <w:tcW w:w="5173" w:type="dxa"/>
            <w:gridSpan w:val="2"/>
            <w:tcBorders>
              <w:top w:val="single" w:sz="4" w:space="0" w:color="auto"/>
              <w:left w:val="single" w:sz="4" w:space="0" w:color="auto"/>
              <w:bottom w:val="single" w:sz="4" w:space="0" w:color="auto"/>
              <w:right w:val="single" w:sz="4" w:space="0" w:color="auto"/>
            </w:tcBorders>
            <w:noWrap/>
            <w:vAlign w:val="center"/>
          </w:tcPr>
          <w:p w:rsidR="009261DE" w:rsidRPr="009261DE" w:rsidRDefault="009261DE" w:rsidP="009261DE">
            <w:pPr>
              <w:spacing w:after="0"/>
              <w:jc w:val="center"/>
              <w:rPr>
                <w:rFonts w:ascii="Times New Roman" w:eastAsiaTheme="minorEastAsia" w:hAnsi="Times New Roman" w:cs="Times New Roman"/>
                <w:b/>
                <w:bCs/>
                <w:sz w:val="24"/>
                <w:szCs w:val="24"/>
                <w:lang w:eastAsia="bg-BG"/>
              </w:rPr>
            </w:pPr>
            <w:r w:rsidRPr="009261DE">
              <w:rPr>
                <w:rFonts w:ascii="Times New Roman" w:eastAsiaTheme="minorEastAsia" w:hAnsi="Times New Roman" w:cs="Times New Roman"/>
                <w:b/>
                <w:bCs/>
                <w:sz w:val="24"/>
                <w:szCs w:val="24"/>
                <w:lang w:eastAsia="bg-BG"/>
              </w:rPr>
              <w:t>Технически характеристики на съоръжението</w:t>
            </w:r>
          </w:p>
        </w:tc>
        <w:tc>
          <w:tcPr>
            <w:tcW w:w="4962" w:type="dxa"/>
            <w:tcBorders>
              <w:top w:val="single" w:sz="4" w:space="0" w:color="auto"/>
              <w:left w:val="nil"/>
              <w:bottom w:val="single" w:sz="4" w:space="0" w:color="auto"/>
              <w:right w:val="single" w:sz="4" w:space="0" w:color="auto"/>
            </w:tcBorders>
            <w:noWrap/>
            <w:vAlign w:val="center"/>
          </w:tcPr>
          <w:p w:rsidR="009261DE" w:rsidRPr="009261DE" w:rsidRDefault="009261DE" w:rsidP="009261DE">
            <w:pPr>
              <w:spacing w:after="0"/>
              <w:jc w:val="center"/>
              <w:rPr>
                <w:rFonts w:ascii="Times New Roman" w:eastAsiaTheme="minorEastAsia" w:hAnsi="Times New Roman" w:cs="Times New Roman"/>
                <w:b/>
                <w:bCs/>
                <w:sz w:val="24"/>
                <w:szCs w:val="24"/>
                <w:lang w:eastAsia="bg-BG"/>
              </w:rPr>
            </w:pPr>
            <w:r w:rsidRPr="009261DE">
              <w:rPr>
                <w:rFonts w:ascii="Times New Roman" w:eastAsiaTheme="minorEastAsia" w:hAnsi="Times New Roman" w:cs="Times New Roman"/>
                <w:b/>
                <w:bCs/>
                <w:sz w:val="24"/>
                <w:szCs w:val="24"/>
                <w:lang w:eastAsia="bg-BG"/>
              </w:rPr>
              <w:t>Предложение на участника</w:t>
            </w:r>
          </w:p>
        </w:tc>
      </w:tr>
      <w:tr w:rsidR="009261DE" w:rsidRPr="004D2833" w:rsidTr="00FD397B">
        <w:trPr>
          <w:trHeight w:val="757"/>
        </w:trPr>
        <w:tc>
          <w:tcPr>
            <w:tcW w:w="429" w:type="dxa"/>
            <w:tcBorders>
              <w:top w:val="single" w:sz="4" w:space="0" w:color="auto"/>
              <w:left w:val="single" w:sz="4" w:space="0" w:color="auto"/>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bCs/>
                <w:sz w:val="24"/>
                <w:szCs w:val="24"/>
                <w:lang w:eastAsia="bg-BG"/>
              </w:rPr>
            </w:pPr>
            <w:r w:rsidRPr="004D2833">
              <w:rPr>
                <w:rFonts w:ascii="Times New Roman" w:eastAsiaTheme="minorEastAsia" w:hAnsi="Times New Roman" w:cs="Times New Roman"/>
                <w:bCs/>
                <w:sz w:val="24"/>
                <w:szCs w:val="24"/>
                <w:lang w:eastAsia="bg-BG"/>
              </w:rPr>
              <w:t>1</w:t>
            </w:r>
          </w:p>
        </w:tc>
        <w:tc>
          <w:tcPr>
            <w:tcW w:w="4744" w:type="dxa"/>
            <w:tcBorders>
              <w:top w:val="single" w:sz="4" w:space="0" w:color="auto"/>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bCs/>
                <w:sz w:val="24"/>
                <w:szCs w:val="24"/>
                <w:lang w:eastAsia="bg-BG"/>
              </w:rPr>
            </w:pPr>
            <w:r w:rsidRPr="004D2833">
              <w:rPr>
                <w:rFonts w:ascii="Times New Roman" w:eastAsiaTheme="minorEastAsia" w:hAnsi="Times New Roman" w:cs="Times New Roman"/>
                <w:bCs/>
                <w:sz w:val="24"/>
                <w:szCs w:val="24"/>
                <w:lang w:eastAsia="bg-BG"/>
              </w:rPr>
              <w:t>Товароподемност</w:t>
            </w:r>
          </w:p>
        </w:tc>
        <w:tc>
          <w:tcPr>
            <w:tcW w:w="4962" w:type="dxa"/>
            <w:tcBorders>
              <w:top w:val="single" w:sz="4" w:space="0" w:color="auto"/>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bCs/>
                <w:sz w:val="24"/>
                <w:szCs w:val="24"/>
                <w:lang w:eastAsia="bg-BG"/>
              </w:rPr>
            </w:pPr>
          </w:p>
        </w:tc>
      </w:tr>
      <w:tr w:rsidR="009261DE" w:rsidRPr="004D2833" w:rsidTr="00FD397B">
        <w:trPr>
          <w:trHeight w:val="757"/>
        </w:trPr>
        <w:tc>
          <w:tcPr>
            <w:tcW w:w="429" w:type="dxa"/>
            <w:tcBorders>
              <w:top w:val="nil"/>
              <w:left w:val="single" w:sz="4" w:space="0" w:color="auto"/>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2</w:t>
            </w:r>
          </w:p>
        </w:tc>
        <w:tc>
          <w:tcPr>
            <w:tcW w:w="4744" w:type="dxa"/>
            <w:tcBorders>
              <w:top w:val="nil"/>
              <w:left w:val="nil"/>
              <w:bottom w:val="single" w:sz="4" w:space="0" w:color="auto"/>
              <w:right w:val="single" w:sz="4" w:space="0" w:color="auto"/>
            </w:tcBorders>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Скорост</w:t>
            </w:r>
          </w:p>
        </w:tc>
        <w:tc>
          <w:tcPr>
            <w:tcW w:w="4962" w:type="dxa"/>
            <w:tcBorders>
              <w:top w:val="nil"/>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r>
      <w:tr w:rsidR="009261DE" w:rsidRPr="004D2833" w:rsidTr="00FD397B">
        <w:trPr>
          <w:trHeight w:val="757"/>
        </w:trPr>
        <w:tc>
          <w:tcPr>
            <w:tcW w:w="429" w:type="dxa"/>
            <w:tcBorders>
              <w:top w:val="single" w:sz="4" w:space="0" w:color="auto"/>
              <w:left w:val="single" w:sz="4" w:space="0" w:color="auto"/>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3</w:t>
            </w:r>
          </w:p>
        </w:tc>
        <w:tc>
          <w:tcPr>
            <w:tcW w:w="4744" w:type="dxa"/>
            <w:tcBorders>
              <w:top w:val="single" w:sz="4" w:space="0" w:color="auto"/>
              <w:left w:val="nil"/>
              <w:bottom w:val="single" w:sz="4" w:space="0" w:color="auto"/>
              <w:right w:val="single" w:sz="4" w:space="0" w:color="auto"/>
            </w:tcBorders>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xml:space="preserve">Брой спирки </w:t>
            </w:r>
          </w:p>
        </w:tc>
        <w:tc>
          <w:tcPr>
            <w:tcW w:w="4962" w:type="dxa"/>
            <w:tcBorders>
              <w:top w:val="single" w:sz="4" w:space="0" w:color="auto"/>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r>
      <w:tr w:rsidR="009261DE" w:rsidRPr="004D2833" w:rsidTr="00FD397B">
        <w:trPr>
          <w:trHeight w:val="757"/>
        </w:trPr>
        <w:tc>
          <w:tcPr>
            <w:tcW w:w="429" w:type="dxa"/>
            <w:tcBorders>
              <w:top w:val="nil"/>
              <w:left w:val="single" w:sz="4" w:space="0" w:color="auto"/>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4</w:t>
            </w:r>
          </w:p>
        </w:tc>
        <w:tc>
          <w:tcPr>
            <w:tcW w:w="4744" w:type="dxa"/>
            <w:tcBorders>
              <w:top w:val="nil"/>
              <w:left w:val="nil"/>
              <w:bottom w:val="single" w:sz="4" w:space="0" w:color="auto"/>
              <w:right w:val="single" w:sz="4" w:space="0" w:color="auto"/>
            </w:tcBorders>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Разположение на машинното отделение</w:t>
            </w:r>
          </w:p>
        </w:tc>
        <w:tc>
          <w:tcPr>
            <w:tcW w:w="4962" w:type="dxa"/>
            <w:tcBorders>
              <w:top w:val="nil"/>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r>
      <w:tr w:rsidR="009261DE" w:rsidRPr="004D2833" w:rsidTr="00FD397B">
        <w:trPr>
          <w:trHeight w:val="757"/>
        </w:trPr>
        <w:tc>
          <w:tcPr>
            <w:tcW w:w="429" w:type="dxa"/>
            <w:tcBorders>
              <w:top w:val="single" w:sz="4" w:space="0" w:color="auto"/>
              <w:left w:val="single" w:sz="4" w:space="0" w:color="auto"/>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5</w:t>
            </w:r>
          </w:p>
        </w:tc>
        <w:tc>
          <w:tcPr>
            <w:tcW w:w="4744" w:type="dxa"/>
            <w:tcBorders>
              <w:top w:val="single" w:sz="4" w:space="0" w:color="auto"/>
              <w:left w:val="nil"/>
              <w:bottom w:val="single" w:sz="4" w:space="0" w:color="auto"/>
              <w:right w:val="single" w:sz="4" w:space="0" w:color="auto"/>
            </w:tcBorders>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Размер на шахтата</w:t>
            </w:r>
          </w:p>
        </w:tc>
        <w:tc>
          <w:tcPr>
            <w:tcW w:w="4962" w:type="dxa"/>
            <w:tcBorders>
              <w:top w:val="single" w:sz="4" w:space="0" w:color="auto"/>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r>
      <w:tr w:rsidR="009261DE" w:rsidRPr="004D2833" w:rsidTr="00FD397B">
        <w:trPr>
          <w:trHeight w:val="757"/>
        </w:trPr>
        <w:tc>
          <w:tcPr>
            <w:tcW w:w="429" w:type="dxa"/>
            <w:tcBorders>
              <w:top w:val="single" w:sz="4" w:space="0" w:color="auto"/>
              <w:left w:val="single" w:sz="4" w:space="0" w:color="auto"/>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6</w:t>
            </w:r>
          </w:p>
        </w:tc>
        <w:tc>
          <w:tcPr>
            <w:tcW w:w="4744" w:type="dxa"/>
            <w:tcBorders>
              <w:top w:val="single" w:sz="4" w:space="0" w:color="auto"/>
              <w:left w:val="nil"/>
              <w:bottom w:val="single" w:sz="4" w:space="0" w:color="auto"/>
              <w:right w:val="single" w:sz="4" w:space="0" w:color="auto"/>
            </w:tcBorders>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xml:space="preserve">Задвижване </w:t>
            </w:r>
          </w:p>
        </w:tc>
        <w:tc>
          <w:tcPr>
            <w:tcW w:w="4962" w:type="dxa"/>
            <w:tcBorders>
              <w:top w:val="single" w:sz="4" w:space="0" w:color="auto"/>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r>
      <w:tr w:rsidR="009261DE" w:rsidRPr="004D2833" w:rsidTr="00FD397B">
        <w:trPr>
          <w:trHeight w:val="757"/>
        </w:trPr>
        <w:tc>
          <w:tcPr>
            <w:tcW w:w="429" w:type="dxa"/>
            <w:tcBorders>
              <w:top w:val="single" w:sz="4" w:space="0" w:color="auto"/>
              <w:left w:val="single" w:sz="4" w:space="0" w:color="auto"/>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7</w:t>
            </w:r>
          </w:p>
        </w:tc>
        <w:tc>
          <w:tcPr>
            <w:tcW w:w="4744" w:type="dxa"/>
            <w:tcBorders>
              <w:top w:val="single" w:sz="4" w:space="0" w:color="auto"/>
              <w:left w:val="nil"/>
              <w:bottom w:val="single" w:sz="4" w:space="0" w:color="auto"/>
              <w:right w:val="single" w:sz="4" w:space="0" w:color="auto"/>
            </w:tcBorders>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xml:space="preserve">Управление </w:t>
            </w:r>
          </w:p>
        </w:tc>
        <w:tc>
          <w:tcPr>
            <w:tcW w:w="4962" w:type="dxa"/>
            <w:tcBorders>
              <w:top w:val="single" w:sz="4" w:space="0" w:color="auto"/>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r>
      <w:tr w:rsidR="009261DE" w:rsidRPr="004D2833" w:rsidTr="00FD397B">
        <w:trPr>
          <w:trHeight w:val="757"/>
        </w:trPr>
        <w:tc>
          <w:tcPr>
            <w:tcW w:w="429" w:type="dxa"/>
            <w:tcBorders>
              <w:top w:val="single" w:sz="4" w:space="0" w:color="auto"/>
              <w:left w:val="single" w:sz="4" w:space="0" w:color="auto"/>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8</w:t>
            </w:r>
          </w:p>
        </w:tc>
        <w:tc>
          <w:tcPr>
            <w:tcW w:w="4744" w:type="dxa"/>
            <w:tcBorders>
              <w:top w:val="single" w:sz="4" w:space="0" w:color="auto"/>
              <w:left w:val="nil"/>
              <w:bottom w:val="single" w:sz="4" w:space="0" w:color="auto"/>
              <w:right w:val="single" w:sz="4" w:space="0" w:color="auto"/>
            </w:tcBorders>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roofErr w:type="spellStart"/>
            <w:r w:rsidRPr="004D2833">
              <w:rPr>
                <w:rFonts w:ascii="Times New Roman" w:eastAsiaTheme="minorEastAsia" w:hAnsi="Times New Roman" w:cs="Times New Roman"/>
                <w:sz w:val="24"/>
                <w:szCs w:val="24"/>
                <w:lang w:eastAsia="bg-BG"/>
              </w:rPr>
              <w:t>Шахтни</w:t>
            </w:r>
            <w:proofErr w:type="spellEnd"/>
            <w:r w:rsidRPr="004D2833">
              <w:rPr>
                <w:rFonts w:ascii="Times New Roman" w:eastAsiaTheme="minorEastAsia" w:hAnsi="Times New Roman" w:cs="Times New Roman"/>
                <w:sz w:val="24"/>
                <w:szCs w:val="24"/>
                <w:lang w:eastAsia="bg-BG"/>
              </w:rPr>
              <w:t xml:space="preserve"> врати</w:t>
            </w:r>
          </w:p>
        </w:tc>
        <w:tc>
          <w:tcPr>
            <w:tcW w:w="4962" w:type="dxa"/>
            <w:tcBorders>
              <w:top w:val="single" w:sz="4" w:space="0" w:color="auto"/>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r>
      <w:tr w:rsidR="009261DE" w:rsidRPr="004D2833" w:rsidTr="00FD397B">
        <w:trPr>
          <w:trHeight w:val="757"/>
        </w:trPr>
        <w:tc>
          <w:tcPr>
            <w:tcW w:w="429" w:type="dxa"/>
            <w:tcBorders>
              <w:top w:val="single" w:sz="4" w:space="0" w:color="auto"/>
              <w:left w:val="single" w:sz="4" w:space="0" w:color="auto"/>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9</w:t>
            </w:r>
          </w:p>
        </w:tc>
        <w:tc>
          <w:tcPr>
            <w:tcW w:w="4744" w:type="dxa"/>
            <w:tcBorders>
              <w:top w:val="single" w:sz="4" w:space="0" w:color="auto"/>
              <w:left w:val="nil"/>
              <w:bottom w:val="single" w:sz="4" w:space="0" w:color="auto"/>
              <w:right w:val="single" w:sz="4" w:space="0" w:color="auto"/>
            </w:tcBorders>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Кабинна врата</w:t>
            </w:r>
          </w:p>
        </w:tc>
        <w:tc>
          <w:tcPr>
            <w:tcW w:w="4962" w:type="dxa"/>
            <w:tcBorders>
              <w:top w:val="single" w:sz="4" w:space="0" w:color="auto"/>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r>
      <w:tr w:rsidR="009261DE" w:rsidRPr="004D2833" w:rsidTr="00FD397B">
        <w:trPr>
          <w:trHeight w:val="757"/>
        </w:trPr>
        <w:tc>
          <w:tcPr>
            <w:tcW w:w="429" w:type="dxa"/>
            <w:tcBorders>
              <w:top w:val="single" w:sz="4" w:space="0" w:color="auto"/>
              <w:left w:val="single" w:sz="4" w:space="0" w:color="auto"/>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c>
          <w:tcPr>
            <w:tcW w:w="4744" w:type="dxa"/>
            <w:tcBorders>
              <w:top w:val="single" w:sz="4" w:space="0" w:color="auto"/>
              <w:left w:val="nil"/>
              <w:bottom w:val="single" w:sz="4" w:space="0" w:color="auto"/>
              <w:right w:val="single" w:sz="4" w:space="0" w:color="auto"/>
            </w:tcBorders>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Кабина</w:t>
            </w:r>
          </w:p>
        </w:tc>
        <w:tc>
          <w:tcPr>
            <w:tcW w:w="4962" w:type="dxa"/>
            <w:tcBorders>
              <w:top w:val="single" w:sz="4" w:space="0" w:color="auto"/>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r>
      <w:tr w:rsidR="009261DE" w:rsidRPr="004D2833" w:rsidTr="00FD397B">
        <w:trPr>
          <w:trHeight w:val="757"/>
        </w:trPr>
        <w:tc>
          <w:tcPr>
            <w:tcW w:w="429" w:type="dxa"/>
            <w:tcBorders>
              <w:top w:val="single" w:sz="4" w:space="0" w:color="auto"/>
              <w:left w:val="single" w:sz="4" w:space="0" w:color="auto"/>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c>
          <w:tcPr>
            <w:tcW w:w="4744" w:type="dxa"/>
            <w:tcBorders>
              <w:top w:val="single" w:sz="4" w:space="0" w:color="auto"/>
              <w:left w:val="nil"/>
              <w:bottom w:val="single" w:sz="4" w:space="0" w:color="auto"/>
              <w:right w:val="single" w:sz="4" w:space="0" w:color="auto"/>
            </w:tcBorders>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под</w:t>
            </w:r>
          </w:p>
        </w:tc>
        <w:tc>
          <w:tcPr>
            <w:tcW w:w="4962" w:type="dxa"/>
            <w:tcBorders>
              <w:top w:val="single" w:sz="4" w:space="0" w:color="auto"/>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r>
      <w:tr w:rsidR="009261DE" w:rsidRPr="004D2833" w:rsidTr="00FD397B">
        <w:trPr>
          <w:trHeight w:val="757"/>
        </w:trPr>
        <w:tc>
          <w:tcPr>
            <w:tcW w:w="429" w:type="dxa"/>
            <w:tcBorders>
              <w:top w:val="single" w:sz="4" w:space="0" w:color="auto"/>
              <w:left w:val="single" w:sz="4" w:space="0" w:color="auto"/>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c>
          <w:tcPr>
            <w:tcW w:w="4744" w:type="dxa"/>
            <w:tcBorders>
              <w:top w:val="single" w:sz="4" w:space="0" w:color="auto"/>
              <w:left w:val="nil"/>
              <w:bottom w:val="single" w:sz="4" w:space="0" w:color="auto"/>
              <w:right w:val="single" w:sz="4" w:space="0" w:color="auto"/>
            </w:tcBorders>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таван</w:t>
            </w:r>
          </w:p>
        </w:tc>
        <w:tc>
          <w:tcPr>
            <w:tcW w:w="4962" w:type="dxa"/>
            <w:tcBorders>
              <w:top w:val="single" w:sz="4" w:space="0" w:color="auto"/>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r>
      <w:tr w:rsidR="009261DE" w:rsidRPr="004D2833" w:rsidTr="00FD397B">
        <w:trPr>
          <w:trHeight w:val="757"/>
        </w:trPr>
        <w:tc>
          <w:tcPr>
            <w:tcW w:w="429" w:type="dxa"/>
            <w:tcBorders>
              <w:top w:val="single" w:sz="4" w:space="0" w:color="auto"/>
              <w:left w:val="single" w:sz="4" w:space="0" w:color="auto"/>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c>
          <w:tcPr>
            <w:tcW w:w="4744" w:type="dxa"/>
            <w:tcBorders>
              <w:top w:val="single" w:sz="4" w:space="0" w:color="auto"/>
              <w:left w:val="nil"/>
              <w:bottom w:val="single" w:sz="4" w:space="0" w:color="auto"/>
              <w:right w:val="single" w:sz="4" w:space="0" w:color="auto"/>
            </w:tcBorders>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стени</w:t>
            </w:r>
          </w:p>
        </w:tc>
        <w:tc>
          <w:tcPr>
            <w:tcW w:w="4962" w:type="dxa"/>
            <w:tcBorders>
              <w:top w:val="single" w:sz="4" w:space="0" w:color="auto"/>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r>
      <w:tr w:rsidR="009261DE" w:rsidRPr="004D2833" w:rsidTr="00FD397B">
        <w:trPr>
          <w:trHeight w:val="757"/>
        </w:trPr>
        <w:tc>
          <w:tcPr>
            <w:tcW w:w="429" w:type="dxa"/>
            <w:tcBorders>
              <w:top w:val="single" w:sz="4" w:space="0" w:color="auto"/>
              <w:left w:val="single" w:sz="4" w:space="0" w:color="auto"/>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10</w:t>
            </w:r>
          </w:p>
        </w:tc>
        <w:tc>
          <w:tcPr>
            <w:tcW w:w="4744" w:type="dxa"/>
            <w:tcBorders>
              <w:top w:val="single" w:sz="4" w:space="0" w:color="auto"/>
              <w:left w:val="nil"/>
              <w:bottom w:val="single" w:sz="4" w:space="0" w:color="auto"/>
              <w:right w:val="single" w:sz="4" w:space="0" w:color="auto"/>
            </w:tcBorders>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 осветление</w:t>
            </w:r>
          </w:p>
        </w:tc>
        <w:tc>
          <w:tcPr>
            <w:tcW w:w="4962" w:type="dxa"/>
            <w:tcBorders>
              <w:top w:val="single" w:sz="4" w:space="0" w:color="auto"/>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r>
      <w:tr w:rsidR="009261DE" w:rsidRPr="004D2833" w:rsidTr="00FD397B">
        <w:trPr>
          <w:trHeight w:val="757"/>
        </w:trPr>
        <w:tc>
          <w:tcPr>
            <w:tcW w:w="429" w:type="dxa"/>
            <w:tcBorders>
              <w:top w:val="single" w:sz="4" w:space="0" w:color="auto"/>
              <w:left w:val="single" w:sz="4" w:space="0" w:color="auto"/>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11</w:t>
            </w:r>
          </w:p>
        </w:tc>
        <w:tc>
          <w:tcPr>
            <w:tcW w:w="4744" w:type="dxa"/>
            <w:tcBorders>
              <w:top w:val="single" w:sz="4" w:space="0" w:color="auto"/>
              <w:left w:val="nil"/>
              <w:bottom w:val="single" w:sz="4" w:space="0" w:color="auto"/>
              <w:right w:val="single" w:sz="4" w:space="0" w:color="auto"/>
            </w:tcBorders>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Етажни бутониери</w:t>
            </w:r>
          </w:p>
        </w:tc>
        <w:tc>
          <w:tcPr>
            <w:tcW w:w="4962" w:type="dxa"/>
            <w:tcBorders>
              <w:top w:val="single" w:sz="4" w:space="0" w:color="auto"/>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r>
      <w:tr w:rsidR="009261DE" w:rsidRPr="004D2833" w:rsidTr="00FD397B">
        <w:trPr>
          <w:trHeight w:val="757"/>
        </w:trPr>
        <w:tc>
          <w:tcPr>
            <w:tcW w:w="429" w:type="dxa"/>
            <w:tcBorders>
              <w:top w:val="single" w:sz="4" w:space="0" w:color="auto"/>
              <w:left w:val="single" w:sz="4" w:space="0" w:color="auto"/>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12</w:t>
            </w:r>
          </w:p>
        </w:tc>
        <w:tc>
          <w:tcPr>
            <w:tcW w:w="4744" w:type="dxa"/>
            <w:tcBorders>
              <w:top w:val="single" w:sz="4" w:space="0" w:color="auto"/>
              <w:left w:val="nil"/>
              <w:bottom w:val="single" w:sz="4" w:space="0" w:color="auto"/>
              <w:right w:val="single" w:sz="4" w:space="0" w:color="auto"/>
            </w:tcBorders>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Кабинна бутониера</w:t>
            </w:r>
          </w:p>
        </w:tc>
        <w:tc>
          <w:tcPr>
            <w:tcW w:w="4962" w:type="dxa"/>
            <w:tcBorders>
              <w:top w:val="single" w:sz="4" w:space="0" w:color="auto"/>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r>
      <w:tr w:rsidR="009261DE" w:rsidRPr="004D2833" w:rsidTr="00FD397B">
        <w:trPr>
          <w:trHeight w:val="757"/>
        </w:trPr>
        <w:tc>
          <w:tcPr>
            <w:tcW w:w="429" w:type="dxa"/>
            <w:tcBorders>
              <w:top w:val="single" w:sz="4" w:space="0" w:color="auto"/>
              <w:left w:val="single" w:sz="4" w:space="0" w:color="auto"/>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13</w:t>
            </w:r>
          </w:p>
        </w:tc>
        <w:tc>
          <w:tcPr>
            <w:tcW w:w="4744" w:type="dxa"/>
            <w:tcBorders>
              <w:top w:val="single" w:sz="4" w:space="0" w:color="auto"/>
              <w:left w:val="nil"/>
              <w:bottom w:val="single" w:sz="4" w:space="0" w:color="auto"/>
              <w:right w:val="single" w:sz="4" w:space="0" w:color="auto"/>
            </w:tcBorders>
            <w:vAlign w:val="center"/>
          </w:tcPr>
          <w:p w:rsidR="009261DE" w:rsidRPr="004D2833" w:rsidRDefault="009261DE" w:rsidP="00FD397B">
            <w:pPr>
              <w:spacing w:after="0"/>
              <w:rPr>
                <w:rFonts w:ascii="Times New Roman" w:eastAsiaTheme="minorEastAsia" w:hAnsi="Times New Roman" w:cs="Times New Roman"/>
                <w:sz w:val="24"/>
                <w:szCs w:val="24"/>
                <w:lang w:eastAsia="bg-BG"/>
              </w:rPr>
            </w:pPr>
            <w:r w:rsidRPr="004D2833">
              <w:rPr>
                <w:rFonts w:ascii="Times New Roman" w:eastAsiaTheme="minorEastAsia" w:hAnsi="Times New Roman" w:cs="Times New Roman"/>
                <w:sz w:val="24"/>
                <w:szCs w:val="24"/>
                <w:lang w:eastAsia="bg-BG"/>
              </w:rPr>
              <w:t>Допълнителни функции:</w:t>
            </w:r>
          </w:p>
        </w:tc>
        <w:tc>
          <w:tcPr>
            <w:tcW w:w="4962" w:type="dxa"/>
            <w:tcBorders>
              <w:top w:val="single" w:sz="4" w:space="0" w:color="auto"/>
              <w:left w:val="nil"/>
              <w:bottom w:val="single" w:sz="4" w:space="0" w:color="auto"/>
              <w:right w:val="single" w:sz="4" w:space="0" w:color="auto"/>
            </w:tcBorders>
            <w:noWrap/>
            <w:vAlign w:val="center"/>
          </w:tcPr>
          <w:p w:rsidR="009261DE" w:rsidRPr="004D2833" w:rsidRDefault="009261DE" w:rsidP="00FD397B">
            <w:pPr>
              <w:spacing w:after="0"/>
              <w:rPr>
                <w:rFonts w:ascii="Times New Roman" w:eastAsiaTheme="minorEastAsia" w:hAnsi="Times New Roman" w:cs="Times New Roman"/>
                <w:sz w:val="24"/>
                <w:szCs w:val="24"/>
                <w:lang w:eastAsia="bg-BG"/>
              </w:rPr>
            </w:pPr>
          </w:p>
        </w:tc>
      </w:tr>
    </w:tbl>
    <w:p w:rsidR="00FD397B" w:rsidRDefault="00FD397B" w:rsidP="009261DE">
      <w:pPr>
        <w:spacing w:after="0" w:line="240" w:lineRule="auto"/>
        <w:ind w:firstLine="708"/>
        <w:jc w:val="both"/>
        <w:rPr>
          <w:rFonts w:ascii="Times New Roman" w:eastAsia="Times New Roman" w:hAnsi="Times New Roman"/>
          <w:b/>
          <w:sz w:val="24"/>
          <w:szCs w:val="24"/>
        </w:rPr>
      </w:pPr>
    </w:p>
    <w:p w:rsidR="009261DE" w:rsidRPr="008C3B15" w:rsidRDefault="009261DE" w:rsidP="009261D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 xml:space="preserve">Приложение: </w:t>
      </w:r>
      <w:r w:rsidRPr="008C3B15">
        <w:rPr>
          <w:rFonts w:ascii="Times New Roman" w:eastAsia="Times New Roman" w:hAnsi="Times New Roman"/>
          <w:b/>
          <w:sz w:val="24"/>
          <w:szCs w:val="24"/>
        </w:rPr>
        <w:t>ПРОДУКТОВ КАТАЛОГ или  ИНТЕРНЕТ САЙТ</w:t>
      </w:r>
      <w:r w:rsidRPr="008C3B15">
        <w:rPr>
          <w:rFonts w:ascii="Times New Roman" w:eastAsia="Times New Roman" w:hAnsi="Times New Roman"/>
          <w:sz w:val="24"/>
          <w:szCs w:val="24"/>
        </w:rPr>
        <w:t>, от които да могат да бъдат проверени техническите харак</w:t>
      </w:r>
      <w:r>
        <w:rPr>
          <w:rFonts w:ascii="Times New Roman" w:eastAsia="Times New Roman" w:hAnsi="Times New Roman"/>
          <w:sz w:val="24"/>
          <w:szCs w:val="24"/>
        </w:rPr>
        <w:t>теристики на предлаганото съоръжение</w:t>
      </w:r>
      <w:r w:rsidRPr="008C3B15">
        <w:rPr>
          <w:rFonts w:ascii="Times New Roman" w:eastAsia="Times New Roman" w:hAnsi="Times New Roman"/>
          <w:sz w:val="24"/>
          <w:szCs w:val="24"/>
        </w:rPr>
        <w:t>.</w:t>
      </w:r>
      <w:r>
        <w:rPr>
          <w:rFonts w:ascii="Times New Roman" w:eastAsia="Times New Roman" w:hAnsi="Times New Roman"/>
          <w:sz w:val="24"/>
          <w:szCs w:val="24"/>
        </w:rPr>
        <w:t xml:space="preserve"> </w:t>
      </w:r>
    </w:p>
    <w:p w:rsidR="009261DE" w:rsidRDefault="009261DE" w:rsidP="00CF439B">
      <w:pPr>
        <w:spacing w:after="0"/>
        <w:ind w:firstLine="567"/>
        <w:jc w:val="both"/>
        <w:rPr>
          <w:rFonts w:ascii="Times New Roman" w:eastAsia="MS Mincho" w:hAnsi="Times New Roman" w:cs="Times New Roman"/>
          <w:i/>
          <w:sz w:val="24"/>
          <w:szCs w:val="24"/>
          <w:lang w:val="en-US"/>
        </w:rPr>
      </w:pPr>
    </w:p>
    <w:p w:rsidR="009261DE" w:rsidRDefault="009261DE" w:rsidP="00CF439B">
      <w:pPr>
        <w:spacing w:after="0"/>
        <w:ind w:firstLine="567"/>
        <w:jc w:val="both"/>
        <w:rPr>
          <w:rFonts w:ascii="Times New Roman" w:eastAsia="MS Mincho" w:hAnsi="Times New Roman" w:cs="Times New Roman"/>
          <w:i/>
          <w:sz w:val="24"/>
          <w:szCs w:val="24"/>
          <w:lang w:val="en-US"/>
        </w:rPr>
      </w:pPr>
    </w:p>
    <w:p w:rsidR="00CF439B" w:rsidRDefault="00336D3D" w:rsidP="00CF439B">
      <w:pPr>
        <w:spacing w:after="0"/>
        <w:ind w:firstLine="567"/>
        <w:jc w:val="both"/>
        <w:rPr>
          <w:rFonts w:ascii="Times New Roman" w:eastAsia="MS Mincho" w:hAnsi="Times New Roman" w:cs="Times New Roman"/>
          <w:i/>
          <w:sz w:val="24"/>
          <w:szCs w:val="24"/>
        </w:rPr>
      </w:pPr>
      <w:r>
        <w:rPr>
          <w:rFonts w:ascii="Times New Roman" w:eastAsia="MS Mincho" w:hAnsi="Times New Roman" w:cs="Times New Roman"/>
          <w:i/>
          <w:sz w:val="24"/>
          <w:szCs w:val="24"/>
        </w:rPr>
        <w:t>Забележка:</w:t>
      </w:r>
    </w:p>
    <w:p w:rsidR="00CF439B" w:rsidRPr="00617E62" w:rsidRDefault="00CF439B" w:rsidP="00CF439B">
      <w:pPr>
        <w:spacing w:after="0"/>
        <w:ind w:firstLine="567"/>
        <w:jc w:val="both"/>
        <w:rPr>
          <w:rFonts w:ascii="Times New Roman" w:eastAsia="MS Mincho" w:hAnsi="Times New Roman" w:cs="Times New Roman"/>
          <w:sz w:val="24"/>
          <w:szCs w:val="24"/>
        </w:rPr>
      </w:pPr>
      <w:r w:rsidRPr="00CF439B">
        <w:rPr>
          <w:rFonts w:ascii="Times New Roman" w:eastAsia="MS Mincho" w:hAnsi="Times New Roman" w:cs="Times New Roman"/>
          <w:i/>
          <w:sz w:val="24"/>
          <w:szCs w:val="24"/>
        </w:rPr>
        <w:t>Участник, предложил срок за изпълнение на поръчката, надвишаващ максимално допустимия, заложен от Възложителя, ще бъде отстранен</w:t>
      </w:r>
      <w:r w:rsidRPr="00617E62">
        <w:rPr>
          <w:rFonts w:ascii="Times New Roman" w:eastAsia="MS Mincho" w:hAnsi="Times New Roman" w:cs="Times New Roman"/>
          <w:sz w:val="24"/>
          <w:szCs w:val="24"/>
        </w:rPr>
        <w:t>.</w:t>
      </w:r>
    </w:p>
    <w:p w:rsidR="00CF439B" w:rsidRPr="00CF439B" w:rsidRDefault="00CF439B" w:rsidP="00CF439B">
      <w:pPr>
        <w:spacing w:after="0"/>
        <w:ind w:firstLine="567"/>
        <w:jc w:val="both"/>
        <w:rPr>
          <w:rFonts w:ascii="Times New Roman" w:eastAsia="MS Mincho" w:hAnsi="Times New Roman" w:cs="Times New Roman"/>
          <w:i/>
          <w:sz w:val="24"/>
          <w:szCs w:val="24"/>
        </w:rPr>
      </w:pPr>
      <w:r w:rsidRPr="00CF439B">
        <w:rPr>
          <w:rFonts w:ascii="Times New Roman" w:eastAsia="MS Mincho" w:hAnsi="Times New Roman" w:cs="Times New Roman"/>
          <w:i/>
          <w:sz w:val="24"/>
          <w:szCs w:val="24"/>
        </w:rPr>
        <w:t>Възложителят ще отстрани от участие в процедурата всяка оферта, която не отговаря на задължителните работни характеристики и функционални изисквания от Техническите спецификации.</w:t>
      </w:r>
    </w:p>
    <w:p w:rsidR="00CF439B" w:rsidRDefault="00CF439B" w:rsidP="009E6939">
      <w:pPr>
        <w:spacing w:after="0" w:line="240" w:lineRule="auto"/>
        <w:jc w:val="both"/>
        <w:rPr>
          <w:rFonts w:ascii="Times New Roman" w:eastAsia="Times New Roman" w:hAnsi="Times New Roman" w:cs="Times New Roman"/>
          <w:bCs/>
          <w:sz w:val="24"/>
          <w:szCs w:val="24"/>
        </w:rPr>
      </w:pPr>
    </w:p>
    <w:p w:rsidR="00CF439B" w:rsidRDefault="00CF439B" w:rsidP="009E6939">
      <w:pPr>
        <w:spacing w:after="0" w:line="240" w:lineRule="auto"/>
        <w:jc w:val="both"/>
        <w:rPr>
          <w:rFonts w:ascii="Times New Roman" w:eastAsia="Times New Roman" w:hAnsi="Times New Roman" w:cs="Times New Roman"/>
          <w:bCs/>
          <w:sz w:val="24"/>
          <w:szCs w:val="24"/>
        </w:rPr>
      </w:pPr>
    </w:p>
    <w:p w:rsidR="00CF439B" w:rsidRDefault="00CF439B" w:rsidP="009E6939">
      <w:pPr>
        <w:spacing w:after="0" w:line="240" w:lineRule="auto"/>
        <w:jc w:val="both"/>
        <w:rPr>
          <w:rFonts w:ascii="Times New Roman" w:eastAsia="Times New Roman" w:hAnsi="Times New Roman" w:cs="Times New Roman"/>
          <w:bCs/>
          <w:sz w:val="24"/>
          <w:szCs w:val="24"/>
        </w:rPr>
      </w:pPr>
    </w:p>
    <w:p w:rsidR="00CF439B" w:rsidRDefault="00CF439B" w:rsidP="009E6939">
      <w:pPr>
        <w:spacing w:after="0" w:line="240" w:lineRule="auto"/>
        <w:jc w:val="both"/>
        <w:rPr>
          <w:rFonts w:ascii="Times New Roman" w:eastAsia="Times New Roman" w:hAnsi="Times New Roman" w:cs="Times New Roman"/>
          <w:bCs/>
          <w:sz w:val="24"/>
          <w:szCs w:val="24"/>
        </w:rPr>
      </w:pPr>
    </w:p>
    <w:p w:rsidR="00CF439B" w:rsidRDefault="00CF439B" w:rsidP="009E6939">
      <w:pPr>
        <w:spacing w:after="0" w:line="240" w:lineRule="auto"/>
        <w:jc w:val="both"/>
        <w:rPr>
          <w:rFonts w:ascii="Times New Roman" w:eastAsia="Times New Roman" w:hAnsi="Times New Roman" w:cs="Times New Roman"/>
          <w:bCs/>
          <w:sz w:val="24"/>
          <w:szCs w:val="24"/>
        </w:rPr>
      </w:pPr>
    </w:p>
    <w:p w:rsidR="009E6939" w:rsidRPr="00213BB4" w:rsidRDefault="009E6939" w:rsidP="009E6939">
      <w:pPr>
        <w:spacing w:after="0" w:line="240" w:lineRule="auto"/>
        <w:jc w:val="both"/>
        <w:rPr>
          <w:rFonts w:ascii="Times New Roman" w:eastAsia="Times New Roman" w:hAnsi="Times New Roman" w:cs="Times New Roman"/>
          <w:bCs/>
          <w:sz w:val="24"/>
          <w:szCs w:val="24"/>
        </w:rPr>
      </w:pPr>
      <w:r w:rsidRPr="00213BB4">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E6939" w:rsidRPr="00213BB4" w:rsidTr="00292708">
        <w:trPr>
          <w:trHeight w:val="376"/>
        </w:trPr>
        <w:tc>
          <w:tcPr>
            <w:tcW w:w="4153" w:type="dxa"/>
          </w:tcPr>
          <w:p w:rsidR="009E6939" w:rsidRPr="00213BB4" w:rsidRDefault="009E6939" w:rsidP="00292708">
            <w:pPr>
              <w:spacing w:after="0" w:line="240" w:lineRule="auto"/>
              <w:ind w:left="-108"/>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 xml:space="preserve">Дата </w:t>
            </w:r>
          </w:p>
        </w:tc>
        <w:tc>
          <w:tcPr>
            <w:tcW w:w="4261" w:type="dxa"/>
          </w:tcPr>
          <w:p w:rsidR="009E6939" w:rsidRPr="00213BB4" w:rsidRDefault="009E6939" w:rsidP="00292708">
            <w:pPr>
              <w:spacing w:after="0" w:line="240" w:lineRule="auto"/>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________/ _________ / ______</w:t>
            </w:r>
          </w:p>
        </w:tc>
      </w:tr>
      <w:tr w:rsidR="009E6939" w:rsidRPr="00213BB4" w:rsidTr="00292708">
        <w:tc>
          <w:tcPr>
            <w:tcW w:w="4153" w:type="dxa"/>
          </w:tcPr>
          <w:p w:rsidR="009E6939" w:rsidRPr="00213BB4" w:rsidRDefault="009E6939" w:rsidP="00292708">
            <w:pPr>
              <w:spacing w:after="0" w:line="240" w:lineRule="auto"/>
              <w:ind w:left="-108"/>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Име и фамилия</w:t>
            </w:r>
          </w:p>
          <w:p w:rsidR="009E6939" w:rsidRPr="00213BB4" w:rsidRDefault="009E6939" w:rsidP="00292708">
            <w:pPr>
              <w:spacing w:after="0" w:line="240" w:lineRule="auto"/>
              <w:ind w:left="-108"/>
              <w:jc w:val="both"/>
              <w:rPr>
                <w:rFonts w:ascii="Times New Roman" w:eastAsia="Times New Roman" w:hAnsi="Times New Roman" w:cs="Times New Roman"/>
                <w:sz w:val="24"/>
                <w:szCs w:val="24"/>
              </w:rPr>
            </w:pPr>
          </w:p>
        </w:tc>
        <w:tc>
          <w:tcPr>
            <w:tcW w:w="4261" w:type="dxa"/>
          </w:tcPr>
          <w:p w:rsidR="009E6939" w:rsidRPr="00213BB4" w:rsidRDefault="009E6939" w:rsidP="00292708">
            <w:pPr>
              <w:spacing w:after="0" w:line="240" w:lineRule="auto"/>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__________________________</w:t>
            </w:r>
          </w:p>
        </w:tc>
      </w:tr>
      <w:tr w:rsidR="009E6939" w:rsidRPr="00213BB4" w:rsidTr="00292708">
        <w:tc>
          <w:tcPr>
            <w:tcW w:w="4153" w:type="dxa"/>
          </w:tcPr>
          <w:p w:rsidR="009E6939" w:rsidRPr="00213BB4" w:rsidRDefault="009E6939" w:rsidP="00292708">
            <w:pPr>
              <w:spacing w:after="0" w:line="240" w:lineRule="auto"/>
              <w:ind w:left="-108"/>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Подпис на упълномощеното лице</w:t>
            </w:r>
          </w:p>
        </w:tc>
        <w:tc>
          <w:tcPr>
            <w:tcW w:w="4261" w:type="dxa"/>
          </w:tcPr>
          <w:p w:rsidR="009E6939" w:rsidRPr="00213BB4" w:rsidRDefault="009E6939" w:rsidP="00292708">
            <w:pPr>
              <w:spacing w:after="0" w:line="240" w:lineRule="auto"/>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___________________________</w:t>
            </w:r>
          </w:p>
        </w:tc>
      </w:tr>
      <w:tr w:rsidR="009E6939" w:rsidRPr="00213BB4" w:rsidTr="00292708">
        <w:tc>
          <w:tcPr>
            <w:tcW w:w="4153" w:type="dxa"/>
          </w:tcPr>
          <w:p w:rsidR="009E6939" w:rsidRPr="00213BB4" w:rsidRDefault="009E6939" w:rsidP="00292708">
            <w:pPr>
              <w:spacing w:after="0" w:line="240" w:lineRule="auto"/>
              <w:ind w:left="-108"/>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 xml:space="preserve">Длъжност </w:t>
            </w:r>
          </w:p>
        </w:tc>
        <w:tc>
          <w:tcPr>
            <w:tcW w:w="4261" w:type="dxa"/>
          </w:tcPr>
          <w:p w:rsidR="009E6939" w:rsidRPr="00213BB4" w:rsidRDefault="009E6939" w:rsidP="00292708">
            <w:pPr>
              <w:spacing w:after="0" w:line="240" w:lineRule="auto"/>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___________________________</w:t>
            </w:r>
          </w:p>
        </w:tc>
      </w:tr>
      <w:tr w:rsidR="009E6939" w:rsidRPr="00213BB4" w:rsidTr="00292708">
        <w:tc>
          <w:tcPr>
            <w:tcW w:w="4153" w:type="dxa"/>
          </w:tcPr>
          <w:p w:rsidR="009E6939" w:rsidRPr="00213BB4" w:rsidRDefault="009E6939" w:rsidP="00292708">
            <w:pPr>
              <w:spacing w:after="0" w:line="240" w:lineRule="auto"/>
              <w:ind w:left="-108"/>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Наименование на участника</w:t>
            </w:r>
          </w:p>
        </w:tc>
        <w:tc>
          <w:tcPr>
            <w:tcW w:w="4261" w:type="dxa"/>
          </w:tcPr>
          <w:p w:rsidR="009E6939" w:rsidRPr="00213BB4" w:rsidRDefault="009E6939" w:rsidP="00292708">
            <w:pPr>
              <w:spacing w:after="0" w:line="240" w:lineRule="auto"/>
              <w:jc w:val="both"/>
              <w:rPr>
                <w:rFonts w:ascii="Times New Roman" w:eastAsia="Times New Roman" w:hAnsi="Times New Roman" w:cs="Times New Roman"/>
                <w:sz w:val="24"/>
                <w:szCs w:val="24"/>
              </w:rPr>
            </w:pPr>
          </w:p>
        </w:tc>
      </w:tr>
    </w:tbl>
    <w:p w:rsidR="00991B54" w:rsidRPr="00213BB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Pr="00213BB4" w:rsidRDefault="00991B54" w:rsidP="00991B54">
      <w:pPr>
        <w:autoSpaceDE w:val="0"/>
        <w:autoSpaceDN w:val="0"/>
        <w:adjustRightInd w:val="0"/>
        <w:spacing w:after="0" w:line="240" w:lineRule="auto"/>
        <w:ind w:firstLine="567"/>
        <w:jc w:val="right"/>
        <w:rPr>
          <w:rFonts w:ascii="Times New Roman" w:eastAsia="Times New Roman" w:hAnsi="Times New Roman" w:cs="Times New Roman"/>
          <w:i/>
          <w:sz w:val="28"/>
          <w:szCs w:val="28"/>
          <w:lang w:eastAsia="bg-BG"/>
        </w:rPr>
      </w:pPr>
    </w:p>
    <w:p w:rsidR="000E1822" w:rsidRPr="00213BB4" w:rsidRDefault="000E1822" w:rsidP="000E1822">
      <w:pPr>
        <w:pageBreakBefore/>
        <w:spacing w:after="0" w:line="240" w:lineRule="auto"/>
        <w:jc w:val="right"/>
        <w:outlineLvl w:val="0"/>
        <w:rPr>
          <w:rFonts w:ascii="Times New Roman" w:eastAsia="Times New Roman" w:hAnsi="Times New Roman" w:cs="Times New Roman"/>
          <w:b/>
          <w:sz w:val="24"/>
          <w:szCs w:val="24"/>
          <w:lang w:eastAsia="bg-BG"/>
        </w:rPr>
      </w:pPr>
      <w:r w:rsidRPr="00213BB4">
        <w:rPr>
          <w:rFonts w:ascii="Times New Roman" w:eastAsia="Times New Roman" w:hAnsi="Times New Roman" w:cs="Times New Roman"/>
          <w:b/>
          <w:bCs/>
          <w:i/>
          <w:sz w:val="24"/>
          <w:szCs w:val="24"/>
          <w:lang w:eastAsia="bg-BG"/>
        </w:rPr>
        <w:lastRenderedPageBreak/>
        <w:t>Приложение</w:t>
      </w:r>
      <w:r w:rsidR="009D0C4A" w:rsidRPr="00213BB4">
        <w:rPr>
          <w:rFonts w:ascii="Times New Roman" w:eastAsia="Times New Roman" w:hAnsi="Times New Roman" w:cs="Times New Roman"/>
          <w:b/>
          <w:bCs/>
          <w:i/>
          <w:sz w:val="24"/>
          <w:szCs w:val="24"/>
          <w:lang w:eastAsia="bg-BG"/>
        </w:rPr>
        <w:t xml:space="preserve"> № </w:t>
      </w:r>
      <w:r w:rsidR="00911A89">
        <w:rPr>
          <w:rFonts w:ascii="Times New Roman" w:eastAsia="Times New Roman" w:hAnsi="Times New Roman" w:cs="Times New Roman"/>
          <w:b/>
          <w:bCs/>
          <w:i/>
          <w:sz w:val="24"/>
          <w:szCs w:val="24"/>
          <w:lang w:eastAsia="bg-BG"/>
        </w:rPr>
        <w:t>4</w:t>
      </w:r>
    </w:p>
    <w:p w:rsidR="000E1822" w:rsidRPr="00213BB4" w:rsidRDefault="000E1822" w:rsidP="000E1822">
      <w:pPr>
        <w:spacing w:after="0" w:line="240" w:lineRule="auto"/>
        <w:jc w:val="center"/>
        <w:outlineLvl w:val="0"/>
        <w:rPr>
          <w:rFonts w:ascii="Times New Roman" w:eastAsia="Times New Roman" w:hAnsi="Times New Roman" w:cs="Times New Roman"/>
          <w:b/>
          <w:sz w:val="24"/>
          <w:szCs w:val="24"/>
          <w:lang w:eastAsia="bg-BG"/>
        </w:rPr>
      </w:pPr>
    </w:p>
    <w:p w:rsidR="000E1822" w:rsidRPr="00213BB4" w:rsidRDefault="000E1822" w:rsidP="000E1822">
      <w:pPr>
        <w:spacing w:after="0" w:line="240" w:lineRule="auto"/>
        <w:jc w:val="center"/>
        <w:outlineLvl w:val="0"/>
        <w:rPr>
          <w:rFonts w:ascii="Times New Roman" w:eastAsia="Times New Roman" w:hAnsi="Times New Roman" w:cs="Times New Roman"/>
          <w:b/>
          <w:sz w:val="24"/>
          <w:szCs w:val="24"/>
          <w:lang w:eastAsia="bg-BG"/>
        </w:rPr>
      </w:pPr>
      <w:r w:rsidRPr="00213BB4">
        <w:rPr>
          <w:rFonts w:ascii="Times New Roman" w:eastAsia="Times New Roman" w:hAnsi="Times New Roman" w:cs="Times New Roman"/>
          <w:b/>
          <w:sz w:val="24"/>
          <w:szCs w:val="24"/>
          <w:lang w:eastAsia="bg-BG"/>
        </w:rPr>
        <w:t>ЦЕНОВО ПРЕДЛОЖЕНИЕ</w:t>
      </w:r>
    </w:p>
    <w:p w:rsidR="000E1822" w:rsidRPr="00E27212" w:rsidRDefault="000E1822" w:rsidP="000E1822">
      <w:pPr>
        <w:spacing w:after="0" w:line="240" w:lineRule="auto"/>
        <w:jc w:val="both"/>
        <w:outlineLvl w:val="0"/>
        <w:rPr>
          <w:rFonts w:ascii="Times New Roman" w:eastAsia="Times New Roman" w:hAnsi="Times New Roman" w:cs="Times New Roman"/>
          <w:b/>
          <w:sz w:val="20"/>
          <w:szCs w:val="20"/>
          <w:lang w:eastAsia="bg-BG"/>
        </w:rPr>
      </w:pPr>
    </w:p>
    <w:p w:rsidR="002D07C2" w:rsidRPr="00213BB4" w:rsidRDefault="000E1822" w:rsidP="00641E30">
      <w:pPr>
        <w:spacing w:after="0" w:line="240" w:lineRule="auto"/>
        <w:ind w:firstLine="720"/>
        <w:jc w:val="center"/>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За и</w:t>
      </w:r>
      <w:r w:rsidR="00FD4568" w:rsidRPr="00213BB4">
        <w:rPr>
          <w:rFonts w:ascii="Times New Roman" w:eastAsia="Times New Roman" w:hAnsi="Times New Roman" w:cs="Times New Roman"/>
          <w:sz w:val="24"/>
          <w:szCs w:val="24"/>
        </w:rPr>
        <w:t xml:space="preserve">зпълнение на обществена поръчка, </w:t>
      </w:r>
      <w:r w:rsidRPr="00213BB4">
        <w:rPr>
          <w:rFonts w:ascii="Times New Roman" w:eastAsia="Times New Roman" w:hAnsi="Times New Roman" w:cs="Times New Roman"/>
          <w:sz w:val="24"/>
          <w:szCs w:val="24"/>
        </w:rPr>
        <w:t>с предмет:</w:t>
      </w:r>
      <w:r w:rsidR="004C7747" w:rsidRPr="00213BB4">
        <w:rPr>
          <w:rFonts w:ascii="Times New Roman" w:eastAsia="MS Mincho" w:hAnsi="Times New Roman" w:cs="Times New Roman"/>
          <w:sz w:val="24"/>
          <w:szCs w:val="24"/>
        </w:rPr>
        <w:t xml:space="preserve"> </w:t>
      </w:r>
      <w:r w:rsidR="00641E30" w:rsidRPr="00641E30">
        <w:rPr>
          <w:rFonts w:ascii="Times New Roman" w:eastAsia="MS Mincho" w:hAnsi="Times New Roman" w:cs="Times New Roman"/>
          <w:sz w:val="24"/>
          <w:szCs w:val="24"/>
        </w:rPr>
        <w:t xml:space="preserve">„Доставка и монтаж на нова пътническа </w:t>
      </w:r>
      <w:proofErr w:type="spellStart"/>
      <w:r w:rsidR="00641E30" w:rsidRPr="00641E30">
        <w:rPr>
          <w:rFonts w:ascii="Times New Roman" w:eastAsia="MS Mincho" w:hAnsi="Times New Roman" w:cs="Times New Roman"/>
          <w:sz w:val="24"/>
          <w:szCs w:val="24"/>
        </w:rPr>
        <w:t>асансьорна</w:t>
      </w:r>
      <w:proofErr w:type="spellEnd"/>
      <w:r w:rsidR="00641E30" w:rsidRPr="00641E30">
        <w:rPr>
          <w:rFonts w:ascii="Times New Roman" w:eastAsia="MS Mincho" w:hAnsi="Times New Roman" w:cs="Times New Roman"/>
          <w:sz w:val="24"/>
          <w:szCs w:val="24"/>
        </w:rPr>
        <w:t xml:space="preserve"> уредба за подмяна на съществуваща в блок 1 Б на Национална следствена служба“</w:t>
      </w:r>
      <w:r w:rsidR="00D4209A" w:rsidRPr="00213BB4">
        <w:rPr>
          <w:rFonts w:ascii="Times New Roman" w:eastAsia="Times New Roman" w:hAnsi="Times New Roman" w:cs="Times New Roman"/>
          <w:sz w:val="24"/>
          <w:szCs w:val="24"/>
        </w:rPr>
        <w:t>.</w:t>
      </w:r>
    </w:p>
    <w:p w:rsidR="000E1822" w:rsidRPr="00E27212" w:rsidRDefault="000E1822" w:rsidP="000E1822">
      <w:pPr>
        <w:spacing w:after="0" w:line="240" w:lineRule="auto"/>
        <w:ind w:firstLine="720"/>
        <w:jc w:val="both"/>
        <w:rPr>
          <w:rFonts w:ascii="Times New Roman" w:eastAsia="Times New Roman" w:hAnsi="Times New Roman" w:cs="Times New Roman"/>
          <w:b/>
          <w:sz w:val="20"/>
          <w:szCs w:val="20"/>
        </w:rPr>
      </w:pPr>
      <w:r w:rsidRPr="00213BB4">
        <w:rPr>
          <w:rFonts w:ascii="Times New Roman" w:eastAsia="Times New Roman" w:hAnsi="Times New Roman" w:cs="Times New Roman"/>
          <w:b/>
          <w:sz w:val="24"/>
          <w:szCs w:val="24"/>
        </w:rPr>
        <w:t xml:space="preserve"> </w:t>
      </w:r>
    </w:p>
    <w:p w:rsidR="000E1822" w:rsidRPr="00213BB4" w:rsidRDefault="000E1822" w:rsidP="000E1822">
      <w:pPr>
        <w:spacing w:after="0" w:line="240" w:lineRule="auto"/>
        <w:ind w:firstLine="720"/>
        <w:jc w:val="center"/>
        <w:outlineLvl w:val="0"/>
        <w:rPr>
          <w:rFonts w:ascii="Times New Roman" w:eastAsia="Times New Roman" w:hAnsi="Times New Roman" w:cs="Times New Roman"/>
          <w:b/>
          <w:snapToGrid w:val="0"/>
          <w:sz w:val="24"/>
          <w:szCs w:val="24"/>
        </w:rPr>
      </w:pPr>
      <w:r w:rsidRPr="00213BB4">
        <w:rPr>
          <w:rFonts w:ascii="Times New Roman" w:eastAsia="Times New Roman" w:hAnsi="Times New Roman" w:cs="Times New Roman"/>
          <w:b/>
          <w:snapToGrid w:val="0"/>
          <w:sz w:val="24"/>
          <w:szCs w:val="24"/>
        </w:rPr>
        <w:t>ОТ</w:t>
      </w:r>
      <w:r w:rsidR="004C7747" w:rsidRPr="00213BB4">
        <w:rPr>
          <w:rFonts w:ascii="Times New Roman" w:eastAsia="Times New Roman" w:hAnsi="Times New Roman" w:cs="Times New Roman"/>
          <w:b/>
          <w:snapToGrid w:val="0"/>
          <w:sz w:val="24"/>
          <w:szCs w:val="24"/>
        </w:rPr>
        <w:t xml:space="preserve"> </w:t>
      </w:r>
    </w:p>
    <w:p w:rsidR="00F73A31" w:rsidRPr="00213BB4" w:rsidRDefault="00F73A31" w:rsidP="00F73A31">
      <w:pPr>
        <w:shd w:val="clear" w:color="auto" w:fill="FFFFFF"/>
        <w:spacing w:after="0" w:line="240" w:lineRule="auto"/>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Участник: ....................................................................................................................</w:t>
      </w:r>
      <w:r w:rsidRPr="00213BB4">
        <w:rPr>
          <w:rFonts w:ascii="Times New Roman" w:eastAsia="Times New Roman" w:hAnsi="Times New Roman" w:cs="Times New Roman"/>
          <w:i/>
          <w:sz w:val="24"/>
          <w:szCs w:val="24"/>
        </w:rPr>
        <w:t xml:space="preserve"> (пълно   наименование   на   участника  и   правно-организационната   му   форма)</w:t>
      </w:r>
      <w:r w:rsidRPr="00213BB4">
        <w:rPr>
          <w:rFonts w:ascii="Times New Roman" w:eastAsia="Times New Roman" w:hAnsi="Times New Roman" w:cs="Times New Roman"/>
          <w:sz w:val="24"/>
          <w:szCs w:val="24"/>
        </w:rPr>
        <w:t>, Адрес: .........................................................., Тел.: .............., факс: ............., ИН по ДДС: .............., ЕИК по БУЛСТАТ ................................,</w:t>
      </w:r>
    </w:p>
    <w:p w:rsidR="00F73A31" w:rsidRPr="00213BB4" w:rsidRDefault="00F73A31" w:rsidP="00F73A31">
      <w:pPr>
        <w:shd w:val="clear" w:color="auto" w:fill="FFFFFF"/>
        <w:spacing w:after="0" w:line="240" w:lineRule="auto"/>
        <w:jc w:val="both"/>
        <w:rPr>
          <w:rFonts w:ascii="Times New Roman" w:eastAsia="Times New Roman" w:hAnsi="Times New Roman" w:cs="Times New Roman"/>
          <w:i/>
          <w:sz w:val="24"/>
          <w:szCs w:val="24"/>
        </w:rPr>
      </w:pPr>
      <w:r w:rsidRPr="00213BB4">
        <w:rPr>
          <w:rFonts w:ascii="Times New Roman" w:eastAsia="Times New Roman" w:hAnsi="Times New Roman" w:cs="Times New Roman"/>
          <w:sz w:val="24"/>
          <w:szCs w:val="24"/>
        </w:rPr>
        <w:t>Представлявано от .......................................................</w:t>
      </w:r>
      <w:r w:rsidRPr="00213BB4">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0E1822" w:rsidRPr="00213BB4" w:rsidRDefault="000E1822" w:rsidP="000E1822">
      <w:pPr>
        <w:spacing w:after="0" w:line="240" w:lineRule="auto"/>
        <w:ind w:firstLine="720"/>
        <w:jc w:val="both"/>
        <w:outlineLvl w:val="0"/>
        <w:rPr>
          <w:rFonts w:ascii="Times New Roman" w:eastAsia="Times New Roman" w:hAnsi="Times New Roman" w:cs="Times New Roman"/>
          <w:b/>
          <w:sz w:val="24"/>
          <w:szCs w:val="24"/>
        </w:rPr>
      </w:pPr>
    </w:p>
    <w:p w:rsidR="000E1822" w:rsidRPr="00213BB4" w:rsidRDefault="000E1822" w:rsidP="000E1822">
      <w:pPr>
        <w:spacing w:after="0" w:line="240" w:lineRule="auto"/>
        <w:ind w:firstLine="567"/>
        <w:jc w:val="both"/>
        <w:outlineLvl w:val="0"/>
        <w:rPr>
          <w:rFonts w:ascii="Times New Roman" w:eastAsia="Times New Roman" w:hAnsi="Times New Roman" w:cs="Times New Roman"/>
          <w:b/>
          <w:sz w:val="24"/>
          <w:szCs w:val="24"/>
        </w:rPr>
      </w:pPr>
      <w:r w:rsidRPr="00213BB4">
        <w:rPr>
          <w:rFonts w:ascii="Times New Roman" w:eastAsia="Times New Roman" w:hAnsi="Times New Roman" w:cs="Times New Roman"/>
          <w:b/>
          <w:sz w:val="24"/>
          <w:szCs w:val="24"/>
        </w:rPr>
        <w:t>УВАЖАЕМИ ДАМИ И ГОСПОДА,</w:t>
      </w:r>
    </w:p>
    <w:p w:rsidR="000E1822" w:rsidRPr="00E27212" w:rsidRDefault="000E1822" w:rsidP="000E1822">
      <w:pPr>
        <w:spacing w:after="0" w:line="240" w:lineRule="auto"/>
        <w:ind w:firstLine="720"/>
        <w:jc w:val="both"/>
        <w:rPr>
          <w:rFonts w:ascii="Times New Roman" w:eastAsia="Times New Roman" w:hAnsi="Times New Roman" w:cs="Times New Roman"/>
          <w:sz w:val="20"/>
          <w:szCs w:val="20"/>
        </w:rPr>
      </w:pPr>
    </w:p>
    <w:p w:rsidR="00265FC2" w:rsidRPr="00213BB4" w:rsidRDefault="00265FC2" w:rsidP="00C63182">
      <w:pPr>
        <w:spacing w:after="0" w:line="240" w:lineRule="auto"/>
        <w:ind w:firstLine="567"/>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 xml:space="preserve">След като се запознахме с изискванията и условията на обществена поръчка, с предмет: </w:t>
      </w:r>
      <w:r w:rsidR="00641E30" w:rsidRPr="00641E30">
        <w:rPr>
          <w:rFonts w:ascii="Times New Roman" w:eastAsia="MS Mincho" w:hAnsi="Times New Roman" w:cs="Times New Roman"/>
          <w:sz w:val="24"/>
          <w:szCs w:val="24"/>
        </w:rPr>
        <w:t xml:space="preserve">„Доставка и монтаж на нова пътническа </w:t>
      </w:r>
      <w:proofErr w:type="spellStart"/>
      <w:r w:rsidR="00641E30" w:rsidRPr="00641E30">
        <w:rPr>
          <w:rFonts w:ascii="Times New Roman" w:eastAsia="MS Mincho" w:hAnsi="Times New Roman" w:cs="Times New Roman"/>
          <w:sz w:val="24"/>
          <w:szCs w:val="24"/>
        </w:rPr>
        <w:t>асансьорна</w:t>
      </w:r>
      <w:proofErr w:type="spellEnd"/>
      <w:r w:rsidR="00641E30" w:rsidRPr="00641E30">
        <w:rPr>
          <w:rFonts w:ascii="Times New Roman" w:eastAsia="MS Mincho" w:hAnsi="Times New Roman" w:cs="Times New Roman"/>
          <w:sz w:val="24"/>
          <w:szCs w:val="24"/>
        </w:rPr>
        <w:t xml:space="preserve"> уредба за подмяна на съществуваща в блок 1 Б на Национална следствена служба“</w:t>
      </w:r>
      <w:r w:rsidRPr="00213BB4">
        <w:rPr>
          <w:rFonts w:ascii="Times New Roman" w:eastAsia="Times New Roman" w:hAnsi="Times New Roman" w:cs="Times New Roman"/>
          <w:bCs/>
          <w:sz w:val="24"/>
          <w:szCs w:val="24"/>
        </w:rPr>
        <w:t>,</w:t>
      </w:r>
      <w:r w:rsidRPr="00213BB4">
        <w:rPr>
          <w:rFonts w:ascii="Times New Roman" w:eastAsia="Times New Roman" w:hAnsi="Times New Roman" w:cs="Times New Roman"/>
          <w:sz w:val="24"/>
          <w:szCs w:val="24"/>
        </w:rPr>
        <w:t xml:space="preserve"> сме съгласни да изпълним </w:t>
      </w:r>
      <w:r w:rsidR="00A934BF">
        <w:rPr>
          <w:rFonts w:ascii="Times New Roman" w:eastAsia="Times New Roman" w:hAnsi="Times New Roman" w:cs="Times New Roman"/>
          <w:sz w:val="24"/>
          <w:szCs w:val="24"/>
        </w:rPr>
        <w:t>доставката</w:t>
      </w:r>
      <w:r w:rsidRPr="00213BB4">
        <w:rPr>
          <w:rFonts w:ascii="Times New Roman" w:eastAsia="Times New Roman" w:hAnsi="Times New Roman" w:cs="Times New Roman"/>
          <w:sz w:val="24"/>
          <w:szCs w:val="24"/>
        </w:rPr>
        <w:t xml:space="preserve"> предмет на настоящата </w:t>
      </w:r>
      <w:r w:rsidR="00E27212">
        <w:rPr>
          <w:rFonts w:ascii="Times New Roman" w:eastAsia="Times New Roman" w:hAnsi="Times New Roman" w:cs="Times New Roman"/>
          <w:sz w:val="24"/>
          <w:szCs w:val="24"/>
        </w:rPr>
        <w:t>обществена поръчка</w:t>
      </w:r>
      <w:r w:rsidRPr="00213BB4">
        <w:rPr>
          <w:rFonts w:ascii="Times New Roman" w:eastAsia="Times New Roman" w:hAnsi="Times New Roman" w:cs="Times New Roman"/>
          <w:sz w:val="24"/>
          <w:szCs w:val="24"/>
        </w:rPr>
        <w:t>, в съответствие с изискванията на Възложителя и Техническото ни предложение, както следва:</w:t>
      </w:r>
      <w:r w:rsidR="004C7747" w:rsidRPr="00213BB4">
        <w:rPr>
          <w:rFonts w:ascii="Times New Roman" w:eastAsia="Times New Roman" w:hAnsi="Times New Roman" w:cs="Times New Roman"/>
          <w:sz w:val="24"/>
          <w:szCs w:val="24"/>
        </w:rPr>
        <w:t xml:space="preserve"> </w:t>
      </w:r>
      <w:r w:rsidR="00641E30">
        <w:rPr>
          <w:rFonts w:ascii="Times New Roman" w:eastAsia="Times New Roman" w:hAnsi="Times New Roman" w:cs="Times New Roman"/>
          <w:sz w:val="24"/>
          <w:szCs w:val="24"/>
        </w:rPr>
        <w:t xml:space="preserve"> </w:t>
      </w:r>
    </w:p>
    <w:p w:rsidR="00265FC2" w:rsidRPr="00E27212" w:rsidRDefault="00265FC2" w:rsidP="00C63182">
      <w:pPr>
        <w:spacing w:after="0" w:line="240" w:lineRule="auto"/>
        <w:ind w:firstLine="720"/>
        <w:jc w:val="both"/>
        <w:rPr>
          <w:rFonts w:ascii="Times New Roman" w:eastAsia="Times New Roman" w:hAnsi="Times New Roman" w:cs="Times New Roman"/>
          <w:bCs/>
          <w:sz w:val="20"/>
          <w:szCs w:val="20"/>
        </w:rPr>
      </w:pPr>
    </w:p>
    <w:p w:rsidR="00265FC2" w:rsidRPr="00213BB4" w:rsidRDefault="00265FC2" w:rsidP="00F73A31">
      <w:pPr>
        <w:pStyle w:val="a3"/>
        <w:numPr>
          <w:ilvl w:val="0"/>
          <w:numId w:val="9"/>
        </w:numPr>
        <w:spacing w:after="0" w:line="240" w:lineRule="auto"/>
        <w:ind w:left="0" w:firstLine="567"/>
        <w:jc w:val="both"/>
        <w:rPr>
          <w:rFonts w:ascii="Times New Roman" w:eastAsia="Times New Roman" w:hAnsi="Times New Roman" w:cs="Times New Roman"/>
          <w:i/>
          <w:strike/>
          <w:sz w:val="24"/>
          <w:szCs w:val="24"/>
        </w:rPr>
      </w:pPr>
      <w:r w:rsidRPr="00213BB4">
        <w:rPr>
          <w:rFonts w:ascii="Times New Roman" w:eastAsia="Times New Roman" w:hAnsi="Times New Roman" w:cs="Times New Roman"/>
          <w:bCs/>
          <w:sz w:val="24"/>
          <w:szCs w:val="24"/>
        </w:rPr>
        <w:t>Предлагаме на вниманието Ви следното ценово предложение:</w:t>
      </w:r>
    </w:p>
    <w:p w:rsidR="00265FC2" w:rsidRDefault="00265FC2" w:rsidP="00F73A31">
      <w:pPr>
        <w:spacing w:after="0" w:line="240" w:lineRule="auto"/>
        <w:ind w:right="70" w:firstLine="567"/>
        <w:jc w:val="both"/>
        <w:rPr>
          <w:rFonts w:ascii="Times New Roman" w:eastAsia="Times New Roman" w:hAnsi="Times New Roman" w:cs="Times New Roman"/>
          <w:iCs/>
          <w:color w:val="000000" w:themeColor="text1"/>
          <w:sz w:val="24"/>
          <w:szCs w:val="24"/>
          <w:lang w:eastAsia="bg-BG"/>
        </w:rPr>
      </w:pPr>
      <w:r w:rsidRPr="00213BB4">
        <w:rPr>
          <w:rFonts w:ascii="Times New Roman" w:eastAsia="Times New Roman" w:hAnsi="Times New Roman" w:cs="Times New Roman"/>
          <w:b/>
          <w:iCs/>
          <w:color w:val="000000" w:themeColor="text1"/>
          <w:sz w:val="24"/>
          <w:szCs w:val="24"/>
          <w:lang w:eastAsia="bg-BG"/>
        </w:rPr>
        <w:t>Общата предлагана цена</w:t>
      </w:r>
      <w:r w:rsidRPr="00213BB4">
        <w:rPr>
          <w:rFonts w:ascii="Times New Roman" w:eastAsia="Times New Roman" w:hAnsi="Times New Roman" w:cs="Times New Roman"/>
          <w:iCs/>
          <w:color w:val="000000" w:themeColor="text1"/>
          <w:sz w:val="24"/>
          <w:szCs w:val="24"/>
          <w:lang w:eastAsia="bg-BG"/>
        </w:rPr>
        <w:t xml:space="preserve"> за изпълнение </w:t>
      </w:r>
      <w:r w:rsidR="00A934BF">
        <w:rPr>
          <w:rFonts w:ascii="Times New Roman" w:eastAsia="Times New Roman" w:hAnsi="Times New Roman" w:cs="Times New Roman"/>
          <w:iCs/>
          <w:color w:val="000000" w:themeColor="text1"/>
          <w:sz w:val="24"/>
          <w:szCs w:val="24"/>
          <w:lang w:eastAsia="bg-BG"/>
        </w:rPr>
        <w:t xml:space="preserve">на обществената поръчка </w:t>
      </w:r>
      <w:r w:rsidRPr="00213BB4">
        <w:rPr>
          <w:rFonts w:ascii="Times New Roman" w:eastAsia="MS Mincho" w:hAnsi="Times New Roman" w:cs="Times New Roman"/>
          <w:sz w:val="24"/>
          <w:szCs w:val="24"/>
        </w:rPr>
        <w:t xml:space="preserve">е в размер на: </w:t>
      </w:r>
      <w:r w:rsidR="00A934BF">
        <w:rPr>
          <w:rFonts w:ascii="Times New Roman" w:eastAsia="Times New Roman" w:hAnsi="Times New Roman" w:cs="Times New Roman"/>
          <w:iCs/>
          <w:color w:val="000000" w:themeColor="text1"/>
          <w:sz w:val="24"/>
          <w:szCs w:val="24"/>
          <w:lang w:eastAsia="bg-BG"/>
        </w:rPr>
        <w:t xml:space="preserve">  …………………………лева (словом:…….….) без вкл.</w:t>
      </w:r>
      <w:r w:rsidRPr="00213BB4">
        <w:rPr>
          <w:rFonts w:ascii="Times New Roman" w:eastAsia="Times New Roman" w:hAnsi="Times New Roman" w:cs="Times New Roman"/>
          <w:iCs/>
          <w:color w:val="000000" w:themeColor="text1"/>
          <w:sz w:val="24"/>
          <w:szCs w:val="24"/>
          <w:lang w:eastAsia="bg-BG"/>
        </w:rPr>
        <w:t xml:space="preserve"> ДДС или ………</w:t>
      </w:r>
      <w:r w:rsidR="00A934BF">
        <w:rPr>
          <w:rFonts w:ascii="Times New Roman" w:eastAsia="Times New Roman" w:hAnsi="Times New Roman" w:cs="Times New Roman"/>
          <w:iCs/>
          <w:color w:val="000000" w:themeColor="text1"/>
          <w:sz w:val="24"/>
          <w:szCs w:val="24"/>
          <w:lang w:eastAsia="bg-BG"/>
        </w:rPr>
        <w:t>…………………лева (словом:…….….) с вкл.</w:t>
      </w:r>
      <w:r w:rsidRPr="00213BB4">
        <w:rPr>
          <w:rFonts w:ascii="Times New Roman" w:eastAsia="Times New Roman" w:hAnsi="Times New Roman" w:cs="Times New Roman"/>
          <w:iCs/>
          <w:color w:val="000000" w:themeColor="text1"/>
          <w:sz w:val="24"/>
          <w:szCs w:val="24"/>
          <w:lang w:eastAsia="bg-BG"/>
        </w:rPr>
        <w:t xml:space="preserve"> ДДС.</w:t>
      </w:r>
    </w:p>
    <w:p w:rsidR="00A934BF" w:rsidRPr="00E27212" w:rsidRDefault="00A934BF" w:rsidP="00A934BF">
      <w:pPr>
        <w:spacing w:after="0" w:line="240" w:lineRule="auto"/>
        <w:ind w:right="70" w:firstLine="567"/>
        <w:jc w:val="both"/>
        <w:rPr>
          <w:rFonts w:ascii="Times New Roman" w:eastAsia="Times New Roman" w:hAnsi="Times New Roman" w:cs="Times New Roman"/>
          <w:b/>
          <w:iCs/>
          <w:color w:val="000000" w:themeColor="text1"/>
          <w:sz w:val="24"/>
          <w:szCs w:val="24"/>
          <w:lang w:eastAsia="bg-BG"/>
        </w:rPr>
      </w:pPr>
      <w:r w:rsidRPr="00E27212">
        <w:rPr>
          <w:rFonts w:ascii="Times New Roman" w:eastAsia="Times New Roman" w:hAnsi="Times New Roman" w:cs="Times New Roman"/>
          <w:b/>
          <w:iCs/>
          <w:color w:val="000000" w:themeColor="text1"/>
          <w:sz w:val="24"/>
          <w:szCs w:val="24"/>
          <w:lang w:eastAsia="bg-BG"/>
        </w:rPr>
        <w:t>От която:</w:t>
      </w:r>
    </w:p>
    <w:p w:rsidR="00A934BF" w:rsidRDefault="00A934BF" w:rsidP="00E27212">
      <w:pPr>
        <w:spacing w:after="0" w:line="240" w:lineRule="auto"/>
        <w:ind w:right="70" w:firstLine="567"/>
        <w:jc w:val="both"/>
        <w:rPr>
          <w:rFonts w:ascii="Times New Roman" w:eastAsia="Times New Roman" w:hAnsi="Times New Roman" w:cs="Times New Roman"/>
          <w:iCs/>
          <w:color w:val="000000" w:themeColor="text1"/>
          <w:sz w:val="24"/>
          <w:szCs w:val="24"/>
          <w:lang w:eastAsia="bg-BG"/>
        </w:rPr>
      </w:pPr>
      <w:r w:rsidRPr="00A934BF">
        <w:rPr>
          <w:rFonts w:ascii="Times New Roman" w:eastAsia="Times New Roman" w:hAnsi="Times New Roman"/>
          <w:sz w:val="24"/>
          <w:szCs w:val="24"/>
          <w:lang w:eastAsia="bg-BG"/>
        </w:rPr>
        <w:t xml:space="preserve">1.1 Цена за </w:t>
      </w:r>
      <w:r>
        <w:rPr>
          <w:rFonts w:ascii="Times New Roman" w:eastAsia="Times New Roman" w:hAnsi="Times New Roman"/>
          <w:sz w:val="24"/>
          <w:szCs w:val="24"/>
          <w:lang w:eastAsia="bg-BG"/>
        </w:rPr>
        <w:t xml:space="preserve">демонтаж на съществуващата пътническа </w:t>
      </w:r>
      <w:proofErr w:type="spellStart"/>
      <w:r>
        <w:rPr>
          <w:rFonts w:ascii="Times New Roman" w:eastAsia="Times New Roman" w:hAnsi="Times New Roman"/>
          <w:sz w:val="24"/>
          <w:szCs w:val="24"/>
          <w:lang w:eastAsia="bg-BG"/>
        </w:rPr>
        <w:t>асансьорна</w:t>
      </w:r>
      <w:proofErr w:type="spellEnd"/>
      <w:r>
        <w:rPr>
          <w:rFonts w:ascii="Times New Roman" w:eastAsia="Times New Roman" w:hAnsi="Times New Roman"/>
          <w:sz w:val="24"/>
          <w:szCs w:val="24"/>
          <w:lang w:eastAsia="bg-BG"/>
        </w:rPr>
        <w:t xml:space="preserve"> уредба</w:t>
      </w:r>
      <w:r w:rsidRPr="00A934B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и наличното оборудване, извозване и депониране на демонтираните материали </w:t>
      </w:r>
      <w:r w:rsidRPr="00A934BF">
        <w:rPr>
          <w:rFonts w:ascii="Times New Roman" w:eastAsia="Times New Roman" w:hAnsi="Times New Roman"/>
          <w:sz w:val="24"/>
          <w:szCs w:val="24"/>
          <w:lang w:eastAsia="bg-BG"/>
        </w:rPr>
        <w:t>в размер на  …………………(словом) лв. без вкл. ДДС.</w:t>
      </w:r>
    </w:p>
    <w:p w:rsidR="00A934BF" w:rsidRDefault="00A934BF" w:rsidP="00E27212">
      <w:pPr>
        <w:spacing w:after="0" w:line="240" w:lineRule="auto"/>
        <w:ind w:right="70" w:firstLine="567"/>
        <w:jc w:val="both"/>
        <w:rPr>
          <w:rFonts w:ascii="Times New Roman" w:eastAsia="Times New Roman" w:hAnsi="Times New Roman"/>
          <w:sz w:val="24"/>
          <w:szCs w:val="24"/>
          <w:lang w:eastAsia="bg-BG"/>
        </w:rPr>
      </w:pPr>
      <w:r w:rsidRPr="00A934BF">
        <w:rPr>
          <w:rFonts w:ascii="Times New Roman" w:eastAsia="Times New Roman" w:hAnsi="Times New Roman"/>
          <w:sz w:val="24"/>
          <w:szCs w:val="24"/>
          <w:lang w:eastAsia="bg-BG"/>
        </w:rPr>
        <w:t xml:space="preserve">1.2. Цена за доставка и монтаж на </w:t>
      </w:r>
      <w:proofErr w:type="spellStart"/>
      <w:r w:rsidRPr="00A934BF">
        <w:rPr>
          <w:rFonts w:ascii="Times New Roman" w:eastAsia="Times New Roman" w:hAnsi="Times New Roman"/>
          <w:sz w:val="24"/>
          <w:szCs w:val="24"/>
          <w:lang w:eastAsia="bg-BG"/>
        </w:rPr>
        <w:t>асансьорна</w:t>
      </w:r>
      <w:proofErr w:type="spellEnd"/>
      <w:r w:rsidRPr="00A934BF">
        <w:rPr>
          <w:rFonts w:ascii="Times New Roman" w:eastAsia="Times New Roman" w:hAnsi="Times New Roman"/>
          <w:sz w:val="24"/>
          <w:szCs w:val="24"/>
          <w:lang w:eastAsia="bg-BG"/>
        </w:rPr>
        <w:t xml:space="preserve"> уредба в комплект с необходимата автоматика и UPS, в т. число работен проект, всички видове строителни и монтажни работи по монтажа на съоръжението, както и цялата документация по въвеждането му в експлоатация</w:t>
      </w:r>
      <w:r>
        <w:rPr>
          <w:rFonts w:ascii="Times New Roman" w:eastAsia="Times New Roman" w:hAnsi="Times New Roman"/>
          <w:sz w:val="24"/>
          <w:szCs w:val="24"/>
          <w:lang w:eastAsia="bg-BG"/>
        </w:rPr>
        <w:t xml:space="preserve"> </w:t>
      </w:r>
      <w:r w:rsidRPr="00A934BF">
        <w:rPr>
          <w:rFonts w:ascii="Times New Roman" w:eastAsia="Times New Roman" w:hAnsi="Times New Roman"/>
          <w:sz w:val="24"/>
          <w:szCs w:val="24"/>
          <w:lang w:eastAsia="bg-BG"/>
        </w:rPr>
        <w:t>в размер на  …………………(словом) лв. без вкл. ДДС.</w:t>
      </w:r>
    </w:p>
    <w:p w:rsidR="00E27212" w:rsidRDefault="00E27212" w:rsidP="00E27212">
      <w:pPr>
        <w:spacing w:line="240" w:lineRule="auto"/>
        <w:ind w:firstLine="567"/>
        <w:jc w:val="both"/>
        <w:rPr>
          <w:rFonts w:ascii="Times New Roman" w:eastAsia="Times New Roman" w:hAnsi="Times New Roman"/>
          <w:sz w:val="24"/>
          <w:szCs w:val="24"/>
          <w:lang w:eastAsia="bg-BG"/>
        </w:rPr>
      </w:pPr>
      <w:r w:rsidRPr="005A73D3">
        <w:rPr>
          <w:rFonts w:ascii="Times New Roman" w:eastAsia="Times New Roman" w:hAnsi="Times New Roman"/>
          <w:sz w:val="24"/>
          <w:szCs w:val="24"/>
          <w:lang w:eastAsia="bg-BG"/>
        </w:rPr>
        <w:t>Предлаганата от нас цена е определена при пълно съответствие с условия</w:t>
      </w:r>
      <w:r>
        <w:rPr>
          <w:rFonts w:ascii="Times New Roman" w:eastAsia="Times New Roman" w:hAnsi="Times New Roman"/>
          <w:sz w:val="24"/>
          <w:szCs w:val="24"/>
          <w:lang w:eastAsia="bg-BG"/>
        </w:rPr>
        <w:t>та на документацията за участие.</w:t>
      </w:r>
    </w:p>
    <w:p w:rsidR="00265FC2" w:rsidRDefault="00265FC2" w:rsidP="00E27212">
      <w:pPr>
        <w:pStyle w:val="a3"/>
        <w:numPr>
          <w:ilvl w:val="0"/>
          <w:numId w:val="9"/>
        </w:numPr>
        <w:spacing w:after="0" w:line="240" w:lineRule="auto"/>
        <w:ind w:left="0" w:firstLine="709"/>
        <w:jc w:val="both"/>
        <w:rPr>
          <w:rFonts w:ascii="Times New Roman" w:eastAsia="Times New Roman" w:hAnsi="Times New Roman" w:cs="Times New Roman"/>
          <w:bCs/>
          <w:sz w:val="24"/>
          <w:szCs w:val="24"/>
        </w:rPr>
      </w:pPr>
      <w:r w:rsidRPr="00213BB4">
        <w:rPr>
          <w:rFonts w:ascii="Times New Roman" w:eastAsia="Times New Roman" w:hAnsi="Times New Roman" w:cs="Times New Roman"/>
          <w:bCs/>
          <w:sz w:val="24"/>
          <w:szCs w:val="24"/>
        </w:rPr>
        <w:t xml:space="preserve">Декларираме, че предлаганата от нас обща цена за изпълнение на настоящата </w:t>
      </w:r>
      <w:r w:rsidR="00641E30">
        <w:rPr>
          <w:rFonts w:ascii="Times New Roman" w:eastAsia="Times New Roman" w:hAnsi="Times New Roman" w:cs="Times New Roman"/>
          <w:bCs/>
          <w:sz w:val="24"/>
          <w:szCs w:val="24"/>
        </w:rPr>
        <w:t>обществена поръчка</w:t>
      </w:r>
      <w:r w:rsidR="00E27212">
        <w:rPr>
          <w:rFonts w:ascii="Times New Roman" w:eastAsia="Times New Roman" w:hAnsi="Times New Roman" w:cs="Times New Roman"/>
          <w:bCs/>
          <w:sz w:val="24"/>
          <w:szCs w:val="24"/>
        </w:rPr>
        <w:t xml:space="preserve"> </w:t>
      </w:r>
      <w:r w:rsidRPr="00213BB4">
        <w:rPr>
          <w:rFonts w:ascii="Times New Roman" w:eastAsia="Times New Roman" w:hAnsi="Times New Roman" w:cs="Times New Roman"/>
          <w:bCs/>
          <w:sz w:val="24"/>
          <w:szCs w:val="24"/>
        </w:rPr>
        <w:t>е крайна и сме включили всички разходи, свързани с изпълнението ѝ.</w:t>
      </w:r>
    </w:p>
    <w:p w:rsidR="0087036F" w:rsidRPr="00213BB4" w:rsidRDefault="0087036F" w:rsidP="0087036F">
      <w:pPr>
        <w:pStyle w:val="a3"/>
        <w:spacing w:after="0" w:line="240" w:lineRule="auto"/>
        <w:ind w:left="709"/>
        <w:jc w:val="both"/>
        <w:rPr>
          <w:rFonts w:ascii="Times New Roman" w:eastAsia="Times New Roman" w:hAnsi="Times New Roman" w:cs="Times New Roman"/>
          <w:bCs/>
          <w:sz w:val="24"/>
          <w:szCs w:val="24"/>
        </w:rPr>
      </w:pPr>
    </w:p>
    <w:p w:rsidR="00265FC2" w:rsidRPr="00213BB4" w:rsidRDefault="00265FC2" w:rsidP="00E27212">
      <w:pPr>
        <w:pStyle w:val="a3"/>
        <w:numPr>
          <w:ilvl w:val="0"/>
          <w:numId w:val="9"/>
        </w:numPr>
        <w:spacing w:after="0" w:line="240" w:lineRule="auto"/>
        <w:ind w:left="0" w:firstLine="709"/>
        <w:jc w:val="both"/>
        <w:rPr>
          <w:rFonts w:ascii="Times New Roman" w:eastAsia="Times New Roman" w:hAnsi="Times New Roman" w:cs="Times New Roman"/>
          <w:bCs/>
          <w:sz w:val="24"/>
          <w:szCs w:val="24"/>
        </w:rPr>
      </w:pPr>
      <w:r w:rsidRPr="00213BB4">
        <w:rPr>
          <w:rFonts w:ascii="Times New Roman" w:eastAsia="Times New Roman" w:hAnsi="Times New Roman" w:cs="Times New Roman"/>
          <w:bCs/>
          <w:sz w:val="24"/>
          <w:szCs w:val="24"/>
        </w:rPr>
        <w:t xml:space="preserve">Декларираме, че сме съгласни с начина на плащане посочен в проекта на договор за изпълнение на настоящата </w:t>
      </w:r>
      <w:r w:rsidR="00641E30">
        <w:rPr>
          <w:rFonts w:ascii="Times New Roman" w:eastAsia="Times New Roman" w:hAnsi="Times New Roman" w:cs="Times New Roman"/>
          <w:bCs/>
          <w:sz w:val="24"/>
          <w:szCs w:val="24"/>
        </w:rPr>
        <w:t>обществена поръчка</w:t>
      </w:r>
      <w:r w:rsidRPr="00213BB4">
        <w:rPr>
          <w:rFonts w:ascii="Times New Roman" w:eastAsia="Times New Roman" w:hAnsi="Times New Roman" w:cs="Times New Roman"/>
          <w:bCs/>
          <w:sz w:val="24"/>
          <w:szCs w:val="24"/>
        </w:rPr>
        <w:t>.</w:t>
      </w:r>
    </w:p>
    <w:p w:rsidR="00E27212" w:rsidRPr="00E27212" w:rsidRDefault="00E27212" w:rsidP="000E1822">
      <w:pPr>
        <w:spacing w:after="0" w:line="240" w:lineRule="auto"/>
        <w:ind w:left="284"/>
        <w:jc w:val="both"/>
        <w:rPr>
          <w:rFonts w:ascii="Times New Roman" w:eastAsia="Times New Roman" w:hAnsi="Times New Roman" w:cs="Times New Roman"/>
          <w:b/>
          <w:i/>
          <w:sz w:val="20"/>
          <w:szCs w:val="20"/>
          <w:lang w:eastAsia="bg-BG"/>
        </w:rPr>
      </w:pPr>
    </w:p>
    <w:p w:rsidR="00336D3D" w:rsidRPr="00336D3D" w:rsidRDefault="00336D3D" w:rsidP="00336D3D">
      <w:pPr>
        <w:suppressAutoHyphens/>
        <w:spacing w:after="0" w:line="240" w:lineRule="auto"/>
        <w:ind w:firstLine="567"/>
        <w:jc w:val="both"/>
        <w:rPr>
          <w:rFonts w:ascii="Times New Roman" w:eastAsia="Times New Roman" w:hAnsi="Times New Roman"/>
          <w:b/>
          <w:bCs/>
          <w:i/>
          <w:iCs/>
          <w:sz w:val="24"/>
          <w:szCs w:val="24"/>
          <w:lang w:eastAsia="ar-SA"/>
        </w:rPr>
      </w:pPr>
      <w:r w:rsidRPr="00336D3D">
        <w:rPr>
          <w:rFonts w:ascii="Times New Roman" w:eastAsia="Times New Roman" w:hAnsi="Times New Roman"/>
          <w:b/>
          <w:bCs/>
          <w:i/>
          <w:iCs/>
          <w:sz w:val="24"/>
          <w:szCs w:val="24"/>
          <w:lang w:eastAsia="ar-SA"/>
        </w:rPr>
        <w:t xml:space="preserve">Забележка: </w:t>
      </w:r>
    </w:p>
    <w:p w:rsidR="00336D3D" w:rsidRPr="00336D3D" w:rsidRDefault="00336D3D" w:rsidP="00336D3D">
      <w:pPr>
        <w:numPr>
          <w:ilvl w:val="0"/>
          <w:numId w:val="32"/>
        </w:numPr>
        <w:autoSpaceDE w:val="0"/>
        <w:autoSpaceDN w:val="0"/>
        <w:spacing w:after="0" w:line="240" w:lineRule="auto"/>
        <w:ind w:left="0" w:firstLine="567"/>
        <w:contextualSpacing/>
        <w:jc w:val="both"/>
        <w:rPr>
          <w:rFonts w:ascii="Times New Roman" w:eastAsia="Times New Roman" w:hAnsi="Times New Roman"/>
          <w:b/>
          <w:i/>
          <w:sz w:val="24"/>
          <w:szCs w:val="24"/>
        </w:rPr>
      </w:pPr>
      <w:r w:rsidRPr="00336D3D">
        <w:rPr>
          <w:rFonts w:ascii="Times New Roman" w:eastAsia="Times New Roman" w:hAnsi="Times New Roman"/>
          <w:b/>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rsidR="00336D3D" w:rsidRPr="00336D3D" w:rsidRDefault="00336D3D" w:rsidP="00336D3D">
      <w:pPr>
        <w:numPr>
          <w:ilvl w:val="0"/>
          <w:numId w:val="32"/>
        </w:numPr>
        <w:autoSpaceDE w:val="0"/>
        <w:autoSpaceDN w:val="0"/>
        <w:spacing w:after="0" w:line="240" w:lineRule="auto"/>
        <w:ind w:left="0" w:firstLine="567"/>
        <w:contextualSpacing/>
        <w:jc w:val="both"/>
        <w:rPr>
          <w:rFonts w:ascii="Times New Roman" w:eastAsia="Times New Roman" w:hAnsi="Times New Roman"/>
          <w:b/>
          <w:i/>
          <w:sz w:val="24"/>
          <w:szCs w:val="24"/>
        </w:rPr>
      </w:pPr>
      <w:r w:rsidRPr="00336D3D">
        <w:rPr>
          <w:rFonts w:ascii="Times New Roman" w:eastAsia="Times New Roman" w:hAnsi="Times New Roman"/>
          <w:b/>
          <w:i/>
          <w:sz w:val="24"/>
          <w:szCs w:val="24"/>
        </w:rPr>
        <w:t>Ценовото предложение се попълва четливо и без зачерквания.</w:t>
      </w:r>
    </w:p>
    <w:p w:rsidR="00336D3D" w:rsidRPr="00336D3D" w:rsidRDefault="00336D3D" w:rsidP="00336D3D">
      <w:pPr>
        <w:numPr>
          <w:ilvl w:val="0"/>
          <w:numId w:val="32"/>
        </w:numPr>
        <w:autoSpaceDE w:val="0"/>
        <w:autoSpaceDN w:val="0"/>
        <w:spacing w:after="0" w:line="240" w:lineRule="auto"/>
        <w:ind w:left="0" w:firstLine="567"/>
        <w:contextualSpacing/>
        <w:jc w:val="both"/>
        <w:rPr>
          <w:rFonts w:ascii="Times New Roman" w:eastAsia="Times New Roman" w:hAnsi="Times New Roman"/>
          <w:b/>
          <w:i/>
          <w:sz w:val="24"/>
          <w:szCs w:val="24"/>
        </w:rPr>
      </w:pPr>
      <w:r w:rsidRPr="00336D3D">
        <w:rPr>
          <w:rFonts w:ascii="Times New Roman" w:eastAsia="Times New Roman" w:hAnsi="Times New Roman"/>
          <w:b/>
          <w:i/>
          <w:sz w:val="24"/>
          <w:szCs w:val="24"/>
        </w:rPr>
        <w:t xml:space="preserve">Всички предложени цени за изпълнение на поръчката, следва се посочват в лева без включен ДДС, да са различни </w:t>
      </w:r>
      <w:r w:rsidR="00DA01AE">
        <w:rPr>
          <w:rFonts w:ascii="Times New Roman" w:eastAsia="Times New Roman" w:hAnsi="Times New Roman"/>
          <w:b/>
          <w:i/>
          <w:sz w:val="24"/>
          <w:szCs w:val="24"/>
        </w:rPr>
        <w:t xml:space="preserve">от </w:t>
      </w:r>
      <w:r w:rsidRPr="00336D3D">
        <w:rPr>
          <w:rFonts w:ascii="Times New Roman" w:eastAsia="Times New Roman" w:hAnsi="Times New Roman"/>
          <w:b/>
          <w:i/>
          <w:sz w:val="24"/>
          <w:szCs w:val="24"/>
        </w:rPr>
        <w:t xml:space="preserve">нула и да са записани най-много до втория знак след десетичната запетая. </w:t>
      </w:r>
    </w:p>
    <w:p w:rsidR="00336D3D" w:rsidRPr="00336D3D" w:rsidRDefault="00336D3D" w:rsidP="00336D3D">
      <w:pPr>
        <w:numPr>
          <w:ilvl w:val="0"/>
          <w:numId w:val="32"/>
        </w:numPr>
        <w:autoSpaceDE w:val="0"/>
        <w:autoSpaceDN w:val="0"/>
        <w:spacing w:after="0" w:line="240" w:lineRule="auto"/>
        <w:ind w:left="0" w:firstLine="567"/>
        <w:contextualSpacing/>
        <w:jc w:val="both"/>
        <w:rPr>
          <w:rFonts w:ascii="Times New Roman" w:eastAsia="Times New Roman" w:hAnsi="Times New Roman"/>
          <w:b/>
          <w:i/>
          <w:sz w:val="24"/>
          <w:szCs w:val="24"/>
        </w:rPr>
      </w:pPr>
      <w:r w:rsidRPr="00336D3D">
        <w:rPr>
          <w:rFonts w:ascii="Times New Roman" w:eastAsia="Times New Roman" w:hAnsi="Times New Roman"/>
          <w:b/>
          <w:i/>
          <w:sz w:val="24"/>
          <w:szCs w:val="24"/>
        </w:rPr>
        <w:t xml:space="preserve">Всички предложени числа трябва да са положителни числа.  </w:t>
      </w:r>
    </w:p>
    <w:p w:rsidR="00336D3D" w:rsidRPr="00336D3D" w:rsidRDefault="00336D3D" w:rsidP="00336D3D">
      <w:pPr>
        <w:numPr>
          <w:ilvl w:val="0"/>
          <w:numId w:val="32"/>
        </w:numPr>
        <w:autoSpaceDE w:val="0"/>
        <w:autoSpaceDN w:val="0"/>
        <w:spacing w:after="0" w:line="240" w:lineRule="auto"/>
        <w:ind w:left="0" w:firstLine="567"/>
        <w:contextualSpacing/>
        <w:jc w:val="both"/>
        <w:rPr>
          <w:rFonts w:ascii="Times New Roman" w:eastAsia="Times New Roman" w:hAnsi="Times New Roman"/>
          <w:b/>
          <w:i/>
          <w:sz w:val="24"/>
          <w:szCs w:val="24"/>
        </w:rPr>
      </w:pPr>
      <w:r w:rsidRPr="00336D3D">
        <w:rPr>
          <w:rFonts w:ascii="Times New Roman" w:eastAsia="Times New Roman" w:hAnsi="Times New Roman"/>
          <w:b/>
          <w:i/>
          <w:sz w:val="24"/>
          <w:szCs w:val="24"/>
        </w:rPr>
        <w:lastRenderedPageBreak/>
        <w:t>При различия между сумите, изразени с цифри и думи, за вярно се приема</w:t>
      </w:r>
      <w:r w:rsidR="00DA01AE">
        <w:rPr>
          <w:rFonts w:ascii="Times New Roman" w:eastAsia="Times New Roman" w:hAnsi="Times New Roman"/>
          <w:b/>
          <w:i/>
          <w:sz w:val="24"/>
          <w:szCs w:val="24"/>
        </w:rPr>
        <w:t xml:space="preserve"> словесното изражение на сумата.</w:t>
      </w:r>
    </w:p>
    <w:p w:rsidR="00336D3D" w:rsidRPr="00336D3D" w:rsidRDefault="00336D3D" w:rsidP="00336D3D">
      <w:pPr>
        <w:numPr>
          <w:ilvl w:val="0"/>
          <w:numId w:val="32"/>
        </w:numPr>
        <w:autoSpaceDE w:val="0"/>
        <w:autoSpaceDN w:val="0"/>
        <w:spacing w:after="0" w:line="240" w:lineRule="auto"/>
        <w:ind w:left="0" w:firstLine="567"/>
        <w:contextualSpacing/>
        <w:jc w:val="both"/>
        <w:rPr>
          <w:rFonts w:ascii="Times New Roman" w:eastAsia="Times New Roman" w:hAnsi="Times New Roman"/>
          <w:b/>
          <w:i/>
          <w:sz w:val="24"/>
          <w:szCs w:val="24"/>
        </w:rPr>
      </w:pPr>
      <w:r w:rsidRPr="00336D3D">
        <w:rPr>
          <w:rFonts w:ascii="Times New Roman" w:eastAsia="Times New Roman" w:hAnsi="Times New Roman"/>
          <w:b/>
          <w:i/>
          <w:sz w:val="24"/>
          <w:szCs w:val="24"/>
        </w:rPr>
        <w:t>При констатирането на аритметични грешки, комисията преустановява разглеждането на офертата на участника и същия ще бъде отстранен от участие в поръчката.</w:t>
      </w:r>
    </w:p>
    <w:p w:rsidR="00336D3D" w:rsidRDefault="00336D3D" w:rsidP="00336D3D">
      <w:pPr>
        <w:spacing w:after="0" w:line="240" w:lineRule="auto"/>
        <w:ind w:firstLine="709"/>
        <w:jc w:val="both"/>
        <w:rPr>
          <w:rFonts w:ascii="Times New Roman" w:eastAsia="Times New Roman" w:hAnsi="Times New Roman" w:cs="Times New Roman"/>
          <w:b/>
          <w:i/>
          <w:sz w:val="24"/>
          <w:szCs w:val="24"/>
          <w:lang w:eastAsia="bg-BG"/>
        </w:rPr>
      </w:pPr>
    </w:p>
    <w:p w:rsidR="00336D3D" w:rsidRDefault="00336D3D" w:rsidP="00336D3D">
      <w:pPr>
        <w:spacing w:after="0" w:line="240" w:lineRule="auto"/>
        <w:ind w:firstLine="709"/>
        <w:jc w:val="both"/>
        <w:rPr>
          <w:rFonts w:ascii="Times New Roman" w:eastAsia="Times New Roman" w:hAnsi="Times New Roman" w:cs="Times New Roman"/>
          <w:b/>
          <w:i/>
          <w:sz w:val="24"/>
          <w:szCs w:val="24"/>
          <w:lang w:eastAsia="bg-BG"/>
        </w:rPr>
      </w:pPr>
    </w:p>
    <w:p w:rsidR="00336D3D" w:rsidRDefault="00336D3D" w:rsidP="00336D3D">
      <w:pPr>
        <w:spacing w:after="0" w:line="240" w:lineRule="auto"/>
        <w:ind w:firstLine="709"/>
        <w:jc w:val="both"/>
        <w:rPr>
          <w:rFonts w:ascii="Times New Roman" w:eastAsia="Times New Roman" w:hAnsi="Times New Roman" w:cs="Times New Roman"/>
          <w:b/>
          <w:i/>
          <w:sz w:val="24"/>
          <w:szCs w:val="24"/>
          <w:lang w:eastAsia="bg-BG"/>
        </w:rPr>
      </w:pPr>
    </w:p>
    <w:p w:rsidR="00336D3D" w:rsidRPr="00213BB4" w:rsidRDefault="00336D3D" w:rsidP="00336D3D">
      <w:pPr>
        <w:spacing w:after="0" w:line="240" w:lineRule="auto"/>
        <w:ind w:firstLine="709"/>
        <w:jc w:val="both"/>
        <w:rPr>
          <w:rFonts w:ascii="Times New Roman" w:eastAsia="Times New Roman" w:hAnsi="Times New Roman" w:cs="Times New Roman"/>
          <w:b/>
          <w:i/>
          <w:sz w:val="24"/>
          <w:szCs w:val="24"/>
          <w:lang w:eastAsia="bg-BG"/>
        </w:rPr>
      </w:pPr>
    </w:p>
    <w:p w:rsidR="000E1822" w:rsidRPr="00E27212" w:rsidRDefault="000E1822" w:rsidP="00C8796A">
      <w:pPr>
        <w:spacing w:after="0" w:line="240" w:lineRule="auto"/>
        <w:ind w:left="6480" w:hanging="1440"/>
        <w:jc w:val="both"/>
        <w:rPr>
          <w:rFonts w:ascii="Times New Roman" w:eastAsia="Times New Roman" w:hAnsi="Times New Roman" w:cs="Times New Roman"/>
          <w:b/>
          <w:bCs/>
          <w:i/>
          <w:sz w:val="16"/>
          <w:szCs w:val="16"/>
          <w:lang w:eastAsia="bg-BG"/>
        </w:rPr>
      </w:pPr>
    </w:p>
    <w:p w:rsidR="003E57BE" w:rsidRPr="00213BB4" w:rsidRDefault="003E57BE" w:rsidP="003E57BE">
      <w:pPr>
        <w:spacing w:after="0" w:line="240" w:lineRule="auto"/>
        <w:jc w:val="both"/>
        <w:rPr>
          <w:rFonts w:ascii="Times New Roman" w:eastAsia="Times New Roman" w:hAnsi="Times New Roman" w:cs="Times New Roman"/>
          <w:bCs/>
          <w:sz w:val="24"/>
          <w:szCs w:val="24"/>
        </w:rPr>
      </w:pPr>
      <w:r w:rsidRPr="00213BB4">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3E57BE" w:rsidRPr="00213BB4" w:rsidTr="00292708">
        <w:trPr>
          <w:trHeight w:val="376"/>
        </w:trPr>
        <w:tc>
          <w:tcPr>
            <w:tcW w:w="4153" w:type="dxa"/>
          </w:tcPr>
          <w:p w:rsidR="003E57BE" w:rsidRPr="00213BB4" w:rsidRDefault="003E57BE" w:rsidP="00292708">
            <w:pPr>
              <w:spacing w:after="0" w:line="240" w:lineRule="auto"/>
              <w:ind w:left="-108"/>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 xml:space="preserve">Дата </w:t>
            </w:r>
          </w:p>
        </w:tc>
        <w:tc>
          <w:tcPr>
            <w:tcW w:w="4261" w:type="dxa"/>
          </w:tcPr>
          <w:p w:rsidR="003E57BE" w:rsidRPr="00213BB4" w:rsidRDefault="003E57BE" w:rsidP="00292708">
            <w:pPr>
              <w:spacing w:after="0" w:line="240" w:lineRule="auto"/>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________/ _________ / ______</w:t>
            </w:r>
          </w:p>
        </w:tc>
      </w:tr>
      <w:tr w:rsidR="003E57BE" w:rsidRPr="00213BB4" w:rsidTr="00292708">
        <w:tc>
          <w:tcPr>
            <w:tcW w:w="4153" w:type="dxa"/>
          </w:tcPr>
          <w:p w:rsidR="003E57BE" w:rsidRPr="00213BB4" w:rsidRDefault="003E57BE" w:rsidP="00292708">
            <w:pPr>
              <w:spacing w:after="0" w:line="240" w:lineRule="auto"/>
              <w:ind w:left="-108"/>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Име и фамилия</w:t>
            </w:r>
          </w:p>
          <w:p w:rsidR="003E57BE" w:rsidRPr="00213BB4" w:rsidRDefault="003E57BE" w:rsidP="00292708">
            <w:pPr>
              <w:spacing w:after="0" w:line="240" w:lineRule="auto"/>
              <w:ind w:left="-108"/>
              <w:jc w:val="both"/>
              <w:rPr>
                <w:rFonts w:ascii="Times New Roman" w:eastAsia="Times New Roman" w:hAnsi="Times New Roman" w:cs="Times New Roman"/>
                <w:sz w:val="24"/>
                <w:szCs w:val="24"/>
              </w:rPr>
            </w:pPr>
          </w:p>
        </w:tc>
        <w:tc>
          <w:tcPr>
            <w:tcW w:w="4261" w:type="dxa"/>
          </w:tcPr>
          <w:p w:rsidR="003E57BE" w:rsidRPr="00213BB4" w:rsidRDefault="003E57BE" w:rsidP="00292708">
            <w:pPr>
              <w:spacing w:after="0" w:line="240" w:lineRule="auto"/>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__________________________</w:t>
            </w:r>
          </w:p>
        </w:tc>
      </w:tr>
      <w:tr w:rsidR="003E57BE" w:rsidRPr="00213BB4" w:rsidTr="00292708">
        <w:tc>
          <w:tcPr>
            <w:tcW w:w="4153" w:type="dxa"/>
          </w:tcPr>
          <w:p w:rsidR="003E57BE" w:rsidRPr="00213BB4" w:rsidRDefault="003E57BE" w:rsidP="00292708">
            <w:pPr>
              <w:spacing w:after="0" w:line="240" w:lineRule="auto"/>
              <w:ind w:left="-108"/>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Подпис на упълномощеното лице</w:t>
            </w:r>
          </w:p>
        </w:tc>
        <w:tc>
          <w:tcPr>
            <w:tcW w:w="4261" w:type="dxa"/>
          </w:tcPr>
          <w:p w:rsidR="003E57BE" w:rsidRPr="00213BB4" w:rsidRDefault="003E57BE" w:rsidP="00292708">
            <w:pPr>
              <w:spacing w:after="0" w:line="240" w:lineRule="auto"/>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___________________________</w:t>
            </w:r>
          </w:p>
        </w:tc>
      </w:tr>
      <w:tr w:rsidR="003E57BE" w:rsidRPr="00213BB4" w:rsidTr="00292708">
        <w:tc>
          <w:tcPr>
            <w:tcW w:w="4153" w:type="dxa"/>
          </w:tcPr>
          <w:p w:rsidR="003E57BE" w:rsidRPr="00213BB4" w:rsidRDefault="003E57BE" w:rsidP="00292708">
            <w:pPr>
              <w:spacing w:after="0" w:line="240" w:lineRule="auto"/>
              <w:ind w:left="-108"/>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 xml:space="preserve">Длъжност </w:t>
            </w:r>
          </w:p>
        </w:tc>
        <w:tc>
          <w:tcPr>
            <w:tcW w:w="4261" w:type="dxa"/>
          </w:tcPr>
          <w:p w:rsidR="003E57BE" w:rsidRPr="00213BB4" w:rsidRDefault="003E57BE" w:rsidP="00292708">
            <w:pPr>
              <w:spacing w:after="0" w:line="240" w:lineRule="auto"/>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___________________________</w:t>
            </w:r>
          </w:p>
        </w:tc>
      </w:tr>
      <w:tr w:rsidR="003E57BE" w:rsidRPr="00213BB4" w:rsidTr="00292708">
        <w:tc>
          <w:tcPr>
            <w:tcW w:w="4153" w:type="dxa"/>
          </w:tcPr>
          <w:p w:rsidR="003E57BE" w:rsidRPr="00213BB4" w:rsidRDefault="003E57BE" w:rsidP="00292708">
            <w:pPr>
              <w:spacing w:after="0" w:line="240" w:lineRule="auto"/>
              <w:ind w:left="-108"/>
              <w:jc w:val="both"/>
              <w:rPr>
                <w:rFonts w:ascii="Times New Roman" w:eastAsia="Times New Roman" w:hAnsi="Times New Roman" w:cs="Times New Roman"/>
                <w:sz w:val="24"/>
                <w:szCs w:val="24"/>
              </w:rPr>
            </w:pPr>
            <w:r w:rsidRPr="00213BB4">
              <w:rPr>
                <w:rFonts w:ascii="Times New Roman" w:eastAsia="Times New Roman" w:hAnsi="Times New Roman" w:cs="Times New Roman"/>
                <w:sz w:val="24"/>
                <w:szCs w:val="24"/>
              </w:rPr>
              <w:t>Наименование на участника</w:t>
            </w:r>
          </w:p>
        </w:tc>
        <w:tc>
          <w:tcPr>
            <w:tcW w:w="4261" w:type="dxa"/>
          </w:tcPr>
          <w:p w:rsidR="003E57BE" w:rsidRPr="00213BB4" w:rsidRDefault="003E57BE" w:rsidP="00292708">
            <w:pPr>
              <w:spacing w:after="0" w:line="240" w:lineRule="auto"/>
              <w:jc w:val="both"/>
              <w:rPr>
                <w:rFonts w:ascii="Times New Roman" w:eastAsia="Times New Roman" w:hAnsi="Times New Roman" w:cs="Times New Roman"/>
                <w:sz w:val="24"/>
                <w:szCs w:val="24"/>
              </w:rPr>
            </w:pPr>
          </w:p>
        </w:tc>
      </w:tr>
    </w:tbl>
    <w:p w:rsidR="00594ABE" w:rsidRPr="009926F5" w:rsidRDefault="00594ABE" w:rsidP="00594ABE">
      <w:pPr>
        <w:pageBreakBefore/>
        <w:spacing w:after="0" w:line="240" w:lineRule="auto"/>
        <w:ind w:left="7080" w:firstLine="708"/>
        <w:rPr>
          <w:rFonts w:ascii="Times New Roman" w:eastAsia="Times New Roman" w:hAnsi="Times New Roman" w:cs="Times New Roman"/>
          <w:b/>
          <w:snapToGrid w:val="0"/>
          <w:sz w:val="24"/>
          <w:szCs w:val="24"/>
        </w:rPr>
      </w:pPr>
      <w:r w:rsidRPr="009926F5">
        <w:rPr>
          <w:rFonts w:ascii="Times New Roman" w:eastAsia="Times New Roman" w:hAnsi="Times New Roman" w:cs="Times New Roman"/>
          <w:b/>
          <w:snapToGrid w:val="0"/>
          <w:sz w:val="24"/>
          <w:szCs w:val="24"/>
        </w:rPr>
        <w:lastRenderedPageBreak/>
        <w:t>Приложение № 5</w:t>
      </w:r>
    </w:p>
    <w:p w:rsidR="00594ABE" w:rsidRPr="009926F5" w:rsidRDefault="00594ABE" w:rsidP="00594ABE">
      <w:pPr>
        <w:spacing w:after="0"/>
        <w:jc w:val="center"/>
        <w:rPr>
          <w:rFonts w:ascii="Times New Roman" w:eastAsia="Times New Roman" w:hAnsi="Times New Roman" w:cs="Times New Roman"/>
          <w:b/>
          <w:bCs/>
          <w:sz w:val="24"/>
          <w:szCs w:val="24"/>
        </w:rPr>
      </w:pPr>
    </w:p>
    <w:p w:rsidR="00594ABE" w:rsidRPr="009926F5" w:rsidRDefault="00594ABE" w:rsidP="00594ABE">
      <w:pPr>
        <w:spacing w:after="0"/>
        <w:jc w:val="center"/>
        <w:rPr>
          <w:rFonts w:ascii="Times New Roman" w:eastAsia="Times New Roman" w:hAnsi="Times New Roman" w:cs="Times New Roman"/>
          <w:i/>
          <w:iCs/>
          <w:sz w:val="24"/>
          <w:szCs w:val="24"/>
        </w:rPr>
      </w:pPr>
      <w:r w:rsidRPr="009926F5">
        <w:rPr>
          <w:rFonts w:ascii="Times New Roman" w:eastAsia="Times New Roman" w:hAnsi="Times New Roman" w:cs="Times New Roman"/>
          <w:b/>
          <w:bCs/>
          <w:sz w:val="24"/>
          <w:szCs w:val="24"/>
        </w:rPr>
        <w:t xml:space="preserve">ДОГОВОР ЗА </w:t>
      </w:r>
      <w:r w:rsidRPr="009926F5">
        <w:rPr>
          <w:rFonts w:ascii="Times New Roman" w:eastAsia="Times New Roman" w:hAnsi="Times New Roman" w:cs="Times New Roman"/>
          <w:b/>
          <w:bCs/>
          <w:caps/>
          <w:sz w:val="24"/>
          <w:szCs w:val="24"/>
        </w:rPr>
        <w:t xml:space="preserve">ВЪЗЛАГАНЕ НА ОБЩЕСТВЕНА ПОРЪЧКА </w:t>
      </w:r>
    </w:p>
    <w:p w:rsidR="00594ABE" w:rsidRPr="009926F5" w:rsidRDefault="00594ABE" w:rsidP="00594ABE">
      <w:pPr>
        <w:spacing w:after="0"/>
        <w:ind w:left="1260" w:hanging="360"/>
        <w:jc w:val="center"/>
        <w:rPr>
          <w:rFonts w:ascii="Times New Roman" w:eastAsia="Times New Roman" w:hAnsi="Times New Roman" w:cs="Times New Roman"/>
          <w:b/>
          <w:bCs/>
          <w:sz w:val="24"/>
          <w:szCs w:val="24"/>
        </w:rPr>
      </w:pPr>
      <w:r w:rsidRPr="009926F5">
        <w:rPr>
          <w:rFonts w:ascii="Times New Roman" w:eastAsia="Times New Roman" w:hAnsi="Times New Roman" w:cs="Times New Roman"/>
          <w:b/>
          <w:bCs/>
          <w:sz w:val="24"/>
          <w:szCs w:val="24"/>
        </w:rPr>
        <w:t>№</w:t>
      </w:r>
      <w:r w:rsidRPr="009926F5">
        <w:rPr>
          <w:rFonts w:ascii="Times New Roman" w:eastAsia="Times New Roman" w:hAnsi="Times New Roman" w:cs="Times New Roman"/>
          <w:sz w:val="24"/>
          <w:szCs w:val="24"/>
        </w:rPr>
        <w:t xml:space="preserve"> ……………../………………..г.</w:t>
      </w:r>
    </w:p>
    <w:p w:rsidR="00594ABE" w:rsidRPr="009926F5" w:rsidRDefault="00594ABE" w:rsidP="00594ABE">
      <w:pPr>
        <w:spacing w:after="0" w:line="240" w:lineRule="auto"/>
        <w:ind w:left="-360" w:right="-468" w:firstLine="720"/>
        <w:jc w:val="both"/>
        <w:rPr>
          <w:rFonts w:ascii="Times New Roman" w:eastAsia="Times New Roman" w:hAnsi="Times New Roman" w:cs="Times New Roman"/>
          <w:sz w:val="24"/>
          <w:szCs w:val="24"/>
        </w:rPr>
      </w:pPr>
      <w:r w:rsidRPr="009926F5">
        <w:rPr>
          <w:rFonts w:ascii="Times New Roman" w:eastAsia="Times New Roman" w:hAnsi="Times New Roman" w:cs="Times New Roman"/>
          <w:sz w:val="24"/>
          <w:szCs w:val="24"/>
        </w:rPr>
        <w:t xml:space="preserve">                                          </w:t>
      </w:r>
    </w:p>
    <w:p w:rsidR="00594ABE" w:rsidRPr="009926F5" w:rsidRDefault="00594ABE" w:rsidP="00594AB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9926F5">
        <w:rPr>
          <w:rFonts w:ascii="Times New Roman" w:eastAsia="Times New Roman" w:hAnsi="Times New Roman" w:cs="Times New Roman"/>
          <w:sz w:val="24"/>
          <w:szCs w:val="24"/>
          <w:lang w:eastAsia="bg-BG"/>
        </w:rPr>
        <w:t>Днес, ......... 201.. г., в гр. София, между:</w:t>
      </w:r>
    </w:p>
    <w:p w:rsidR="00594ABE" w:rsidRPr="009926F5" w:rsidRDefault="00594ABE" w:rsidP="00594ABE">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p>
    <w:p w:rsidR="00594ABE" w:rsidRPr="009926F5" w:rsidRDefault="00594ABE" w:rsidP="00594A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9926F5">
        <w:rPr>
          <w:rFonts w:ascii="Times New Roman" w:eastAsia="Times New Roman" w:hAnsi="Times New Roman" w:cs="Times New Roman"/>
          <w:b/>
          <w:bCs/>
          <w:sz w:val="24"/>
          <w:szCs w:val="24"/>
          <w:lang w:eastAsia="bg-BG"/>
        </w:rPr>
        <w:t>1.</w:t>
      </w:r>
      <w:r w:rsidRPr="009926F5">
        <w:rPr>
          <w:rFonts w:ascii="Times New Roman" w:eastAsia="Times New Roman" w:hAnsi="Times New Roman" w:cs="Times New Roman"/>
          <w:sz w:val="24"/>
          <w:szCs w:val="24"/>
          <w:lang w:eastAsia="bg-BG"/>
        </w:rPr>
        <w:t xml:space="preserve"> </w:t>
      </w:r>
      <w:r w:rsidRPr="009926F5">
        <w:rPr>
          <w:rFonts w:ascii="Times New Roman" w:eastAsia="Times New Roman" w:hAnsi="Times New Roman" w:cs="Times New Roman"/>
          <w:b/>
          <w:bCs/>
          <w:sz w:val="24"/>
          <w:szCs w:val="24"/>
          <w:lang w:eastAsia="bg-BG"/>
        </w:rPr>
        <w:t>ПРОКУРАТУРА НА РЕПУБЛИКА БЪЛГАРИЯ</w:t>
      </w:r>
      <w:r w:rsidRPr="009926F5">
        <w:rPr>
          <w:rFonts w:ascii="Times New Roman" w:eastAsia="Times New Roman" w:hAnsi="Times New Roman" w:cs="Times New Roman"/>
          <w:sz w:val="24"/>
          <w:szCs w:val="24"/>
          <w:lang w:eastAsia="bg-BG"/>
        </w:rPr>
        <w:t xml:space="preserve">, с адрес: гр. София, бул. „Витоша“ № 2, ЕИК по БУЛСТАТ................., представлявана от </w:t>
      </w:r>
      <w:r w:rsidRPr="009926F5">
        <w:rPr>
          <w:rFonts w:ascii="Times New Roman" w:eastAsia="Times New Roman" w:hAnsi="Times New Roman" w:cs="Times New Roman"/>
          <w:bCs/>
          <w:sz w:val="24"/>
          <w:szCs w:val="24"/>
          <w:lang w:eastAsia="bg-BG"/>
        </w:rPr>
        <w:t>....................................</w:t>
      </w:r>
      <w:r w:rsidRPr="009926F5">
        <w:rPr>
          <w:rFonts w:ascii="Times New Roman" w:eastAsia="Times New Roman" w:hAnsi="Times New Roman" w:cs="Times New Roman"/>
          <w:sz w:val="28"/>
          <w:szCs w:val="28"/>
        </w:rPr>
        <w:t xml:space="preserve"> </w:t>
      </w:r>
      <w:r w:rsidRPr="009926F5">
        <w:rPr>
          <w:rFonts w:ascii="Times New Roman" w:eastAsia="Times New Roman" w:hAnsi="Times New Roman" w:cs="Times New Roman"/>
          <w:sz w:val="24"/>
          <w:szCs w:val="24"/>
        </w:rPr>
        <w:t>(имена на лицето или лицата, представляващи възложителя) в качеството на ............ [длъжност/и на лицето или лицата, представляващи възложителя], [съгласно ................. [документ или акт, от който произтичат правомощията на лицето или лицата, представляващи възложителя]] – попълва се ако е приложимо</w:t>
      </w:r>
      <w:r w:rsidRPr="009926F5">
        <w:rPr>
          <w:rFonts w:ascii="Times New Roman" w:eastAsia="Times New Roman" w:hAnsi="Times New Roman" w:cs="Times New Roman"/>
          <w:sz w:val="24"/>
          <w:szCs w:val="24"/>
          <w:lang w:eastAsia="bg-BG"/>
        </w:rPr>
        <w:t xml:space="preserve">, наричана за краткост </w:t>
      </w:r>
      <w:r w:rsidRPr="009926F5">
        <w:rPr>
          <w:rFonts w:ascii="Times New Roman" w:eastAsia="Times New Roman" w:hAnsi="Times New Roman" w:cs="Times New Roman"/>
          <w:b/>
          <w:bCs/>
          <w:sz w:val="24"/>
          <w:szCs w:val="24"/>
          <w:lang w:eastAsia="bg-BG"/>
        </w:rPr>
        <w:t>ВЪЗЛОЖИТЕЛ</w:t>
      </w:r>
      <w:r w:rsidRPr="009926F5">
        <w:rPr>
          <w:rFonts w:ascii="Times New Roman" w:eastAsia="Times New Roman" w:hAnsi="Times New Roman" w:cs="Times New Roman"/>
          <w:sz w:val="24"/>
          <w:szCs w:val="24"/>
          <w:lang w:eastAsia="bg-BG"/>
        </w:rPr>
        <w:t xml:space="preserve">, от една страна, и </w:t>
      </w:r>
    </w:p>
    <w:p w:rsidR="00594ABE" w:rsidRPr="009926F5" w:rsidRDefault="00594ABE" w:rsidP="00594A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594ABE" w:rsidRPr="009926F5" w:rsidRDefault="00594ABE" w:rsidP="00594AB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9926F5">
        <w:rPr>
          <w:rFonts w:ascii="Times New Roman" w:eastAsia="Times New Roman" w:hAnsi="Times New Roman" w:cs="Times New Roman"/>
          <w:b/>
          <w:sz w:val="24"/>
          <w:szCs w:val="24"/>
          <w:lang w:eastAsia="bg-BG"/>
        </w:rPr>
        <w:t xml:space="preserve">2. </w:t>
      </w:r>
      <w:r w:rsidRPr="009926F5">
        <w:rPr>
          <w:rFonts w:ascii="Times New Roman" w:eastAsia="Times New Roman" w:hAnsi="Times New Roman" w:cs="Times New Roman"/>
          <w:sz w:val="24"/>
          <w:szCs w:val="24"/>
          <w:lang w:eastAsia="bg-BG"/>
        </w:rPr>
        <w:t>……..................[Наименование на изпълнителя], ........</w:t>
      </w:r>
      <w:r w:rsidRPr="009926F5">
        <w:rPr>
          <w:rFonts w:ascii="Times New Roman" w:eastAsia="Times New Roman" w:hAnsi="Times New Roman" w:cs="Times New Roman"/>
          <w:sz w:val="24"/>
          <w:szCs w:val="24"/>
        </w:rPr>
        <w:t xml:space="preserve"> [с адрес: [</w:t>
      </w:r>
      <w:proofErr w:type="spellStart"/>
      <w:r w:rsidRPr="009926F5">
        <w:rPr>
          <w:rFonts w:ascii="Times New Roman" w:eastAsia="Times New Roman" w:hAnsi="Times New Roman" w:cs="Times New Roman"/>
          <w:i/>
          <w:sz w:val="24"/>
          <w:szCs w:val="24"/>
        </w:rPr>
        <w:t>адрес</w:t>
      </w:r>
      <w:proofErr w:type="spellEnd"/>
      <w:r w:rsidRPr="009926F5">
        <w:rPr>
          <w:rFonts w:ascii="Times New Roman" w:eastAsia="Times New Roman" w:hAnsi="Times New Roman" w:cs="Times New Roman"/>
          <w:i/>
          <w:sz w:val="24"/>
          <w:szCs w:val="24"/>
        </w:rPr>
        <w:t xml:space="preserve"> на изпълнителя</w:t>
      </w:r>
      <w:r w:rsidRPr="009926F5">
        <w:rPr>
          <w:rFonts w:ascii="Times New Roman" w:eastAsia="Times New Roman" w:hAnsi="Times New Roman" w:cs="Times New Roman"/>
          <w:sz w:val="24"/>
          <w:szCs w:val="24"/>
        </w:rPr>
        <w:t>] / със седалище и адрес на управление: [</w:t>
      </w:r>
      <w:r w:rsidRPr="009926F5">
        <w:rPr>
          <w:rFonts w:ascii="Times New Roman" w:eastAsia="Times New Roman" w:hAnsi="Times New Roman" w:cs="Times New Roman"/>
          <w:i/>
          <w:sz w:val="24"/>
          <w:szCs w:val="24"/>
        </w:rPr>
        <w:t>седалище и</w:t>
      </w:r>
      <w:r w:rsidRPr="009926F5">
        <w:rPr>
          <w:rFonts w:ascii="Times New Roman" w:eastAsia="Times New Roman" w:hAnsi="Times New Roman" w:cs="Times New Roman"/>
          <w:sz w:val="24"/>
          <w:szCs w:val="24"/>
        </w:rPr>
        <w:t xml:space="preserve"> </w:t>
      </w:r>
      <w:r w:rsidRPr="009926F5">
        <w:rPr>
          <w:rFonts w:ascii="Times New Roman" w:eastAsia="Times New Roman" w:hAnsi="Times New Roman" w:cs="Times New Roman"/>
          <w:i/>
          <w:sz w:val="24"/>
          <w:szCs w:val="24"/>
        </w:rPr>
        <w:t>адрес на управление на изпълнителя</w:t>
      </w:r>
      <w:r w:rsidRPr="009926F5">
        <w:rPr>
          <w:rFonts w:ascii="Times New Roman" w:eastAsia="Times New Roman" w:hAnsi="Times New Roman" w:cs="Times New Roman"/>
          <w:sz w:val="24"/>
          <w:szCs w:val="24"/>
        </w:rPr>
        <w:t>] [</w:t>
      </w:r>
      <w:r w:rsidRPr="009926F5">
        <w:rPr>
          <w:rFonts w:ascii="Times New Roman" w:eastAsia="Times New Roman" w:hAnsi="Times New Roman" w:cs="Times New Roman"/>
          <w:i/>
          <w:sz w:val="24"/>
          <w:szCs w:val="24"/>
        </w:rPr>
        <w:t>попълва се приложимото според случая</w:t>
      </w:r>
      <w:r w:rsidRPr="009926F5">
        <w:rPr>
          <w:rFonts w:ascii="Times New Roman" w:eastAsia="Times New Roman" w:hAnsi="Times New Roman" w:cs="Times New Roman"/>
          <w:sz w:val="24"/>
          <w:szCs w:val="24"/>
        </w:rPr>
        <w:t>],</w:t>
      </w:r>
      <w:r w:rsidRPr="009926F5">
        <w:t xml:space="preserve"> </w:t>
      </w:r>
      <w:r w:rsidRPr="009926F5">
        <w:rPr>
          <w:rFonts w:ascii="Times New Roman" w:eastAsia="Times New Roman" w:hAnsi="Times New Roman" w:cs="Times New Roman"/>
          <w:sz w:val="24"/>
          <w:szCs w:val="24"/>
        </w:rPr>
        <w:t xml:space="preserve">[ЕИК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[попълва се приложимото според случая],представляван/а/о от ..........[имена на лицето или лицата, представляващи изпълнителя], в качеството на ..........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попълва се ако е приложимо]], </w:t>
      </w:r>
      <w:r w:rsidRPr="009926F5">
        <w:rPr>
          <w:rFonts w:ascii="Times New Roman" w:eastAsia="Times New Roman" w:hAnsi="Times New Roman" w:cs="Times New Roman"/>
          <w:sz w:val="24"/>
          <w:szCs w:val="24"/>
          <w:lang w:eastAsia="bg-BG"/>
        </w:rPr>
        <w:t xml:space="preserve">наричан/а/о за краткост </w:t>
      </w:r>
      <w:r w:rsidRPr="009926F5">
        <w:rPr>
          <w:rFonts w:ascii="Times New Roman" w:eastAsia="Times New Roman" w:hAnsi="Times New Roman" w:cs="Times New Roman"/>
          <w:b/>
          <w:bCs/>
          <w:caps/>
          <w:sz w:val="24"/>
          <w:szCs w:val="24"/>
        </w:rPr>
        <w:t>Изпълнител</w:t>
      </w:r>
      <w:r w:rsidRPr="009926F5">
        <w:rPr>
          <w:rFonts w:ascii="Times New Roman" w:eastAsia="Times New Roman" w:hAnsi="Times New Roman" w:cs="Times New Roman"/>
          <w:sz w:val="24"/>
          <w:szCs w:val="24"/>
        </w:rPr>
        <w:t xml:space="preserve">, от друга страна, </w:t>
      </w:r>
      <w:r w:rsidRPr="009926F5">
        <w:rPr>
          <w:rFonts w:ascii="Times New Roman" w:eastAsia="Times New Roman" w:hAnsi="Times New Roman" w:cs="Times New Roman"/>
          <w:b/>
          <w:sz w:val="24"/>
          <w:szCs w:val="24"/>
        </w:rPr>
        <w:t>ВЪЗЛОЖИТЕЛЯТ</w:t>
      </w:r>
      <w:r w:rsidRPr="009926F5">
        <w:rPr>
          <w:rFonts w:ascii="Times New Roman" w:eastAsia="Times New Roman" w:hAnsi="Times New Roman" w:cs="Times New Roman"/>
          <w:sz w:val="24"/>
          <w:szCs w:val="24"/>
        </w:rPr>
        <w:t xml:space="preserve"> и </w:t>
      </w:r>
      <w:r w:rsidRPr="009926F5">
        <w:rPr>
          <w:rFonts w:ascii="Times New Roman" w:eastAsia="Times New Roman" w:hAnsi="Times New Roman" w:cs="Times New Roman"/>
          <w:b/>
          <w:sz w:val="24"/>
          <w:szCs w:val="24"/>
        </w:rPr>
        <w:t>ИЗПЪЛНИТЕЛЯТ</w:t>
      </w:r>
      <w:r w:rsidRPr="009926F5">
        <w:rPr>
          <w:rFonts w:ascii="Times New Roman" w:eastAsia="Times New Roman" w:hAnsi="Times New Roman" w:cs="Times New Roman"/>
          <w:sz w:val="24"/>
          <w:szCs w:val="24"/>
        </w:rPr>
        <w:t xml:space="preserve"> наричани заедно „</w:t>
      </w:r>
      <w:r w:rsidRPr="009926F5">
        <w:rPr>
          <w:rFonts w:ascii="Times New Roman" w:eastAsia="Times New Roman" w:hAnsi="Times New Roman" w:cs="Times New Roman"/>
          <w:b/>
          <w:sz w:val="24"/>
          <w:szCs w:val="24"/>
        </w:rPr>
        <w:t>Страните</w:t>
      </w:r>
      <w:r w:rsidRPr="009926F5">
        <w:rPr>
          <w:rFonts w:ascii="Times New Roman" w:eastAsia="Times New Roman" w:hAnsi="Times New Roman" w:cs="Times New Roman"/>
          <w:sz w:val="24"/>
          <w:szCs w:val="24"/>
        </w:rPr>
        <w:t>“, а всеки от тях поотделно „</w:t>
      </w:r>
      <w:r w:rsidRPr="009926F5">
        <w:rPr>
          <w:rFonts w:ascii="Times New Roman" w:eastAsia="Times New Roman" w:hAnsi="Times New Roman" w:cs="Times New Roman"/>
          <w:b/>
          <w:sz w:val="24"/>
          <w:szCs w:val="24"/>
        </w:rPr>
        <w:t>Страна</w:t>
      </w:r>
      <w:r w:rsidRPr="009926F5">
        <w:rPr>
          <w:rFonts w:ascii="Times New Roman" w:eastAsia="Times New Roman" w:hAnsi="Times New Roman" w:cs="Times New Roman"/>
          <w:sz w:val="24"/>
          <w:szCs w:val="24"/>
        </w:rPr>
        <w:t>“</w:t>
      </w:r>
      <w:r w:rsidRPr="009926F5">
        <w:rPr>
          <w:rFonts w:ascii="Times New Roman" w:eastAsia="Times New Roman" w:hAnsi="Times New Roman" w:cs="Times New Roman"/>
          <w:sz w:val="24"/>
          <w:szCs w:val="24"/>
          <w:lang w:eastAsia="bg-BG"/>
        </w:rPr>
        <w:t xml:space="preserve">), </w:t>
      </w:r>
    </w:p>
    <w:p w:rsidR="00594ABE" w:rsidRPr="009926F5" w:rsidRDefault="00594ABE" w:rsidP="00594ABE">
      <w:pPr>
        <w:shd w:val="clear" w:color="auto" w:fill="FFFFFF"/>
        <w:spacing w:after="0" w:line="240" w:lineRule="auto"/>
        <w:ind w:firstLine="567"/>
        <w:jc w:val="both"/>
        <w:rPr>
          <w:rFonts w:ascii="Times New Roman" w:eastAsia="Times New Roman" w:hAnsi="Times New Roman" w:cs="Times New Roman"/>
          <w:sz w:val="24"/>
          <w:szCs w:val="24"/>
          <w:lang w:eastAsia="bg-BG"/>
        </w:rPr>
      </w:pPr>
    </w:p>
    <w:p w:rsidR="00594ABE" w:rsidRPr="009926F5" w:rsidRDefault="00594ABE" w:rsidP="00594ABE">
      <w:pPr>
        <w:shd w:val="clear" w:color="auto" w:fill="FFFFFF"/>
        <w:spacing w:after="0" w:line="240" w:lineRule="auto"/>
        <w:ind w:firstLine="567"/>
        <w:jc w:val="both"/>
        <w:rPr>
          <w:rFonts w:ascii="Times New Roman" w:eastAsia="Times New Roman" w:hAnsi="Times New Roman" w:cs="Times New Roman"/>
          <w:sz w:val="24"/>
          <w:szCs w:val="24"/>
        </w:rPr>
      </w:pPr>
      <w:r w:rsidRPr="009926F5">
        <w:rPr>
          <w:rFonts w:ascii="Times New Roman" w:eastAsia="Times New Roman" w:hAnsi="Times New Roman" w:cs="Times New Roman"/>
          <w:b/>
          <w:sz w:val="24"/>
          <w:szCs w:val="24"/>
        </w:rPr>
        <w:t>на основание</w:t>
      </w:r>
      <w:r w:rsidRPr="009926F5">
        <w:rPr>
          <w:rFonts w:ascii="Times New Roman" w:eastAsia="Times New Roman" w:hAnsi="Times New Roman" w:cs="Times New Roman"/>
          <w:sz w:val="24"/>
          <w:szCs w:val="24"/>
        </w:rPr>
        <w:t xml:space="preserve"> чл.</w:t>
      </w:r>
      <w:r w:rsidRPr="009926F5">
        <w:t xml:space="preserve"> </w:t>
      </w:r>
      <w:r w:rsidRPr="009926F5">
        <w:rPr>
          <w:rFonts w:ascii="Times New Roman" w:eastAsia="Times New Roman" w:hAnsi="Times New Roman" w:cs="Times New Roman"/>
          <w:sz w:val="24"/>
          <w:szCs w:val="24"/>
        </w:rPr>
        <w:t>194, ал. 1/ал. 2 от Закона за обществените поръчки („</w:t>
      </w:r>
      <w:r w:rsidRPr="009926F5">
        <w:rPr>
          <w:rFonts w:ascii="Times New Roman" w:eastAsia="Times New Roman" w:hAnsi="Times New Roman" w:cs="Times New Roman"/>
          <w:b/>
          <w:sz w:val="24"/>
          <w:szCs w:val="24"/>
        </w:rPr>
        <w:t>ЗОП</w:t>
      </w:r>
      <w:r w:rsidRPr="009926F5">
        <w:rPr>
          <w:rFonts w:ascii="Times New Roman" w:eastAsia="Times New Roman" w:hAnsi="Times New Roman" w:cs="Times New Roman"/>
          <w:sz w:val="24"/>
          <w:szCs w:val="24"/>
        </w:rPr>
        <w:t>“) и утвърден протокол № ..... от дата ..............</w:t>
      </w:r>
      <w:r w:rsidRPr="009926F5">
        <w:rPr>
          <w:rFonts w:ascii="Times New Roman" w:eastAsia="Times New Roman" w:hAnsi="Times New Roman" w:cs="Times New Roman"/>
          <w:color w:val="000000"/>
          <w:sz w:val="24"/>
          <w:szCs w:val="24"/>
        </w:rPr>
        <w:t xml:space="preserve">на </w:t>
      </w:r>
      <w:r w:rsidRPr="009926F5">
        <w:rPr>
          <w:rFonts w:ascii="Times New Roman" w:eastAsia="Times New Roman" w:hAnsi="Times New Roman" w:cs="Times New Roman"/>
          <w:sz w:val="24"/>
          <w:szCs w:val="24"/>
        </w:rPr>
        <w:t>ВЪЗЛОЖИТЕЛЯ</w:t>
      </w:r>
      <w:r w:rsidRPr="009926F5">
        <w:rPr>
          <w:rFonts w:ascii="Times New Roman" w:eastAsia="Times New Roman" w:hAnsi="Times New Roman" w:cs="Times New Roman"/>
          <w:color w:val="000000"/>
          <w:sz w:val="24"/>
          <w:szCs w:val="24"/>
        </w:rPr>
        <w:t xml:space="preserve"> за определяне на ИЗПЪЛНИТЕЛ </w:t>
      </w:r>
      <w:r w:rsidRPr="009926F5">
        <w:rPr>
          <w:rFonts w:ascii="Times New Roman" w:eastAsia="Times New Roman" w:hAnsi="Times New Roman" w:cs="Times New Roman"/>
          <w:sz w:val="24"/>
          <w:szCs w:val="24"/>
        </w:rPr>
        <w:t>на обществена поръчка с предмет:   „Абонаментна поддръжка на антивирусен софтуер“,</w:t>
      </w:r>
      <w:r w:rsidRPr="009926F5">
        <w:rPr>
          <w:rFonts w:ascii="Times New Roman" w:eastAsia="Times New Roman" w:hAnsi="Times New Roman" w:cs="Times New Roman"/>
          <w:b/>
          <w:sz w:val="24"/>
          <w:szCs w:val="24"/>
        </w:rPr>
        <w:t xml:space="preserve"> </w:t>
      </w:r>
      <w:r w:rsidRPr="009926F5">
        <w:rPr>
          <w:rFonts w:ascii="Times New Roman" w:eastAsia="Times New Roman" w:hAnsi="Times New Roman" w:cs="Times New Roman"/>
          <w:sz w:val="24"/>
          <w:szCs w:val="24"/>
        </w:rPr>
        <w:t>се сключи този договор („</w:t>
      </w:r>
      <w:r w:rsidRPr="009926F5">
        <w:rPr>
          <w:rFonts w:ascii="Times New Roman" w:eastAsia="Times New Roman" w:hAnsi="Times New Roman" w:cs="Times New Roman"/>
          <w:b/>
          <w:sz w:val="24"/>
          <w:szCs w:val="24"/>
        </w:rPr>
        <w:t>Договора</w:t>
      </w:r>
      <w:r w:rsidRPr="009926F5">
        <w:rPr>
          <w:rFonts w:ascii="Times New Roman" w:eastAsia="Times New Roman" w:hAnsi="Times New Roman" w:cs="Times New Roman"/>
          <w:sz w:val="24"/>
          <w:szCs w:val="24"/>
        </w:rPr>
        <w:t>/</w:t>
      </w:r>
      <w:r w:rsidRPr="009926F5">
        <w:rPr>
          <w:rFonts w:ascii="Times New Roman" w:eastAsia="Times New Roman" w:hAnsi="Times New Roman" w:cs="Times New Roman"/>
          <w:b/>
          <w:sz w:val="24"/>
          <w:szCs w:val="24"/>
        </w:rPr>
        <w:t>Договорът</w:t>
      </w:r>
      <w:r w:rsidRPr="009926F5">
        <w:rPr>
          <w:rFonts w:ascii="Times New Roman" w:eastAsia="Times New Roman" w:hAnsi="Times New Roman" w:cs="Times New Roman"/>
          <w:sz w:val="24"/>
          <w:szCs w:val="24"/>
        </w:rPr>
        <w:t>“) за следното:</w:t>
      </w:r>
    </w:p>
    <w:p w:rsidR="00594ABE" w:rsidRPr="009926F5" w:rsidRDefault="00594ABE" w:rsidP="00594ABE">
      <w:pPr>
        <w:shd w:val="clear" w:color="auto" w:fill="FFFFFF"/>
        <w:spacing w:after="0" w:line="240" w:lineRule="auto"/>
        <w:ind w:firstLine="567"/>
        <w:jc w:val="both"/>
        <w:rPr>
          <w:rFonts w:ascii="Times New Roman" w:eastAsia="Times New Roman" w:hAnsi="Times New Roman" w:cs="Times New Roman"/>
          <w:sz w:val="24"/>
          <w:szCs w:val="24"/>
        </w:rPr>
      </w:pPr>
    </w:p>
    <w:p w:rsidR="00594ABE" w:rsidRPr="009926F5" w:rsidRDefault="00594ABE" w:rsidP="00DA01AE">
      <w:pPr>
        <w:spacing w:after="0" w:line="240" w:lineRule="auto"/>
        <w:ind w:firstLine="708"/>
        <w:rPr>
          <w:rFonts w:ascii="Times New Roman" w:eastAsia="Times New Roman" w:hAnsi="Times New Roman" w:cs="Times New Roman"/>
          <w:b/>
          <w:sz w:val="24"/>
          <w:szCs w:val="24"/>
          <w:lang w:eastAsia="bg-BG"/>
        </w:rPr>
      </w:pPr>
      <w:r w:rsidRPr="009926F5">
        <w:rPr>
          <w:rFonts w:ascii="Times New Roman" w:eastAsia="Times New Roman" w:hAnsi="Times New Roman" w:cs="Times New Roman"/>
          <w:b/>
          <w:sz w:val="24"/>
          <w:szCs w:val="24"/>
          <w:lang w:eastAsia="bg-BG"/>
        </w:rPr>
        <w:t>І. ПРЕДМЕТ НА ДОГОВОРА.</w:t>
      </w:r>
    </w:p>
    <w:p w:rsidR="00594ABE" w:rsidRPr="009926F5" w:rsidRDefault="00594ABE" w:rsidP="00594ABE">
      <w:pPr>
        <w:spacing w:after="0" w:line="240" w:lineRule="auto"/>
        <w:ind w:firstLine="708"/>
        <w:jc w:val="center"/>
        <w:rPr>
          <w:rFonts w:ascii="Times New Roman" w:eastAsia="Times New Roman" w:hAnsi="Times New Roman" w:cs="Times New Roman"/>
          <w:b/>
          <w:sz w:val="24"/>
          <w:szCs w:val="24"/>
          <w:lang w:eastAsia="bg-BG"/>
        </w:rPr>
      </w:pPr>
    </w:p>
    <w:p w:rsidR="00594ABE" w:rsidRPr="009926F5" w:rsidRDefault="00594ABE" w:rsidP="00594ABE">
      <w:pPr>
        <w:spacing w:after="0" w:line="240" w:lineRule="auto"/>
        <w:ind w:firstLine="567"/>
        <w:jc w:val="both"/>
        <w:rPr>
          <w:rFonts w:ascii="Times New Roman" w:eastAsia="Times New Roman" w:hAnsi="Times New Roman" w:cs="Times New Roman"/>
          <w:sz w:val="24"/>
          <w:szCs w:val="24"/>
        </w:rPr>
      </w:pPr>
      <w:r w:rsidRPr="009926F5">
        <w:rPr>
          <w:rFonts w:ascii="Times New Roman" w:eastAsia="Times New Roman" w:hAnsi="Times New Roman" w:cs="Times New Roman"/>
          <w:b/>
          <w:sz w:val="24"/>
          <w:szCs w:val="24"/>
        </w:rPr>
        <w:t>Чл. 1.</w:t>
      </w:r>
      <w:r w:rsidRPr="009926F5">
        <w:rPr>
          <w:rFonts w:ascii="Times New Roman" w:eastAsia="Times New Roman" w:hAnsi="Times New Roman" w:cs="Times New Roman"/>
          <w:sz w:val="24"/>
          <w:szCs w:val="24"/>
        </w:rPr>
        <w:t xml:space="preserve"> </w:t>
      </w:r>
      <w:r w:rsidRPr="009926F5">
        <w:rPr>
          <w:rFonts w:ascii="Times New Roman" w:eastAsia="Times New Roman" w:hAnsi="Times New Roman" w:cs="Times New Roman"/>
          <w:b/>
          <w:sz w:val="24"/>
          <w:szCs w:val="24"/>
        </w:rPr>
        <w:t>(1)</w:t>
      </w:r>
      <w:r w:rsidRPr="009926F5">
        <w:rPr>
          <w:rFonts w:ascii="Times New Roman" w:eastAsia="Times New Roman" w:hAnsi="Times New Roman" w:cs="Times New Roman"/>
          <w:sz w:val="24"/>
          <w:szCs w:val="24"/>
        </w:rPr>
        <w:t xml:space="preserve"> Възложителят възлага, а Изпълнителят приема срещу възнаграждение да извърши </w:t>
      </w:r>
      <w:r w:rsidRPr="009926F5">
        <w:rPr>
          <w:rFonts w:ascii="Times New Roman" w:eastAsia="MS Mincho" w:hAnsi="Times New Roman" w:cs="Times New Roman"/>
          <w:sz w:val="24"/>
          <w:szCs w:val="24"/>
        </w:rPr>
        <w:t xml:space="preserve">доставка и монтаж на нова пътническа </w:t>
      </w:r>
      <w:proofErr w:type="spellStart"/>
      <w:r w:rsidRPr="009926F5">
        <w:rPr>
          <w:rFonts w:ascii="Times New Roman" w:eastAsia="MS Mincho" w:hAnsi="Times New Roman" w:cs="Times New Roman"/>
          <w:sz w:val="24"/>
          <w:szCs w:val="24"/>
        </w:rPr>
        <w:t>асансьорна</w:t>
      </w:r>
      <w:proofErr w:type="spellEnd"/>
      <w:r w:rsidRPr="009926F5">
        <w:rPr>
          <w:rFonts w:ascii="Times New Roman" w:eastAsia="MS Mincho" w:hAnsi="Times New Roman" w:cs="Times New Roman"/>
          <w:sz w:val="24"/>
          <w:szCs w:val="24"/>
        </w:rPr>
        <w:t xml:space="preserve"> уредба за подмяна на съществуваща в недвижим имот</w:t>
      </w:r>
      <w:r w:rsidRPr="009926F5">
        <w:rPr>
          <w:rFonts w:ascii="Times New Roman" w:eastAsia="Times New Roman" w:hAnsi="Times New Roman" w:cs="Times New Roman"/>
          <w:sz w:val="24"/>
          <w:szCs w:val="24"/>
        </w:rPr>
        <w:t>, съгласно предложението за изпълнение на Изпълнителя (Приложение № 2), Техническата спецификация на Възложителя, (Приложение № 1) и Ценово предложение на Изпълнителя (Приложения № 3), неразделна част от Договора и в съответствие с изискванията на настоящия Договор.</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9926F5">
        <w:rPr>
          <w:rFonts w:ascii="Times New Roman" w:eastAsia="Times New Roman" w:hAnsi="Times New Roman"/>
          <w:b/>
          <w:bCs/>
          <w:sz w:val="24"/>
          <w:szCs w:val="24"/>
        </w:rPr>
        <w:t>(2)</w:t>
      </w:r>
      <w:r w:rsidRPr="009926F5">
        <w:rPr>
          <w:rFonts w:ascii="Times New Roman" w:eastAsia="Times New Roman" w:hAnsi="Times New Roman"/>
          <w:bCs/>
          <w:sz w:val="24"/>
          <w:szCs w:val="24"/>
        </w:rPr>
        <w:t xml:space="preserve"> </w:t>
      </w:r>
      <w:r w:rsidRPr="009926F5">
        <w:rPr>
          <w:rFonts w:ascii="Times New Roman" w:eastAsia="MS Mincho" w:hAnsi="Times New Roman" w:cs="Times New Roman"/>
          <w:sz w:val="24"/>
          <w:szCs w:val="24"/>
        </w:rPr>
        <w:t>Видовете дейности, които следва да извърши Изпълнителят и техническите характеристики на стоките са подробно посочени в Техническата спецификация на Възложителя (Приложения № 1) и в предложението за изпълнение на Изпълнителя (Приложения № 2), представляващи неразделна част от настоящия Договор.</w:t>
      </w:r>
      <w:r w:rsidRPr="009926F5">
        <w:rPr>
          <w:rFonts w:ascii="Times New Roman" w:eastAsia="Times New Roman" w:hAnsi="Times New Roman"/>
          <w:b/>
          <w:bCs/>
          <w:sz w:val="24"/>
          <w:szCs w:val="24"/>
        </w:rPr>
        <w:t xml:space="preserve">  </w:t>
      </w:r>
    </w:p>
    <w:p w:rsidR="00594ABE" w:rsidRPr="009926F5" w:rsidRDefault="00594ABE" w:rsidP="00594ABE">
      <w:pPr>
        <w:widowControl w:val="0"/>
        <w:suppressAutoHyphens/>
        <w:spacing w:after="0" w:line="240" w:lineRule="auto"/>
        <w:ind w:firstLine="709"/>
        <w:jc w:val="both"/>
        <w:rPr>
          <w:rFonts w:ascii="Verdana" w:hAnsi="Verdana"/>
          <w:color w:val="000000"/>
          <w:sz w:val="24"/>
          <w:szCs w:val="24"/>
          <w:lang w:eastAsia="bg-BG"/>
        </w:rPr>
      </w:pPr>
      <w:r w:rsidRPr="009926F5">
        <w:rPr>
          <w:rFonts w:ascii="Times New Roman" w:eastAsia="Times New Roman" w:hAnsi="Times New Roman"/>
          <w:b/>
          <w:bCs/>
          <w:sz w:val="24"/>
          <w:szCs w:val="24"/>
        </w:rPr>
        <w:t>(3)</w:t>
      </w:r>
      <w:r w:rsidRPr="009926F5">
        <w:rPr>
          <w:rFonts w:ascii="Times New Roman" w:eastAsia="Times New Roman" w:hAnsi="Times New Roman"/>
          <w:bCs/>
          <w:sz w:val="24"/>
          <w:szCs w:val="24"/>
        </w:rPr>
        <w:t xml:space="preserve"> </w:t>
      </w:r>
      <w:r w:rsidRPr="009926F5">
        <w:rPr>
          <w:rFonts w:ascii="Times New Roman" w:eastAsia="Times New Roman" w:hAnsi="Times New Roman"/>
          <w:sz w:val="24"/>
          <w:szCs w:val="24"/>
          <w:lang w:eastAsia="bg-BG"/>
        </w:rPr>
        <w:t>Изпълнителят се задължава да осигурява гаранционно обслужване на монтираното съоръжение по ал. 1 в рамките на гаранционния срок по чл. 12 от настоящия договор. Условията за гаранционното обслужване са описани в Техническото предложение на Изпълнителя и следва да отговарят на Техническите спецификации на Възложителя.</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 xml:space="preserve">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9926F5">
        <w:rPr>
          <w:rFonts w:ascii="Times New Roman" w:eastAsia="Times New Roman" w:hAnsi="Times New Roman"/>
          <w:b/>
          <w:bCs/>
          <w:sz w:val="24"/>
          <w:szCs w:val="24"/>
        </w:rPr>
        <w:t xml:space="preserve">ІІ. ЦЕНА И НАЧИН НА ПЛАЩАНЕ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iCs/>
          <w:sz w:val="24"/>
          <w:szCs w:val="24"/>
        </w:rPr>
      </w:pPr>
      <w:r w:rsidRPr="009926F5">
        <w:rPr>
          <w:rFonts w:ascii="Times New Roman" w:eastAsia="Times New Roman" w:hAnsi="Times New Roman"/>
          <w:b/>
          <w:bCs/>
          <w:sz w:val="24"/>
          <w:szCs w:val="24"/>
        </w:rPr>
        <w:t>Чл. 2 (1)</w:t>
      </w:r>
      <w:r w:rsidRPr="009926F5">
        <w:rPr>
          <w:rFonts w:ascii="Times New Roman" w:eastAsia="Times New Roman" w:hAnsi="Times New Roman"/>
          <w:bCs/>
          <w:sz w:val="24"/>
          <w:szCs w:val="24"/>
        </w:rPr>
        <w:t xml:space="preserve"> </w:t>
      </w:r>
      <w:r w:rsidRPr="009926F5">
        <w:rPr>
          <w:rFonts w:ascii="Times New Roman" w:eastAsia="Times New Roman" w:hAnsi="Times New Roman"/>
          <w:bCs/>
          <w:iCs/>
          <w:sz w:val="24"/>
          <w:szCs w:val="24"/>
        </w:rPr>
        <w:t xml:space="preserve">Общата стойност за изпълнение на </w:t>
      </w:r>
      <w:r w:rsidRPr="009926F5">
        <w:rPr>
          <w:rFonts w:ascii="Times New Roman" w:eastAsia="Times New Roman" w:hAnsi="Times New Roman"/>
          <w:bCs/>
          <w:sz w:val="24"/>
          <w:szCs w:val="24"/>
        </w:rPr>
        <w:t xml:space="preserve">договора </w:t>
      </w:r>
      <w:r w:rsidRPr="009926F5">
        <w:rPr>
          <w:rFonts w:ascii="Times New Roman" w:eastAsia="Times New Roman" w:hAnsi="Times New Roman"/>
          <w:bCs/>
          <w:iCs/>
          <w:sz w:val="24"/>
          <w:szCs w:val="24"/>
        </w:rPr>
        <w:t>е в размер на  ………………лева без включен ДДС</w:t>
      </w:r>
      <w:r w:rsidRPr="009926F5">
        <w:rPr>
          <w:rFonts w:ascii="Times New Roman" w:eastAsia="Times New Roman" w:hAnsi="Times New Roman"/>
          <w:bCs/>
          <w:sz w:val="24"/>
          <w:szCs w:val="24"/>
        </w:rPr>
        <w:t>, о</w:t>
      </w:r>
      <w:r w:rsidRPr="009926F5">
        <w:rPr>
          <w:rFonts w:ascii="Times New Roman" w:eastAsia="Times New Roman" w:hAnsi="Times New Roman"/>
          <w:bCs/>
          <w:iCs/>
          <w:sz w:val="24"/>
          <w:szCs w:val="24"/>
        </w:rPr>
        <w:t>т която:</w:t>
      </w:r>
    </w:p>
    <w:p w:rsidR="00594ABE" w:rsidRPr="009926F5" w:rsidRDefault="00594ABE" w:rsidP="00594ABE">
      <w:pPr>
        <w:pStyle w:val="a3"/>
        <w:widowControl w:val="0"/>
        <w:numPr>
          <w:ilvl w:val="0"/>
          <w:numId w:val="33"/>
        </w:numPr>
        <w:tabs>
          <w:tab w:val="left" w:pos="993"/>
        </w:tabs>
        <w:suppressAutoHyphens/>
        <w:spacing w:after="0" w:line="240" w:lineRule="auto"/>
        <w:ind w:left="0" w:firstLine="709"/>
        <w:jc w:val="both"/>
        <w:rPr>
          <w:rFonts w:ascii="Times New Roman" w:eastAsia="Times New Roman" w:hAnsi="Times New Roman"/>
          <w:bCs/>
          <w:iCs/>
          <w:sz w:val="24"/>
          <w:szCs w:val="24"/>
        </w:rPr>
      </w:pPr>
      <w:r w:rsidRPr="009926F5">
        <w:rPr>
          <w:rFonts w:ascii="Times New Roman" w:eastAsia="Times New Roman" w:hAnsi="Times New Roman"/>
          <w:sz w:val="24"/>
          <w:szCs w:val="24"/>
          <w:lang w:eastAsia="bg-BG"/>
        </w:rPr>
        <w:t xml:space="preserve">Цена за демонтаж на съществуващата пътническа </w:t>
      </w:r>
      <w:proofErr w:type="spellStart"/>
      <w:r w:rsidRPr="009926F5">
        <w:rPr>
          <w:rFonts w:ascii="Times New Roman" w:eastAsia="Times New Roman" w:hAnsi="Times New Roman"/>
          <w:sz w:val="24"/>
          <w:szCs w:val="24"/>
          <w:lang w:eastAsia="bg-BG"/>
        </w:rPr>
        <w:t>асансьорна</w:t>
      </w:r>
      <w:proofErr w:type="spellEnd"/>
      <w:r w:rsidRPr="009926F5">
        <w:rPr>
          <w:rFonts w:ascii="Times New Roman" w:eastAsia="Times New Roman" w:hAnsi="Times New Roman"/>
          <w:sz w:val="24"/>
          <w:szCs w:val="24"/>
          <w:lang w:eastAsia="bg-BG"/>
        </w:rPr>
        <w:t xml:space="preserve"> уредба и наличното оборудване, извозване и депониране на демонтираните материали в размер на  </w:t>
      </w:r>
      <w:r w:rsidRPr="009926F5">
        <w:rPr>
          <w:rFonts w:ascii="Times New Roman" w:eastAsia="Times New Roman" w:hAnsi="Times New Roman"/>
          <w:sz w:val="24"/>
          <w:szCs w:val="24"/>
          <w:lang w:eastAsia="bg-BG"/>
        </w:rPr>
        <w:lastRenderedPageBreak/>
        <w:t>…………………(словом) лв. без вкл. ДДС.</w:t>
      </w:r>
    </w:p>
    <w:p w:rsidR="00594ABE" w:rsidRPr="009926F5" w:rsidRDefault="00594ABE" w:rsidP="00594ABE">
      <w:pPr>
        <w:pStyle w:val="a3"/>
        <w:widowControl w:val="0"/>
        <w:numPr>
          <w:ilvl w:val="0"/>
          <w:numId w:val="33"/>
        </w:numPr>
        <w:tabs>
          <w:tab w:val="left" w:pos="993"/>
        </w:tabs>
        <w:suppressAutoHyphens/>
        <w:spacing w:after="0" w:line="240" w:lineRule="auto"/>
        <w:ind w:left="0" w:firstLine="709"/>
        <w:jc w:val="both"/>
        <w:rPr>
          <w:rFonts w:ascii="Times New Roman" w:eastAsia="Times New Roman" w:hAnsi="Times New Roman"/>
          <w:bCs/>
          <w:iCs/>
          <w:sz w:val="24"/>
          <w:szCs w:val="24"/>
        </w:rPr>
      </w:pPr>
      <w:r w:rsidRPr="009926F5">
        <w:rPr>
          <w:rFonts w:ascii="Times New Roman" w:eastAsia="Times New Roman" w:hAnsi="Times New Roman"/>
          <w:sz w:val="24"/>
          <w:szCs w:val="24"/>
          <w:lang w:eastAsia="bg-BG"/>
        </w:rPr>
        <w:t xml:space="preserve">Цена за доставка и монтаж на </w:t>
      </w:r>
      <w:proofErr w:type="spellStart"/>
      <w:r w:rsidRPr="009926F5">
        <w:rPr>
          <w:rFonts w:ascii="Times New Roman" w:eastAsia="Times New Roman" w:hAnsi="Times New Roman"/>
          <w:sz w:val="24"/>
          <w:szCs w:val="24"/>
          <w:lang w:eastAsia="bg-BG"/>
        </w:rPr>
        <w:t>асансьорна</w:t>
      </w:r>
      <w:proofErr w:type="spellEnd"/>
      <w:r w:rsidRPr="009926F5">
        <w:rPr>
          <w:rFonts w:ascii="Times New Roman" w:eastAsia="Times New Roman" w:hAnsi="Times New Roman"/>
          <w:sz w:val="24"/>
          <w:szCs w:val="24"/>
          <w:lang w:eastAsia="bg-BG"/>
        </w:rPr>
        <w:t xml:space="preserve"> уредба в комплект с необходимата автоматика и UPS, в т. число работен проект, всички видове строителни и монтажни работи по монтажа на съоръжението, както и цялата документация по въвеждането му в експлоатация в размер на  …………………(словом) лв. без вкл. ДДС.</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(2)</w:t>
      </w:r>
      <w:r w:rsidRPr="009926F5">
        <w:rPr>
          <w:rFonts w:ascii="Times New Roman" w:eastAsia="Times New Roman" w:hAnsi="Times New Roman"/>
          <w:bCs/>
          <w:sz w:val="24"/>
          <w:szCs w:val="24"/>
        </w:rPr>
        <w:t xml:space="preserve"> Цената по ал.1 е крайна и в нея са включени всички разходи, свързани с изпълнението на договора.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(3)</w:t>
      </w:r>
      <w:r w:rsidRPr="009926F5">
        <w:rPr>
          <w:rFonts w:ascii="Times New Roman" w:eastAsia="Times New Roman" w:hAnsi="Times New Roman"/>
          <w:bCs/>
          <w:sz w:val="24"/>
          <w:szCs w:val="24"/>
        </w:rPr>
        <w:t xml:space="preserve"> В цената по ал. 1 са включени всички разходи и възнаграждения на Изпълнителя за изпълнение на предмета на договора за обществена поръчка.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(4)</w:t>
      </w:r>
      <w:r w:rsidRPr="009926F5">
        <w:rPr>
          <w:rFonts w:ascii="Times New Roman" w:eastAsia="Times New Roman" w:hAnsi="Times New Roman"/>
          <w:bCs/>
          <w:sz w:val="24"/>
          <w:szCs w:val="24"/>
        </w:rPr>
        <w:t xml:space="preserve"> В цената по ал. 1 са включени и всички разходи за извършване на гаранционното обслужване, всички разходи за извършване на гаранционна сервизна поддръжка в срока на гаранцията (за труд, резервни части, транспортни разходи, ремонти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xml:space="preserve">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 3.</w:t>
      </w:r>
      <w:r w:rsidRPr="009926F5">
        <w:rPr>
          <w:rFonts w:ascii="Times New Roman" w:eastAsia="Times New Roman" w:hAnsi="Times New Roman"/>
          <w:bCs/>
          <w:sz w:val="24"/>
          <w:szCs w:val="24"/>
        </w:rPr>
        <w:t xml:space="preserve"> Начин на плащане – по банков път, с платежно нареждане в български лева. </w:t>
      </w:r>
    </w:p>
    <w:p w:rsidR="00594ABE" w:rsidRPr="009926F5" w:rsidRDefault="00594ABE" w:rsidP="00594ABE">
      <w:pPr>
        <w:spacing w:after="0" w:line="240" w:lineRule="auto"/>
        <w:ind w:firstLine="709"/>
        <w:jc w:val="both"/>
        <w:rPr>
          <w:rFonts w:ascii="Times New Roman" w:eastAsia="MS Mincho" w:hAnsi="Times New Roman" w:cs="Times New Roman"/>
          <w:sz w:val="24"/>
          <w:szCs w:val="24"/>
        </w:rPr>
      </w:pPr>
      <w:r w:rsidRPr="009926F5">
        <w:rPr>
          <w:rFonts w:ascii="Times New Roman" w:eastAsia="Times New Roman" w:hAnsi="Times New Roman"/>
          <w:b/>
          <w:bCs/>
          <w:sz w:val="24"/>
          <w:szCs w:val="24"/>
        </w:rPr>
        <w:t>Чл. 4 (1)</w:t>
      </w:r>
      <w:r w:rsidRPr="009926F5">
        <w:rPr>
          <w:rFonts w:ascii="Times New Roman" w:eastAsia="Times New Roman" w:hAnsi="Times New Roman"/>
          <w:bCs/>
          <w:sz w:val="24"/>
          <w:szCs w:val="24"/>
        </w:rPr>
        <w:t xml:space="preserve"> </w:t>
      </w:r>
      <w:r w:rsidRPr="009926F5">
        <w:rPr>
          <w:rFonts w:ascii="Times New Roman" w:eastAsia="MS Mincho" w:hAnsi="Times New Roman" w:cs="Times New Roman"/>
          <w:sz w:val="24"/>
          <w:szCs w:val="24"/>
        </w:rPr>
        <w:t>Възложителят заплаща предложената от Изпълнителя обща цена за изпълнение на поръчката, както следва:</w:t>
      </w:r>
    </w:p>
    <w:p w:rsidR="00594ABE" w:rsidRPr="009926F5" w:rsidRDefault="00594ABE" w:rsidP="00594ABE">
      <w:pPr>
        <w:spacing w:after="0" w:line="240" w:lineRule="auto"/>
        <w:ind w:firstLine="709"/>
        <w:jc w:val="both"/>
        <w:rPr>
          <w:rFonts w:ascii="Times New Roman" w:eastAsia="MS Mincho" w:hAnsi="Times New Roman" w:cs="Times New Roman"/>
          <w:sz w:val="24"/>
          <w:szCs w:val="24"/>
        </w:rPr>
      </w:pPr>
      <w:r w:rsidRPr="009926F5">
        <w:rPr>
          <w:rFonts w:ascii="Times New Roman" w:eastAsia="MS Mincho" w:hAnsi="Times New Roman" w:cs="Times New Roman"/>
          <w:b/>
          <w:sz w:val="24"/>
          <w:szCs w:val="24"/>
        </w:rPr>
        <w:t>т.1.</w:t>
      </w:r>
      <w:r w:rsidRPr="009926F5">
        <w:rPr>
          <w:rFonts w:ascii="Times New Roman" w:eastAsia="MS Mincho" w:hAnsi="Times New Roman" w:cs="Times New Roman"/>
          <w:sz w:val="24"/>
          <w:szCs w:val="24"/>
        </w:rPr>
        <w:t xml:space="preserve"> Авансово плащане в размер на 60 % (шестдесет процента) от предложената от Изпълнителя обща цена за изпълнение на поръчката в срок от 30 (тридесет) календарни дни от представяне на оригинална фактура и гаранция за авансово плащане от страна на Изпълнителя.</w:t>
      </w:r>
    </w:p>
    <w:p w:rsidR="00594ABE" w:rsidRPr="009926F5" w:rsidRDefault="00594ABE" w:rsidP="00594ABE">
      <w:pPr>
        <w:spacing w:after="0" w:line="240" w:lineRule="auto"/>
        <w:ind w:firstLine="708"/>
        <w:jc w:val="both"/>
        <w:rPr>
          <w:rFonts w:ascii="Times New Roman" w:eastAsia="MS Mincho" w:hAnsi="Times New Roman" w:cs="Times New Roman"/>
          <w:sz w:val="24"/>
          <w:szCs w:val="24"/>
        </w:rPr>
      </w:pPr>
      <w:r w:rsidRPr="009926F5">
        <w:rPr>
          <w:rFonts w:ascii="Times New Roman" w:eastAsia="MS Mincho" w:hAnsi="Times New Roman" w:cs="Times New Roman"/>
          <w:b/>
          <w:sz w:val="24"/>
          <w:szCs w:val="24"/>
        </w:rPr>
        <w:t>т.2.</w:t>
      </w:r>
      <w:r w:rsidRPr="009926F5">
        <w:rPr>
          <w:rFonts w:ascii="Times New Roman" w:eastAsia="MS Mincho" w:hAnsi="Times New Roman" w:cs="Times New Roman"/>
          <w:sz w:val="24"/>
          <w:szCs w:val="24"/>
        </w:rPr>
        <w:t xml:space="preserve"> Окончателно плащане в размер на 40 % (четиридесет процента) в срок от 30 (тридесет) календарни дни, считано от датата на издаване на разрешение за въвеждане в експлоатация на съоръжението и представяне на оригинална фактура от страна на Изпълнителя.</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(2)</w:t>
      </w:r>
      <w:r w:rsidRPr="009926F5">
        <w:rPr>
          <w:rFonts w:ascii="Times New Roman" w:eastAsia="Times New Roman" w:hAnsi="Times New Roman"/>
          <w:bCs/>
          <w:sz w:val="24"/>
          <w:szCs w:val="24"/>
        </w:rPr>
        <w:t xml:space="preserve"> Заплащането ще се извършва по банкова сметка на Изпълнителя: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Банка: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BIC: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IBAN: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(3)</w:t>
      </w:r>
      <w:r w:rsidRPr="009926F5">
        <w:rPr>
          <w:rFonts w:ascii="Times New Roman" w:eastAsia="Times New Roman" w:hAnsi="Times New Roman"/>
          <w:bCs/>
          <w:sz w:val="24"/>
          <w:szCs w:val="24"/>
        </w:rPr>
        <w:t xml:space="preserve"> Изпълнителят е длъжен да уведомява писмено Възложителя за всички </w:t>
      </w:r>
      <w:proofErr w:type="spellStart"/>
      <w:r w:rsidRPr="009926F5">
        <w:rPr>
          <w:rFonts w:ascii="Times New Roman" w:eastAsia="Times New Roman" w:hAnsi="Times New Roman"/>
          <w:bCs/>
          <w:sz w:val="24"/>
          <w:szCs w:val="24"/>
        </w:rPr>
        <w:t>последващи</w:t>
      </w:r>
      <w:proofErr w:type="spellEnd"/>
      <w:r w:rsidRPr="009926F5">
        <w:rPr>
          <w:rFonts w:ascii="Times New Roman" w:eastAsia="Times New Roman" w:hAnsi="Times New Roman"/>
          <w:bCs/>
          <w:sz w:val="24"/>
          <w:szCs w:val="24"/>
        </w:rPr>
        <w:t xml:space="preserve"> промени по ал. 2, в срок от 2 /два/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9926F5">
        <w:rPr>
          <w:rFonts w:ascii="Times New Roman" w:eastAsia="Times New Roman" w:hAnsi="Times New Roman"/>
          <w:b/>
          <w:bCs/>
          <w:sz w:val="24"/>
          <w:szCs w:val="24"/>
        </w:rPr>
        <w:t>ІIІ. СРОКОВЕ И МЯСТО НА ИЗПЪЛНЕНИЕ</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 5. (1)</w:t>
      </w:r>
      <w:r w:rsidRPr="009926F5">
        <w:rPr>
          <w:rFonts w:ascii="Times New Roman" w:eastAsia="Times New Roman" w:hAnsi="Times New Roman"/>
          <w:bCs/>
          <w:sz w:val="24"/>
          <w:szCs w:val="24"/>
        </w:rPr>
        <w:t xml:space="preserve"> Настоящият Договор влиза в сила от датата на подписването му от страните и е със срок на действие до изтичане на срока за гаранционна поддръжка на доставената и монтираната пътническа </w:t>
      </w:r>
      <w:proofErr w:type="spellStart"/>
      <w:r w:rsidRPr="009926F5">
        <w:rPr>
          <w:rFonts w:ascii="Times New Roman" w:eastAsia="Times New Roman" w:hAnsi="Times New Roman"/>
          <w:bCs/>
          <w:sz w:val="24"/>
          <w:szCs w:val="24"/>
        </w:rPr>
        <w:t>асансьорна</w:t>
      </w:r>
      <w:proofErr w:type="spellEnd"/>
      <w:r w:rsidRPr="009926F5">
        <w:rPr>
          <w:rFonts w:ascii="Times New Roman" w:eastAsia="Times New Roman" w:hAnsi="Times New Roman"/>
          <w:bCs/>
          <w:sz w:val="24"/>
          <w:szCs w:val="24"/>
        </w:rPr>
        <w:t xml:space="preserve"> уредба.</w:t>
      </w:r>
    </w:p>
    <w:p w:rsidR="00594ABE" w:rsidRPr="009926F5" w:rsidRDefault="00594ABE" w:rsidP="00594ABE">
      <w:pPr>
        <w:autoSpaceDE w:val="0"/>
        <w:autoSpaceDN w:val="0"/>
        <w:adjustRightInd w:val="0"/>
        <w:spacing w:after="0" w:line="240" w:lineRule="auto"/>
        <w:ind w:firstLine="708"/>
        <w:jc w:val="both"/>
        <w:rPr>
          <w:rFonts w:ascii="Times New Roman" w:eastAsiaTheme="minorEastAsia" w:hAnsi="Times New Roman"/>
          <w:sz w:val="24"/>
          <w:szCs w:val="24"/>
          <w:lang w:eastAsia="bg-BG"/>
        </w:rPr>
      </w:pPr>
      <w:r w:rsidRPr="009926F5">
        <w:rPr>
          <w:rFonts w:ascii="Times New Roman" w:eastAsia="Times New Roman" w:hAnsi="Times New Roman"/>
          <w:bCs/>
          <w:sz w:val="24"/>
          <w:szCs w:val="24"/>
        </w:rPr>
        <w:t>(</w:t>
      </w:r>
      <w:r w:rsidRPr="009926F5">
        <w:rPr>
          <w:rFonts w:ascii="Times New Roman" w:eastAsia="Times New Roman" w:hAnsi="Times New Roman"/>
          <w:b/>
          <w:bCs/>
          <w:sz w:val="24"/>
          <w:szCs w:val="24"/>
        </w:rPr>
        <w:t>2)</w:t>
      </w:r>
      <w:r w:rsidRPr="009926F5">
        <w:rPr>
          <w:rFonts w:ascii="Times New Roman" w:eastAsia="Times New Roman" w:hAnsi="Times New Roman"/>
          <w:bCs/>
          <w:sz w:val="24"/>
          <w:szCs w:val="24"/>
        </w:rPr>
        <w:t xml:space="preserve"> </w:t>
      </w:r>
      <w:r w:rsidRPr="009926F5">
        <w:rPr>
          <w:rFonts w:ascii="Times New Roman" w:eastAsiaTheme="minorEastAsia" w:hAnsi="Times New Roman"/>
          <w:sz w:val="24"/>
          <w:szCs w:val="24"/>
          <w:lang w:eastAsia="bg-BG"/>
        </w:rPr>
        <w:t>Срокът за изпълнение на поръчката е до ……… календарни дни от датата на подаване на заявка на Възложителя.</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 xml:space="preserve"> </w:t>
      </w:r>
    </w:p>
    <w:p w:rsidR="00594ABE" w:rsidRPr="009926F5" w:rsidRDefault="00594ABE" w:rsidP="00594ABE">
      <w:pPr>
        <w:spacing w:after="0" w:line="240" w:lineRule="auto"/>
        <w:ind w:firstLine="709"/>
        <w:jc w:val="both"/>
        <w:rPr>
          <w:rFonts w:ascii="Times New Roman" w:eastAsia="Times New Roman" w:hAnsi="Times New Roman"/>
          <w:bCs/>
          <w:sz w:val="24"/>
          <w:szCs w:val="24"/>
          <w:lang w:eastAsia="bg-BG"/>
        </w:rPr>
      </w:pPr>
      <w:r w:rsidRPr="009926F5">
        <w:rPr>
          <w:rFonts w:ascii="Times New Roman" w:eastAsia="Times New Roman" w:hAnsi="Times New Roman"/>
          <w:b/>
          <w:bCs/>
          <w:sz w:val="24"/>
          <w:szCs w:val="24"/>
        </w:rPr>
        <w:t xml:space="preserve">Чл. 6. (1) </w:t>
      </w:r>
      <w:r w:rsidRPr="009926F5">
        <w:rPr>
          <w:rFonts w:ascii="Times New Roman" w:eastAsia="Times New Roman" w:hAnsi="Times New Roman"/>
          <w:bCs/>
          <w:sz w:val="24"/>
          <w:szCs w:val="24"/>
        </w:rPr>
        <w:t xml:space="preserve">Възложителят прави </w:t>
      </w:r>
      <w:r w:rsidRPr="009926F5">
        <w:rPr>
          <w:rFonts w:ascii="Times New Roman" w:eastAsiaTheme="minorEastAsia" w:hAnsi="Times New Roman"/>
          <w:bCs/>
          <w:sz w:val="24"/>
          <w:szCs w:val="24"/>
          <w:lang w:eastAsia="bg-BG"/>
        </w:rPr>
        <w:t>заявка за доставка на стоката,</w:t>
      </w:r>
      <w:r w:rsidRPr="009926F5">
        <w:rPr>
          <w:rFonts w:ascii="Times New Roman" w:eastAsia="Times New Roman" w:hAnsi="Times New Roman"/>
          <w:bCs/>
          <w:sz w:val="24"/>
          <w:szCs w:val="24"/>
        </w:rPr>
        <w:t xml:space="preserve"> включена в техническата спецификация</w:t>
      </w:r>
      <w:r w:rsidRPr="009926F5">
        <w:rPr>
          <w:rFonts w:ascii="Times New Roman" w:eastAsia="Times New Roman" w:hAnsi="Times New Roman"/>
          <w:bCs/>
          <w:sz w:val="24"/>
          <w:szCs w:val="24"/>
          <w:lang w:eastAsia="bg-BG"/>
        </w:rPr>
        <w:t xml:space="preserve"> по</w:t>
      </w:r>
      <w:r w:rsidRPr="009926F5">
        <w:rPr>
          <w:rFonts w:ascii="Times New Roman" w:eastAsia="Times New Roman" w:hAnsi="Times New Roman"/>
          <w:bCs/>
          <w:sz w:val="24"/>
          <w:szCs w:val="24"/>
        </w:rPr>
        <w:t xml:space="preserve"> договора в срок до </w:t>
      </w:r>
      <w:r w:rsidRPr="009926F5">
        <w:rPr>
          <w:rFonts w:ascii="Times New Roman" w:eastAsiaTheme="minorEastAsia" w:hAnsi="Times New Roman"/>
          <w:bCs/>
          <w:sz w:val="24"/>
          <w:szCs w:val="24"/>
          <w:lang w:eastAsia="bg-BG"/>
        </w:rPr>
        <w:t xml:space="preserve">2 месеца </w:t>
      </w:r>
      <w:r w:rsidRPr="009926F5">
        <w:rPr>
          <w:rFonts w:ascii="Times New Roman" w:eastAsia="Times New Roman" w:hAnsi="Times New Roman"/>
          <w:bCs/>
          <w:sz w:val="24"/>
          <w:szCs w:val="24"/>
        </w:rPr>
        <w:t>от влизането му в сила.</w:t>
      </w:r>
      <w:r w:rsidRPr="009926F5">
        <w:rPr>
          <w:rFonts w:ascii="Times New Roman" w:eastAsia="Times New Roman" w:hAnsi="Times New Roman"/>
          <w:bCs/>
          <w:sz w:val="24"/>
          <w:szCs w:val="24"/>
          <w:lang w:eastAsia="bg-BG"/>
        </w:rPr>
        <w:t xml:space="preserve">  </w:t>
      </w:r>
    </w:p>
    <w:p w:rsidR="00594ABE" w:rsidRPr="009926F5" w:rsidRDefault="00594ABE" w:rsidP="00594ABE">
      <w:pPr>
        <w:spacing w:after="0" w:line="240" w:lineRule="auto"/>
        <w:ind w:firstLine="709"/>
        <w:jc w:val="both"/>
        <w:rPr>
          <w:rFonts w:ascii="Times New Roman" w:eastAsia="Times New Roman" w:hAnsi="Times New Roman"/>
          <w:bCs/>
          <w:sz w:val="24"/>
          <w:szCs w:val="24"/>
          <w:lang w:eastAsia="bg-BG"/>
        </w:rPr>
      </w:pPr>
      <w:r w:rsidRPr="009926F5">
        <w:rPr>
          <w:rFonts w:ascii="Times New Roman" w:eastAsia="Times New Roman" w:hAnsi="Times New Roman"/>
          <w:b/>
          <w:bCs/>
          <w:sz w:val="24"/>
          <w:szCs w:val="24"/>
          <w:lang w:eastAsia="bg-BG"/>
        </w:rPr>
        <w:t xml:space="preserve">(2) </w:t>
      </w:r>
      <w:r w:rsidRPr="009926F5">
        <w:rPr>
          <w:rFonts w:ascii="Times New Roman" w:eastAsia="Times New Roman" w:hAnsi="Times New Roman"/>
          <w:bCs/>
          <w:sz w:val="24"/>
          <w:szCs w:val="24"/>
          <w:lang w:eastAsia="bg-BG"/>
        </w:rPr>
        <w:t xml:space="preserve">Доставката и монтажа се извършва в недвижим имот, намиращ се гр. София,                      бул. „Г. М. Димитров“ № 42.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 xml:space="preserve">(3) </w:t>
      </w:r>
      <w:r w:rsidR="00EB70B2" w:rsidRPr="00EB70B2">
        <w:rPr>
          <w:rFonts w:ascii="Times New Roman" w:eastAsia="Times New Roman" w:hAnsi="Times New Roman"/>
          <w:bCs/>
          <w:sz w:val="24"/>
          <w:szCs w:val="24"/>
        </w:rPr>
        <w:t>Изпълнението на доставката и дейностите, предмет на Договора,</w:t>
      </w:r>
      <w:r w:rsidRPr="00EB70B2">
        <w:rPr>
          <w:rFonts w:ascii="Times New Roman" w:eastAsia="Times New Roman" w:hAnsi="Times New Roman"/>
          <w:bCs/>
          <w:sz w:val="24"/>
          <w:szCs w:val="24"/>
        </w:rPr>
        <w:t xml:space="preserve"> трябва да се извършва</w:t>
      </w:r>
      <w:r w:rsidR="00EB70B2" w:rsidRPr="00EB70B2">
        <w:rPr>
          <w:rFonts w:ascii="Times New Roman" w:eastAsia="Times New Roman" w:hAnsi="Times New Roman"/>
          <w:bCs/>
          <w:sz w:val="24"/>
          <w:szCs w:val="24"/>
        </w:rPr>
        <w:t>т</w:t>
      </w:r>
      <w:r w:rsidRPr="00EB70B2">
        <w:rPr>
          <w:rFonts w:ascii="Times New Roman" w:eastAsia="Times New Roman" w:hAnsi="Times New Roman"/>
          <w:bCs/>
          <w:sz w:val="24"/>
          <w:szCs w:val="24"/>
        </w:rPr>
        <w:t xml:space="preserve"> в работен за Възложителя ден от 09.00 часа до 17.00 часа.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9926F5">
        <w:rPr>
          <w:rFonts w:ascii="Times New Roman" w:eastAsia="Times New Roman" w:hAnsi="Times New Roman"/>
          <w:b/>
          <w:bCs/>
          <w:sz w:val="24"/>
          <w:szCs w:val="24"/>
        </w:rPr>
        <w:t>ІV. ПРАВА И ЗАДЪЛЖЕНИЯ НА СТРАНИТЕ</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Чл.7.</w:t>
      </w:r>
      <w:r w:rsidRPr="009926F5">
        <w:rPr>
          <w:rFonts w:ascii="Times New Roman" w:eastAsia="Times New Roman" w:hAnsi="Times New Roman"/>
          <w:bCs/>
          <w:sz w:val="24"/>
          <w:szCs w:val="24"/>
        </w:rPr>
        <w:t xml:space="preserve"> Възложителят има право:</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(1)</w:t>
      </w:r>
      <w:r w:rsidRPr="009926F5">
        <w:rPr>
          <w:rFonts w:ascii="Times New Roman" w:eastAsia="Times New Roman" w:hAnsi="Times New Roman"/>
          <w:bCs/>
          <w:sz w:val="24"/>
          <w:szCs w:val="24"/>
        </w:rPr>
        <w:t xml:space="preserve"> Да изисква от Изпълнителя да изпълни в срок и без отклонения доставките, съгласно Предложението за изпълнение на поръчката на Изпълнителя.</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lastRenderedPageBreak/>
        <w:t>(2)</w:t>
      </w:r>
      <w:r w:rsidRPr="009926F5">
        <w:rPr>
          <w:rFonts w:ascii="Times New Roman" w:eastAsia="Times New Roman" w:hAnsi="Times New Roman"/>
          <w:bCs/>
          <w:sz w:val="24"/>
          <w:szCs w:val="24"/>
        </w:rPr>
        <w:t xml:space="preserve"> Да прави рекламации за доставените по Договора стоки, при условията посочени в настоящия Договор.</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(3)</w:t>
      </w:r>
      <w:r w:rsidRPr="009926F5">
        <w:rPr>
          <w:rFonts w:ascii="Times New Roman" w:eastAsia="Times New Roman" w:hAnsi="Times New Roman"/>
          <w:bCs/>
          <w:sz w:val="24"/>
          <w:szCs w:val="24"/>
        </w:rPr>
        <w:t xml:space="preserve"> Д</w:t>
      </w:r>
      <w:r w:rsidRPr="009926F5">
        <w:rPr>
          <w:rFonts w:ascii="Times New Roman" w:eastAsia="Times New Roman" w:hAnsi="Times New Roman"/>
          <w:sz w:val="24"/>
          <w:szCs w:val="24"/>
        </w:rPr>
        <w:t xml:space="preserve">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9926F5">
        <w:rPr>
          <w:rFonts w:ascii="Times New Roman" w:eastAsia="Times New Roman" w:hAnsi="Times New Roman"/>
          <w:bCs/>
          <w:sz w:val="24"/>
          <w:szCs w:val="24"/>
        </w:rPr>
        <w:t>да откаже да изплати частично или изцяло договорената цена.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sz w:val="24"/>
          <w:szCs w:val="24"/>
          <w:lang w:eastAsia="bg-BG"/>
        </w:rPr>
      </w:pPr>
      <w:r w:rsidRPr="009926F5">
        <w:rPr>
          <w:rFonts w:ascii="Times New Roman" w:eastAsia="Times New Roman" w:hAnsi="Times New Roman"/>
          <w:b/>
          <w:bCs/>
          <w:sz w:val="24"/>
          <w:szCs w:val="24"/>
        </w:rPr>
        <w:t>(4)</w:t>
      </w:r>
      <w:r w:rsidRPr="009926F5">
        <w:rPr>
          <w:rFonts w:ascii="Times New Roman" w:eastAsia="Times New Roman" w:hAnsi="Times New Roman"/>
          <w:bCs/>
          <w:sz w:val="24"/>
          <w:szCs w:val="24"/>
        </w:rPr>
        <w:t xml:space="preserve"> Д</w:t>
      </w:r>
      <w:r w:rsidRPr="009926F5">
        <w:rPr>
          <w:rFonts w:ascii="Times New Roman" w:eastAsia="Times New Roman" w:hAnsi="Times New Roman"/>
          <w:sz w:val="24"/>
          <w:szCs w:val="24"/>
          <w:lang w:eastAsia="bg-BG"/>
        </w:rPr>
        <w:t xml:space="preserve">а изисква от Изпълнителя да сключи и да му представи договори за </w:t>
      </w:r>
      <w:proofErr w:type="spellStart"/>
      <w:r w:rsidRPr="009926F5">
        <w:rPr>
          <w:rFonts w:ascii="Times New Roman" w:eastAsia="Times New Roman" w:hAnsi="Times New Roman"/>
          <w:sz w:val="24"/>
          <w:szCs w:val="24"/>
          <w:lang w:eastAsia="bg-BG"/>
        </w:rPr>
        <w:t>подизпълнение</w:t>
      </w:r>
      <w:proofErr w:type="spellEnd"/>
      <w:r w:rsidRPr="009926F5">
        <w:rPr>
          <w:rFonts w:ascii="Times New Roman" w:eastAsia="Times New Roman" w:hAnsi="Times New Roman"/>
          <w:sz w:val="24"/>
          <w:szCs w:val="24"/>
          <w:lang w:eastAsia="bg-BG"/>
        </w:rPr>
        <w:t xml:space="preserve"> с посочените в офертата му подизпълнители.</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sz w:val="24"/>
          <w:szCs w:val="24"/>
          <w:lang w:eastAsia="bg-BG"/>
        </w:rPr>
      </w:pPr>
      <w:r w:rsidRPr="009926F5">
        <w:rPr>
          <w:rFonts w:ascii="Times New Roman" w:eastAsia="Times New Roman" w:hAnsi="Times New Roman"/>
          <w:b/>
          <w:sz w:val="24"/>
          <w:szCs w:val="24"/>
          <w:lang w:eastAsia="bg-BG"/>
        </w:rPr>
        <w:t>(5)</w:t>
      </w:r>
      <w:r w:rsidRPr="009926F5">
        <w:rPr>
          <w:rFonts w:ascii="Times New Roman" w:eastAsia="Times New Roman" w:hAnsi="Times New Roman"/>
          <w:sz w:val="24"/>
          <w:szCs w:val="24"/>
          <w:lang w:eastAsia="bg-BG"/>
        </w:rPr>
        <w:t xml:space="preserve"> </w:t>
      </w:r>
      <w:r w:rsidRPr="009926F5">
        <w:rPr>
          <w:rFonts w:ascii="Times New Roman" w:eastAsia="Times New Roman" w:hAnsi="Times New Roman"/>
          <w:sz w:val="24"/>
          <w:szCs w:val="24"/>
        </w:rPr>
        <w:t>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Чл.8.</w:t>
      </w:r>
      <w:r w:rsidRPr="009926F5">
        <w:rPr>
          <w:rFonts w:ascii="Times New Roman" w:eastAsia="Times New Roman" w:hAnsi="Times New Roman"/>
          <w:bCs/>
          <w:sz w:val="24"/>
          <w:szCs w:val="24"/>
        </w:rPr>
        <w:t xml:space="preserve"> Възложителят е длъжен:</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(1)</w:t>
      </w:r>
      <w:r w:rsidRPr="009926F5">
        <w:rPr>
          <w:rFonts w:ascii="Times New Roman" w:eastAsia="Times New Roman" w:hAnsi="Times New Roman"/>
          <w:bCs/>
          <w:sz w:val="24"/>
          <w:szCs w:val="24"/>
        </w:rPr>
        <w:t xml:space="preserve"> Да заплати на Изпълнителя цена в размер, при условия и в срокове съгласно настоящия договор.</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(2)</w:t>
      </w:r>
      <w:r w:rsidRPr="009926F5">
        <w:rPr>
          <w:rFonts w:ascii="Times New Roman" w:eastAsia="Times New Roman" w:hAnsi="Times New Roman"/>
          <w:bCs/>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Чл.9.</w:t>
      </w:r>
      <w:r w:rsidRPr="009926F5">
        <w:rPr>
          <w:rFonts w:ascii="Times New Roman" w:eastAsia="Times New Roman" w:hAnsi="Times New Roman"/>
          <w:bCs/>
          <w:sz w:val="24"/>
          <w:szCs w:val="24"/>
        </w:rPr>
        <w:t xml:space="preserve"> Изпълнителят има право:</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(1)</w:t>
      </w:r>
      <w:r w:rsidRPr="009926F5">
        <w:rPr>
          <w:rFonts w:ascii="Times New Roman" w:eastAsia="Times New Roman" w:hAnsi="Times New Roman"/>
          <w:bCs/>
          <w:sz w:val="24"/>
          <w:szCs w:val="24"/>
        </w:rPr>
        <w:t xml:space="preserve"> Да получи уговореното възнаграждение при условията и в сроковете, посочени в настоящия договор.</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(2)</w:t>
      </w:r>
      <w:r w:rsidRPr="009926F5">
        <w:rPr>
          <w:rFonts w:ascii="Times New Roman" w:eastAsia="Times New Roman" w:hAnsi="Times New Roman"/>
          <w:bCs/>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Чл.10.</w:t>
      </w:r>
      <w:r w:rsidRPr="009926F5">
        <w:rPr>
          <w:rFonts w:ascii="Times New Roman" w:eastAsia="Times New Roman" w:hAnsi="Times New Roman"/>
          <w:bCs/>
          <w:sz w:val="24"/>
          <w:szCs w:val="24"/>
        </w:rPr>
        <w:t xml:space="preserve"> Изпълнителят e длъжен:</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(1)</w:t>
      </w:r>
      <w:r w:rsidRPr="009926F5">
        <w:rPr>
          <w:rFonts w:ascii="Times New Roman" w:eastAsia="Times New Roman" w:hAnsi="Times New Roman"/>
          <w:bCs/>
          <w:sz w:val="24"/>
          <w:szCs w:val="24"/>
        </w:rPr>
        <w:t xml:space="preserve"> Да изпълни задълженията си по настоящия договор, качествено и в определените срокове, с грижата на добър търговец и в съответствие с действащата нормативна уредба в Република България и с условията и изискванията на Предложението си за изпълнение на поръчката и Ценовото си предложение.</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(2)</w:t>
      </w:r>
      <w:r w:rsidRPr="009926F5">
        <w:rPr>
          <w:rFonts w:ascii="Times New Roman" w:eastAsia="Times New Roman" w:hAnsi="Times New Roman"/>
          <w:bCs/>
          <w:sz w:val="24"/>
          <w:szCs w:val="24"/>
        </w:rPr>
        <w:t xml:space="preserve"> Да отстранява за своя сметка и в договорените срокове всички Несъответствия на доставените стоки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както и при извършване на гаранционното обслужване да влага само оригинални резервни части, материали и консумативи. </w:t>
      </w:r>
      <w:r w:rsidRPr="009926F5">
        <w:rPr>
          <w:rFonts w:ascii="Times New Roman" w:eastAsia="Times New Roman" w:hAnsi="Times New Roman"/>
          <w:bCs/>
          <w:sz w:val="24"/>
          <w:szCs w:val="24"/>
        </w:rPr>
        <w:tab/>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 xml:space="preserve"> (3)</w:t>
      </w:r>
      <w:r w:rsidRPr="009926F5">
        <w:rPr>
          <w:rFonts w:ascii="Times New Roman" w:eastAsia="Times New Roman" w:hAnsi="Times New Roman"/>
          <w:bCs/>
          <w:sz w:val="24"/>
          <w:szCs w:val="24"/>
        </w:rPr>
        <w:t xml:space="preserve"> Да сключи договор/договори за </w:t>
      </w:r>
      <w:proofErr w:type="spellStart"/>
      <w:r w:rsidRPr="009926F5">
        <w:rPr>
          <w:rFonts w:ascii="Times New Roman" w:eastAsia="Times New Roman" w:hAnsi="Times New Roman"/>
          <w:bCs/>
          <w:sz w:val="24"/>
          <w:szCs w:val="24"/>
        </w:rPr>
        <w:t>подизпълнение</w:t>
      </w:r>
      <w:proofErr w:type="spellEnd"/>
      <w:r w:rsidRPr="009926F5">
        <w:rPr>
          <w:rFonts w:ascii="Times New Roman" w:eastAsia="Times New Roman" w:hAnsi="Times New Roman"/>
          <w:bCs/>
          <w:sz w:val="24"/>
          <w:szCs w:val="24"/>
        </w:rPr>
        <w:t xml:space="preserve"> с посочените в офертата му подизпълнители в срок от 3 (три) дни от сключване на настоящия Договор. В срок до 3 дни от сключването на договор за </w:t>
      </w:r>
      <w:proofErr w:type="spellStart"/>
      <w:r w:rsidRPr="009926F5">
        <w:rPr>
          <w:rFonts w:ascii="Times New Roman" w:eastAsia="Times New Roman" w:hAnsi="Times New Roman"/>
          <w:bCs/>
          <w:sz w:val="24"/>
          <w:szCs w:val="24"/>
        </w:rPr>
        <w:t>подизпълнение</w:t>
      </w:r>
      <w:proofErr w:type="spellEnd"/>
      <w:r w:rsidRPr="009926F5">
        <w:rPr>
          <w:rFonts w:ascii="Times New Roman" w:eastAsia="Times New Roman" w:hAnsi="Times New Roman"/>
          <w:bCs/>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чл. 14 ЗОП.</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(4)</w:t>
      </w:r>
      <w:r w:rsidRPr="009926F5">
        <w:rPr>
          <w:rFonts w:ascii="Times New Roman" w:eastAsia="Times New Roman" w:hAnsi="Times New Roman"/>
          <w:bCs/>
          <w:sz w:val="24"/>
          <w:szCs w:val="24"/>
        </w:rPr>
        <w:t xml:space="preserve">  Да уведомява своевременно Възложителя за всички промени в статута на фирмата до изтичане срока на договора.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9926F5">
        <w:rPr>
          <w:rFonts w:ascii="Times New Roman" w:eastAsia="Times New Roman" w:hAnsi="Times New Roman"/>
          <w:b/>
          <w:bCs/>
          <w:sz w:val="24"/>
          <w:szCs w:val="24"/>
        </w:rPr>
        <w:t>V. ПРЕДАВАНЕ И ПРИЕМАНЕ ЗА ИЗПЪЛНЕНИЕТО</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 11. (1)</w:t>
      </w:r>
      <w:r w:rsidRPr="009926F5">
        <w:rPr>
          <w:rFonts w:ascii="Times New Roman" w:eastAsia="Times New Roman" w:hAnsi="Times New Roman"/>
          <w:bCs/>
          <w:sz w:val="24"/>
          <w:szCs w:val="24"/>
        </w:rPr>
        <w:t xml:space="preserve">  Изпълнителят се задължава да достави и предаде на Възложителя стоката, предмет на доставка, окомплектована с документи, удостоверяващи съответствието на стоките с техническите характеристики, представени в Предложението за изпълнение на Изпълнителя и Техническата спецификация на Възложителя (в т.ч. инструкция за безопасна работа,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9926F5">
        <w:rPr>
          <w:rFonts w:ascii="Times New Roman" w:eastAsia="Times New Roman" w:hAnsi="Times New Roman"/>
          <w:b/>
          <w:bCs/>
          <w:sz w:val="24"/>
          <w:szCs w:val="24"/>
        </w:rPr>
        <w:t xml:space="preserve">(2) </w:t>
      </w:r>
      <w:r w:rsidRPr="009926F5">
        <w:rPr>
          <w:rFonts w:ascii="Times New Roman" w:eastAsia="Times New Roman" w:hAnsi="Times New Roman"/>
          <w:bCs/>
          <w:sz w:val="24"/>
          <w:szCs w:val="24"/>
        </w:rPr>
        <w:t xml:space="preserve">Изпълнението на предмета на договора се удостоверява с подписан между </w:t>
      </w:r>
      <w:r w:rsidRPr="009926F5">
        <w:rPr>
          <w:rFonts w:ascii="Times New Roman" w:eastAsia="Times New Roman" w:hAnsi="Times New Roman"/>
          <w:bCs/>
          <w:sz w:val="24"/>
          <w:szCs w:val="24"/>
        </w:rPr>
        <w:lastRenderedPageBreak/>
        <w:t>Възложителя и</w:t>
      </w:r>
      <w:r w:rsidR="00AA49E6">
        <w:rPr>
          <w:rFonts w:ascii="Times New Roman" w:eastAsia="Times New Roman" w:hAnsi="Times New Roman"/>
          <w:bCs/>
          <w:sz w:val="24"/>
          <w:szCs w:val="24"/>
        </w:rPr>
        <w:t xml:space="preserve"> Изпълнителя, окончателен приемателно</w:t>
      </w:r>
      <w:r w:rsidRPr="009926F5">
        <w:rPr>
          <w:rFonts w:ascii="Times New Roman" w:eastAsia="Times New Roman" w:hAnsi="Times New Roman"/>
          <w:bCs/>
          <w:sz w:val="24"/>
          <w:szCs w:val="24"/>
        </w:rPr>
        <w:t xml:space="preserve">–предавателен протокол </w:t>
      </w:r>
      <w:r w:rsidR="00AA49E6">
        <w:rPr>
          <w:rFonts w:ascii="Times New Roman" w:eastAsia="Times New Roman" w:hAnsi="Times New Roman"/>
          <w:bCs/>
          <w:sz w:val="24"/>
          <w:szCs w:val="24"/>
        </w:rPr>
        <w:t>„</w:t>
      </w:r>
      <w:r w:rsidRPr="009926F5">
        <w:rPr>
          <w:rFonts w:ascii="Times New Roman" w:eastAsia="Times New Roman" w:hAnsi="Times New Roman"/>
          <w:bCs/>
          <w:sz w:val="24"/>
          <w:szCs w:val="24"/>
        </w:rPr>
        <w:t>без забележки</w:t>
      </w:r>
      <w:r w:rsidR="00AA49E6">
        <w:rPr>
          <w:rFonts w:ascii="Times New Roman" w:eastAsia="Times New Roman" w:hAnsi="Times New Roman"/>
          <w:bCs/>
          <w:sz w:val="24"/>
          <w:szCs w:val="24"/>
        </w:rPr>
        <w:t>“</w:t>
      </w:r>
      <w:r w:rsidRPr="009926F5">
        <w:rPr>
          <w:rFonts w:ascii="Times New Roman" w:eastAsia="Times New Roman" w:hAnsi="Times New Roman"/>
          <w:bCs/>
          <w:sz w:val="24"/>
          <w:szCs w:val="24"/>
        </w:rPr>
        <w:t>. Прием</w:t>
      </w:r>
      <w:r w:rsidR="00AA49E6">
        <w:rPr>
          <w:rFonts w:ascii="Times New Roman" w:eastAsia="Times New Roman" w:hAnsi="Times New Roman"/>
          <w:bCs/>
          <w:sz w:val="24"/>
          <w:szCs w:val="24"/>
        </w:rPr>
        <w:t>ателно</w:t>
      </w:r>
      <w:r w:rsidRPr="009926F5">
        <w:rPr>
          <w:rFonts w:ascii="Times New Roman" w:eastAsia="Times New Roman" w:hAnsi="Times New Roman"/>
          <w:bCs/>
          <w:sz w:val="24"/>
          <w:szCs w:val="24"/>
        </w:rPr>
        <w:t>-предавателният протокол съдържа основанието за съставянето му (номер на договора), вида и количеството на стоките, предмет на доставка.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9926F5">
        <w:rPr>
          <w:rFonts w:ascii="Times New Roman" w:eastAsia="Times New Roman" w:hAnsi="Times New Roman"/>
          <w:b/>
          <w:bCs/>
          <w:sz w:val="24"/>
          <w:szCs w:val="24"/>
        </w:rPr>
        <w:t xml:space="preserve"> (3) </w:t>
      </w:r>
      <w:r w:rsidRPr="009926F5">
        <w:rPr>
          <w:rFonts w:ascii="Times New Roman" w:eastAsia="Times New Roman" w:hAnsi="Times New Roman"/>
          <w:bCs/>
          <w:sz w:val="24"/>
          <w:szCs w:val="24"/>
        </w:rPr>
        <w:t>Преди подписване на протокола по ал. 2 ИЗПЪЛНИТЕЛЯТ</w:t>
      </w:r>
      <w:r>
        <w:rPr>
          <w:rFonts w:ascii="Times New Roman" w:eastAsia="Times New Roman" w:hAnsi="Times New Roman"/>
          <w:bCs/>
          <w:sz w:val="24"/>
          <w:szCs w:val="24"/>
        </w:rPr>
        <w:t xml:space="preserve"> извършва</w:t>
      </w:r>
      <w:r w:rsidRPr="009926F5">
        <w:rPr>
          <w:rFonts w:ascii="Times New Roman" w:eastAsia="Times New Roman" w:hAnsi="Times New Roman"/>
          <w:bCs/>
          <w:sz w:val="24"/>
          <w:szCs w:val="24"/>
        </w:rPr>
        <w:t>:</w:t>
      </w:r>
    </w:p>
    <w:p w:rsidR="00594ABE" w:rsidRPr="009926F5" w:rsidRDefault="00594ABE" w:rsidP="00594ABE">
      <w:pPr>
        <w:widowControl w:val="0"/>
        <w:suppressAutoHyphens/>
        <w:spacing w:after="0" w:line="240" w:lineRule="auto"/>
        <w:ind w:firstLine="709"/>
        <w:jc w:val="both"/>
        <w:rPr>
          <w:rFonts w:ascii="Times New Roman" w:eastAsiaTheme="minorEastAsia" w:hAnsi="Times New Roman"/>
          <w:bCs/>
          <w:sz w:val="24"/>
          <w:szCs w:val="24"/>
          <w:lang w:eastAsia="bg-BG"/>
        </w:rPr>
      </w:pPr>
      <w:r w:rsidRPr="009926F5">
        <w:rPr>
          <w:rFonts w:ascii="Times New Roman" w:eastAsia="Times New Roman" w:hAnsi="Times New Roman"/>
          <w:bCs/>
          <w:sz w:val="24"/>
          <w:szCs w:val="24"/>
        </w:rPr>
        <w:t>а)</w:t>
      </w:r>
      <w:r w:rsidRPr="009926F5">
        <w:rPr>
          <w:rFonts w:ascii="Times New Roman" w:eastAsiaTheme="minorEastAsia" w:hAnsi="Times New Roman"/>
          <w:sz w:val="24"/>
          <w:szCs w:val="24"/>
          <w:lang w:eastAsia="bg-BG"/>
        </w:rPr>
        <w:t xml:space="preserve">  </w:t>
      </w:r>
      <w:r>
        <w:rPr>
          <w:rFonts w:ascii="Times New Roman" w:eastAsiaTheme="minorEastAsia" w:hAnsi="Times New Roman"/>
          <w:sz w:val="24"/>
          <w:szCs w:val="24"/>
          <w:lang w:eastAsia="bg-BG"/>
        </w:rPr>
        <w:t>Д</w:t>
      </w:r>
      <w:r w:rsidRPr="009926F5">
        <w:rPr>
          <w:rFonts w:ascii="Times New Roman" w:eastAsiaTheme="minorEastAsia" w:hAnsi="Times New Roman"/>
          <w:sz w:val="24"/>
          <w:szCs w:val="24"/>
          <w:lang w:eastAsia="bg-BG"/>
        </w:rPr>
        <w:t xml:space="preserve">емонтаж на съществуващата пътническа </w:t>
      </w:r>
      <w:proofErr w:type="spellStart"/>
      <w:r w:rsidRPr="009926F5">
        <w:rPr>
          <w:rFonts w:ascii="Times New Roman" w:eastAsiaTheme="minorEastAsia" w:hAnsi="Times New Roman"/>
          <w:sz w:val="24"/>
          <w:szCs w:val="24"/>
          <w:lang w:eastAsia="bg-BG"/>
        </w:rPr>
        <w:t>асансьорна</w:t>
      </w:r>
      <w:proofErr w:type="spellEnd"/>
      <w:r w:rsidRPr="009926F5">
        <w:rPr>
          <w:rFonts w:ascii="Times New Roman" w:eastAsiaTheme="minorEastAsia" w:hAnsi="Times New Roman"/>
          <w:sz w:val="24"/>
          <w:szCs w:val="24"/>
          <w:lang w:eastAsia="bg-BG"/>
        </w:rPr>
        <w:t xml:space="preserve"> уредба и наличното оборудване, извозване и депониране на демонтираните материали;</w:t>
      </w:r>
    </w:p>
    <w:p w:rsidR="00594ABE" w:rsidRPr="009926F5" w:rsidRDefault="00594ABE" w:rsidP="00594ABE">
      <w:pPr>
        <w:widowControl w:val="0"/>
        <w:suppressAutoHyphens/>
        <w:spacing w:after="0" w:line="240" w:lineRule="auto"/>
        <w:ind w:firstLine="709"/>
        <w:jc w:val="both"/>
        <w:rPr>
          <w:rFonts w:ascii="Times New Roman" w:eastAsiaTheme="minorEastAsia" w:hAnsi="Times New Roman"/>
          <w:bCs/>
          <w:sz w:val="24"/>
          <w:szCs w:val="24"/>
          <w:lang w:eastAsia="bg-BG"/>
        </w:rPr>
      </w:pPr>
      <w:r w:rsidRPr="009926F5">
        <w:rPr>
          <w:rFonts w:ascii="Times New Roman" w:eastAsia="Times New Roman" w:hAnsi="Times New Roman"/>
          <w:bCs/>
          <w:sz w:val="20"/>
          <w:szCs w:val="20"/>
        </w:rPr>
        <w:t>б)</w:t>
      </w:r>
      <w:r w:rsidRPr="009926F5">
        <w:rPr>
          <w:rFonts w:ascii="Times New Roman" w:eastAsiaTheme="minorEastAsia" w:hAnsi="Times New Roman"/>
          <w:bCs/>
          <w:sz w:val="24"/>
          <w:szCs w:val="24"/>
          <w:lang w:eastAsia="bg-BG"/>
        </w:rPr>
        <w:t xml:space="preserve"> </w:t>
      </w:r>
      <w:r>
        <w:rPr>
          <w:rFonts w:ascii="Times New Roman" w:eastAsiaTheme="minorEastAsia" w:hAnsi="Times New Roman"/>
          <w:bCs/>
          <w:sz w:val="24"/>
          <w:szCs w:val="24"/>
          <w:lang w:eastAsia="bg-BG"/>
        </w:rPr>
        <w:t xml:space="preserve">  З</w:t>
      </w:r>
      <w:r w:rsidRPr="009926F5">
        <w:rPr>
          <w:rFonts w:ascii="Times New Roman" w:eastAsiaTheme="minorEastAsia" w:hAnsi="Times New Roman"/>
          <w:bCs/>
          <w:sz w:val="24"/>
          <w:szCs w:val="24"/>
          <w:lang w:eastAsia="bg-BG"/>
        </w:rPr>
        <w:t>амервания и изготвяне на проектна документация за монтажа на новото съоръжение;</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xml:space="preserve">в) </w:t>
      </w:r>
      <w:r>
        <w:rPr>
          <w:rFonts w:ascii="Times New Roman" w:eastAsia="Times New Roman" w:hAnsi="Times New Roman"/>
          <w:bCs/>
          <w:sz w:val="24"/>
          <w:szCs w:val="24"/>
        </w:rPr>
        <w:t xml:space="preserve"> Д</w:t>
      </w:r>
      <w:r w:rsidRPr="009926F5">
        <w:rPr>
          <w:rFonts w:ascii="Times New Roman" w:eastAsia="Times New Roman" w:hAnsi="Times New Roman"/>
          <w:bCs/>
          <w:sz w:val="24"/>
          <w:szCs w:val="24"/>
        </w:rPr>
        <w:t xml:space="preserve">оставка и монтаж на нова пътническа </w:t>
      </w:r>
      <w:proofErr w:type="spellStart"/>
      <w:r w:rsidRPr="009926F5">
        <w:rPr>
          <w:rFonts w:ascii="Times New Roman" w:eastAsia="Times New Roman" w:hAnsi="Times New Roman"/>
          <w:bCs/>
          <w:sz w:val="24"/>
          <w:szCs w:val="24"/>
        </w:rPr>
        <w:t>асансьорна</w:t>
      </w:r>
      <w:proofErr w:type="spellEnd"/>
      <w:r w:rsidRPr="009926F5">
        <w:rPr>
          <w:rFonts w:ascii="Times New Roman" w:eastAsia="Times New Roman" w:hAnsi="Times New Roman"/>
          <w:bCs/>
          <w:sz w:val="24"/>
          <w:szCs w:val="24"/>
        </w:rPr>
        <w:t xml:space="preserve"> уредба;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xml:space="preserve">г) </w:t>
      </w:r>
      <w:r>
        <w:rPr>
          <w:rFonts w:ascii="Times New Roman" w:eastAsia="Times New Roman" w:hAnsi="Times New Roman"/>
          <w:bCs/>
          <w:sz w:val="24"/>
          <w:szCs w:val="24"/>
        </w:rPr>
        <w:t xml:space="preserve"> </w:t>
      </w:r>
      <w:r w:rsidRPr="009926F5">
        <w:rPr>
          <w:rFonts w:ascii="Times New Roman" w:eastAsia="Times New Roman" w:hAnsi="Times New Roman"/>
          <w:bCs/>
          <w:sz w:val="24"/>
          <w:szCs w:val="24"/>
        </w:rPr>
        <w:t xml:space="preserve">Пускови, инсталационни и </w:t>
      </w:r>
      <w:proofErr w:type="spellStart"/>
      <w:r w:rsidRPr="009926F5">
        <w:rPr>
          <w:rFonts w:ascii="Times New Roman" w:eastAsia="Times New Roman" w:hAnsi="Times New Roman"/>
          <w:bCs/>
          <w:sz w:val="24"/>
          <w:szCs w:val="24"/>
        </w:rPr>
        <w:t>настроечни</w:t>
      </w:r>
      <w:proofErr w:type="spellEnd"/>
      <w:r w:rsidRPr="009926F5">
        <w:rPr>
          <w:rFonts w:ascii="Times New Roman" w:eastAsia="Times New Roman" w:hAnsi="Times New Roman"/>
          <w:bCs/>
          <w:sz w:val="24"/>
          <w:szCs w:val="24"/>
        </w:rPr>
        <w:t xml:space="preserve"> работи;</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д)</w:t>
      </w:r>
      <w:r>
        <w:rPr>
          <w:rFonts w:ascii="Times New Roman" w:eastAsia="Times New Roman" w:hAnsi="Times New Roman"/>
          <w:bCs/>
          <w:sz w:val="24"/>
          <w:szCs w:val="24"/>
        </w:rPr>
        <w:t xml:space="preserve">  </w:t>
      </w:r>
      <w:r w:rsidRPr="009926F5">
        <w:rPr>
          <w:rFonts w:ascii="Times New Roman" w:eastAsia="Times New Roman" w:hAnsi="Times New Roman"/>
          <w:bCs/>
          <w:sz w:val="24"/>
          <w:szCs w:val="24"/>
        </w:rPr>
        <w:t>Провеждане на проби на съоръжението и пускане в експлоатация;</w:t>
      </w:r>
    </w:p>
    <w:p w:rsidR="00594ABE" w:rsidRDefault="00594ABE" w:rsidP="00594ABE">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е) С</w:t>
      </w:r>
      <w:r w:rsidRPr="006B0316">
        <w:rPr>
          <w:rFonts w:ascii="Times New Roman" w:eastAsia="MS Mincho" w:hAnsi="Times New Roman" w:cs="Times New Roman"/>
          <w:sz w:val="24"/>
          <w:szCs w:val="24"/>
        </w:rPr>
        <w:t xml:space="preserve">троителни работи по </w:t>
      </w:r>
      <w:proofErr w:type="spellStart"/>
      <w:r w:rsidRPr="006B0316">
        <w:rPr>
          <w:rFonts w:ascii="Times New Roman" w:eastAsia="MS Mincho" w:hAnsi="Times New Roman" w:cs="Times New Roman"/>
          <w:sz w:val="24"/>
          <w:szCs w:val="24"/>
        </w:rPr>
        <w:t>уширяване</w:t>
      </w:r>
      <w:proofErr w:type="spellEnd"/>
      <w:r w:rsidRPr="006B0316">
        <w:rPr>
          <w:rFonts w:ascii="Times New Roman" w:eastAsia="MS Mincho" w:hAnsi="Times New Roman" w:cs="Times New Roman"/>
          <w:sz w:val="24"/>
          <w:szCs w:val="24"/>
        </w:rPr>
        <w:t xml:space="preserve"> и укрепване на 7 броя отвори за врати (при необходимост), включително обръщане, шпакловане и боядисване на стена; </w:t>
      </w:r>
    </w:p>
    <w:p w:rsidR="00594ABE" w:rsidRDefault="00594ABE" w:rsidP="00594ABE">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ж) </w:t>
      </w:r>
      <w:r w:rsidRPr="006B0316">
        <w:rPr>
          <w:rFonts w:ascii="Times New Roman" w:eastAsia="MS Mincho" w:hAnsi="Times New Roman" w:cs="Times New Roman"/>
          <w:sz w:val="24"/>
          <w:szCs w:val="24"/>
        </w:rPr>
        <w:t xml:space="preserve">Строителни работи по подготовката на </w:t>
      </w:r>
      <w:proofErr w:type="spellStart"/>
      <w:r w:rsidRPr="006B0316">
        <w:rPr>
          <w:rFonts w:ascii="Times New Roman" w:eastAsia="MS Mincho" w:hAnsi="Times New Roman" w:cs="Times New Roman"/>
          <w:sz w:val="24"/>
          <w:szCs w:val="24"/>
        </w:rPr>
        <w:t>асансьорната</w:t>
      </w:r>
      <w:proofErr w:type="spellEnd"/>
      <w:r w:rsidRPr="006B0316">
        <w:rPr>
          <w:rFonts w:ascii="Times New Roman" w:eastAsia="MS Mincho" w:hAnsi="Times New Roman" w:cs="Times New Roman"/>
          <w:sz w:val="24"/>
          <w:szCs w:val="24"/>
        </w:rPr>
        <w:t xml:space="preserve"> шахта, врати и машинно помещение за монтаж на новото съоръжение и оборудване, вкл. почистване и изхвърляне на строителни отпадъци; </w:t>
      </w:r>
    </w:p>
    <w:p w:rsidR="00594ABE" w:rsidRDefault="00594ABE" w:rsidP="00594ABE">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з) </w:t>
      </w:r>
      <w:r w:rsidRPr="006B0316">
        <w:rPr>
          <w:rFonts w:ascii="Times New Roman" w:eastAsia="MS Mincho" w:hAnsi="Times New Roman" w:cs="Times New Roman"/>
          <w:sz w:val="24"/>
          <w:szCs w:val="24"/>
        </w:rPr>
        <w:t>Извършване на всички необходими действия и изготвяне на всички документи, необх</w:t>
      </w:r>
      <w:r>
        <w:rPr>
          <w:rFonts w:ascii="Times New Roman" w:eastAsia="MS Mincho" w:hAnsi="Times New Roman" w:cs="Times New Roman"/>
          <w:sz w:val="24"/>
          <w:szCs w:val="24"/>
        </w:rPr>
        <w:t>одими за регистрация на новата</w:t>
      </w:r>
      <w:r w:rsidRPr="006B0316">
        <w:rPr>
          <w:rFonts w:ascii="Times New Roman" w:eastAsia="MS Mincho" w:hAnsi="Times New Roman" w:cs="Times New Roman"/>
          <w:sz w:val="24"/>
          <w:szCs w:val="24"/>
        </w:rPr>
        <w:t xml:space="preserve"> </w:t>
      </w:r>
      <w:proofErr w:type="spellStart"/>
      <w:r w:rsidRPr="006B0316">
        <w:rPr>
          <w:rFonts w:ascii="Times New Roman" w:eastAsia="MS Mincho" w:hAnsi="Times New Roman" w:cs="Times New Roman"/>
          <w:sz w:val="24"/>
          <w:szCs w:val="24"/>
        </w:rPr>
        <w:t>асансьорна</w:t>
      </w:r>
      <w:proofErr w:type="spellEnd"/>
      <w:r w:rsidRPr="006B0316">
        <w:rPr>
          <w:rFonts w:ascii="Times New Roman" w:eastAsia="MS Mincho" w:hAnsi="Times New Roman" w:cs="Times New Roman"/>
          <w:sz w:val="24"/>
          <w:szCs w:val="24"/>
        </w:rPr>
        <w:t xml:space="preserve"> уредба, съгласно чл. 20 от Наредбата за безопасна експлоатация и технически надзор на асансьори;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 xml:space="preserve">(4) </w:t>
      </w:r>
      <w:r w:rsidR="00AA49E6">
        <w:rPr>
          <w:rFonts w:ascii="Times New Roman" w:eastAsia="Times New Roman" w:hAnsi="Times New Roman"/>
          <w:bCs/>
          <w:sz w:val="24"/>
          <w:szCs w:val="24"/>
        </w:rPr>
        <w:t>Приемателно</w:t>
      </w:r>
      <w:r w:rsidR="00AA49E6" w:rsidRPr="009926F5">
        <w:rPr>
          <w:rFonts w:ascii="Times New Roman" w:eastAsia="Times New Roman" w:hAnsi="Times New Roman"/>
          <w:bCs/>
          <w:sz w:val="24"/>
          <w:szCs w:val="24"/>
        </w:rPr>
        <w:t>–</w:t>
      </w:r>
      <w:r w:rsidR="00AA49E6">
        <w:rPr>
          <w:rFonts w:ascii="Times New Roman" w:eastAsia="Times New Roman" w:hAnsi="Times New Roman"/>
          <w:bCs/>
          <w:sz w:val="24"/>
          <w:szCs w:val="24"/>
        </w:rPr>
        <w:t>предавателния</w:t>
      </w:r>
      <w:r w:rsidR="00AA49E6" w:rsidRPr="009926F5">
        <w:rPr>
          <w:rFonts w:ascii="Times New Roman" w:eastAsia="Times New Roman" w:hAnsi="Times New Roman"/>
          <w:bCs/>
          <w:sz w:val="24"/>
          <w:szCs w:val="24"/>
        </w:rPr>
        <w:t xml:space="preserve"> протокол </w:t>
      </w:r>
      <w:r w:rsidRPr="009926F5">
        <w:rPr>
          <w:rFonts w:ascii="Times New Roman" w:eastAsia="Times New Roman" w:hAnsi="Times New Roman"/>
          <w:bCs/>
          <w:sz w:val="24"/>
          <w:szCs w:val="24"/>
        </w:rPr>
        <w:t>по ал. 2 се подписва след проверка за: отсъствие на явни Несъответствия и представяне на документите по ал. 1 и по ал. 3</w:t>
      </w:r>
      <w:r w:rsidR="003C7199">
        <w:rPr>
          <w:rFonts w:ascii="Times New Roman" w:eastAsia="Times New Roman" w:hAnsi="Times New Roman"/>
          <w:bCs/>
          <w:sz w:val="24"/>
          <w:szCs w:val="24"/>
        </w:rPr>
        <w:t>, буква б), д) и з)</w:t>
      </w:r>
      <w:r w:rsidRPr="009926F5">
        <w:rPr>
          <w:rFonts w:ascii="Times New Roman" w:eastAsia="Times New Roman" w:hAnsi="Times New Roman"/>
          <w:bCs/>
          <w:sz w:val="24"/>
          <w:szCs w:val="24"/>
        </w:rPr>
        <w:t xml:space="preserve">.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(5)</w:t>
      </w:r>
      <w:r w:rsidRPr="009926F5">
        <w:rPr>
          <w:rFonts w:ascii="Times New Roman" w:eastAsia="Times New Roman" w:hAnsi="Times New Roman"/>
          <w:bCs/>
          <w:sz w:val="24"/>
          <w:szCs w:val="24"/>
        </w:rPr>
        <w:t xml:space="preserve"> При констатиране на явни Несъответствия на доставените стоки, Възложителят има право да откаже да подпише </w:t>
      </w:r>
      <w:proofErr w:type="spellStart"/>
      <w:r w:rsidRPr="009926F5">
        <w:rPr>
          <w:rFonts w:ascii="Times New Roman" w:eastAsia="Times New Roman" w:hAnsi="Times New Roman"/>
          <w:bCs/>
          <w:sz w:val="24"/>
          <w:szCs w:val="24"/>
        </w:rPr>
        <w:t>приемо-предавателен</w:t>
      </w:r>
      <w:proofErr w:type="spellEnd"/>
      <w:r w:rsidRPr="009926F5">
        <w:rPr>
          <w:rFonts w:ascii="Times New Roman" w:eastAsia="Times New Roman" w:hAnsi="Times New Roman"/>
          <w:bCs/>
          <w:sz w:val="24"/>
          <w:szCs w:val="24"/>
        </w:rPr>
        <w:t xml:space="preserve"> протокол. В тези случаи, Страните подписват констативен протокол, в който се описват констатираните Несъответствия, съобразно ал. 6 и Възложителят дава на Изпълнителя подходящ срок за отстраняването им, а ако Несъответствията не могат да бъдат отстранени, Изпълнителят следва да достави стоки, отговарящи на техническите спецификации и техническото предложение на Изпълнителя. След отстраняване на Несъответствията, Страните подписват съответния двустранен </w:t>
      </w:r>
      <w:r w:rsidR="00AA49E6">
        <w:rPr>
          <w:rFonts w:ascii="Times New Roman" w:eastAsia="Times New Roman" w:hAnsi="Times New Roman"/>
          <w:bCs/>
          <w:sz w:val="24"/>
          <w:szCs w:val="24"/>
        </w:rPr>
        <w:t>Приемателно</w:t>
      </w:r>
      <w:r w:rsidR="00AA49E6" w:rsidRPr="009926F5">
        <w:rPr>
          <w:rFonts w:ascii="Times New Roman" w:eastAsia="Times New Roman" w:hAnsi="Times New Roman"/>
          <w:bCs/>
          <w:sz w:val="24"/>
          <w:szCs w:val="24"/>
        </w:rPr>
        <w:t>–</w:t>
      </w:r>
      <w:r w:rsidR="00AA49E6">
        <w:rPr>
          <w:rFonts w:ascii="Times New Roman" w:eastAsia="Times New Roman" w:hAnsi="Times New Roman"/>
          <w:bCs/>
          <w:sz w:val="24"/>
          <w:szCs w:val="24"/>
        </w:rPr>
        <w:t>предавателен</w:t>
      </w:r>
      <w:r w:rsidR="00AA49E6" w:rsidRPr="009926F5">
        <w:rPr>
          <w:rFonts w:ascii="Times New Roman" w:eastAsia="Times New Roman" w:hAnsi="Times New Roman"/>
          <w:bCs/>
          <w:sz w:val="24"/>
          <w:szCs w:val="24"/>
        </w:rPr>
        <w:t xml:space="preserve"> протокол</w:t>
      </w:r>
      <w:r w:rsidRPr="009926F5">
        <w:rPr>
          <w:rFonts w:ascii="Times New Roman" w:eastAsia="Times New Roman" w:hAnsi="Times New Roman"/>
          <w:bCs/>
          <w:sz w:val="24"/>
          <w:szCs w:val="24"/>
        </w:rPr>
        <w:t xml:space="preserve"> за приемане на изпълнението.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(6)</w:t>
      </w:r>
      <w:r w:rsidRPr="009926F5">
        <w:rPr>
          <w:rFonts w:ascii="Times New Roman" w:eastAsia="Times New Roman" w:hAnsi="Times New Roman"/>
          <w:bCs/>
          <w:sz w:val="24"/>
          <w:szCs w:val="24"/>
        </w:rPr>
        <w:t xml:space="preserve">  При „Несъответствия“ (явни или скрити дефекти, липси, недостатъци, несъответствия на стоките с Техническата спецификация на Възложителя и/или Предложението за изпълнение  на Изпълнителя и/или и с изискванията за окомплектовка на стоките и документите в съответствие с ал. 1 се прилага някоя от следните варианти: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1.</w:t>
      </w:r>
      <w:r w:rsidRPr="009926F5">
        <w:rPr>
          <w:rFonts w:ascii="Times New Roman" w:eastAsia="Times New Roman" w:hAnsi="Times New Roman"/>
          <w:bCs/>
          <w:sz w:val="24"/>
          <w:szCs w:val="24"/>
        </w:rPr>
        <w:tab/>
        <w:t xml:space="preserve"> Изпълнителят заменя стоките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Стоките се заменят  в срок и по ред посочени в констативния протокол; или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2.</w:t>
      </w:r>
      <w:r w:rsidRPr="009926F5">
        <w:rPr>
          <w:rFonts w:ascii="Times New Roman" w:eastAsia="Times New Roman" w:hAnsi="Times New Roman"/>
          <w:bCs/>
          <w:sz w:val="24"/>
          <w:szCs w:val="24"/>
        </w:rPr>
        <w:tab/>
        <w:t>Изпълнителят отстранява Несъответствието в срок и по ред посочени в договора</w:t>
      </w:r>
      <w:r w:rsidR="003C7199">
        <w:rPr>
          <w:rFonts w:ascii="Times New Roman" w:eastAsia="Times New Roman" w:hAnsi="Times New Roman"/>
          <w:bCs/>
          <w:sz w:val="24"/>
          <w:szCs w:val="24"/>
        </w:rPr>
        <w:t>,</w:t>
      </w:r>
      <w:r w:rsidRPr="009926F5">
        <w:rPr>
          <w:rFonts w:ascii="Times New Roman" w:eastAsia="Times New Roman" w:hAnsi="Times New Roman"/>
          <w:bCs/>
          <w:sz w:val="24"/>
          <w:szCs w:val="24"/>
        </w:rPr>
        <w:t xml:space="preserve"> констативния протокол и/или съобразно гаранционните условия.</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(7)</w:t>
      </w:r>
      <w:r w:rsidRPr="009926F5">
        <w:rPr>
          <w:rFonts w:ascii="Times New Roman" w:eastAsia="Times New Roman" w:hAnsi="Times New Roman"/>
          <w:bCs/>
          <w:sz w:val="24"/>
          <w:szCs w:val="24"/>
        </w:rPr>
        <w:t xml:space="preserve">  Подписването на </w:t>
      </w:r>
      <w:r w:rsidR="00AA49E6">
        <w:rPr>
          <w:rFonts w:ascii="Times New Roman" w:eastAsia="Times New Roman" w:hAnsi="Times New Roman"/>
          <w:bCs/>
          <w:sz w:val="24"/>
          <w:szCs w:val="24"/>
        </w:rPr>
        <w:t>приемателно</w:t>
      </w:r>
      <w:r w:rsidR="00AA49E6" w:rsidRPr="009926F5">
        <w:rPr>
          <w:rFonts w:ascii="Times New Roman" w:eastAsia="Times New Roman" w:hAnsi="Times New Roman"/>
          <w:bCs/>
          <w:sz w:val="24"/>
          <w:szCs w:val="24"/>
        </w:rPr>
        <w:t>–</w:t>
      </w:r>
      <w:r w:rsidR="00AA49E6">
        <w:rPr>
          <w:rFonts w:ascii="Times New Roman" w:eastAsia="Times New Roman" w:hAnsi="Times New Roman"/>
          <w:bCs/>
          <w:sz w:val="24"/>
          <w:szCs w:val="24"/>
        </w:rPr>
        <w:t>предавателен</w:t>
      </w:r>
      <w:r w:rsidR="00AA49E6" w:rsidRPr="009926F5">
        <w:rPr>
          <w:rFonts w:ascii="Times New Roman" w:eastAsia="Times New Roman" w:hAnsi="Times New Roman"/>
          <w:bCs/>
          <w:sz w:val="24"/>
          <w:szCs w:val="24"/>
        </w:rPr>
        <w:t xml:space="preserve"> протокол </w:t>
      </w:r>
      <w:r w:rsidRPr="009926F5">
        <w:rPr>
          <w:rFonts w:ascii="Times New Roman" w:eastAsia="Times New Roman" w:hAnsi="Times New Roman"/>
          <w:bCs/>
          <w:sz w:val="24"/>
          <w:szCs w:val="24"/>
        </w:rPr>
        <w:t xml:space="preserve">„без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стоките или на Несъответствия, проявили се в рамките на гаранционния срок. Приемането на доставката на стоките с </w:t>
      </w:r>
      <w:r w:rsidR="00AA49E6">
        <w:rPr>
          <w:rFonts w:ascii="Times New Roman" w:eastAsia="Times New Roman" w:hAnsi="Times New Roman"/>
          <w:bCs/>
          <w:sz w:val="24"/>
          <w:szCs w:val="24"/>
        </w:rPr>
        <w:t>Приемателно</w:t>
      </w:r>
      <w:r w:rsidR="00AA49E6" w:rsidRPr="009926F5">
        <w:rPr>
          <w:rFonts w:ascii="Times New Roman" w:eastAsia="Times New Roman" w:hAnsi="Times New Roman"/>
          <w:bCs/>
          <w:sz w:val="24"/>
          <w:szCs w:val="24"/>
        </w:rPr>
        <w:t>–</w:t>
      </w:r>
      <w:r w:rsidR="00AA49E6">
        <w:rPr>
          <w:rFonts w:ascii="Times New Roman" w:eastAsia="Times New Roman" w:hAnsi="Times New Roman"/>
          <w:bCs/>
          <w:sz w:val="24"/>
          <w:szCs w:val="24"/>
        </w:rPr>
        <w:t>предавателния</w:t>
      </w:r>
      <w:r w:rsidR="00AA49E6" w:rsidRPr="009926F5">
        <w:rPr>
          <w:rFonts w:ascii="Times New Roman" w:eastAsia="Times New Roman" w:hAnsi="Times New Roman"/>
          <w:bCs/>
          <w:sz w:val="24"/>
          <w:szCs w:val="24"/>
        </w:rPr>
        <w:t xml:space="preserve"> протокол </w:t>
      </w:r>
      <w:r w:rsidRPr="009926F5">
        <w:rPr>
          <w:rFonts w:ascii="Times New Roman" w:eastAsia="Times New Roman" w:hAnsi="Times New Roman"/>
          <w:bCs/>
          <w:sz w:val="24"/>
          <w:szCs w:val="24"/>
        </w:rPr>
        <w:t>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r w:rsidR="00AA49E6">
        <w:rPr>
          <w:rFonts w:ascii="Times New Roman" w:eastAsia="Times New Roman" w:hAnsi="Times New Roman"/>
          <w:bCs/>
          <w:sz w:val="24"/>
          <w:szCs w:val="24"/>
        </w:rPr>
        <w:t xml:space="preserve">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(8)</w:t>
      </w:r>
      <w:r w:rsidRPr="009926F5">
        <w:rPr>
          <w:rFonts w:ascii="Times New Roman" w:eastAsia="Times New Roman" w:hAnsi="Times New Roman"/>
          <w:bCs/>
          <w:sz w:val="24"/>
          <w:szCs w:val="24"/>
        </w:rPr>
        <w:t xml:space="preserve"> Когато Изпълнителят е сключил договор/договори за </w:t>
      </w:r>
      <w:proofErr w:type="spellStart"/>
      <w:r w:rsidRPr="009926F5">
        <w:rPr>
          <w:rFonts w:ascii="Times New Roman" w:eastAsia="Times New Roman" w:hAnsi="Times New Roman"/>
          <w:bCs/>
          <w:sz w:val="24"/>
          <w:szCs w:val="24"/>
        </w:rPr>
        <w:t>подизпълнение</w:t>
      </w:r>
      <w:proofErr w:type="spellEnd"/>
      <w:r w:rsidRPr="009926F5">
        <w:rPr>
          <w:rFonts w:ascii="Times New Roman" w:eastAsia="Times New Roman" w:hAnsi="Times New Roman"/>
          <w:bCs/>
          <w:sz w:val="24"/>
          <w:szCs w:val="24"/>
        </w:rPr>
        <w:t>, работата на подизпълнителите се приема от Възложителя в присъствието на Изпълнителя и подизпълнителя.</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(9)</w:t>
      </w:r>
      <w:r w:rsidRPr="009926F5">
        <w:rPr>
          <w:rFonts w:ascii="Times New Roman" w:eastAsia="Times New Roman" w:hAnsi="Times New Roman"/>
          <w:bCs/>
          <w:sz w:val="24"/>
          <w:szCs w:val="24"/>
        </w:rPr>
        <w:t xml:space="preserve"> Собствеността и рискът от случайно повреждане или погиване върху стоките, предмет на доставка, преминава от Изпълнителя върху Възложителя от датата на приемането им, вписана в </w:t>
      </w:r>
      <w:r w:rsidR="00AA49E6">
        <w:rPr>
          <w:rFonts w:ascii="Times New Roman" w:eastAsia="Times New Roman" w:hAnsi="Times New Roman"/>
          <w:bCs/>
          <w:sz w:val="24"/>
          <w:szCs w:val="24"/>
        </w:rPr>
        <w:t>Приемателно</w:t>
      </w:r>
      <w:r w:rsidR="00AA49E6" w:rsidRPr="009926F5">
        <w:rPr>
          <w:rFonts w:ascii="Times New Roman" w:eastAsia="Times New Roman" w:hAnsi="Times New Roman"/>
          <w:bCs/>
          <w:sz w:val="24"/>
          <w:szCs w:val="24"/>
        </w:rPr>
        <w:t>–</w:t>
      </w:r>
      <w:r w:rsidR="00AA49E6">
        <w:rPr>
          <w:rFonts w:ascii="Times New Roman" w:eastAsia="Times New Roman" w:hAnsi="Times New Roman"/>
          <w:bCs/>
          <w:sz w:val="24"/>
          <w:szCs w:val="24"/>
        </w:rPr>
        <w:t>предавателния</w:t>
      </w:r>
      <w:r w:rsidR="00AA49E6" w:rsidRPr="009926F5">
        <w:rPr>
          <w:rFonts w:ascii="Times New Roman" w:eastAsia="Times New Roman" w:hAnsi="Times New Roman"/>
          <w:bCs/>
          <w:sz w:val="24"/>
          <w:szCs w:val="24"/>
        </w:rPr>
        <w:t xml:space="preserve"> протокол</w:t>
      </w:r>
      <w:r w:rsidRPr="009926F5">
        <w:rPr>
          <w:rFonts w:ascii="Times New Roman" w:eastAsia="Times New Roman" w:hAnsi="Times New Roman"/>
          <w:bCs/>
          <w:sz w:val="24"/>
          <w:szCs w:val="24"/>
        </w:rPr>
        <w:t>.</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0A50D7" w:rsidRDefault="000A50D7"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374A7E">
        <w:rPr>
          <w:rFonts w:ascii="Times New Roman" w:eastAsia="Times New Roman" w:hAnsi="Times New Roman"/>
          <w:b/>
          <w:bCs/>
          <w:sz w:val="24"/>
          <w:szCs w:val="24"/>
        </w:rPr>
        <w:lastRenderedPageBreak/>
        <w:t>VI. ГАРАНЦИОННА ПОДДРЪЖКА</w:t>
      </w:r>
    </w:p>
    <w:p w:rsidR="00594ABE" w:rsidRPr="009926F5" w:rsidRDefault="00594ABE" w:rsidP="00594ABE">
      <w:pPr>
        <w:widowControl w:val="0"/>
        <w:tabs>
          <w:tab w:val="left" w:pos="2528"/>
        </w:tabs>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ab/>
      </w:r>
    </w:p>
    <w:p w:rsidR="00594ABE" w:rsidRPr="00617E62" w:rsidRDefault="00594ABE" w:rsidP="00594ABE">
      <w:pPr>
        <w:spacing w:after="0" w:line="240" w:lineRule="atLeast"/>
        <w:ind w:firstLine="709"/>
        <w:jc w:val="both"/>
        <w:rPr>
          <w:rFonts w:ascii="Times New Roman" w:eastAsia="MS Mincho" w:hAnsi="Times New Roman" w:cs="Times New Roman"/>
          <w:sz w:val="24"/>
          <w:szCs w:val="24"/>
        </w:rPr>
      </w:pPr>
      <w:r w:rsidRPr="009926F5">
        <w:rPr>
          <w:rFonts w:ascii="Times New Roman" w:eastAsia="Times New Roman" w:hAnsi="Times New Roman"/>
          <w:b/>
          <w:bCs/>
          <w:sz w:val="24"/>
          <w:szCs w:val="24"/>
        </w:rPr>
        <w:t>Чл. 12 (1)</w:t>
      </w:r>
      <w:r w:rsidRPr="009926F5">
        <w:rPr>
          <w:rFonts w:ascii="Times New Roman" w:eastAsia="Times New Roman" w:hAnsi="Times New Roman"/>
          <w:bCs/>
          <w:sz w:val="24"/>
          <w:szCs w:val="24"/>
        </w:rPr>
        <w:t xml:space="preserve"> Гаранционният срок на доставените стоки е </w:t>
      </w:r>
      <w:r>
        <w:rPr>
          <w:rFonts w:ascii="Times New Roman" w:eastAsia="Times New Roman" w:hAnsi="Times New Roman"/>
          <w:bCs/>
          <w:sz w:val="24"/>
          <w:szCs w:val="24"/>
        </w:rPr>
        <w:t>5 (пет)</w:t>
      </w:r>
      <w:r w:rsidRPr="009926F5">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години, </w:t>
      </w:r>
      <w:r>
        <w:rPr>
          <w:rFonts w:ascii="Times New Roman" w:eastAsia="MS Mincho" w:hAnsi="Times New Roman" w:cs="Times New Roman"/>
          <w:sz w:val="24"/>
          <w:szCs w:val="24"/>
        </w:rPr>
        <w:t xml:space="preserve">съгласно </w:t>
      </w:r>
      <w:r w:rsidRPr="00617E62">
        <w:rPr>
          <w:rFonts w:ascii="Times New Roman" w:eastAsia="MS Mincho" w:hAnsi="Times New Roman" w:cs="Times New Roman"/>
          <w:sz w:val="24"/>
          <w:szCs w:val="24"/>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 xml:space="preserve"> (2)</w:t>
      </w:r>
      <w:r w:rsidRPr="009926F5">
        <w:rPr>
          <w:rFonts w:ascii="Times New Roman" w:eastAsia="Times New Roman" w:hAnsi="Times New Roman"/>
          <w:bCs/>
          <w:sz w:val="24"/>
          <w:szCs w:val="24"/>
        </w:rPr>
        <w:t xml:space="preserve"> Гаранционният срок започва да тече от датата на подписване на окончателния </w:t>
      </w:r>
      <w:proofErr w:type="spellStart"/>
      <w:r w:rsidRPr="009926F5">
        <w:rPr>
          <w:rFonts w:ascii="Times New Roman" w:eastAsia="Times New Roman" w:hAnsi="Times New Roman"/>
          <w:bCs/>
          <w:sz w:val="24"/>
          <w:szCs w:val="24"/>
        </w:rPr>
        <w:t>приемо-предавателен</w:t>
      </w:r>
      <w:proofErr w:type="spellEnd"/>
      <w:r w:rsidRPr="009926F5">
        <w:rPr>
          <w:rFonts w:ascii="Times New Roman" w:eastAsia="Times New Roman" w:hAnsi="Times New Roman"/>
          <w:bCs/>
          <w:sz w:val="24"/>
          <w:szCs w:val="24"/>
        </w:rPr>
        <w:t xml:space="preserve"> протокол, по чл. 11, ал. 2.</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 xml:space="preserve"> (3)</w:t>
      </w:r>
      <w:r w:rsidRPr="009926F5">
        <w:rPr>
          <w:rFonts w:ascii="Times New Roman" w:eastAsia="Times New Roman" w:hAnsi="Times New Roman"/>
          <w:bCs/>
          <w:sz w:val="24"/>
          <w:szCs w:val="24"/>
        </w:rPr>
        <w:t xml:space="preserve">  В рамките на гаранционният срок Изпълнителят гарантира пълната функционална годност на монтираното съоръжение, съгласно договореното предназначение, както и съгласно Техническото предложение, Техническата спецификация и действащите български и европейски стандарти за съответния вид стоки.</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(4)</w:t>
      </w:r>
      <w:r w:rsidRPr="009926F5">
        <w:rPr>
          <w:rFonts w:ascii="Times New Roman" w:eastAsia="Times New Roman" w:hAnsi="Times New Roman"/>
          <w:bCs/>
          <w:sz w:val="24"/>
          <w:szCs w:val="24"/>
        </w:rPr>
        <w:t xml:space="preserve"> В рамките на гаранционния срок, Изпълнителят отстранява със свои сили и средства всички повреди и/или Несъответствия на стоките, съответно подменя </w:t>
      </w:r>
      <w:proofErr w:type="spellStart"/>
      <w:r w:rsidRPr="009926F5">
        <w:rPr>
          <w:rFonts w:ascii="Times New Roman" w:eastAsia="Times New Roman" w:hAnsi="Times New Roman"/>
          <w:bCs/>
          <w:sz w:val="24"/>
          <w:szCs w:val="24"/>
        </w:rPr>
        <w:t>дефектирали</w:t>
      </w:r>
      <w:proofErr w:type="spellEnd"/>
      <w:r w:rsidRPr="009926F5">
        <w:rPr>
          <w:rFonts w:ascii="Times New Roman" w:eastAsia="Times New Roman" w:hAnsi="Times New Roman"/>
          <w:bCs/>
          <w:sz w:val="24"/>
          <w:szCs w:val="24"/>
        </w:rPr>
        <w:t xml:space="preserve"> части и/или компоненти с нови, съгласно гаранционните условия и Техническото предложение на Изпълнителя. </w:t>
      </w:r>
    </w:p>
    <w:p w:rsidR="00594ABE" w:rsidRPr="00617E62" w:rsidRDefault="00594ABE" w:rsidP="00594ABE">
      <w:pPr>
        <w:spacing w:after="0" w:line="240" w:lineRule="atLeast"/>
        <w:ind w:firstLine="709"/>
        <w:jc w:val="both"/>
        <w:rPr>
          <w:rFonts w:ascii="Times New Roman" w:eastAsia="MS Mincho" w:hAnsi="Times New Roman" w:cs="Times New Roman"/>
          <w:sz w:val="24"/>
          <w:szCs w:val="24"/>
        </w:rPr>
      </w:pPr>
      <w:r w:rsidRPr="009926F5">
        <w:rPr>
          <w:rFonts w:ascii="Times New Roman" w:eastAsia="Times New Roman" w:hAnsi="Times New Roman"/>
          <w:b/>
          <w:bCs/>
          <w:sz w:val="24"/>
          <w:szCs w:val="24"/>
        </w:rPr>
        <w:t>(5)</w:t>
      </w:r>
      <w:r w:rsidRPr="009926F5">
        <w:rPr>
          <w:rFonts w:ascii="Times New Roman" w:eastAsia="Times New Roman" w:hAnsi="Times New Roman"/>
          <w:bCs/>
          <w:sz w:val="24"/>
          <w:szCs w:val="24"/>
        </w:rPr>
        <w:t xml:space="preserve"> </w:t>
      </w:r>
      <w:r w:rsidRPr="00617E62">
        <w:rPr>
          <w:rFonts w:ascii="Times New Roman" w:eastAsia="MS Mincho" w:hAnsi="Times New Roman" w:cs="Times New Roman"/>
          <w:sz w:val="24"/>
          <w:szCs w:val="24"/>
        </w:rPr>
        <w:t xml:space="preserve">Изпълнителят трябва да осигури до 8 часа време за реакция при постъпване на сигнал за неизправност и до 48 часа максимално време за отстраняване на проблемите. Повредите се отстраняват на място при Възложителя и за сметка на Изпълнителя. При невъзможност повредата да се отстрани на място, същата се отстранява от Изпълнителя в негов или друг оторизиран сервиз в 10 (десет) дневен срок от уведомяване за повредата, като всички разходи за резервни части, товарене, транспортиране, разтоварване и труд са за сметка на Изпълнителя. </w:t>
      </w:r>
    </w:p>
    <w:p w:rsidR="00594ABE"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9926F5">
        <w:rPr>
          <w:rFonts w:ascii="Times New Roman" w:eastAsia="Times New Roman" w:hAnsi="Times New Roman"/>
          <w:b/>
          <w:bCs/>
          <w:sz w:val="24"/>
          <w:szCs w:val="24"/>
        </w:rPr>
        <w:t xml:space="preserve">VІІ. </w:t>
      </w:r>
      <w:r w:rsidRPr="00225E6D">
        <w:rPr>
          <w:rFonts w:ascii="Times New Roman" w:eastAsia="Times New Roman" w:hAnsi="Times New Roman"/>
          <w:b/>
          <w:bCs/>
          <w:sz w:val="24"/>
          <w:szCs w:val="24"/>
        </w:rPr>
        <w:t>ГАРАНЦИЯ ЗА ИЗПЪЛНЕНИЕ. ГАРАНЦИЯ ЗА АВАНСОВО ПЛАЩАНЕ</w:t>
      </w:r>
    </w:p>
    <w:p w:rsidR="00594ABE"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sz w:val="24"/>
          <w:szCs w:val="24"/>
          <w:lang w:eastAsia="bg-BG"/>
        </w:rPr>
      </w:pPr>
      <w:r w:rsidRPr="009926F5">
        <w:rPr>
          <w:rFonts w:ascii="Times New Roman" w:eastAsia="Times New Roman" w:hAnsi="Times New Roman"/>
          <w:b/>
          <w:sz w:val="24"/>
          <w:szCs w:val="24"/>
          <w:lang w:eastAsia="bg-BG"/>
        </w:rPr>
        <w:t>ГАРАНЦИЯ ЗА ИЗПЪЛНЕНИЕ</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sz w:val="24"/>
          <w:szCs w:val="24"/>
          <w:lang w:eastAsia="bg-BG"/>
        </w:rPr>
      </w:pPr>
    </w:p>
    <w:p w:rsidR="00594ABE" w:rsidRPr="009926F5" w:rsidRDefault="00594ABE" w:rsidP="00594ABE">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9926F5">
        <w:rPr>
          <w:rFonts w:ascii="Times New Roman" w:eastAsia="Times New Roman" w:hAnsi="Times New Roman"/>
          <w:b/>
          <w:sz w:val="24"/>
          <w:szCs w:val="24"/>
          <w:lang w:eastAsia="bg-BG"/>
        </w:rPr>
        <w:t>Чл. 1</w:t>
      </w:r>
      <w:r>
        <w:rPr>
          <w:rFonts w:ascii="Times New Roman" w:eastAsia="Times New Roman" w:hAnsi="Times New Roman"/>
          <w:b/>
          <w:sz w:val="24"/>
          <w:szCs w:val="24"/>
          <w:lang w:val="en-US" w:eastAsia="bg-BG"/>
        </w:rPr>
        <w:t>3</w:t>
      </w:r>
      <w:r w:rsidRPr="009926F5">
        <w:rPr>
          <w:rFonts w:ascii="Times New Roman" w:eastAsia="Times New Roman" w:hAnsi="Times New Roman"/>
          <w:b/>
          <w:sz w:val="24"/>
          <w:szCs w:val="24"/>
          <w:lang w:eastAsia="bg-BG"/>
        </w:rPr>
        <w:t xml:space="preserve">. (1) </w:t>
      </w:r>
      <w:r w:rsidRPr="009926F5">
        <w:rPr>
          <w:rFonts w:ascii="Times New Roman" w:eastAsia="Times New Roman" w:hAnsi="Times New Roman"/>
          <w:sz w:val="24"/>
          <w:szCs w:val="24"/>
          <w:lang w:eastAsia="bg-BG"/>
        </w:rPr>
        <w:t>Изпълнителят гарантира изпълнението на произтичащите от настоящия Договор свои задължения с гаранция за изпълнение в размер на 5% (пет) от стойността на Договора по чл. 2, ал.1 или сумата от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(2) Изпълнителят представя документи за внесената гаранция за изпълнение на Договора към датата на сключването му.</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
          <w:sz w:val="24"/>
          <w:szCs w:val="24"/>
          <w:lang w:eastAsia="bg-BG"/>
        </w:rPr>
        <w:t>Чл. 1</w:t>
      </w:r>
      <w:r>
        <w:rPr>
          <w:rFonts w:ascii="Times New Roman" w:eastAsia="Times New Roman" w:hAnsi="Times New Roman"/>
          <w:b/>
          <w:sz w:val="24"/>
          <w:szCs w:val="24"/>
          <w:lang w:val="en-US" w:eastAsia="bg-BG"/>
        </w:rPr>
        <w:t>4</w:t>
      </w:r>
      <w:r w:rsidRPr="009926F5">
        <w:rPr>
          <w:rFonts w:ascii="Times New Roman" w:eastAsia="Times New Roman" w:hAnsi="Times New Roman"/>
          <w:b/>
          <w:sz w:val="24"/>
          <w:szCs w:val="24"/>
          <w:lang w:eastAsia="bg-BG"/>
        </w:rPr>
        <w:t>. (1)</w:t>
      </w:r>
      <w:r w:rsidRPr="009926F5">
        <w:rPr>
          <w:rFonts w:ascii="Times New Roman" w:eastAsia="Times New Roman" w:hAnsi="Times New Roman"/>
          <w:bCs/>
          <w:sz w:val="24"/>
          <w:szCs w:val="24"/>
        </w:rPr>
        <w:t xml:space="preserve"> Възложителят освобождава гаранцията за изпълнение на Договора на етапи и при условия, както следва: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xml:space="preserve">1. частично освобождаване в размер на </w:t>
      </w:r>
      <w:r w:rsidR="00FD45C0">
        <w:rPr>
          <w:rFonts w:ascii="Times New Roman" w:eastAsia="Times New Roman" w:hAnsi="Times New Roman"/>
          <w:bCs/>
          <w:sz w:val="24"/>
          <w:szCs w:val="24"/>
        </w:rPr>
        <w:t>75%</w:t>
      </w:r>
      <w:r w:rsidRPr="009926F5">
        <w:rPr>
          <w:rFonts w:ascii="Times New Roman" w:eastAsia="Times New Roman" w:hAnsi="Times New Roman"/>
          <w:bCs/>
          <w:sz w:val="24"/>
          <w:szCs w:val="24"/>
        </w:rPr>
        <w:t xml:space="preserve"> от размера на гаранцията или сумата  от ………..лева, в срок до 30 дни, след подписване на окончателния протокол по чл. 11, ал. 2 от договора, при условие че сумите по гаранцията не са задържани, или не са настъпили условия за задържането им;</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2. окончателно освобождаване на остатъчната сума по гаранцията се извършва в срок от 30 (тридесет) дни, след изтичане на гаранционния срок, посочен в чл.12, ал.1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xml:space="preserve">(2)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1.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xml:space="preserve">(3)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 1.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(4) 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xml:space="preserve">(5)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w:t>
      </w:r>
      <w:r w:rsidRPr="009926F5">
        <w:rPr>
          <w:rFonts w:ascii="Times New Roman" w:eastAsia="Times New Roman" w:hAnsi="Times New Roman"/>
          <w:bCs/>
          <w:sz w:val="24"/>
          <w:szCs w:val="24"/>
        </w:rPr>
        <w:lastRenderedPageBreak/>
        <w:t>Възложителя той може да пристъпи към задържане на гаранцията.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задържано или върнато на Изпълнителя.</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(7) Възложителят има право да задържа от гаранцията за изпълнение суми равни на размера на начислените неустойки по настоящия Договор, в случай че в срок от 7 (седем) дни от искането на Възложителя за плащане на неустойка банковата сметка на Възложителя не е заверена със сумата на неустойката.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(8) В случай на задържане от Възложителя на суми от гаранцията, Изпълнителят е длъжен в срок до 5 (пет) дни да допълни гаранцията до размера ѝ, уговорен в чл.14, ал. 1 или съответния размер по чл. 15, ал. 1, т.2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чл.14, ал. 1 или съответния размер по чл. 15, ал. 1, т.2.</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0D0EA6"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sz w:val="24"/>
          <w:szCs w:val="24"/>
          <w:lang w:eastAsia="bg-BG"/>
        </w:rPr>
        <w:t>Чл. 1</w:t>
      </w:r>
      <w:r>
        <w:rPr>
          <w:rFonts w:ascii="Times New Roman" w:eastAsia="Times New Roman" w:hAnsi="Times New Roman"/>
          <w:b/>
          <w:sz w:val="24"/>
          <w:szCs w:val="24"/>
          <w:lang w:val="en-US" w:eastAsia="bg-BG"/>
        </w:rPr>
        <w:t>5</w:t>
      </w:r>
      <w:r w:rsidRPr="009926F5">
        <w:rPr>
          <w:rFonts w:ascii="Times New Roman" w:eastAsia="Times New Roman" w:hAnsi="Times New Roman"/>
          <w:b/>
          <w:sz w:val="24"/>
          <w:szCs w:val="24"/>
          <w:lang w:eastAsia="bg-BG"/>
        </w:rPr>
        <w:t>. (1)</w:t>
      </w:r>
      <w:r w:rsidRPr="009926F5">
        <w:rPr>
          <w:rFonts w:ascii="Times New Roman" w:eastAsia="Times New Roman" w:hAnsi="Times New Roman"/>
          <w:bCs/>
          <w:sz w:val="24"/>
          <w:szCs w:val="24"/>
        </w:rPr>
        <w:t xml:space="preserve"> </w:t>
      </w:r>
      <w:r w:rsidRPr="000D0EA6">
        <w:rPr>
          <w:rFonts w:ascii="Times New Roman" w:eastAsia="Times New Roman" w:hAnsi="Times New Roman"/>
          <w:bCs/>
          <w:sz w:val="24"/>
          <w:szCs w:val="24"/>
        </w:rPr>
        <w:t xml:space="preserve">Когато гаранцията се представя във вид на </w:t>
      </w:r>
      <w:r w:rsidRPr="000D0EA6">
        <w:rPr>
          <w:rFonts w:ascii="Times New Roman" w:eastAsia="Times New Roman" w:hAnsi="Times New Roman"/>
          <w:b/>
          <w:bCs/>
          <w:sz w:val="24"/>
          <w:szCs w:val="24"/>
        </w:rPr>
        <w:t>парична сума</w:t>
      </w:r>
      <w:r w:rsidRPr="000D0EA6">
        <w:rPr>
          <w:rFonts w:ascii="Times New Roman" w:eastAsia="Times New Roman" w:hAnsi="Times New Roman"/>
          <w:bCs/>
          <w:sz w:val="24"/>
          <w:szCs w:val="24"/>
        </w:rPr>
        <w:t xml:space="preserve">, тя се внася по следната банкова сметка на Възложителя: ПРБ BG 37 BNBG 9661 3300 1391 01, BIC  код  -  BNBGBGSD, БНБ – Централно управление. Всички банкови разходи, свързани с преводите на сумата са за сметка на Изпълнителя; </w:t>
      </w:r>
    </w:p>
    <w:p w:rsidR="00594ABE" w:rsidRPr="000D0EA6" w:rsidRDefault="00594ABE" w:rsidP="00594ABE">
      <w:pPr>
        <w:spacing w:after="0" w:line="240" w:lineRule="auto"/>
        <w:ind w:firstLine="567"/>
        <w:jc w:val="both"/>
        <w:rPr>
          <w:rFonts w:ascii="Times New Roman" w:eastAsia="Times New Roman" w:hAnsi="Times New Roman"/>
          <w:sz w:val="24"/>
          <w:szCs w:val="24"/>
        </w:rPr>
      </w:pPr>
      <w:r w:rsidRPr="000D0EA6">
        <w:rPr>
          <w:rFonts w:ascii="Times New Roman" w:eastAsia="Times New Roman" w:hAnsi="Times New Roman"/>
          <w:b/>
          <w:bCs/>
          <w:sz w:val="24"/>
          <w:szCs w:val="24"/>
        </w:rPr>
        <w:t xml:space="preserve"> (2)</w:t>
      </w:r>
      <w:r w:rsidRPr="000D0EA6">
        <w:rPr>
          <w:rFonts w:ascii="Times New Roman" w:eastAsia="Times New Roman" w:hAnsi="Times New Roman"/>
          <w:bCs/>
          <w:sz w:val="24"/>
          <w:szCs w:val="24"/>
        </w:rPr>
        <w:t xml:space="preserve"> Когато Изпълнителят представя </w:t>
      </w:r>
      <w:r w:rsidRPr="000D0EA6">
        <w:rPr>
          <w:rFonts w:ascii="Times New Roman" w:eastAsia="Times New Roman" w:hAnsi="Times New Roman"/>
          <w:b/>
          <w:bCs/>
          <w:sz w:val="24"/>
          <w:szCs w:val="24"/>
        </w:rPr>
        <w:t>банкова гаранция</w:t>
      </w:r>
      <w:r w:rsidRPr="000D0EA6">
        <w:rPr>
          <w:rFonts w:ascii="Times New Roman" w:eastAsia="Times New Roman" w:hAnsi="Times New Roman"/>
          <w:bCs/>
          <w:sz w:val="24"/>
          <w:szCs w:val="24"/>
        </w:rPr>
        <w:t xml:space="preserve"> се представя оригиналът й, като тя е безусловна, неотменяема и </w:t>
      </w:r>
      <w:proofErr w:type="spellStart"/>
      <w:r w:rsidRPr="000D0EA6">
        <w:rPr>
          <w:rFonts w:ascii="Times New Roman" w:eastAsia="Times New Roman" w:hAnsi="Times New Roman"/>
          <w:bCs/>
          <w:sz w:val="24"/>
          <w:szCs w:val="24"/>
        </w:rPr>
        <w:t>непрехвърляема</w:t>
      </w:r>
      <w:proofErr w:type="spellEnd"/>
      <w:r w:rsidRPr="000D0EA6">
        <w:rPr>
          <w:rFonts w:ascii="Times New Roman" w:eastAsia="Times New Roman" w:hAnsi="Times New Roman"/>
          <w:bCs/>
          <w:sz w:val="24"/>
          <w:szCs w:val="24"/>
        </w:rPr>
        <w:t xml:space="preserve"> като покрива 100 % (</w:t>
      </w:r>
      <w:r w:rsidRPr="000D0EA6">
        <w:rPr>
          <w:rFonts w:ascii="Times New Roman" w:eastAsia="Times New Roman" w:hAnsi="Times New Roman"/>
          <w:bCs/>
          <w:i/>
          <w:sz w:val="24"/>
          <w:szCs w:val="24"/>
        </w:rPr>
        <w:t>сто процента</w:t>
      </w:r>
      <w:r w:rsidRPr="000D0EA6">
        <w:rPr>
          <w:rFonts w:ascii="Times New Roman" w:eastAsia="Times New Roman" w:hAnsi="Times New Roman"/>
          <w:bCs/>
          <w:sz w:val="24"/>
          <w:szCs w:val="24"/>
        </w:rPr>
        <w:t>) от стойността на гаранцията за изпълнението му със срок на валидност най-малко 30 (тридесет) дни след изтичане на гаранционния срок, съгласно Наредба № 2 от 31.07.2003 г.</w:t>
      </w:r>
      <w:r w:rsidRPr="000D0EA6">
        <w:rPr>
          <w:rFonts w:ascii="Times New Roman" w:eastAsia="Times New Roman" w:hAnsi="Times New Roman"/>
          <w:sz w:val="24"/>
          <w:szCs w:val="24"/>
        </w:rPr>
        <w:t xml:space="preserve"> </w:t>
      </w:r>
    </w:p>
    <w:p w:rsidR="00594ABE" w:rsidRPr="000D0EA6" w:rsidRDefault="00594ABE" w:rsidP="00594ABE">
      <w:pPr>
        <w:widowControl w:val="0"/>
        <w:suppressAutoHyphens/>
        <w:spacing w:after="0" w:line="240" w:lineRule="auto"/>
        <w:ind w:firstLine="567"/>
        <w:jc w:val="both"/>
        <w:rPr>
          <w:rFonts w:ascii="Times New Roman" w:eastAsia="Times New Roman" w:hAnsi="Times New Roman"/>
          <w:bCs/>
          <w:sz w:val="24"/>
          <w:szCs w:val="24"/>
        </w:rPr>
      </w:pPr>
      <w:r w:rsidRPr="000D0EA6">
        <w:rPr>
          <w:rFonts w:ascii="Times New Roman" w:eastAsia="Times New Roman" w:hAnsi="Times New Roman"/>
          <w:b/>
          <w:bCs/>
          <w:sz w:val="24"/>
          <w:szCs w:val="24"/>
        </w:rPr>
        <w:t>(3)</w:t>
      </w:r>
      <w:r w:rsidRPr="000D0EA6">
        <w:rPr>
          <w:rFonts w:ascii="Times New Roman" w:eastAsia="Times New Roman" w:hAnsi="Times New Roman"/>
          <w:bCs/>
          <w:sz w:val="24"/>
          <w:szCs w:val="24"/>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594ABE" w:rsidRPr="000D0EA6" w:rsidRDefault="00594ABE" w:rsidP="00594ABE">
      <w:pPr>
        <w:widowControl w:val="0"/>
        <w:suppressAutoHyphens/>
        <w:spacing w:after="0" w:line="240" w:lineRule="auto"/>
        <w:ind w:firstLine="567"/>
        <w:jc w:val="both"/>
        <w:rPr>
          <w:rFonts w:ascii="Times New Roman" w:eastAsia="Times New Roman" w:hAnsi="Times New Roman"/>
          <w:bCs/>
          <w:sz w:val="24"/>
          <w:szCs w:val="24"/>
        </w:rPr>
      </w:pPr>
      <w:r w:rsidRPr="000D0EA6">
        <w:rPr>
          <w:rFonts w:ascii="Times New Roman" w:eastAsia="Times New Roman" w:hAnsi="Times New Roman"/>
          <w:b/>
          <w:bCs/>
          <w:sz w:val="24"/>
          <w:szCs w:val="24"/>
        </w:rPr>
        <w:t>(4)</w:t>
      </w:r>
      <w:r w:rsidRPr="000D0EA6">
        <w:rPr>
          <w:rFonts w:ascii="Times New Roman" w:eastAsia="Times New Roman" w:hAnsi="Times New Roman"/>
          <w:bCs/>
          <w:sz w:val="24"/>
          <w:szCs w:val="24"/>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rsidR="00594ABE" w:rsidRPr="000D0EA6" w:rsidRDefault="00594ABE" w:rsidP="00594ABE">
      <w:pPr>
        <w:widowControl w:val="0"/>
        <w:suppressAutoHyphens/>
        <w:spacing w:after="0" w:line="240" w:lineRule="auto"/>
        <w:ind w:firstLine="567"/>
        <w:jc w:val="both"/>
        <w:rPr>
          <w:rFonts w:ascii="Times New Roman" w:eastAsia="Times New Roman" w:hAnsi="Times New Roman"/>
          <w:bCs/>
          <w:sz w:val="24"/>
          <w:szCs w:val="24"/>
        </w:rPr>
      </w:pPr>
      <w:r w:rsidRPr="000D0EA6">
        <w:rPr>
          <w:rFonts w:ascii="Times New Roman" w:eastAsia="Times New Roman" w:hAnsi="Times New Roman"/>
          <w:b/>
          <w:bCs/>
          <w:sz w:val="24"/>
          <w:szCs w:val="24"/>
        </w:rPr>
        <w:t>(5)</w:t>
      </w:r>
      <w:r w:rsidRPr="000D0EA6">
        <w:rPr>
          <w:rFonts w:ascii="Times New Roman" w:eastAsia="Times New Roman" w:hAnsi="Times New Roman"/>
          <w:bCs/>
          <w:sz w:val="24"/>
          <w:szCs w:val="24"/>
        </w:rPr>
        <w:t xml:space="preserve"> Когато Изпълнителят представя з</w:t>
      </w:r>
      <w:r w:rsidRPr="000D0EA6">
        <w:rPr>
          <w:rFonts w:ascii="Times New Roman" w:eastAsia="Times New Roman" w:hAnsi="Times New Roman"/>
          <w:b/>
          <w:bCs/>
          <w:sz w:val="24"/>
          <w:szCs w:val="24"/>
        </w:rPr>
        <w:t>астраховка</w:t>
      </w:r>
      <w:r w:rsidRPr="000D0EA6">
        <w:rPr>
          <w:rFonts w:ascii="Times New Roman" w:eastAsia="Times New Roman" w:hAnsi="Times New Roman"/>
          <w:bCs/>
          <w:sz w:val="24"/>
          <w:szCs w:val="24"/>
        </w:rPr>
        <w:t xml:space="preserve">, която обезпечава изпълнението, чрез покритие на отговорността на Изпълнителя, същата следва да е </w:t>
      </w:r>
      <w:r w:rsidRPr="000D0EA6">
        <w:rPr>
          <w:rFonts w:ascii="Times New Roman" w:eastAsia="Times New Roman" w:hAnsi="Times New Roman"/>
          <w:sz w:val="24"/>
          <w:szCs w:val="24"/>
          <w:lang w:eastAsia="bg-BG"/>
        </w:rPr>
        <w:t xml:space="preserve">със срок на валидност най-малко 30 (тридесет) дни след </w:t>
      </w:r>
      <w:r w:rsidRPr="000D0EA6">
        <w:rPr>
          <w:rFonts w:ascii="Times New Roman" w:eastAsia="Times New Roman" w:hAnsi="Times New Roman"/>
          <w:sz w:val="24"/>
          <w:szCs w:val="24"/>
        </w:rPr>
        <w:t xml:space="preserve">изтичане на гаранционния срок, съгласно </w:t>
      </w:r>
      <w:r w:rsidRPr="000D0EA6">
        <w:rPr>
          <w:rFonts w:ascii="Times New Roman" w:eastAsia="Times New Roman" w:hAnsi="Times New Roman"/>
          <w:sz w:val="24"/>
          <w:szCs w:val="24"/>
          <w:lang w:eastAsia="bg-BG"/>
        </w:rPr>
        <w:t>Наредба № 2 от 31.07.2003 г.</w:t>
      </w:r>
      <w:r w:rsidRPr="000D0EA6">
        <w:rPr>
          <w:rFonts w:ascii="Times New Roman" w:eastAsia="Times New Roman" w:hAnsi="Times New Roman"/>
          <w:sz w:val="24"/>
          <w:szCs w:val="24"/>
        </w:rPr>
        <w:t xml:space="preserve"> </w:t>
      </w:r>
      <w:r w:rsidRPr="000D0EA6">
        <w:rPr>
          <w:rFonts w:ascii="Times New Roman" w:eastAsia="Times New Roman" w:hAnsi="Times New Roman"/>
          <w:bCs/>
          <w:sz w:val="24"/>
          <w:szCs w:val="24"/>
        </w:rPr>
        <w:t xml:space="preserve">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594ABE" w:rsidRPr="009926F5" w:rsidRDefault="00594ABE" w:rsidP="00594ABE">
      <w:pPr>
        <w:widowControl w:val="0"/>
        <w:suppressAutoHyphens/>
        <w:spacing w:after="0" w:line="240" w:lineRule="auto"/>
        <w:ind w:firstLine="567"/>
        <w:jc w:val="both"/>
        <w:rPr>
          <w:rFonts w:ascii="Times New Roman" w:eastAsia="Times New Roman" w:hAnsi="Times New Roman"/>
          <w:bCs/>
          <w:sz w:val="24"/>
          <w:szCs w:val="24"/>
        </w:rPr>
      </w:pPr>
      <w:r w:rsidRPr="000D0EA6">
        <w:rPr>
          <w:rFonts w:ascii="Times New Roman" w:eastAsia="Times New Roman" w:hAnsi="Times New Roman"/>
          <w:b/>
          <w:bCs/>
          <w:sz w:val="24"/>
          <w:szCs w:val="24"/>
        </w:rPr>
        <w:t>(6)</w:t>
      </w:r>
      <w:r w:rsidRPr="000D0EA6">
        <w:rPr>
          <w:rFonts w:ascii="Times New Roman" w:eastAsia="Times New Roman" w:hAnsi="Times New Roman"/>
          <w:bCs/>
          <w:sz w:val="24"/>
          <w:szCs w:val="24"/>
        </w:rPr>
        <w:t xml:space="preserve"> В случай, че след подписването </w:t>
      </w:r>
      <w:r w:rsidR="00AA49E6">
        <w:rPr>
          <w:rFonts w:ascii="Times New Roman" w:eastAsia="Times New Roman" w:hAnsi="Times New Roman"/>
          <w:bCs/>
          <w:sz w:val="24"/>
          <w:szCs w:val="24"/>
        </w:rPr>
        <w:t>Приемателно</w:t>
      </w:r>
      <w:r w:rsidR="00AA49E6" w:rsidRPr="009926F5">
        <w:rPr>
          <w:rFonts w:ascii="Times New Roman" w:eastAsia="Times New Roman" w:hAnsi="Times New Roman"/>
          <w:bCs/>
          <w:sz w:val="24"/>
          <w:szCs w:val="24"/>
        </w:rPr>
        <w:t>–</w:t>
      </w:r>
      <w:r w:rsidR="00AA49E6">
        <w:rPr>
          <w:rFonts w:ascii="Times New Roman" w:eastAsia="Times New Roman" w:hAnsi="Times New Roman"/>
          <w:bCs/>
          <w:sz w:val="24"/>
          <w:szCs w:val="24"/>
        </w:rPr>
        <w:t>предавателния</w:t>
      </w:r>
      <w:r w:rsidR="00AA49E6" w:rsidRPr="009926F5">
        <w:rPr>
          <w:rFonts w:ascii="Times New Roman" w:eastAsia="Times New Roman" w:hAnsi="Times New Roman"/>
          <w:bCs/>
          <w:sz w:val="24"/>
          <w:szCs w:val="24"/>
        </w:rPr>
        <w:t xml:space="preserve"> протокол </w:t>
      </w:r>
      <w:r w:rsidRPr="000D0EA6">
        <w:rPr>
          <w:rFonts w:ascii="Times New Roman" w:eastAsia="Times New Roman" w:hAnsi="Times New Roman"/>
          <w:bCs/>
          <w:sz w:val="24"/>
          <w:szCs w:val="24"/>
        </w:rPr>
        <w:t xml:space="preserve">по чл. 11, ал. 2,  валидността на банковата гаранция/застрахователната полица изтича по-рано от 30 (тридесет) дни след изтичане на гаранционния срок, в срок до 30 дни след подписването на </w:t>
      </w:r>
      <w:proofErr w:type="spellStart"/>
      <w:r w:rsidRPr="000D0EA6">
        <w:rPr>
          <w:rFonts w:ascii="Times New Roman" w:eastAsia="Times New Roman" w:hAnsi="Times New Roman"/>
          <w:bCs/>
          <w:sz w:val="24"/>
          <w:szCs w:val="24"/>
        </w:rPr>
        <w:t>приемо-предавателния</w:t>
      </w:r>
      <w:proofErr w:type="spellEnd"/>
      <w:r w:rsidRPr="000D0EA6">
        <w:rPr>
          <w:rFonts w:ascii="Times New Roman" w:eastAsia="Times New Roman" w:hAnsi="Times New Roman"/>
          <w:bCs/>
          <w:sz w:val="24"/>
          <w:szCs w:val="24"/>
        </w:rPr>
        <w:t xml:space="preserve"> протокол, изпълнителят е длъжен да удължи срокът на валидност на банковата гаранция за изпълнение/</w:t>
      </w:r>
      <w:r w:rsidRPr="000D0EA6">
        <w:rPr>
          <w:rFonts w:ascii="Times New Roman" w:eastAsia="Times New Roman" w:hAnsi="Times New Roman"/>
          <w:b/>
          <w:bCs/>
          <w:sz w:val="24"/>
          <w:szCs w:val="24"/>
        </w:rPr>
        <w:t xml:space="preserve"> </w:t>
      </w:r>
      <w:r w:rsidRPr="000D0EA6">
        <w:rPr>
          <w:rFonts w:ascii="Times New Roman" w:eastAsia="Times New Roman" w:hAnsi="Times New Roman"/>
          <w:bCs/>
          <w:sz w:val="24"/>
          <w:szCs w:val="24"/>
        </w:rPr>
        <w:t>застраховката, която обезпечава изпълнението най-малко до 30 (тридесет) дни след изтичане на гаранционния срок.</w:t>
      </w:r>
    </w:p>
    <w:p w:rsidR="00594ABE"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225E6D">
        <w:rPr>
          <w:rFonts w:ascii="Times New Roman" w:eastAsia="Times New Roman" w:hAnsi="Times New Roman"/>
          <w:b/>
          <w:bCs/>
          <w:sz w:val="24"/>
          <w:szCs w:val="24"/>
        </w:rPr>
        <w:t>ГАРАНЦИЯ ЗА АВАНСОВО ПЛАЩАНЕ</w:t>
      </w:r>
    </w:p>
    <w:p w:rsidR="00594ABE"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9D15AF" w:rsidRDefault="00594ABE" w:rsidP="00594ABE">
      <w:pPr>
        <w:widowControl w:val="0"/>
        <w:suppressAutoHyphens/>
        <w:spacing w:after="0" w:line="240" w:lineRule="auto"/>
        <w:ind w:firstLine="709"/>
        <w:jc w:val="both"/>
        <w:rPr>
          <w:rFonts w:ascii="Times New Roman" w:eastAsia="Times New Roman" w:hAnsi="Times New Roman"/>
          <w:color w:val="000000"/>
          <w:sz w:val="24"/>
          <w:szCs w:val="24"/>
        </w:rPr>
      </w:pPr>
      <w:r w:rsidRPr="00D5172F">
        <w:rPr>
          <w:rFonts w:ascii="Times New Roman" w:eastAsia="Times New Roman" w:hAnsi="Times New Roman"/>
          <w:b/>
          <w:sz w:val="24"/>
          <w:szCs w:val="24"/>
          <w:lang w:eastAsia="bg-BG"/>
        </w:rPr>
        <w:t>Чл. 1</w:t>
      </w:r>
      <w:r>
        <w:rPr>
          <w:rFonts w:ascii="Times New Roman" w:eastAsia="Times New Roman" w:hAnsi="Times New Roman"/>
          <w:b/>
          <w:sz w:val="24"/>
          <w:szCs w:val="24"/>
          <w:lang w:val="en-US" w:eastAsia="bg-BG"/>
        </w:rPr>
        <w:t>6</w:t>
      </w:r>
      <w:r>
        <w:rPr>
          <w:rFonts w:ascii="Times New Roman" w:eastAsia="Times New Roman" w:hAnsi="Times New Roman"/>
          <w:b/>
          <w:sz w:val="24"/>
          <w:szCs w:val="24"/>
          <w:lang w:eastAsia="bg-BG"/>
        </w:rPr>
        <w:t xml:space="preserve"> </w:t>
      </w:r>
      <w:r>
        <w:rPr>
          <w:rFonts w:ascii="Times New Roman" w:hAnsi="Times New Roman"/>
          <w:b/>
          <w:sz w:val="24"/>
          <w:szCs w:val="24"/>
        </w:rPr>
        <w:t xml:space="preserve">(1) </w:t>
      </w:r>
      <w:r w:rsidRPr="009D15AF">
        <w:rPr>
          <w:rFonts w:ascii="Times New Roman" w:hAnsi="Times New Roman"/>
          <w:sz w:val="24"/>
          <w:szCs w:val="24"/>
        </w:rPr>
        <w:t xml:space="preserve"> </w:t>
      </w:r>
      <w:r w:rsidRPr="009D15AF">
        <w:rPr>
          <w:rFonts w:ascii="Times New Roman" w:eastAsia="Times New Roman" w:hAnsi="Times New Roman"/>
          <w:color w:val="000000"/>
          <w:sz w:val="24"/>
          <w:szCs w:val="24"/>
        </w:rPr>
        <w:t>За гарантиране на авансовото</w:t>
      </w:r>
      <w:r>
        <w:rPr>
          <w:rFonts w:ascii="Times New Roman" w:eastAsia="Times New Roman" w:hAnsi="Times New Roman"/>
          <w:color w:val="000000"/>
          <w:sz w:val="24"/>
          <w:szCs w:val="24"/>
        </w:rPr>
        <w:t xml:space="preserve"> плащане за изпълнение на</w:t>
      </w:r>
      <w:r w:rsidRPr="009D15AF">
        <w:rPr>
          <w:rFonts w:ascii="Times New Roman" w:eastAsia="Times New Roman" w:hAnsi="Times New Roman"/>
          <w:color w:val="000000"/>
          <w:sz w:val="24"/>
          <w:szCs w:val="24"/>
        </w:rPr>
        <w:t xml:space="preserve"> Договора, Изпълнителят се задължава да представи на Възложителя гаранция за авансово плащане. </w:t>
      </w:r>
    </w:p>
    <w:p w:rsidR="00594ABE" w:rsidRPr="009D15AF" w:rsidRDefault="00594ABE" w:rsidP="00594ABE">
      <w:pPr>
        <w:spacing w:after="0" w:line="240" w:lineRule="auto"/>
        <w:ind w:firstLine="709"/>
        <w:jc w:val="both"/>
        <w:rPr>
          <w:rFonts w:ascii="Times New Roman" w:eastAsia="Times New Roman" w:hAnsi="Times New Roman"/>
          <w:sz w:val="24"/>
          <w:szCs w:val="24"/>
        </w:rPr>
      </w:pPr>
      <w:r w:rsidRPr="009D15AF">
        <w:rPr>
          <w:rFonts w:ascii="Times New Roman" w:eastAsia="Times New Roman" w:hAnsi="Times New Roman"/>
          <w:b/>
          <w:color w:val="000000"/>
          <w:sz w:val="24"/>
          <w:szCs w:val="24"/>
        </w:rPr>
        <w:t>(2)</w:t>
      </w:r>
      <w:r w:rsidRPr="009D15AF">
        <w:rPr>
          <w:rFonts w:ascii="Times New Roman" w:eastAsia="Times New Roman" w:hAnsi="Times New Roman"/>
          <w:color w:val="000000"/>
          <w:sz w:val="24"/>
          <w:szCs w:val="24"/>
        </w:rPr>
        <w:t xml:space="preserve"> Гаранцията за авансово плащане следва да е в размера на авансово предоставяните средства </w:t>
      </w:r>
      <w:r>
        <w:rPr>
          <w:rFonts w:ascii="Times New Roman" w:eastAsia="Times New Roman" w:hAnsi="Times New Roman"/>
          <w:sz w:val="24"/>
          <w:szCs w:val="24"/>
        </w:rPr>
        <w:t>с ДДС или 60</w:t>
      </w:r>
      <w:r w:rsidRPr="00AC7D96">
        <w:rPr>
          <w:rFonts w:ascii="Times New Roman" w:eastAsia="Times New Roman" w:hAnsi="Times New Roman"/>
          <w:sz w:val="24"/>
          <w:szCs w:val="24"/>
        </w:rPr>
        <w:t xml:space="preserve"> </w:t>
      </w:r>
      <w:r>
        <w:rPr>
          <w:rFonts w:ascii="Times New Roman" w:eastAsia="Times New Roman" w:hAnsi="Times New Roman"/>
          <w:sz w:val="24"/>
          <w:szCs w:val="24"/>
        </w:rPr>
        <w:t>% от общата стойност за изпълнение на договора</w:t>
      </w:r>
      <w:r w:rsidRPr="00AC7D96">
        <w:rPr>
          <w:rFonts w:ascii="Times New Roman" w:eastAsia="Times New Roman" w:hAnsi="Times New Roman"/>
          <w:sz w:val="24"/>
          <w:szCs w:val="24"/>
        </w:rPr>
        <w:t xml:space="preserve"> с включен ДДС.</w:t>
      </w:r>
      <w:r w:rsidRPr="009D15AF">
        <w:rPr>
          <w:rFonts w:ascii="Times New Roman" w:eastAsia="Times New Roman" w:hAnsi="Times New Roman"/>
          <w:sz w:val="24"/>
          <w:szCs w:val="24"/>
        </w:rPr>
        <w:t xml:space="preserve"> </w:t>
      </w:r>
    </w:p>
    <w:p w:rsidR="00594ABE" w:rsidRPr="009D15AF" w:rsidRDefault="00594ABE" w:rsidP="00594ABE">
      <w:pPr>
        <w:spacing w:after="0" w:line="240" w:lineRule="auto"/>
        <w:ind w:firstLine="709"/>
        <w:jc w:val="both"/>
        <w:rPr>
          <w:rFonts w:ascii="Times New Roman" w:eastAsia="Times New Roman" w:hAnsi="Times New Roman"/>
          <w:color w:val="000000"/>
          <w:sz w:val="24"/>
          <w:szCs w:val="24"/>
        </w:rPr>
      </w:pPr>
      <w:r w:rsidRPr="009D15AF">
        <w:rPr>
          <w:rFonts w:ascii="Times New Roman" w:eastAsia="Times New Roman" w:hAnsi="Times New Roman"/>
          <w:b/>
          <w:color w:val="000000"/>
          <w:sz w:val="24"/>
          <w:szCs w:val="24"/>
        </w:rPr>
        <w:lastRenderedPageBreak/>
        <w:t>(3)</w:t>
      </w:r>
      <w:r w:rsidRPr="009D15AF">
        <w:rPr>
          <w:rFonts w:ascii="Times New Roman" w:eastAsia="Times New Roman" w:hAnsi="Times New Roman"/>
          <w:color w:val="000000"/>
          <w:sz w:val="24"/>
          <w:szCs w:val="24"/>
        </w:rPr>
        <w:t xml:space="preserve"> Гаранция за авансо</w:t>
      </w:r>
      <w:r>
        <w:rPr>
          <w:rFonts w:ascii="Times New Roman" w:eastAsia="Times New Roman" w:hAnsi="Times New Roman"/>
          <w:color w:val="000000"/>
          <w:sz w:val="24"/>
          <w:szCs w:val="24"/>
        </w:rPr>
        <w:t>во плащане  за изпълнение на договор</w:t>
      </w:r>
      <w:r w:rsidRPr="009D15AF">
        <w:rPr>
          <w:rFonts w:ascii="Times New Roman" w:eastAsia="Times New Roman" w:hAnsi="Times New Roman"/>
          <w:color w:val="000000"/>
          <w:sz w:val="24"/>
          <w:szCs w:val="24"/>
        </w:rPr>
        <w:t xml:space="preserve"> следва да бъде представена в една от следните форми:</w:t>
      </w:r>
    </w:p>
    <w:p w:rsidR="00594ABE" w:rsidRPr="009D15AF" w:rsidRDefault="00594ABE" w:rsidP="00594ABE">
      <w:pPr>
        <w:spacing w:after="0" w:line="240" w:lineRule="auto"/>
        <w:ind w:firstLine="709"/>
        <w:jc w:val="both"/>
        <w:rPr>
          <w:rFonts w:ascii="Times New Roman" w:eastAsia="Times New Roman" w:hAnsi="Times New Roman"/>
          <w:bCs/>
          <w:color w:val="000000"/>
          <w:sz w:val="24"/>
          <w:szCs w:val="24"/>
        </w:rPr>
      </w:pPr>
      <w:r w:rsidRPr="00B460DB">
        <w:rPr>
          <w:rFonts w:ascii="Times New Roman" w:eastAsia="Times New Roman" w:hAnsi="Times New Roman"/>
          <w:b/>
          <w:color w:val="000000"/>
          <w:sz w:val="24"/>
          <w:szCs w:val="24"/>
        </w:rPr>
        <w:t>а)</w:t>
      </w:r>
      <w:r w:rsidRPr="009D15AF">
        <w:rPr>
          <w:rFonts w:ascii="Times New Roman" w:eastAsia="Times New Roman" w:hAnsi="Times New Roman"/>
          <w:color w:val="000000"/>
          <w:sz w:val="24"/>
          <w:szCs w:val="24"/>
        </w:rPr>
        <w:t xml:space="preserve"> Под формата на  парична сума, внесена по сметка на ВЪЗЛОЖИТЕЛЯ: </w:t>
      </w:r>
      <w:r w:rsidRPr="009D15AF">
        <w:rPr>
          <w:rFonts w:ascii="Times New Roman" w:eastAsia="Times New Roman" w:hAnsi="Times New Roman"/>
          <w:bCs/>
          <w:color w:val="000000"/>
          <w:sz w:val="24"/>
          <w:szCs w:val="24"/>
          <w:lang w:val="en-US"/>
        </w:rPr>
        <w:t>IBAN</w:t>
      </w:r>
      <w:r w:rsidRPr="009D15AF">
        <w:rPr>
          <w:rFonts w:ascii="Times New Roman" w:eastAsia="Times New Roman" w:hAnsi="Times New Roman"/>
          <w:bCs/>
          <w:color w:val="000000"/>
          <w:sz w:val="24"/>
          <w:szCs w:val="24"/>
        </w:rPr>
        <w:t xml:space="preserve"> BG 37 BNBG 9661 3300 1391 01, BIC  код  -  BNBGBGSD.</w:t>
      </w:r>
    </w:p>
    <w:p w:rsidR="00594ABE" w:rsidRPr="000010A4" w:rsidRDefault="00594ABE" w:rsidP="00594ABE">
      <w:pPr>
        <w:spacing w:after="0" w:line="240" w:lineRule="auto"/>
        <w:ind w:firstLine="709"/>
        <w:jc w:val="both"/>
        <w:rPr>
          <w:rFonts w:ascii="Times New Roman" w:eastAsia="Times New Roman" w:hAnsi="Times New Roman"/>
          <w:bCs/>
          <w:sz w:val="24"/>
          <w:szCs w:val="24"/>
        </w:rPr>
      </w:pPr>
      <w:r w:rsidRPr="000010A4">
        <w:rPr>
          <w:rFonts w:ascii="Times New Roman" w:eastAsia="Times New Roman" w:hAnsi="Times New Roman"/>
          <w:b/>
          <w:bCs/>
          <w:color w:val="000000"/>
          <w:sz w:val="24"/>
          <w:szCs w:val="24"/>
        </w:rPr>
        <w:t>б)</w:t>
      </w:r>
      <w:r w:rsidRPr="000010A4">
        <w:rPr>
          <w:rFonts w:ascii="Times New Roman" w:eastAsia="Times New Roman" w:hAnsi="Times New Roman"/>
          <w:bCs/>
          <w:color w:val="000000"/>
          <w:sz w:val="24"/>
          <w:szCs w:val="24"/>
        </w:rPr>
        <w:t xml:space="preserve"> Б</w:t>
      </w:r>
      <w:r w:rsidRPr="000010A4">
        <w:rPr>
          <w:rFonts w:ascii="Times New Roman" w:eastAsia="Times New Roman" w:hAnsi="Times New Roman"/>
          <w:color w:val="000000"/>
          <w:sz w:val="24"/>
          <w:szCs w:val="24"/>
        </w:rPr>
        <w:t>езусловна и неотменяема банкова гаранция за авансовото плащане</w:t>
      </w:r>
      <w:r w:rsidRPr="000010A4">
        <w:rPr>
          <w:rFonts w:ascii="Times New Roman" w:hAnsi="Times New Roman"/>
          <w:sz w:val="28"/>
        </w:rPr>
        <w:t xml:space="preserve"> </w:t>
      </w:r>
      <w:r w:rsidRPr="000010A4">
        <w:rPr>
          <w:rFonts w:ascii="Times New Roman" w:hAnsi="Times New Roman"/>
          <w:sz w:val="24"/>
          <w:szCs w:val="24"/>
        </w:rPr>
        <w:t xml:space="preserve">за </w:t>
      </w:r>
      <w:r>
        <w:rPr>
          <w:rFonts w:ascii="Times New Roman" w:eastAsia="Times New Roman" w:hAnsi="Times New Roman"/>
          <w:color w:val="000000"/>
          <w:sz w:val="24"/>
          <w:szCs w:val="24"/>
        </w:rPr>
        <w:t>изпълнение на договора</w:t>
      </w:r>
      <w:r w:rsidRPr="000010A4">
        <w:rPr>
          <w:rFonts w:ascii="Times New Roman" w:eastAsia="Times New Roman" w:hAnsi="Times New Roman"/>
          <w:color w:val="000000"/>
          <w:sz w:val="24"/>
          <w:szCs w:val="24"/>
        </w:rPr>
        <w:t xml:space="preserve"> в оригинал, издадена от банка в полза на ВЪЗЛОЖИТЕЛЯ, покриваща пълния размер на авансово предоставяните средства в лв. с ДДС, обезпечаваща задължението на ИЗПЪЛНИТЕЛЯ да възстанови същите по Договора, при условията, посочени в него. </w:t>
      </w:r>
      <w:r w:rsidRPr="000010A4">
        <w:rPr>
          <w:rFonts w:ascii="Times New Roman" w:eastAsia="Times New Roman" w:hAnsi="Times New Roman"/>
          <w:sz w:val="24"/>
          <w:szCs w:val="24"/>
        </w:rPr>
        <w:t>Валидността на банковата гаранция за авансово плащане</w:t>
      </w:r>
      <w:r w:rsidRPr="000010A4">
        <w:rPr>
          <w:rFonts w:ascii="Times New Roman" w:hAnsi="Times New Roman"/>
          <w:sz w:val="28"/>
        </w:rPr>
        <w:t xml:space="preserve"> </w:t>
      </w:r>
      <w:r w:rsidRPr="000010A4">
        <w:rPr>
          <w:rFonts w:ascii="Times New Roman" w:hAnsi="Times New Roman"/>
          <w:sz w:val="24"/>
          <w:szCs w:val="24"/>
        </w:rPr>
        <w:t>за</w:t>
      </w:r>
      <w:r w:rsidRPr="000010A4">
        <w:rPr>
          <w:rFonts w:ascii="Times New Roman" w:hAnsi="Times New Roman"/>
          <w:sz w:val="28"/>
        </w:rPr>
        <w:t xml:space="preserve"> </w:t>
      </w:r>
      <w:r>
        <w:rPr>
          <w:rFonts w:ascii="Times New Roman" w:eastAsia="Times New Roman" w:hAnsi="Times New Roman"/>
          <w:sz w:val="24"/>
          <w:szCs w:val="24"/>
        </w:rPr>
        <w:t>изпълнение на договора</w:t>
      </w:r>
      <w:r w:rsidRPr="000010A4">
        <w:rPr>
          <w:rFonts w:ascii="Times New Roman" w:eastAsia="Times New Roman" w:hAnsi="Times New Roman"/>
          <w:sz w:val="24"/>
          <w:szCs w:val="24"/>
        </w:rPr>
        <w:t>, следва да е със</w:t>
      </w:r>
      <w:r>
        <w:rPr>
          <w:rFonts w:ascii="Times New Roman" w:eastAsia="Times New Roman" w:hAnsi="Times New Roman"/>
          <w:sz w:val="24"/>
          <w:szCs w:val="24"/>
        </w:rPr>
        <w:t xml:space="preserve"> срок на валидност най-малко </w:t>
      </w:r>
      <w:r w:rsidRPr="00AC7D96">
        <w:rPr>
          <w:rFonts w:ascii="Times New Roman" w:eastAsia="Times New Roman" w:hAnsi="Times New Roman"/>
          <w:sz w:val="24"/>
          <w:szCs w:val="24"/>
        </w:rPr>
        <w:t xml:space="preserve">150 (сто и петдесет) календарни дни, </w:t>
      </w:r>
      <w:r>
        <w:rPr>
          <w:rFonts w:ascii="Times New Roman" w:eastAsia="Times New Roman" w:hAnsi="Times New Roman"/>
          <w:sz w:val="24"/>
          <w:szCs w:val="24"/>
        </w:rPr>
        <w:t>считано от датата на сключване на договора</w:t>
      </w:r>
      <w:r w:rsidRPr="00AC7D96">
        <w:rPr>
          <w:rFonts w:ascii="Times New Roman" w:eastAsia="Times New Roman" w:hAnsi="Times New Roman"/>
          <w:sz w:val="24"/>
          <w:szCs w:val="24"/>
        </w:rPr>
        <w:t>.</w:t>
      </w:r>
      <w:r w:rsidRPr="000010A4">
        <w:rPr>
          <w:rFonts w:ascii="Times New Roman" w:eastAsia="Times New Roman" w:hAnsi="Times New Roman"/>
          <w:sz w:val="24"/>
          <w:szCs w:val="24"/>
        </w:rPr>
        <w:t xml:space="preserve"> </w:t>
      </w:r>
    </w:p>
    <w:p w:rsidR="00594ABE" w:rsidRPr="000010A4" w:rsidRDefault="00594ABE" w:rsidP="00594ABE">
      <w:pPr>
        <w:widowControl w:val="0"/>
        <w:suppressAutoHyphens/>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sz w:val="24"/>
          <w:szCs w:val="24"/>
          <w:lang w:eastAsia="bg-BG"/>
        </w:rPr>
        <w:t>В случай, че, авансът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w:t>
      </w:r>
      <w:r>
        <w:rPr>
          <w:rFonts w:ascii="Times New Roman" w:eastAsia="Times New Roman" w:hAnsi="Times New Roman"/>
          <w:sz w:val="24"/>
          <w:szCs w:val="24"/>
          <w:lang w:eastAsia="bg-BG"/>
        </w:rPr>
        <w:t>мер на 10 % от общата стойност за изпълнение на договор</w:t>
      </w:r>
      <w:r w:rsidRPr="000010A4">
        <w:rPr>
          <w:rFonts w:ascii="Times New Roman" w:eastAsia="Times New Roman" w:hAnsi="Times New Roman"/>
          <w:sz w:val="24"/>
          <w:szCs w:val="24"/>
          <w:lang w:eastAsia="bg-BG"/>
        </w:rPr>
        <w:t xml:space="preserve">. </w:t>
      </w:r>
    </w:p>
    <w:p w:rsidR="00594ABE" w:rsidRPr="000010A4" w:rsidRDefault="00594ABE" w:rsidP="00594ABE">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color w:val="000000"/>
          <w:sz w:val="24"/>
          <w:szCs w:val="24"/>
        </w:rPr>
        <w:t>в)</w:t>
      </w:r>
      <w:r w:rsidRPr="000010A4">
        <w:rPr>
          <w:rFonts w:ascii="Times New Roman" w:eastAsia="Times New Roman" w:hAnsi="Times New Roman"/>
          <w:color w:val="000000"/>
          <w:sz w:val="24"/>
          <w:szCs w:val="24"/>
        </w:rPr>
        <w:t xml:space="preserve"> Застраховка </w:t>
      </w:r>
      <w:r w:rsidRPr="000010A4">
        <w:rPr>
          <w:rFonts w:ascii="Times New Roman" w:eastAsia="Times New Roman" w:hAnsi="Times New Roman"/>
          <w:sz w:val="24"/>
          <w:szCs w:val="24"/>
        </w:rPr>
        <w:t>(застрахователна полица) в оригинал</w:t>
      </w:r>
      <w:r w:rsidRPr="000010A4">
        <w:rPr>
          <w:rFonts w:ascii="Times New Roman" w:eastAsia="Times New Roman" w:hAnsi="Times New Roman"/>
          <w:color w:val="000000"/>
          <w:sz w:val="24"/>
          <w:szCs w:val="24"/>
        </w:rPr>
        <w:t>, която обезпечава авансовото плащане</w:t>
      </w:r>
      <w:r w:rsidRPr="000010A4">
        <w:rPr>
          <w:rFonts w:ascii="Times New Roman" w:hAnsi="Times New Roman"/>
          <w:sz w:val="28"/>
        </w:rPr>
        <w:t xml:space="preserve"> </w:t>
      </w:r>
      <w:r w:rsidRPr="000010A4">
        <w:rPr>
          <w:rFonts w:ascii="Times New Roman" w:eastAsia="Times New Roman" w:hAnsi="Times New Roman"/>
          <w:color w:val="000000"/>
          <w:sz w:val="24"/>
          <w:szCs w:val="24"/>
        </w:rPr>
        <w:t>за изпълнение на СМР, чрез покритие на отговорността на ИЗПЪЛНИТЕЛЯ</w:t>
      </w:r>
      <w:r w:rsidRPr="000010A4">
        <w:rPr>
          <w:sz w:val="28"/>
        </w:rPr>
        <w:t xml:space="preserve"> </w:t>
      </w:r>
      <w:r w:rsidRPr="000010A4">
        <w:rPr>
          <w:rFonts w:ascii="Times New Roman" w:eastAsia="Times New Roman" w:hAnsi="Times New Roman"/>
          <w:color w:val="000000"/>
          <w:sz w:val="24"/>
          <w:szCs w:val="24"/>
        </w:rPr>
        <w:t xml:space="preserve">да възстанови същото по договора, при условията, посочени в него. Застраховката следва да покрива пълния размер на авансово предоставяните средства в лв. с ДДС и риска от неизпълнението на задължението по договора на ИЗПЪЛНИТЕЛЯ да възстановява авансово предоставяните средства, съгласно договора. </w:t>
      </w:r>
      <w:r w:rsidRPr="000010A4">
        <w:rPr>
          <w:rFonts w:ascii="Times New Roman" w:eastAsia="Times New Roman" w:hAnsi="Times New Roman"/>
          <w:sz w:val="24"/>
          <w:szCs w:val="24"/>
        </w:rPr>
        <w:t>В тези случаи, дължимата по застраховката премия следва да бъде изцяло платена.</w:t>
      </w:r>
    </w:p>
    <w:p w:rsidR="00594ABE" w:rsidRPr="000010A4" w:rsidRDefault="00594ABE" w:rsidP="00594ABE">
      <w:pPr>
        <w:autoSpaceDE w:val="0"/>
        <w:autoSpaceDN w:val="0"/>
        <w:spacing w:after="0" w:line="240" w:lineRule="auto"/>
        <w:ind w:firstLine="709"/>
        <w:jc w:val="both"/>
        <w:rPr>
          <w:rFonts w:ascii="Times New Roman" w:hAnsi="Times New Roman"/>
          <w:sz w:val="24"/>
          <w:szCs w:val="24"/>
        </w:rPr>
      </w:pPr>
      <w:r w:rsidRPr="000010A4">
        <w:rPr>
          <w:rFonts w:ascii="Times New Roman" w:eastAsia="Times New Roman" w:hAnsi="Times New Roman"/>
          <w:sz w:val="24"/>
          <w:szCs w:val="24"/>
        </w:rPr>
        <w:t xml:space="preserve">В случай, че ИЗПЪЛНИТЕЛЯТ, представи гаранция за обезпечаване на авансово предоставените средства под формата на застраховка, </w:t>
      </w:r>
      <w:r w:rsidRPr="000010A4">
        <w:rPr>
          <w:rFonts w:ascii="Times New Roman" w:hAnsi="Times New Roman"/>
          <w:sz w:val="24"/>
          <w:szCs w:val="24"/>
        </w:rPr>
        <w:t>той представя на ВЪЗЛОЖИТЕЛЯ и доказателства, че дължимата по застраховката премия е изцяло платена.</w:t>
      </w:r>
    </w:p>
    <w:p w:rsidR="00594ABE" w:rsidRPr="000010A4" w:rsidRDefault="00594ABE" w:rsidP="00594ABE">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sz w:val="24"/>
          <w:szCs w:val="24"/>
        </w:rPr>
        <w:t>Валидността на Застраховката (</w:t>
      </w:r>
      <w:r w:rsidRPr="00AC7D96">
        <w:rPr>
          <w:rFonts w:ascii="Times New Roman" w:eastAsia="Times New Roman" w:hAnsi="Times New Roman"/>
          <w:sz w:val="24"/>
          <w:szCs w:val="24"/>
        </w:rPr>
        <w:t xml:space="preserve">застрахователната полица) за гарантиране на авансовото плащане за изпълнение на </w:t>
      </w:r>
      <w:r>
        <w:rPr>
          <w:rFonts w:ascii="Times New Roman" w:eastAsia="Times New Roman" w:hAnsi="Times New Roman"/>
          <w:sz w:val="24"/>
          <w:szCs w:val="24"/>
        </w:rPr>
        <w:t>договора</w:t>
      </w:r>
      <w:r w:rsidRPr="00AC7D96">
        <w:rPr>
          <w:rFonts w:ascii="Times New Roman" w:eastAsia="Times New Roman" w:hAnsi="Times New Roman"/>
          <w:sz w:val="24"/>
          <w:szCs w:val="24"/>
        </w:rPr>
        <w:t xml:space="preserve"> следва да бъде най- малко 150 (сто и петдесет) календарни дни, сч</w:t>
      </w:r>
      <w:r>
        <w:rPr>
          <w:rFonts w:ascii="Times New Roman" w:eastAsia="Times New Roman" w:hAnsi="Times New Roman"/>
          <w:sz w:val="24"/>
          <w:szCs w:val="24"/>
        </w:rPr>
        <w:t>итано от датата на сключване на договора</w:t>
      </w:r>
      <w:r w:rsidRPr="00AC7D96">
        <w:rPr>
          <w:rFonts w:ascii="Times New Roman" w:eastAsia="Times New Roman" w:hAnsi="Times New Roman"/>
          <w:sz w:val="24"/>
          <w:szCs w:val="24"/>
        </w:rPr>
        <w:t>.</w:t>
      </w:r>
    </w:p>
    <w:p w:rsidR="00594ABE" w:rsidRPr="000010A4" w:rsidRDefault="00594ABE" w:rsidP="00594ABE">
      <w:pPr>
        <w:spacing w:after="0" w:line="240" w:lineRule="auto"/>
        <w:ind w:firstLine="709"/>
        <w:jc w:val="both"/>
        <w:rPr>
          <w:rFonts w:ascii="Times New Roman" w:eastAsia="Times New Roman" w:hAnsi="Times New Roman"/>
          <w:color w:val="000000"/>
          <w:sz w:val="24"/>
          <w:szCs w:val="24"/>
        </w:rPr>
      </w:pPr>
      <w:r w:rsidRPr="000010A4">
        <w:rPr>
          <w:rFonts w:ascii="Times New Roman" w:eastAsia="Times New Roman" w:hAnsi="Times New Roman"/>
          <w:sz w:val="24"/>
          <w:szCs w:val="24"/>
          <w:lang w:eastAsia="bg-BG"/>
        </w:rPr>
        <w:t xml:space="preserve">В случай, че, аванса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w:t>
      </w:r>
      <w:r w:rsidRPr="000010A4">
        <w:rPr>
          <w:rFonts w:ascii="Times New Roman" w:hAnsi="Times New Roman"/>
          <w:sz w:val="24"/>
          <w:szCs w:val="24"/>
          <w:lang w:eastAsia="bg-BG"/>
        </w:rPr>
        <w:t xml:space="preserve">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на 10 % </w:t>
      </w:r>
      <w:r>
        <w:rPr>
          <w:rFonts w:ascii="Times New Roman" w:eastAsia="Times New Roman" w:hAnsi="Times New Roman"/>
          <w:sz w:val="24"/>
          <w:szCs w:val="24"/>
          <w:lang w:eastAsia="bg-BG"/>
        </w:rPr>
        <w:t>от общата стойност за изпълнение на договор</w:t>
      </w:r>
      <w:r w:rsidRPr="000010A4">
        <w:rPr>
          <w:rFonts w:ascii="Times New Roman" w:hAnsi="Times New Roman"/>
          <w:sz w:val="24"/>
          <w:szCs w:val="24"/>
          <w:lang w:eastAsia="bg-BG"/>
        </w:rPr>
        <w:t>.</w:t>
      </w:r>
    </w:p>
    <w:p w:rsidR="00594ABE" w:rsidRPr="000010A4" w:rsidRDefault="00594ABE" w:rsidP="00594ABE">
      <w:pPr>
        <w:spacing w:after="0" w:line="240" w:lineRule="auto"/>
        <w:ind w:firstLine="709"/>
        <w:jc w:val="both"/>
        <w:rPr>
          <w:rFonts w:ascii="Times New Roman" w:eastAsia="Times New Roman" w:hAnsi="Times New Roman"/>
          <w:color w:val="000000"/>
          <w:sz w:val="24"/>
          <w:szCs w:val="24"/>
        </w:rPr>
      </w:pPr>
      <w:r w:rsidRPr="000010A4">
        <w:rPr>
          <w:rFonts w:ascii="Times New Roman" w:eastAsia="Times New Roman" w:hAnsi="Times New Roman"/>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594ABE" w:rsidRPr="000010A4" w:rsidRDefault="00594ABE" w:rsidP="00594ABE">
      <w:pPr>
        <w:spacing w:after="0" w:line="240" w:lineRule="auto"/>
        <w:ind w:firstLine="709"/>
        <w:jc w:val="both"/>
        <w:rPr>
          <w:rFonts w:ascii="Times New Roman" w:eastAsia="Times New Roman" w:hAnsi="Times New Roman"/>
          <w:color w:val="000000"/>
          <w:sz w:val="24"/>
          <w:szCs w:val="24"/>
        </w:rPr>
      </w:pPr>
      <w:r w:rsidRPr="000010A4">
        <w:rPr>
          <w:rFonts w:ascii="Times New Roman" w:eastAsia="Times New Roman" w:hAnsi="Times New Roman"/>
          <w:b/>
          <w:color w:val="000000"/>
          <w:sz w:val="24"/>
          <w:szCs w:val="24"/>
        </w:rPr>
        <w:t>(4)</w:t>
      </w:r>
      <w:r w:rsidRPr="000010A4">
        <w:rPr>
          <w:rFonts w:ascii="Times New Roman" w:eastAsia="Times New Roman" w:hAnsi="Times New Roman"/>
          <w:color w:val="000000"/>
          <w:sz w:val="24"/>
          <w:szCs w:val="24"/>
        </w:rPr>
        <w:t xml:space="preserve"> 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w:t>
      </w:r>
      <w:proofErr w:type="spellStart"/>
      <w:r w:rsidRPr="000010A4">
        <w:rPr>
          <w:rFonts w:ascii="Times New Roman" w:eastAsia="Times New Roman" w:hAnsi="Times New Roman"/>
          <w:color w:val="000000"/>
          <w:sz w:val="24"/>
          <w:szCs w:val="24"/>
        </w:rPr>
        <w:t>претендираната</w:t>
      </w:r>
      <w:proofErr w:type="spellEnd"/>
      <w:r w:rsidRPr="000010A4">
        <w:rPr>
          <w:rFonts w:ascii="Times New Roman" w:eastAsia="Times New Roman" w:hAnsi="Times New Roman"/>
          <w:color w:val="000000"/>
          <w:sz w:val="24"/>
          <w:szCs w:val="24"/>
        </w:rPr>
        <w:t xml:space="preserve"> от възложителя сума. Застрахователната полица следва да съдържа клауза, че ползващото се лице не е обвързано с Общите условия на Застраховката.</w:t>
      </w:r>
    </w:p>
    <w:p w:rsidR="00594ABE" w:rsidRPr="000010A4" w:rsidRDefault="00594ABE" w:rsidP="00594ABE">
      <w:pPr>
        <w:spacing w:after="0" w:line="240" w:lineRule="auto"/>
        <w:ind w:firstLine="709"/>
        <w:jc w:val="both"/>
        <w:rPr>
          <w:rFonts w:ascii="Times New Roman" w:eastAsia="Times New Roman" w:hAnsi="Times New Roman"/>
          <w:color w:val="000000"/>
          <w:sz w:val="24"/>
          <w:szCs w:val="24"/>
        </w:rPr>
      </w:pPr>
      <w:r w:rsidRPr="000010A4">
        <w:rPr>
          <w:rFonts w:ascii="Times New Roman" w:hAnsi="Times New Roman"/>
          <w:b/>
          <w:sz w:val="24"/>
          <w:szCs w:val="24"/>
        </w:rPr>
        <w:t xml:space="preserve">(5) </w:t>
      </w:r>
      <w:r w:rsidRPr="000010A4">
        <w:rPr>
          <w:rFonts w:ascii="Times New Roman" w:eastAsia="Times New Roman" w:hAnsi="Times New Roman"/>
          <w:color w:val="000000"/>
          <w:sz w:val="24"/>
          <w:szCs w:val="24"/>
        </w:rPr>
        <w:t xml:space="preserve">Гаранцията за обезпечаване на авансово предоставяните средства се освобождава от Възложителя до три дни след връщане на аванса или усвояване на аванса в пълен размер при условията на Договора. Авансът се счита за усвоен с извършване на окончателното плащане по договора. </w:t>
      </w:r>
    </w:p>
    <w:p w:rsidR="00594ABE" w:rsidRPr="000010A4" w:rsidRDefault="00594ABE" w:rsidP="00594ABE">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lastRenderedPageBreak/>
        <w:t>(6)</w:t>
      </w:r>
      <w:r w:rsidRPr="000010A4">
        <w:rPr>
          <w:rFonts w:ascii="Times New Roman" w:hAnsi="Times New Roman"/>
          <w:b/>
          <w:sz w:val="24"/>
          <w:szCs w:val="24"/>
        </w:rPr>
        <w:t xml:space="preserve"> </w:t>
      </w:r>
      <w:r>
        <w:rPr>
          <w:rFonts w:ascii="Times New Roman" w:eastAsia="Times New Roman" w:hAnsi="Times New Roman"/>
          <w:sz w:val="24"/>
          <w:szCs w:val="24"/>
        </w:rPr>
        <w:t>При пълно неизпълнение на договора</w:t>
      </w:r>
      <w:r w:rsidRPr="000010A4">
        <w:rPr>
          <w:rFonts w:ascii="Times New Roman" w:eastAsia="Times New Roman" w:hAnsi="Times New Roman"/>
          <w:sz w:val="24"/>
          <w:szCs w:val="24"/>
        </w:rPr>
        <w:t xml:space="preserve"> от страна на Изпълнителя, в срок повече от 10 дни след изтича</w:t>
      </w:r>
      <w:r>
        <w:rPr>
          <w:rFonts w:ascii="Times New Roman" w:eastAsia="Times New Roman" w:hAnsi="Times New Roman"/>
          <w:sz w:val="24"/>
          <w:szCs w:val="24"/>
        </w:rPr>
        <w:t>не на срока за изпълнението му</w:t>
      </w:r>
      <w:r w:rsidRPr="000010A4">
        <w:rPr>
          <w:rFonts w:ascii="Times New Roman" w:eastAsia="Times New Roman" w:hAnsi="Times New Roman"/>
          <w:sz w:val="24"/>
          <w:szCs w:val="24"/>
        </w:rPr>
        <w:t xml:space="preserve">, Възложителят има право да задържи целия размер на гаранцията за авансово плащане. </w:t>
      </w:r>
    </w:p>
    <w:p w:rsidR="00594ABE" w:rsidRPr="000010A4" w:rsidRDefault="00594ABE" w:rsidP="00594ABE">
      <w:pPr>
        <w:spacing w:after="0" w:line="240" w:lineRule="auto"/>
        <w:ind w:firstLine="709"/>
        <w:jc w:val="both"/>
        <w:rPr>
          <w:rFonts w:ascii="Times New Roman" w:eastAsia="Times New Roman" w:hAnsi="Times New Roman"/>
          <w:sz w:val="24"/>
          <w:szCs w:val="24"/>
        </w:rPr>
      </w:pPr>
      <w:r w:rsidRPr="000010A4">
        <w:rPr>
          <w:rFonts w:ascii="Times New Roman" w:eastAsia="Times New Roman" w:hAnsi="Times New Roman"/>
          <w:b/>
          <w:sz w:val="24"/>
          <w:szCs w:val="24"/>
        </w:rPr>
        <w:t xml:space="preserve">(7) </w:t>
      </w:r>
      <w:r>
        <w:rPr>
          <w:rFonts w:ascii="Times New Roman" w:eastAsia="Times New Roman" w:hAnsi="Times New Roman"/>
          <w:sz w:val="24"/>
          <w:szCs w:val="24"/>
        </w:rPr>
        <w:t>При частично неизпълнение на договора</w:t>
      </w:r>
      <w:r w:rsidRPr="000010A4">
        <w:rPr>
          <w:rFonts w:ascii="Times New Roman" w:eastAsia="Times New Roman" w:hAnsi="Times New Roman"/>
          <w:sz w:val="24"/>
          <w:szCs w:val="24"/>
        </w:rPr>
        <w:t xml:space="preserve"> от страна на Изпълнителя, в срок повече от 10 дни след изтича</w:t>
      </w:r>
      <w:r>
        <w:rPr>
          <w:rFonts w:ascii="Times New Roman" w:eastAsia="Times New Roman" w:hAnsi="Times New Roman"/>
          <w:sz w:val="24"/>
          <w:szCs w:val="24"/>
        </w:rPr>
        <w:t>не на срока за изпълнението му</w:t>
      </w:r>
      <w:r w:rsidRPr="000010A4">
        <w:rPr>
          <w:rFonts w:ascii="Times New Roman" w:eastAsia="Times New Roman" w:hAnsi="Times New Roman"/>
          <w:sz w:val="24"/>
          <w:szCs w:val="24"/>
        </w:rPr>
        <w:t xml:space="preserve">, Възложителят има право да задържи гаранцията за авансово плащане до </w:t>
      </w:r>
      <w:r w:rsidRPr="000010A4">
        <w:rPr>
          <w:rFonts w:ascii="Times New Roman" w:eastAsia="Times New Roman" w:hAnsi="Times New Roman"/>
          <w:bCs/>
          <w:iCs/>
          <w:sz w:val="24"/>
          <w:szCs w:val="24"/>
        </w:rPr>
        <w:t>стойността</w:t>
      </w:r>
      <w:r>
        <w:rPr>
          <w:rFonts w:ascii="Times New Roman" w:eastAsia="Times New Roman" w:hAnsi="Times New Roman"/>
          <w:sz w:val="24"/>
          <w:szCs w:val="24"/>
        </w:rPr>
        <w:t xml:space="preserve"> на неизпълнените дейности</w:t>
      </w:r>
      <w:r w:rsidRPr="000010A4">
        <w:rPr>
          <w:rFonts w:ascii="Times New Roman" w:eastAsia="Times New Roman" w:hAnsi="Times New Roman"/>
          <w:sz w:val="24"/>
          <w:szCs w:val="24"/>
        </w:rPr>
        <w:t>.</w:t>
      </w:r>
    </w:p>
    <w:p w:rsidR="00594ABE" w:rsidRPr="002A14E3"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9926F5">
        <w:rPr>
          <w:rFonts w:ascii="Times New Roman" w:eastAsia="Times New Roman" w:hAnsi="Times New Roman"/>
          <w:b/>
          <w:bCs/>
          <w:sz w:val="24"/>
          <w:szCs w:val="24"/>
        </w:rPr>
        <w:t>VIІІ. НЕУСТОЙКИ</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 1</w:t>
      </w:r>
      <w:r>
        <w:rPr>
          <w:rFonts w:ascii="Times New Roman" w:eastAsia="Times New Roman" w:hAnsi="Times New Roman"/>
          <w:b/>
          <w:bCs/>
          <w:sz w:val="24"/>
          <w:szCs w:val="24"/>
          <w:lang w:val="en-US"/>
        </w:rPr>
        <w:t>7</w:t>
      </w:r>
      <w:r w:rsidRPr="009926F5">
        <w:rPr>
          <w:rFonts w:ascii="Times New Roman" w:eastAsia="Times New Roman" w:hAnsi="Times New Roman"/>
          <w:b/>
          <w:bCs/>
          <w:sz w:val="24"/>
          <w:szCs w:val="24"/>
        </w:rPr>
        <w:t xml:space="preserve">.(1) </w:t>
      </w:r>
      <w:r w:rsidRPr="009926F5">
        <w:rPr>
          <w:rFonts w:ascii="Times New Roman" w:eastAsia="Times New Roman" w:hAnsi="Times New Roman"/>
          <w:bCs/>
          <w:sz w:val="24"/>
          <w:szCs w:val="24"/>
        </w:rPr>
        <w:t>При забавено изпълнение на задължения за доставка по Договора от страна на Изпълнителя в нарушение на уговорените в този Договор срокове, същият заплаща на Възложителя неустойка в размер на 0,2% от цената на забавената доставка за всеки просрочен ден, но не повече от 10 %</w:t>
      </w:r>
      <w:r w:rsidRPr="009926F5">
        <w:rPr>
          <w:rFonts w:ascii="Times New Roman" w:eastAsia="Times New Roman" w:hAnsi="Times New Roman"/>
          <w:bCs/>
          <w:sz w:val="24"/>
          <w:szCs w:val="24"/>
          <w:vertAlign w:val="superscript"/>
        </w:rPr>
        <w:t xml:space="preserve"> </w:t>
      </w:r>
      <w:r w:rsidRPr="009926F5">
        <w:rPr>
          <w:rFonts w:ascii="Times New Roman" w:eastAsia="Times New Roman" w:hAnsi="Times New Roman"/>
          <w:bCs/>
          <w:sz w:val="24"/>
          <w:szCs w:val="24"/>
        </w:rPr>
        <w:t xml:space="preserve">от цената на договора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(2) При забавено изпълнение на задължения за отстраняването на Несъответствията от страна на Изпълнителя в нарушение на уговорените в този Договор срокове, същият заплаща на Възложителя неустойка в размер на 0,2% от цената на предадените за гаранционно обслужване стоки.</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(3) При забава на Възложителя за изпълнение на задълженията му за плащане по Договора, същият заплаща на Изпълнителя неустойка в размер на 0,2% от дължимата сума за всеки просрочен ден, но не повече от 10 %  от размера на забавеното плащане.</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xml:space="preserve">(4) При системно (три и повече пъти) некачествено изпълнение на задълженията за гаранционни задължения в срока на гаранцията, Изпълнителят дължи на Възложителя, неустойка в размер на 10 % от </w:t>
      </w:r>
      <w:proofErr w:type="spellStart"/>
      <w:r w:rsidRPr="009926F5">
        <w:rPr>
          <w:rFonts w:ascii="Times New Roman" w:eastAsia="Times New Roman" w:hAnsi="Times New Roman"/>
          <w:bCs/>
          <w:sz w:val="24"/>
          <w:szCs w:val="24"/>
        </w:rPr>
        <w:t>доставната</w:t>
      </w:r>
      <w:proofErr w:type="spellEnd"/>
      <w:r w:rsidRPr="009926F5">
        <w:rPr>
          <w:rFonts w:ascii="Times New Roman" w:eastAsia="Times New Roman" w:hAnsi="Times New Roman"/>
          <w:bCs/>
          <w:sz w:val="24"/>
          <w:szCs w:val="24"/>
        </w:rPr>
        <w:t xml:space="preserve"> цена на приетата за гаранционно обслужване стока.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xml:space="preserve">(5) При пълно неизпълнение на задълженията за гаранционно обслужване в срока на гаранцията, Изпълнителят дължи на Възложителя неустойка в размер на 5% (пет) от цената по договора, без включен ДДС.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xml:space="preserve">(6) При пълно неизпълнение на задължения по договора неизправната страна дължи на изправната  неустойка в размер на 10 % от цената на договора. Страната, която е понесла вреди от неизпълнението може да търси обезщетение и за по-големи вреди.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(7)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(8) Неустойките се заплащат незабавно, при поискване от Възложителя, по следната банкова сметка ПРБ BG 37 BNBG 9661 3300 1391 01, BIC  код  -  BNBGBGSD, БНБ – Централно управление. В случай че банковата сметка на Възложителя не е заверена със сумата на неустойката в срок от 7 (седем) дни от искането на Възложителя за плащане на неустойка, Възложителят има право да задържи съответната сума от гаранцията за изпълнение.</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xml:space="preserve">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9926F5">
        <w:rPr>
          <w:rFonts w:ascii="Times New Roman" w:eastAsia="Times New Roman" w:hAnsi="Times New Roman"/>
          <w:b/>
          <w:bCs/>
          <w:sz w:val="24"/>
          <w:szCs w:val="24"/>
        </w:rPr>
        <w:t>IX. ПОДИЗПЪЛНИТЕЛИ</w:t>
      </w:r>
      <w:r w:rsidRPr="009926F5">
        <w:rPr>
          <w:rFonts w:ascii="Times New Roman" w:eastAsia="Times New Roman" w:hAnsi="Times New Roman"/>
          <w:b/>
          <w:bCs/>
          <w:sz w:val="24"/>
          <w:szCs w:val="24"/>
          <w:vertAlign w:val="superscript"/>
        </w:rPr>
        <w:footnoteReference w:id="3"/>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 1</w:t>
      </w:r>
      <w:r>
        <w:rPr>
          <w:rFonts w:ascii="Times New Roman" w:eastAsia="Times New Roman" w:hAnsi="Times New Roman"/>
          <w:b/>
          <w:bCs/>
          <w:sz w:val="24"/>
          <w:szCs w:val="24"/>
          <w:lang w:val="en-US"/>
        </w:rPr>
        <w:t>8</w:t>
      </w:r>
      <w:r w:rsidRPr="009926F5">
        <w:rPr>
          <w:rFonts w:ascii="Times New Roman" w:eastAsia="Times New Roman" w:hAnsi="Times New Roman"/>
          <w:b/>
          <w:bCs/>
          <w:sz w:val="24"/>
          <w:szCs w:val="24"/>
        </w:rPr>
        <w:t>. (1)</w:t>
      </w:r>
      <w:r w:rsidRPr="009926F5">
        <w:rPr>
          <w:rFonts w:ascii="Times New Roman" w:eastAsia="Times New Roman" w:hAnsi="Times New Roman"/>
          <w:bCs/>
          <w:sz w:val="24"/>
          <w:szCs w:val="24"/>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(2)</w:t>
      </w:r>
      <w:r w:rsidRPr="009926F5">
        <w:rPr>
          <w:rFonts w:ascii="Times New Roman" w:eastAsia="Times New Roman" w:hAnsi="Times New Roman"/>
          <w:bCs/>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(3)</w:t>
      </w:r>
      <w:r w:rsidRPr="009926F5">
        <w:rPr>
          <w:rFonts w:ascii="Times New Roman" w:eastAsia="Times New Roman" w:hAnsi="Times New Roman"/>
          <w:bCs/>
          <w:sz w:val="24"/>
          <w:szCs w:val="24"/>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(4)</w:t>
      </w:r>
      <w:r w:rsidRPr="009926F5">
        <w:rPr>
          <w:rFonts w:ascii="Times New Roman" w:eastAsia="Times New Roman" w:hAnsi="Times New Roman"/>
          <w:bCs/>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(5)</w:t>
      </w:r>
      <w:r w:rsidRPr="009926F5">
        <w:rPr>
          <w:rFonts w:ascii="Times New Roman" w:eastAsia="Times New Roman" w:hAnsi="Times New Roman"/>
          <w:bCs/>
          <w:sz w:val="24"/>
          <w:szCs w:val="24"/>
        </w:rPr>
        <w:t xml:space="preserve"> В случай че Възложителят установи, че подизпълнител не изпълнява възложените му </w:t>
      </w:r>
      <w:r w:rsidRPr="009926F5">
        <w:rPr>
          <w:rFonts w:ascii="Times New Roman" w:eastAsia="Times New Roman" w:hAnsi="Times New Roman"/>
          <w:bCs/>
          <w:sz w:val="24"/>
          <w:szCs w:val="24"/>
        </w:rPr>
        <w:lastRenderedPageBreak/>
        <w:t>дейности, съгласно настоящия договор, той има право да изиска от Изпълнителя последният незабавно сам да извърши тези работи.</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 xml:space="preserve">Чл. </w:t>
      </w:r>
      <w:r>
        <w:rPr>
          <w:rFonts w:ascii="Times New Roman" w:eastAsia="Times New Roman" w:hAnsi="Times New Roman"/>
          <w:b/>
          <w:bCs/>
          <w:sz w:val="24"/>
          <w:szCs w:val="24"/>
          <w:lang w:val="en-US"/>
        </w:rPr>
        <w:t>19</w:t>
      </w:r>
      <w:r w:rsidRPr="009926F5">
        <w:rPr>
          <w:rFonts w:ascii="Times New Roman" w:eastAsia="Times New Roman" w:hAnsi="Times New Roman"/>
          <w:b/>
          <w:bCs/>
          <w:sz w:val="24"/>
          <w:szCs w:val="24"/>
        </w:rPr>
        <w:t>. (1)</w:t>
      </w:r>
      <w:r w:rsidRPr="009926F5">
        <w:rPr>
          <w:rFonts w:ascii="Times New Roman" w:eastAsia="Times New Roman" w:hAnsi="Times New Roman"/>
          <w:bCs/>
          <w:sz w:val="24"/>
          <w:szCs w:val="24"/>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приложимите клаузи на договора са задължителни за изпълнение от подизпълнителите;</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действията на подизпълнителите няма да доведат пряко или косвено до неизпълнение на договора;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xml:space="preserve">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9926F5">
        <w:rPr>
          <w:rFonts w:ascii="Times New Roman" w:eastAsia="Times New Roman" w:hAnsi="Times New Roman"/>
          <w:b/>
          <w:bCs/>
          <w:sz w:val="24"/>
          <w:szCs w:val="24"/>
        </w:rPr>
        <w:t>XI. НЕПРЕОДОЛИМА СИЛА.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 xml:space="preserve">Чл. </w:t>
      </w:r>
      <w:r>
        <w:rPr>
          <w:rFonts w:ascii="Times New Roman" w:eastAsia="Times New Roman" w:hAnsi="Times New Roman"/>
          <w:b/>
          <w:bCs/>
          <w:sz w:val="24"/>
          <w:szCs w:val="24"/>
          <w:lang w:val="en-US"/>
        </w:rPr>
        <w:t>20</w:t>
      </w:r>
      <w:r w:rsidRPr="009926F5">
        <w:rPr>
          <w:rFonts w:ascii="Times New Roman" w:eastAsia="Times New Roman" w:hAnsi="Times New Roman"/>
          <w:b/>
          <w:bCs/>
          <w:sz w:val="24"/>
          <w:szCs w:val="24"/>
        </w:rPr>
        <w:t>.</w:t>
      </w:r>
      <w:r w:rsidRPr="009926F5">
        <w:rPr>
          <w:rFonts w:ascii="Times New Roman" w:eastAsia="Times New Roman" w:hAnsi="Times New Roman"/>
          <w:bCs/>
          <w:sz w:val="24"/>
          <w:szCs w:val="24"/>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 2</w:t>
      </w:r>
      <w:r>
        <w:rPr>
          <w:rFonts w:ascii="Times New Roman" w:eastAsia="Times New Roman" w:hAnsi="Times New Roman"/>
          <w:b/>
          <w:bCs/>
          <w:sz w:val="24"/>
          <w:szCs w:val="24"/>
          <w:lang w:val="en-US"/>
        </w:rPr>
        <w:t>1</w:t>
      </w:r>
      <w:r w:rsidRPr="009926F5">
        <w:rPr>
          <w:rFonts w:ascii="Times New Roman" w:eastAsia="Times New Roman" w:hAnsi="Times New Roman"/>
          <w:b/>
          <w:bCs/>
          <w:sz w:val="24"/>
          <w:szCs w:val="24"/>
        </w:rPr>
        <w:t>.</w:t>
      </w:r>
      <w:r w:rsidRPr="009926F5">
        <w:rPr>
          <w:rFonts w:ascii="Times New Roman" w:eastAsia="Times New Roman" w:hAnsi="Times New Roman"/>
          <w:bCs/>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 2</w:t>
      </w:r>
      <w:r>
        <w:rPr>
          <w:rFonts w:ascii="Times New Roman" w:eastAsia="Times New Roman" w:hAnsi="Times New Roman"/>
          <w:b/>
          <w:bCs/>
          <w:sz w:val="24"/>
          <w:szCs w:val="24"/>
          <w:lang w:val="en-US"/>
        </w:rPr>
        <w:t>2</w:t>
      </w:r>
      <w:r w:rsidRPr="009926F5">
        <w:rPr>
          <w:rFonts w:ascii="Times New Roman" w:eastAsia="Times New Roman" w:hAnsi="Times New Roman"/>
          <w:b/>
          <w:bCs/>
          <w:sz w:val="24"/>
          <w:szCs w:val="24"/>
        </w:rPr>
        <w:t>.</w:t>
      </w:r>
      <w:r w:rsidRPr="009926F5">
        <w:rPr>
          <w:rFonts w:ascii="Times New Roman" w:eastAsia="Times New Roman" w:hAnsi="Times New Roman"/>
          <w:bCs/>
          <w:sz w:val="24"/>
          <w:szCs w:val="24"/>
        </w:rPr>
        <w:t xml:space="preserve"> Докато трае непреодолимата сила, изпълнението на задължението се спира.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 2</w:t>
      </w:r>
      <w:r>
        <w:rPr>
          <w:rFonts w:ascii="Times New Roman" w:eastAsia="Times New Roman" w:hAnsi="Times New Roman"/>
          <w:b/>
          <w:bCs/>
          <w:sz w:val="24"/>
          <w:szCs w:val="24"/>
          <w:lang w:val="en-US"/>
        </w:rPr>
        <w:t>3</w:t>
      </w:r>
      <w:r w:rsidRPr="009926F5">
        <w:rPr>
          <w:rFonts w:ascii="Times New Roman" w:eastAsia="Times New Roman" w:hAnsi="Times New Roman"/>
          <w:bCs/>
          <w:sz w:val="24"/>
          <w:szCs w:val="24"/>
        </w:rPr>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9926F5">
        <w:rPr>
          <w:rFonts w:ascii="Times New Roman" w:eastAsia="Times New Roman" w:hAnsi="Times New Roman"/>
          <w:b/>
          <w:bCs/>
          <w:sz w:val="24"/>
          <w:szCs w:val="24"/>
        </w:rPr>
        <w:t>ХII. КОНФИДЕНЦИАЛНОСТ</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 2</w:t>
      </w:r>
      <w:r>
        <w:rPr>
          <w:rFonts w:ascii="Times New Roman" w:eastAsia="Times New Roman" w:hAnsi="Times New Roman"/>
          <w:b/>
          <w:bCs/>
          <w:sz w:val="24"/>
          <w:szCs w:val="24"/>
          <w:lang w:val="en-US"/>
        </w:rPr>
        <w:t>4</w:t>
      </w:r>
      <w:r w:rsidRPr="009926F5">
        <w:rPr>
          <w:rFonts w:ascii="Times New Roman" w:eastAsia="Times New Roman" w:hAnsi="Times New Roman"/>
          <w:b/>
          <w:bCs/>
          <w:sz w:val="24"/>
          <w:szCs w:val="24"/>
        </w:rPr>
        <w:t>.</w:t>
      </w:r>
      <w:r w:rsidRPr="009926F5">
        <w:rPr>
          <w:rFonts w:ascii="Times New Roman" w:eastAsia="Times New Roman" w:hAnsi="Times New Roman"/>
          <w:bCs/>
          <w:sz w:val="24"/>
          <w:szCs w:val="24"/>
        </w:rPr>
        <w:t xml:space="preserve"> Изпълнителят и Възложителят третират като конфиденциална всяка информация, получена при и по повод изпълнението на договора.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 2</w:t>
      </w:r>
      <w:r>
        <w:rPr>
          <w:rFonts w:ascii="Times New Roman" w:eastAsia="Times New Roman" w:hAnsi="Times New Roman"/>
          <w:b/>
          <w:bCs/>
          <w:sz w:val="24"/>
          <w:szCs w:val="24"/>
          <w:lang w:val="en-US"/>
        </w:rPr>
        <w:t>5</w:t>
      </w:r>
      <w:r w:rsidRPr="009926F5">
        <w:rPr>
          <w:rFonts w:ascii="Times New Roman" w:eastAsia="Times New Roman" w:hAnsi="Times New Roman"/>
          <w:b/>
          <w:bCs/>
          <w:sz w:val="24"/>
          <w:szCs w:val="24"/>
        </w:rPr>
        <w:t xml:space="preserve">. </w:t>
      </w:r>
      <w:r w:rsidRPr="009926F5">
        <w:rPr>
          <w:rFonts w:ascii="Times New Roman" w:eastAsia="Times New Roman" w:hAnsi="Times New Roman"/>
          <w:bCs/>
          <w:sz w:val="24"/>
          <w:szCs w:val="24"/>
        </w:rPr>
        <w:t>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 2</w:t>
      </w:r>
      <w:r>
        <w:rPr>
          <w:rFonts w:ascii="Times New Roman" w:eastAsia="Times New Roman" w:hAnsi="Times New Roman"/>
          <w:b/>
          <w:bCs/>
          <w:sz w:val="24"/>
          <w:szCs w:val="24"/>
          <w:lang w:val="en-US"/>
        </w:rPr>
        <w:t>6</w:t>
      </w:r>
      <w:r w:rsidRPr="009926F5">
        <w:rPr>
          <w:rFonts w:ascii="Times New Roman" w:eastAsia="Times New Roman" w:hAnsi="Times New Roman"/>
          <w:b/>
          <w:bCs/>
          <w:sz w:val="24"/>
          <w:szCs w:val="24"/>
        </w:rPr>
        <w:t>.</w:t>
      </w:r>
      <w:r w:rsidRPr="009926F5">
        <w:rPr>
          <w:rFonts w:ascii="Times New Roman" w:eastAsia="Times New Roman" w:hAnsi="Times New Roman"/>
          <w:bCs/>
          <w:sz w:val="24"/>
          <w:szCs w:val="24"/>
        </w:rPr>
        <w:t xml:space="preserve"> Възложителят гарантира </w:t>
      </w:r>
      <w:proofErr w:type="spellStart"/>
      <w:r w:rsidRPr="009926F5">
        <w:rPr>
          <w:rFonts w:ascii="Times New Roman" w:eastAsia="Times New Roman" w:hAnsi="Times New Roman"/>
          <w:bCs/>
          <w:sz w:val="24"/>
          <w:szCs w:val="24"/>
        </w:rPr>
        <w:t>конфиденциалност</w:t>
      </w:r>
      <w:proofErr w:type="spellEnd"/>
      <w:r w:rsidRPr="009926F5">
        <w:rPr>
          <w:rFonts w:ascii="Times New Roman" w:eastAsia="Times New Roman" w:hAnsi="Times New Roman"/>
          <w:bCs/>
          <w:sz w:val="24"/>
          <w:szCs w:val="24"/>
        </w:rPr>
        <w:t xml:space="preserve"> при използването на предоставени от Изпълнителя документи и материали по договора, като не ги предоставя на трети лица.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9926F5">
        <w:rPr>
          <w:rFonts w:ascii="Times New Roman" w:eastAsia="Times New Roman" w:hAnsi="Times New Roman"/>
          <w:b/>
          <w:bCs/>
          <w:sz w:val="24"/>
          <w:szCs w:val="24"/>
        </w:rPr>
        <w:t>ХIII. ПРЕКРАТЯВАНЕ НА ДОГОВОРА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xml:space="preserve">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 2</w:t>
      </w:r>
      <w:r>
        <w:rPr>
          <w:rFonts w:ascii="Times New Roman" w:eastAsia="Times New Roman" w:hAnsi="Times New Roman"/>
          <w:b/>
          <w:bCs/>
          <w:sz w:val="24"/>
          <w:szCs w:val="24"/>
          <w:lang w:val="en-US"/>
        </w:rPr>
        <w:t>7</w:t>
      </w:r>
      <w:r w:rsidRPr="009926F5">
        <w:rPr>
          <w:rFonts w:ascii="Times New Roman" w:eastAsia="Times New Roman" w:hAnsi="Times New Roman"/>
          <w:b/>
          <w:bCs/>
          <w:sz w:val="24"/>
          <w:szCs w:val="24"/>
        </w:rPr>
        <w:t xml:space="preserve"> (1) </w:t>
      </w:r>
      <w:r w:rsidRPr="009926F5">
        <w:rPr>
          <w:rFonts w:ascii="Times New Roman" w:eastAsia="Times New Roman" w:hAnsi="Times New Roman"/>
          <w:bCs/>
          <w:sz w:val="24"/>
          <w:szCs w:val="24"/>
        </w:rPr>
        <w:t>Настоящият договор се прекратява: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1. С изпълнение на всички задължения на страните;</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2. По взаимно съгласие между страните, изразено в писмена форма;</w:t>
      </w:r>
    </w:p>
    <w:p w:rsidR="00594ABE" w:rsidRPr="009926F5" w:rsidRDefault="00594ABE" w:rsidP="00594ABE">
      <w:pPr>
        <w:spacing w:after="0" w:line="240" w:lineRule="auto"/>
        <w:ind w:firstLine="708"/>
        <w:contextualSpacing/>
        <w:jc w:val="both"/>
        <w:rPr>
          <w:rFonts w:ascii="Times New Roman" w:eastAsia="Times New Roman" w:hAnsi="Times New Roman"/>
          <w:bCs/>
          <w:sz w:val="24"/>
          <w:szCs w:val="24"/>
          <w:lang w:eastAsia="bg-BG"/>
        </w:rPr>
      </w:pPr>
      <w:r w:rsidRPr="009926F5">
        <w:rPr>
          <w:rFonts w:ascii="Times New Roman" w:eastAsia="Times New Roman" w:hAnsi="Times New Roman"/>
          <w:bCs/>
          <w:sz w:val="24"/>
          <w:szCs w:val="24"/>
        </w:rPr>
        <w:t xml:space="preserve">3.При настъпване на невиновна невъзможност за изпълнение (непреодолима сила) </w:t>
      </w:r>
      <w:r w:rsidRPr="009926F5">
        <w:rPr>
          <w:rFonts w:ascii="Times New Roman" w:eastAsia="Times New Roman" w:hAnsi="Times New Roman"/>
          <w:sz w:val="24"/>
          <w:szCs w:val="24"/>
        </w:rPr>
        <w:t xml:space="preserve">продължила повече от </w:t>
      </w:r>
      <w:r w:rsidRPr="009926F5">
        <w:rPr>
          <w:rFonts w:ascii="Times New Roman" w:hAnsi="Times New Roman"/>
          <w:sz w:val="24"/>
          <w:szCs w:val="24"/>
        </w:rPr>
        <w:t>20 дни;</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4. При условията на чл. 118 от ЗОП.</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Чл.2</w:t>
      </w:r>
      <w:r>
        <w:rPr>
          <w:rFonts w:ascii="Times New Roman" w:eastAsia="Times New Roman" w:hAnsi="Times New Roman"/>
          <w:b/>
          <w:bCs/>
          <w:sz w:val="24"/>
          <w:szCs w:val="24"/>
          <w:lang w:val="en-US"/>
        </w:rPr>
        <w:t>8</w:t>
      </w:r>
      <w:r w:rsidRPr="009926F5">
        <w:rPr>
          <w:rFonts w:ascii="Times New Roman" w:eastAsia="Times New Roman" w:hAnsi="Times New Roman"/>
          <w:bCs/>
          <w:sz w:val="24"/>
          <w:szCs w:val="24"/>
        </w:rPr>
        <w:t>. Възложителят може да прекрати договора с 10 (десет) дневно писмено предизвестие, когато Изпълнителят:</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xml:space="preserve">1. Забави изпълнението на някое от задълженията си по договора с повече от 15 (петнадесет) дни; </w:t>
      </w:r>
    </w:p>
    <w:p w:rsidR="00594ABE" w:rsidRPr="009926F5" w:rsidRDefault="00594ABE" w:rsidP="00594ABE">
      <w:pPr>
        <w:widowControl w:val="0"/>
        <w:suppressAutoHyphens/>
        <w:spacing w:after="0" w:line="240" w:lineRule="auto"/>
        <w:ind w:firstLine="708"/>
        <w:jc w:val="both"/>
        <w:rPr>
          <w:rFonts w:ascii="Times New Roman" w:eastAsia="Times New Roman" w:hAnsi="Times New Roman"/>
          <w:bCs/>
          <w:sz w:val="24"/>
          <w:szCs w:val="24"/>
        </w:rPr>
      </w:pPr>
      <w:r w:rsidRPr="009926F5">
        <w:rPr>
          <w:rFonts w:ascii="Times New Roman" w:eastAsia="Times New Roman" w:hAnsi="Times New Roman"/>
          <w:bCs/>
          <w:sz w:val="24"/>
          <w:szCs w:val="24"/>
        </w:rPr>
        <w:t>2. При системно (</w:t>
      </w:r>
      <w:r w:rsidRPr="009926F5">
        <w:rPr>
          <w:rFonts w:ascii="Times New Roman" w:eastAsia="Times New Roman" w:hAnsi="Times New Roman"/>
          <w:bCs/>
          <w:i/>
          <w:sz w:val="24"/>
          <w:szCs w:val="24"/>
        </w:rPr>
        <w:t>три и повече пъти</w:t>
      </w:r>
      <w:r w:rsidRPr="009926F5">
        <w:rPr>
          <w:rFonts w:ascii="Times New Roman" w:eastAsia="Times New Roman" w:hAnsi="Times New Roman"/>
          <w:bCs/>
          <w:sz w:val="24"/>
          <w:szCs w:val="24"/>
        </w:rPr>
        <w:t xml:space="preserve">) неизпълнение на задълженията на Изпълнителя за гаранционно обслужване и/или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lastRenderedPageBreak/>
        <w:t xml:space="preserve">3.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14 и ал. 15 от ЗОП.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4. Бъде обявен в несъстоятелност или когато е в производство по несъстоятелност или ликвидация.</w:t>
      </w:r>
    </w:p>
    <w:p w:rsidR="00594ABE"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9926F5">
        <w:rPr>
          <w:rFonts w:ascii="Times New Roman" w:eastAsia="Times New Roman" w:hAnsi="Times New Roman"/>
          <w:b/>
          <w:bCs/>
          <w:sz w:val="24"/>
          <w:szCs w:val="24"/>
        </w:rPr>
        <w:t>ХIV. ЗАКЛЮЧИТЕЛНИ РАЗПОРЕДБИ</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9926F5">
        <w:rPr>
          <w:rFonts w:ascii="Times New Roman" w:eastAsia="Times New Roman" w:hAnsi="Times New Roman"/>
          <w:b/>
          <w:bCs/>
          <w:sz w:val="24"/>
          <w:szCs w:val="24"/>
        </w:rPr>
        <w:t xml:space="preserve">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 xml:space="preserve">Чл. </w:t>
      </w:r>
      <w:r>
        <w:rPr>
          <w:rFonts w:ascii="Times New Roman" w:eastAsia="Times New Roman" w:hAnsi="Times New Roman"/>
          <w:b/>
          <w:bCs/>
          <w:sz w:val="24"/>
          <w:szCs w:val="24"/>
          <w:lang w:val="en-US"/>
        </w:rPr>
        <w:t>29</w:t>
      </w:r>
      <w:r w:rsidRPr="009926F5">
        <w:rPr>
          <w:rFonts w:ascii="Times New Roman" w:eastAsia="Times New Roman" w:hAnsi="Times New Roman"/>
          <w:b/>
          <w:bCs/>
          <w:sz w:val="24"/>
          <w:szCs w:val="24"/>
        </w:rPr>
        <w:t>. (1)</w:t>
      </w:r>
      <w:r w:rsidRPr="009926F5">
        <w:rPr>
          <w:rFonts w:ascii="Times New Roman" w:eastAsia="Times New Roman" w:hAnsi="Times New Roman"/>
          <w:bCs/>
          <w:sz w:val="24"/>
          <w:szCs w:val="24"/>
        </w:rPr>
        <w:t xml:space="preserve"> Възложителят определя следното длъжностно лице, което да отговаря за пълното и точно изпълнение на договора, да подава заявка за доставка</w:t>
      </w:r>
      <w:r w:rsidR="00CE105C">
        <w:rPr>
          <w:rFonts w:ascii="Times New Roman" w:eastAsia="Times New Roman" w:hAnsi="Times New Roman"/>
          <w:bCs/>
          <w:sz w:val="24"/>
          <w:szCs w:val="24"/>
        </w:rPr>
        <w:t xml:space="preserve"> на стоките и да подписва приемателно</w:t>
      </w:r>
      <w:r w:rsidRPr="009926F5">
        <w:rPr>
          <w:rFonts w:ascii="Times New Roman" w:eastAsia="Times New Roman" w:hAnsi="Times New Roman"/>
          <w:bCs/>
          <w:sz w:val="24"/>
          <w:szCs w:val="24"/>
        </w:rPr>
        <w:t>-предавателните и констативни протоколи, предвидени в настоящия договор:</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xml:space="preserve">-………………– ………………, тел:……………., факс: ………..,, </w:t>
      </w:r>
      <w:proofErr w:type="spellStart"/>
      <w:r w:rsidRPr="009926F5">
        <w:rPr>
          <w:rFonts w:ascii="Times New Roman" w:eastAsia="Times New Roman" w:hAnsi="Times New Roman"/>
          <w:bCs/>
          <w:sz w:val="24"/>
          <w:szCs w:val="24"/>
        </w:rPr>
        <w:t>e-mail</w:t>
      </w:r>
      <w:proofErr w:type="spellEnd"/>
      <w:r w:rsidRPr="009926F5">
        <w:rPr>
          <w:rFonts w:ascii="Times New Roman" w:eastAsia="Times New Roman" w:hAnsi="Times New Roman"/>
          <w:bCs/>
          <w:sz w:val="24"/>
          <w:szCs w:val="24"/>
        </w:rPr>
        <w:t xml:space="preserve">:…………….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(2)</w:t>
      </w:r>
      <w:r w:rsidRPr="009926F5">
        <w:rPr>
          <w:rFonts w:ascii="Times New Roman" w:eastAsia="Times New Roman" w:hAnsi="Times New Roman"/>
          <w:bCs/>
          <w:sz w:val="24"/>
          <w:szCs w:val="24"/>
        </w:rPr>
        <w:t xml:space="preserve"> Изпълнителят определя следното длъжностно лице, което да отговаря за пълното и точно изпълнение </w:t>
      </w:r>
      <w:r w:rsidR="00CE105C">
        <w:rPr>
          <w:rFonts w:ascii="Times New Roman" w:eastAsia="Times New Roman" w:hAnsi="Times New Roman"/>
          <w:bCs/>
          <w:sz w:val="24"/>
          <w:szCs w:val="24"/>
        </w:rPr>
        <w:t>на договора и да подписва приемателно</w:t>
      </w:r>
      <w:r w:rsidRPr="009926F5">
        <w:rPr>
          <w:rFonts w:ascii="Times New Roman" w:eastAsia="Times New Roman" w:hAnsi="Times New Roman"/>
          <w:bCs/>
          <w:sz w:val="24"/>
          <w:szCs w:val="24"/>
        </w:rPr>
        <w:t xml:space="preserve">-предавателните и констативни протоколи, предвидени в настоящия договор :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 xml:space="preserve">-………………– ………………, тел:……………., факс: ………..,, </w:t>
      </w:r>
      <w:proofErr w:type="spellStart"/>
      <w:r w:rsidRPr="009926F5">
        <w:rPr>
          <w:rFonts w:ascii="Times New Roman" w:eastAsia="Times New Roman" w:hAnsi="Times New Roman"/>
          <w:bCs/>
          <w:sz w:val="24"/>
          <w:szCs w:val="24"/>
        </w:rPr>
        <w:t>e-mail</w:t>
      </w:r>
      <w:proofErr w:type="spellEnd"/>
      <w:r w:rsidRPr="009926F5">
        <w:rPr>
          <w:rFonts w:ascii="Times New Roman" w:eastAsia="Times New Roman" w:hAnsi="Times New Roman"/>
          <w:bCs/>
          <w:sz w:val="24"/>
          <w:szCs w:val="24"/>
        </w:rPr>
        <w:t xml:space="preserve">:…………….  </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
          <w:bCs/>
          <w:sz w:val="24"/>
          <w:szCs w:val="24"/>
        </w:rPr>
      </w:pPr>
      <w:r w:rsidRPr="009926F5">
        <w:rPr>
          <w:rFonts w:ascii="Times New Roman" w:eastAsia="Times New Roman" w:hAnsi="Times New Roman"/>
          <w:b/>
          <w:bCs/>
          <w:sz w:val="24"/>
          <w:szCs w:val="24"/>
        </w:rPr>
        <w:t>Чл. 3</w:t>
      </w:r>
      <w:r>
        <w:rPr>
          <w:rFonts w:ascii="Times New Roman" w:eastAsia="Times New Roman" w:hAnsi="Times New Roman"/>
          <w:b/>
          <w:bCs/>
          <w:sz w:val="24"/>
          <w:szCs w:val="24"/>
          <w:lang w:val="en-US"/>
        </w:rPr>
        <w:t>0</w:t>
      </w:r>
      <w:r w:rsidRPr="009926F5">
        <w:rPr>
          <w:rFonts w:ascii="Times New Roman" w:eastAsia="Times New Roman" w:hAnsi="Times New Roman"/>
          <w:b/>
          <w:bCs/>
          <w:sz w:val="24"/>
          <w:szCs w:val="24"/>
        </w:rPr>
        <w:t>.</w:t>
      </w:r>
      <w:r w:rsidRPr="009926F5">
        <w:rPr>
          <w:rFonts w:ascii="Times New Roman" w:eastAsia="Times New Roman" w:hAnsi="Times New Roman"/>
          <w:bCs/>
          <w:sz w:val="24"/>
          <w:szCs w:val="24"/>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Чл. 3</w:t>
      </w:r>
      <w:r>
        <w:rPr>
          <w:rFonts w:ascii="Times New Roman" w:eastAsia="Times New Roman" w:hAnsi="Times New Roman"/>
          <w:b/>
          <w:bCs/>
          <w:sz w:val="24"/>
          <w:szCs w:val="24"/>
          <w:lang w:val="en-US"/>
        </w:rPr>
        <w:t>1</w:t>
      </w:r>
      <w:r w:rsidRPr="009926F5">
        <w:rPr>
          <w:rFonts w:ascii="Times New Roman" w:eastAsia="Times New Roman" w:hAnsi="Times New Roman"/>
          <w:b/>
          <w:bCs/>
          <w:sz w:val="24"/>
          <w:szCs w:val="24"/>
        </w:rPr>
        <w:t>.</w:t>
      </w:r>
      <w:r w:rsidRPr="009926F5">
        <w:rPr>
          <w:rFonts w:ascii="Times New Roman" w:eastAsia="Times New Roman" w:hAnsi="Times New Roman"/>
          <w:bCs/>
          <w:sz w:val="24"/>
          <w:szCs w:val="24"/>
        </w:rPr>
        <w:t xml:space="preserve"> </w:t>
      </w:r>
      <w:r w:rsidRPr="009926F5">
        <w:rPr>
          <w:rFonts w:ascii="Times New Roman" w:eastAsia="Times New Roman" w:hAnsi="Times New Roman"/>
          <w:b/>
          <w:bCs/>
          <w:sz w:val="24"/>
          <w:szCs w:val="24"/>
        </w:rPr>
        <w:t>(1)</w:t>
      </w:r>
      <w:r w:rsidRPr="009926F5">
        <w:rPr>
          <w:rFonts w:ascii="Times New Roman" w:eastAsia="Times New Roman" w:hAnsi="Times New Roman"/>
          <w:bCs/>
          <w:sz w:val="24"/>
          <w:szCs w:val="24"/>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(2)</w:t>
      </w:r>
      <w:r w:rsidRPr="009926F5">
        <w:rPr>
          <w:rFonts w:ascii="Times New Roman" w:eastAsia="Times New Roman" w:hAnsi="Times New Roman"/>
          <w:bCs/>
          <w:sz w:val="24"/>
          <w:szCs w:val="24"/>
        </w:rPr>
        <w:t xml:space="preserve"> За всички неуредени в този договор въпроси се прилагат разпоредбите на действащото законодателство</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
          <w:bCs/>
          <w:sz w:val="24"/>
          <w:szCs w:val="24"/>
        </w:rPr>
        <w:t xml:space="preserve"> Чл. 3</w:t>
      </w:r>
      <w:r>
        <w:rPr>
          <w:rFonts w:ascii="Times New Roman" w:eastAsia="Times New Roman" w:hAnsi="Times New Roman"/>
          <w:b/>
          <w:bCs/>
          <w:sz w:val="24"/>
          <w:szCs w:val="24"/>
          <w:lang w:val="en-US"/>
        </w:rPr>
        <w:t>2</w:t>
      </w:r>
      <w:r w:rsidRPr="009926F5">
        <w:rPr>
          <w:rFonts w:ascii="Times New Roman" w:eastAsia="Times New Roman" w:hAnsi="Times New Roman"/>
          <w:b/>
          <w:bCs/>
          <w:sz w:val="24"/>
          <w:szCs w:val="24"/>
        </w:rPr>
        <w:t>.</w:t>
      </w:r>
      <w:r w:rsidRPr="009926F5">
        <w:rPr>
          <w:rFonts w:ascii="Times New Roman" w:eastAsia="Times New Roman" w:hAnsi="Times New Roman"/>
          <w:bCs/>
          <w:sz w:val="24"/>
          <w:szCs w:val="24"/>
        </w:rPr>
        <w:t xml:space="preserve">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Неразделна част от настоящия договор са:</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1. Технически спецификации – приложение № 1 към настоящия договор.</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2. Предложение за изпълнение на поръчката  –  приложение № 2 към настоящия договор.</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3. Ценово предложение  –  приложение № 3 към настоящия договор.</w:t>
      </w:r>
    </w:p>
    <w:p w:rsidR="00594ABE"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4. Гаранция за изпълнение на договора</w:t>
      </w:r>
      <w:r>
        <w:rPr>
          <w:rFonts w:ascii="Times New Roman" w:eastAsia="Times New Roman" w:hAnsi="Times New Roman"/>
          <w:bCs/>
          <w:sz w:val="24"/>
          <w:szCs w:val="24"/>
        </w:rPr>
        <w:t>.</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5. Гаранция за авансово плащане.</w:t>
      </w: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p>
    <w:p w:rsidR="00594ABE" w:rsidRPr="009926F5" w:rsidRDefault="00594ABE" w:rsidP="00594ABE">
      <w:pPr>
        <w:widowControl w:val="0"/>
        <w:suppressAutoHyphens/>
        <w:spacing w:after="0" w:line="240" w:lineRule="auto"/>
        <w:ind w:firstLine="709"/>
        <w:jc w:val="both"/>
        <w:rPr>
          <w:rFonts w:ascii="Times New Roman" w:eastAsia="Times New Roman" w:hAnsi="Times New Roman"/>
          <w:bCs/>
          <w:sz w:val="24"/>
          <w:szCs w:val="24"/>
        </w:rPr>
      </w:pPr>
      <w:r w:rsidRPr="009926F5">
        <w:rPr>
          <w:rFonts w:ascii="Times New Roman" w:eastAsia="Times New Roman" w:hAnsi="Times New Roman"/>
          <w:bCs/>
          <w:sz w:val="24"/>
          <w:szCs w:val="24"/>
        </w:rPr>
        <w:t>Настоящият договор се сключи в два еднообразни екземпляра  –  по един за всяка от страните.</w:t>
      </w:r>
    </w:p>
    <w:p w:rsidR="00594ABE" w:rsidRPr="009926F5" w:rsidRDefault="00594ABE" w:rsidP="00594ABE">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bg-BG"/>
        </w:rPr>
      </w:pPr>
    </w:p>
    <w:p w:rsidR="00594ABE" w:rsidRPr="009926F5" w:rsidRDefault="00594ABE" w:rsidP="00594ABE">
      <w:pPr>
        <w:spacing w:after="0" w:line="240" w:lineRule="auto"/>
        <w:ind w:firstLine="709"/>
        <w:jc w:val="both"/>
        <w:rPr>
          <w:rFonts w:ascii="Times New Roman" w:eastAsia="Times New Roman" w:hAnsi="Times New Roman" w:cs="Times New Roman"/>
          <w:b/>
          <w:sz w:val="24"/>
          <w:szCs w:val="24"/>
          <w:lang w:eastAsia="bg-BG"/>
        </w:rPr>
      </w:pPr>
    </w:p>
    <w:p w:rsidR="00594ABE" w:rsidRPr="009926F5" w:rsidRDefault="00594ABE" w:rsidP="00594ABE">
      <w:pPr>
        <w:tabs>
          <w:tab w:val="left" w:pos="567"/>
        </w:tabs>
        <w:spacing w:after="0" w:line="360" w:lineRule="atLeast"/>
        <w:ind w:firstLine="567"/>
        <w:jc w:val="both"/>
        <w:rPr>
          <w:rFonts w:ascii="Times New Roman" w:eastAsia="Times New Roman" w:hAnsi="Times New Roman" w:cs="Times New Roman"/>
          <w:b/>
          <w:sz w:val="24"/>
          <w:szCs w:val="24"/>
        </w:rPr>
      </w:pPr>
      <w:r w:rsidRPr="009926F5">
        <w:rPr>
          <w:rFonts w:ascii="Times New Roman" w:eastAsia="Times New Roman" w:hAnsi="Times New Roman" w:cs="Times New Roman"/>
          <w:b/>
          <w:sz w:val="24"/>
          <w:szCs w:val="24"/>
        </w:rPr>
        <w:t>ЗА ВЪЗЛОЖИТЕЛ:</w:t>
      </w:r>
      <w:r w:rsidRPr="009926F5">
        <w:rPr>
          <w:rFonts w:ascii="Times New Roman" w:eastAsia="Times New Roman" w:hAnsi="Times New Roman" w:cs="Times New Roman"/>
          <w:b/>
          <w:sz w:val="24"/>
          <w:szCs w:val="24"/>
        </w:rPr>
        <w:tab/>
      </w:r>
      <w:r w:rsidRPr="009926F5">
        <w:rPr>
          <w:rFonts w:ascii="Times New Roman" w:eastAsia="Times New Roman" w:hAnsi="Times New Roman" w:cs="Times New Roman"/>
          <w:b/>
          <w:sz w:val="24"/>
          <w:szCs w:val="24"/>
        </w:rPr>
        <w:tab/>
      </w:r>
      <w:r w:rsidRPr="009926F5">
        <w:rPr>
          <w:rFonts w:ascii="Times New Roman" w:eastAsia="Times New Roman" w:hAnsi="Times New Roman" w:cs="Times New Roman"/>
          <w:b/>
          <w:sz w:val="24"/>
          <w:szCs w:val="24"/>
        </w:rPr>
        <w:tab/>
      </w:r>
      <w:r w:rsidRPr="009926F5">
        <w:rPr>
          <w:rFonts w:ascii="Times New Roman" w:eastAsia="Times New Roman" w:hAnsi="Times New Roman" w:cs="Times New Roman"/>
          <w:b/>
          <w:sz w:val="24"/>
          <w:szCs w:val="24"/>
        </w:rPr>
        <w:tab/>
      </w:r>
      <w:r w:rsidRPr="009926F5">
        <w:rPr>
          <w:rFonts w:ascii="Times New Roman" w:eastAsia="Times New Roman" w:hAnsi="Times New Roman" w:cs="Times New Roman"/>
          <w:b/>
          <w:sz w:val="24"/>
          <w:szCs w:val="24"/>
        </w:rPr>
        <w:tab/>
      </w:r>
      <w:r w:rsidRPr="009926F5">
        <w:rPr>
          <w:rFonts w:ascii="Times New Roman" w:eastAsia="Times New Roman" w:hAnsi="Times New Roman" w:cs="Times New Roman"/>
          <w:b/>
          <w:sz w:val="24"/>
          <w:szCs w:val="24"/>
        </w:rPr>
        <w:tab/>
        <w:t>ЗА ИЗПЪЛНИТЕЛ:</w:t>
      </w:r>
    </w:p>
    <w:p w:rsidR="00594ABE" w:rsidRPr="009926F5" w:rsidRDefault="00594ABE" w:rsidP="00594ABE">
      <w:pPr>
        <w:tabs>
          <w:tab w:val="left" w:pos="567"/>
        </w:tabs>
        <w:spacing w:after="0" w:line="360" w:lineRule="atLeast"/>
        <w:ind w:firstLine="567"/>
        <w:jc w:val="both"/>
        <w:rPr>
          <w:rFonts w:ascii="Times New Roman" w:eastAsia="Times New Roman" w:hAnsi="Times New Roman" w:cs="Times New Roman"/>
          <w:b/>
          <w:sz w:val="24"/>
          <w:szCs w:val="24"/>
          <w:u w:val="single"/>
        </w:rPr>
      </w:pPr>
    </w:p>
    <w:p w:rsidR="00594ABE" w:rsidRPr="009926F5" w:rsidRDefault="00594ABE" w:rsidP="00594ABE">
      <w:pPr>
        <w:suppressAutoHyphens/>
        <w:spacing w:after="0" w:line="240" w:lineRule="auto"/>
        <w:ind w:left="567"/>
        <w:rPr>
          <w:rFonts w:ascii="Times New Roman" w:eastAsia="Times New Roman" w:hAnsi="Times New Roman" w:cs="Times New Roman"/>
          <w:b/>
          <w:sz w:val="24"/>
          <w:szCs w:val="24"/>
          <w:lang w:eastAsia="ko-KR"/>
        </w:rPr>
      </w:pPr>
    </w:p>
    <w:p w:rsidR="00594ABE" w:rsidRPr="009926F5" w:rsidRDefault="00594ABE" w:rsidP="00594ABE">
      <w:pPr>
        <w:suppressAutoHyphens/>
        <w:spacing w:after="0" w:line="240" w:lineRule="auto"/>
        <w:ind w:left="567"/>
        <w:rPr>
          <w:rFonts w:ascii="Times New Roman" w:eastAsia="Times New Roman" w:hAnsi="Times New Roman" w:cs="Times New Roman"/>
          <w:b/>
          <w:sz w:val="24"/>
          <w:szCs w:val="24"/>
          <w:lang w:eastAsia="ko-KR"/>
        </w:rPr>
      </w:pPr>
      <w:r w:rsidRPr="009926F5">
        <w:rPr>
          <w:rFonts w:ascii="Times New Roman" w:eastAsia="Times New Roman" w:hAnsi="Times New Roman" w:cs="Times New Roman"/>
          <w:b/>
          <w:sz w:val="24"/>
          <w:szCs w:val="24"/>
          <w:lang w:eastAsia="ko-KR"/>
        </w:rPr>
        <w:t>ГЛАВЕН СЧЕТОВОДИТЕЛ</w:t>
      </w:r>
    </w:p>
    <w:p w:rsidR="00594ABE" w:rsidRPr="009926F5" w:rsidRDefault="00594ABE" w:rsidP="00594ABE">
      <w:pPr>
        <w:suppressAutoHyphens/>
        <w:spacing w:after="0" w:line="240" w:lineRule="auto"/>
        <w:ind w:left="567"/>
        <w:rPr>
          <w:rFonts w:ascii="Times New Roman" w:eastAsia="Times New Roman" w:hAnsi="Times New Roman" w:cs="Times New Roman"/>
          <w:b/>
          <w:sz w:val="24"/>
          <w:szCs w:val="24"/>
          <w:lang w:eastAsia="ko-KR"/>
        </w:rPr>
      </w:pPr>
      <w:r w:rsidRPr="009926F5">
        <w:rPr>
          <w:rFonts w:ascii="Times New Roman" w:eastAsia="Times New Roman" w:hAnsi="Times New Roman" w:cs="Times New Roman"/>
          <w:b/>
          <w:sz w:val="24"/>
          <w:szCs w:val="24"/>
          <w:lang w:eastAsia="ko-KR"/>
        </w:rPr>
        <w:t>НА АГП</w:t>
      </w:r>
    </w:p>
    <w:p w:rsidR="00594ABE" w:rsidRPr="009926F5" w:rsidRDefault="00594ABE" w:rsidP="00594ABE">
      <w:pPr>
        <w:suppressAutoHyphens/>
        <w:spacing w:after="0" w:line="240" w:lineRule="auto"/>
        <w:ind w:left="567"/>
        <w:rPr>
          <w:rFonts w:ascii="Times New Roman" w:eastAsia="Times New Roman" w:hAnsi="Times New Roman" w:cs="Times New Roman"/>
          <w:b/>
          <w:sz w:val="24"/>
          <w:szCs w:val="24"/>
          <w:lang w:eastAsia="ko-KR"/>
        </w:rPr>
      </w:pPr>
    </w:p>
    <w:p w:rsidR="00594ABE" w:rsidRPr="009926F5" w:rsidRDefault="00594ABE" w:rsidP="00594ABE">
      <w:pPr>
        <w:suppressAutoHyphens/>
        <w:spacing w:after="0" w:line="240" w:lineRule="auto"/>
        <w:ind w:left="567"/>
        <w:rPr>
          <w:rFonts w:ascii="Times New Roman" w:eastAsia="Times New Roman" w:hAnsi="Times New Roman" w:cs="Times New Roman"/>
          <w:b/>
          <w:sz w:val="24"/>
          <w:szCs w:val="24"/>
          <w:lang w:eastAsia="ko-KR"/>
        </w:rPr>
      </w:pPr>
    </w:p>
    <w:p w:rsidR="00594ABE" w:rsidRPr="009926F5" w:rsidRDefault="00594ABE" w:rsidP="00594ABE">
      <w:pPr>
        <w:suppressAutoHyphens/>
        <w:spacing w:after="0" w:line="240" w:lineRule="auto"/>
        <w:ind w:left="567"/>
        <w:rPr>
          <w:rFonts w:ascii="Times New Roman" w:eastAsia="Times New Roman" w:hAnsi="Times New Roman" w:cs="Times New Roman"/>
          <w:b/>
          <w:sz w:val="24"/>
          <w:szCs w:val="24"/>
          <w:lang w:eastAsia="ko-KR"/>
        </w:rPr>
      </w:pPr>
    </w:p>
    <w:p w:rsidR="00594ABE" w:rsidRPr="009926F5" w:rsidRDefault="00594ABE" w:rsidP="00594ABE">
      <w:pPr>
        <w:widowControl w:val="0"/>
        <w:suppressAutoHyphens/>
        <w:spacing w:before="57" w:after="57" w:line="240" w:lineRule="auto"/>
        <w:ind w:firstLine="709"/>
        <w:jc w:val="both"/>
        <w:rPr>
          <w:rFonts w:ascii="Times New Roman" w:eastAsia="Times New Roman" w:hAnsi="Times New Roman"/>
          <w:b/>
          <w:sz w:val="24"/>
          <w:szCs w:val="24"/>
          <w:u w:val="single"/>
        </w:rPr>
      </w:pPr>
    </w:p>
    <w:p w:rsidR="00594ABE" w:rsidRPr="009926F5" w:rsidRDefault="00594ABE" w:rsidP="00594ABE">
      <w:pPr>
        <w:spacing w:after="0" w:line="240" w:lineRule="auto"/>
        <w:jc w:val="both"/>
        <w:rPr>
          <w:rFonts w:ascii="Times New Roman" w:eastAsia="Times New Roman" w:hAnsi="Times New Roman" w:cs="Times New Roman"/>
          <w:sz w:val="24"/>
          <w:szCs w:val="24"/>
        </w:rPr>
      </w:pPr>
    </w:p>
    <w:p w:rsidR="00C55FD4" w:rsidRPr="00213BB4" w:rsidRDefault="00C55FD4" w:rsidP="00122A63">
      <w:pPr>
        <w:suppressAutoHyphens/>
        <w:spacing w:after="0" w:line="240" w:lineRule="auto"/>
        <w:ind w:left="567"/>
        <w:rPr>
          <w:rFonts w:ascii="Times New Roman" w:eastAsia="Times New Roman" w:hAnsi="Times New Roman" w:cs="Times New Roman"/>
          <w:b/>
          <w:sz w:val="24"/>
          <w:szCs w:val="24"/>
          <w:lang w:eastAsia="ko-KR"/>
        </w:rPr>
      </w:pPr>
    </w:p>
    <w:p w:rsidR="00C55FD4" w:rsidRPr="00594ABE" w:rsidRDefault="00C55FD4" w:rsidP="00C55FD4">
      <w:pPr>
        <w:pageBreakBefore/>
        <w:spacing w:after="0"/>
        <w:jc w:val="right"/>
        <w:rPr>
          <w:rFonts w:ascii="Times New Roman" w:eastAsia="Calibri" w:hAnsi="Times New Roman" w:cs="Times New Roman"/>
          <w:b/>
          <w:i/>
          <w:sz w:val="24"/>
          <w:szCs w:val="24"/>
          <w:u w:val="single"/>
        </w:rPr>
      </w:pPr>
      <w:r w:rsidRPr="00594ABE">
        <w:rPr>
          <w:rFonts w:ascii="Times New Roman" w:eastAsia="Calibri" w:hAnsi="Times New Roman" w:cs="Times New Roman"/>
          <w:b/>
          <w:i/>
          <w:sz w:val="24"/>
          <w:szCs w:val="24"/>
          <w:u w:val="single"/>
        </w:rPr>
        <w:lastRenderedPageBreak/>
        <w:t xml:space="preserve">Приложение № </w:t>
      </w:r>
      <w:r w:rsidR="0080661E" w:rsidRPr="00594ABE">
        <w:rPr>
          <w:rFonts w:ascii="Times New Roman" w:eastAsia="Calibri" w:hAnsi="Times New Roman" w:cs="Times New Roman"/>
          <w:b/>
          <w:i/>
          <w:sz w:val="24"/>
          <w:szCs w:val="24"/>
          <w:u w:val="single"/>
        </w:rPr>
        <w:t>6</w:t>
      </w:r>
    </w:p>
    <w:p w:rsidR="00C55FD4" w:rsidRPr="00213BB4" w:rsidRDefault="00C55FD4" w:rsidP="00C55FD4">
      <w:pPr>
        <w:spacing w:after="0" w:line="240" w:lineRule="auto"/>
        <w:jc w:val="both"/>
        <w:rPr>
          <w:rFonts w:ascii="Times New Roman" w:eastAsia="MS Mincho" w:hAnsi="Times New Roman"/>
          <w:b/>
          <w:bCs/>
          <w:sz w:val="24"/>
          <w:szCs w:val="24"/>
          <w:u w:val="single"/>
          <w:lang w:eastAsia="bg-BG"/>
        </w:rPr>
      </w:pPr>
    </w:p>
    <w:p w:rsidR="00C55FD4" w:rsidRPr="00213BB4" w:rsidRDefault="00C55FD4" w:rsidP="00C55FD4">
      <w:pPr>
        <w:spacing w:after="0" w:line="240" w:lineRule="auto"/>
        <w:jc w:val="both"/>
        <w:rPr>
          <w:rFonts w:ascii="Times New Roman" w:eastAsia="MS Mincho" w:hAnsi="Times New Roman"/>
          <w:b/>
          <w:sz w:val="24"/>
          <w:szCs w:val="24"/>
          <w:lang w:eastAsia="bg-BG"/>
        </w:rPr>
      </w:pPr>
      <w:r w:rsidRPr="00213BB4">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C55FD4" w:rsidRPr="00213BB4" w:rsidRDefault="00C55FD4" w:rsidP="00C55FD4">
      <w:pPr>
        <w:tabs>
          <w:tab w:val="left" w:pos="374"/>
        </w:tabs>
        <w:spacing w:after="0" w:line="240" w:lineRule="auto"/>
        <w:ind w:firstLine="709"/>
        <w:jc w:val="center"/>
        <w:rPr>
          <w:rFonts w:ascii="Times New Roman" w:eastAsia="MS Mincho" w:hAnsi="Times New Roman"/>
          <w:b/>
          <w:sz w:val="24"/>
          <w:szCs w:val="24"/>
          <w:u w:val="single"/>
          <w:lang w:eastAsia="bg-BG"/>
        </w:rPr>
      </w:pPr>
    </w:p>
    <w:p w:rsidR="00C55FD4" w:rsidRPr="00213BB4" w:rsidRDefault="00C55FD4" w:rsidP="00C55FD4">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213BB4">
        <w:rPr>
          <w:rFonts w:ascii="Times New Roman" w:eastAsia="MS Mincho" w:hAnsi="Times New Roman"/>
          <w:b/>
          <w:color w:val="000000"/>
          <w:sz w:val="24"/>
          <w:szCs w:val="24"/>
          <w:lang w:eastAsia="bg-BG"/>
        </w:rPr>
        <w:t>ДЕКЛАРАЦИЯ</w:t>
      </w:r>
    </w:p>
    <w:p w:rsidR="00C55FD4" w:rsidRPr="00213BB4" w:rsidRDefault="00C55FD4" w:rsidP="00C55FD4">
      <w:pPr>
        <w:shd w:val="clear" w:color="auto" w:fill="FFFFFF"/>
        <w:spacing w:after="57" w:line="262" w:lineRule="atLeast"/>
        <w:jc w:val="center"/>
        <w:textAlignment w:val="center"/>
        <w:rPr>
          <w:rFonts w:ascii="Times New Roman" w:eastAsia="MS Mincho" w:hAnsi="Times New Roman"/>
          <w:sz w:val="24"/>
          <w:szCs w:val="24"/>
          <w:lang w:eastAsia="bg-BG"/>
        </w:rPr>
      </w:pPr>
      <w:r w:rsidRPr="00213BB4">
        <w:rPr>
          <w:rFonts w:ascii="Times New Roman" w:eastAsia="MS Mincho" w:hAnsi="Times New Roman"/>
          <w:b/>
          <w:color w:val="000000"/>
          <w:sz w:val="24"/>
          <w:szCs w:val="24"/>
          <w:u w:val="single"/>
          <w:lang w:eastAsia="bg-BG"/>
        </w:rPr>
        <w:t>по </w:t>
      </w:r>
      <w:r w:rsidRPr="00213BB4">
        <w:rPr>
          <w:rFonts w:ascii="Times New Roman" w:eastAsia="MS Mincho" w:hAnsi="Times New Roman"/>
          <w:b/>
          <w:bCs/>
          <w:sz w:val="24"/>
          <w:szCs w:val="24"/>
          <w:u w:val="single"/>
          <w:lang w:eastAsia="bg-BG"/>
        </w:rPr>
        <w:t>чл. 59, ал. 1, т. 3 от Закона за мерките срещу изпирането на пари</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Долуподписаният/ата:</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1. ............................................................................................................................................................</w:t>
      </w:r>
    </w:p>
    <w:p w:rsidR="00C55FD4" w:rsidRPr="00213BB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(име, презиме, фамилия)</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дата на раждане: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гражданство/а: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постоянен адрес: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или адрес: ............................................................................................................................................,</w:t>
      </w:r>
    </w:p>
    <w:p w:rsidR="00C55FD4" w:rsidRPr="00213BB4"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(за чужди граждани без постоянен адрес)</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в качеството ми на:</w:t>
      </w:r>
    </w:p>
    <w:p w:rsidR="00C55FD4" w:rsidRPr="00213BB4" w:rsidRDefault="00C55FD4" w:rsidP="00C55FD4">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213BB4">
        <w:rPr>
          <w:rFonts w:ascii="MS Mincho" w:eastAsia="MS Mincho" w:hAnsi="MS Mincho" w:cs="MS Mincho"/>
          <w:color w:val="222222"/>
          <w:sz w:val="24"/>
          <w:szCs w:val="24"/>
          <w:lang w:eastAsia="bg-BG"/>
        </w:rPr>
        <w:t>☐</w:t>
      </w:r>
      <w:r w:rsidRPr="00213BB4">
        <w:rPr>
          <w:rFonts w:ascii="Times New Roman" w:eastAsia="MS Mincho" w:hAnsi="Times New Roman"/>
          <w:color w:val="222222"/>
          <w:sz w:val="24"/>
          <w:szCs w:val="24"/>
          <w:lang w:eastAsia="bg-BG"/>
        </w:rPr>
        <w:t> </w:t>
      </w:r>
      <w:r w:rsidRPr="00213BB4">
        <w:rPr>
          <w:rFonts w:ascii="Times New Roman" w:eastAsia="MS Mincho" w:hAnsi="Times New Roman"/>
          <w:color w:val="000000"/>
          <w:sz w:val="24"/>
          <w:szCs w:val="24"/>
          <w:lang w:eastAsia="bg-BG"/>
        </w:rPr>
        <w:t>законен представител</w:t>
      </w:r>
    </w:p>
    <w:p w:rsidR="00C55FD4" w:rsidRPr="00213BB4" w:rsidRDefault="00C55FD4" w:rsidP="00C55FD4">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213BB4">
        <w:rPr>
          <w:rFonts w:ascii="MS Mincho" w:eastAsia="MS Mincho" w:hAnsi="MS Mincho" w:cs="MS Mincho"/>
          <w:color w:val="222222"/>
          <w:sz w:val="24"/>
          <w:szCs w:val="24"/>
          <w:lang w:eastAsia="bg-BG"/>
        </w:rPr>
        <w:t>☐</w:t>
      </w:r>
      <w:r w:rsidRPr="00213BB4">
        <w:rPr>
          <w:rFonts w:ascii="Times New Roman" w:eastAsia="MS Mincho" w:hAnsi="Times New Roman"/>
          <w:color w:val="222222"/>
          <w:sz w:val="24"/>
          <w:szCs w:val="24"/>
          <w:lang w:eastAsia="bg-BG"/>
        </w:rPr>
        <w:t> </w:t>
      </w:r>
      <w:r w:rsidRPr="00213BB4">
        <w:rPr>
          <w:rFonts w:ascii="Times New Roman" w:eastAsia="MS Mincho" w:hAnsi="Times New Roman"/>
          <w:color w:val="000000"/>
          <w:sz w:val="24"/>
          <w:szCs w:val="24"/>
          <w:lang w:eastAsia="bg-BG"/>
        </w:rPr>
        <w:t>пълномощник</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на ...........................................................................................................................................................</w:t>
      </w:r>
    </w:p>
    <w:p w:rsidR="00C55FD4" w:rsidRPr="00213BB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 xml:space="preserve">(посочва се наименованието, както и </w:t>
      </w:r>
      <w:proofErr w:type="spellStart"/>
      <w:r w:rsidRPr="00213BB4">
        <w:rPr>
          <w:rFonts w:ascii="Times New Roman" w:eastAsia="MS Mincho" w:hAnsi="Times New Roman"/>
          <w:i/>
          <w:iCs/>
          <w:color w:val="000000"/>
          <w:sz w:val="24"/>
          <w:szCs w:val="24"/>
          <w:lang w:eastAsia="bg-BG"/>
        </w:rPr>
        <w:t>правноорганизационната</w:t>
      </w:r>
      <w:proofErr w:type="spellEnd"/>
      <w:r w:rsidRPr="00213BB4">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с ЕИК/БУЛСТАТ/ номер в съответния национален регистър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вписано в регистъра при ....................................................................................................................,</w:t>
      </w:r>
    </w:p>
    <w:p w:rsidR="00C55FD4" w:rsidRPr="00213BB4" w:rsidRDefault="00C55FD4" w:rsidP="00C55FD4">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C55FD4" w:rsidRPr="00213BB4" w:rsidRDefault="00C55FD4" w:rsidP="00C55FD4">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213BB4">
        <w:rPr>
          <w:rFonts w:ascii="Times New Roman" w:eastAsia="MS Mincho" w:hAnsi="Times New Roman"/>
          <w:b/>
          <w:color w:val="000000"/>
          <w:spacing w:val="36"/>
          <w:sz w:val="24"/>
          <w:szCs w:val="24"/>
          <w:lang w:eastAsia="bg-BG"/>
        </w:rPr>
        <w:t>ДЕКЛАРИРАМ</w:t>
      </w:r>
      <w:r w:rsidRPr="00213BB4">
        <w:rPr>
          <w:rFonts w:ascii="Times New Roman" w:eastAsia="MS Mincho" w:hAnsi="Times New Roman"/>
          <w:b/>
          <w:color w:val="000000"/>
          <w:sz w:val="24"/>
          <w:szCs w:val="24"/>
          <w:lang w:eastAsia="bg-BG"/>
        </w:rPr>
        <w:t>:</w:t>
      </w:r>
    </w:p>
    <w:p w:rsidR="00C55FD4" w:rsidRPr="00213BB4" w:rsidRDefault="00C55FD4" w:rsidP="00C55FD4">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1. ............................................................................................................................................................</w:t>
      </w:r>
    </w:p>
    <w:p w:rsidR="00C55FD4" w:rsidRPr="00213BB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(име, презиме, фамилия)</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ЕГН/ЛНЧ: ..................................,. дата на раждане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гражданство/а: ......................................................................................................................................</w:t>
      </w:r>
    </w:p>
    <w:p w:rsidR="00C55FD4" w:rsidRPr="00213BB4" w:rsidRDefault="00C55FD4" w:rsidP="00C55FD4">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(посочва се всяко гражданство на лицето)</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постоянен адрес: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или адрес: ............................................................................................................................................,</w:t>
      </w:r>
    </w:p>
    <w:p w:rsidR="00C55FD4" w:rsidRPr="00213BB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213BB4"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което е:</w:t>
      </w:r>
    </w:p>
    <w:p w:rsidR="00C55FD4" w:rsidRPr="00213BB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213BB4">
        <w:rPr>
          <w:rFonts w:ascii="Times New Roman" w:eastAsia="MS Gothic" w:hAnsi="Segoe UI Symbol"/>
          <w:color w:val="222222"/>
          <w:sz w:val="24"/>
          <w:szCs w:val="24"/>
          <w:lang w:eastAsia="bg-BG"/>
        </w:rPr>
        <w:t>☐</w:t>
      </w:r>
      <w:r w:rsidRPr="00213BB4">
        <w:rPr>
          <w:rFonts w:ascii="Times New Roman" w:eastAsia="MS Mincho" w:hAnsi="Times New Roman"/>
          <w:color w:val="222222"/>
          <w:sz w:val="24"/>
          <w:szCs w:val="24"/>
          <w:lang w:eastAsia="bg-BG"/>
        </w:rPr>
        <w:t> </w:t>
      </w:r>
      <w:r w:rsidRPr="00213BB4">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213BB4">
        <w:rPr>
          <w:rFonts w:ascii="Times New Roman" w:eastAsia="MS Mincho" w:hAnsi="Times New Roman"/>
          <w:sz w:val="24"/>
          <w:szCs w:val="24"/>
          <w:lang w:eastAsia="bg-BG"/>
        </w:rPr>
        <w:t>съгласно </w:t>
      </w:r>
      <w:hyperlink r:id="rId10" w:tgtFrame="_blank" w:history="1">
        <w:r w:rsidRPr="00213BB4">
          <w:rPr>
            <w:rFonts w:ascii="Times New Roman" w:eastAsia="MS Mincho" w:hAnsi="Times New Roman"/>
            <w:bCs/>
            <w:sz w:val="24"/>
            <w:szCs w:val="24"/>
            <w:lang w:eastAsia="bg-BG"/>
          </w:rPr>
          <w:t>§ 2, ал. 1, т. 1 от допълнителните разпоредби на ЗМИП</w:t>
        </w:r>
      </w:hyperlink>
      <w:r w:rsidRPr="00213BB4">
        <w:rPr>
          <w:rFonts w:ascii="Times New Roman" w:eastAsia="MS Mincho" w:hAnsi="Times New Roman"/>
          <w:sz w:val="24"/>
          <w:szCs w:val="24"/>
          <w:lang w:eastAsia="bg-BG"/>
        </w:rPr>
        <w:t>;</w:t>
      </w:r>
    </w:p>
    <w:p w:rsidR="00C55FD4" w:rsidRPr="00213BB4"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213BB4">
        <w:rPr>
          <w:rFonts w:ascii="Times New Roman" w:eastAsia="MS Gothic" w:hAnsi="Segoe UI Symbol"/>
          <w:color w:val="222222"/>
          <w:sz w:val="24"/>
          <w:szCs w:val="24"/>
          <w:lang w:eastAsia="bg-BG"/>
        </w:rPr>
        <w:t>☐</w:t>
      </w:r>
      <w:r w:rsidRPr="00213BB4">
        <w:rPr>
          <w:rFonts w:ascii="Times New Roman" w:eastAsia="MS Mincho" w:hAnsi="Times New Roman"/>
          <w:color w:val="222222"/>
          <w:sz w:val="24"/>
          <w:szCs w:val="24"/>
          <w:lang w:eastAsia="bg-BG"/>
        </w:rPr>
        <w:t> </w:t>
      </w:r>
      <w:r w:rsidRPr="00213BB4">
        <w:rPr>
          <w:rFonts w:ascii="Times New Roman" w:eastAsia="MS Mincho" w:hAnsi="Times New Roman"/>
          <w:color w:val="000000"/>
          <w:sz w:val="24"/>
          <w:szCs w:val="24"/>
          <w:lang w:eastAsia="bg-BG"/>
        </w:rPr>
        <w:t xml:space="preserve">лице, упражняващо контрол по смисъла </w:t>
      </w:r>
      <w:r w:rsidRPr="00213BB4">
        <w:rPr>
          <w:rFonts w:ascii="Times New Roman" w:eastAsia="MS Mincho" w:hAnsi="Times New Roman"/>
          <w:sz w:val="24"/>
          <w:szCs w:val="24"/>
          <w:lang w:eastAsia="bg-BG"/>
        </w:rPr>
        <w:t>на </w:t>
      </w:r>
      <w:hyperlink r:id="rId11" w:tgtFrame="_blank" w:history="1">
        <w:r w:rsidRPr="00213BB4">
          <w:rPr>
            <w:rFonts w:ascii="Times New Roman" w:eastAsia="MS Mincho" w:hAnsi="Times New Roman"/>
            <w:bCs/>
            <w:sz w:val="24"/>
            <w:szCs w:val="24"/>
            <w:lang w:eastAsia="bg-BG"/>
          </w:rPr>
          <w:t>§ 1в от допълнителните разпоредби на Търговския закон</w:t>
        </w:r>
      </w:hyperlink>
      <w:r w:rsidRPr="00213BB4">
        <w:rPr>
          <w:rFonts w:ascii="Times New Roman" w:eastAsia="MS Mincho" w:hAnsi="Times New Roman"/>
          <w:sz w:val="24"/>
          <w:szCs w:val="24"/>
          <w:lang w:eastAsia="bg-BG"/>
        </w:rPr>
        <w:t> (посочва с</w:t>
      </w:r>
      <w:r w:rsidRPr="00213BB4">
        <w:rPr>
          <w:rFonts w:ascii="Times New Roman" w:eastAsia="MS Mincho" w:hAnsi="Times New Roman"/>
          <w:color w:val="000000"/>
          <w:sz w:val="24"/>
          <w:szCs w:val="24"/>
          <w:lang w:eastAsia="bg-BG"/>
        </w:rPr>
        <w:t>е конкретната хипотеза) ..................................................................;</w:t>
      </w:r>
    </w:p>
    <w:p w:rsidR="00C55FD4" w:rsidRPr="00213BB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213BB4">
        <w:rPr>
          <w:rFonts w:ascii="Times New Roman" w:eastAsia="MS Gothic" w:hAnsi="Segoe UI Symbol"/>
          <w:color w:val="222222"/>
          <w:sz w:val="24"/>
          <w:szCs w:val="24"/>
          <w:lang w:eastAsia="bg-BG"/>
        </w:rPr>
        <w:t>☐</w:t>
      </w:r>
      <w:r w:rsidRPr="00213BB4">
        <w:rPr>
          <w:rFonts w:ascii="Times New Roman" w:eastAsia="MS Mincho" w:hAnsi="Times New Roman"/>
          <w:color w:val="222222"/>
          <w:sz w:val="24"/>
          <w:szCs w:val="24"/>
          <w:lang w:eastAsia="bg-BG"/>
        </w:rPr>
        <w:t> </w:t>
      </w:r>
      <w:r w:rsidRPr="00213BB4">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213BB4">
        <w:rPr>
          <w:rFonts w:ascii="Times New Roman" w:eastAsia="MS Mincho" w:hAnsi="Times New Roman"/>
          <w:sz w:val="24"/>
          <w:szCs w:val="24"/>
          <w:lang w:eastAsia="bg-BG"/>
        </w:rPr>
        <w:t xml:space="preserve">преобразуване, прекратяване на дейността и други </w:t>
      </w:r>
      <w:r w:rsidRPr="00213BB4">
        <w:rPr>
          <w:rFonts w:ascii="Times New Roman" w:eastAsia="MS Mincho" w:hAnsi="Times New Roman"/>
          <w:sz w:val="24"/>
          <w:szCs w:val="24"/>
          <w:lang w:eastAsia="bg-BG"/>
        </w:rPr>
        <w:lastRenderedPageBreak/>
        <w:t>въпроси от съществено значение за дейността, съгласно </w:t>
      </w:r>
      <w:hyperlink r:id="rId12" w:tgtFrame="_blank" w:history="1">
        <w:r w:rsidRPr="00213BB4">
          <w:rPr>
            <w:rFonts w:ascii="Times New Roman" w:eastAsia="MS Mincho" w:hAnsi="Times New Roman"/>
            <w:bCs/>
            <w:sz w:val="24"/>
            <w:szCs w:val="24"/>
            <w:lang w:eastAsia="bg-BG"/>
          </w:rPr>
          <w:t>§ 2, ал. 3 от допълнителните разпоредби на ЗМИП</w:t>
        </w:r>
      </w:hyperlink>
      <w:r w:rsidRPr="00213BB4">
        <w:rPr>
          <w:rFonts w:ascii="Times New Roman" w:eastAsia="MS Mincho" w:hAnsi="Times New Roman"/>
          <w:sz w:val="24"/>
          <w:szCs w:val="24"/>
          <w:lang w:eastAsia="bg-BG"/>
        </w:rPr>
        <w:t>;</w:t>
      </w:r>
    </w:p>
    <w:p w:rsidR="00C55FD4" w:rsidRPr="00213BB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213BB4">
        <w:rPr>
          <w:rFonts w:ascii="Times New Roman" w:eastAsia="MS Gothic" w:hAnsi="Segoe UI Symbol"/>
          <w:sz w:val="24"/>
          <w:szCs w:val="24"/>
          <w:lang w:eastAsia="bg-BG"/>
        </w:rPr>
        <w:t>☐</w:t>
      </w:r>
      <w:r w:rsidRPr="00213BB4">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3" w:tgtFrame="_blank" w:history="1">
        <w:r w:rsidRPr="00213BB4">
          <w:rPr>
            <w:rFonts w:ascii="Times New Roman" w:eastAsia="MS Mincho" w:hAnsi="Times New Roman"/>
            <w:bCs/>
            <w:sz w:val="24"/>
            <w:szCs w:val="24"/>
            <w:lang w:eastAsia="bg-BG"/>
          </w:rPr>
          <w:t>§ 2, ал. 4 от допълнителните разпоредби на ЗМИП</w:t>
        </w:r>
      </w:hyperlink>
      <w:r w:rsidRPr="00213BB4">
        <w:rPr>
          <w:rFonts w:ascii="Times New Roman" w:eastAsia="MS Mincho" w:hAnsi="Times New Roman"/>
          <w:sz w:val="24"/>
          <w:szCs w:val="24"/>
          <w:lang w:eastAsia="bg-BG"/>
        </w:rPr>
        <w:t>;</w:t>
      </w:r>
    </w:p>
    <w:p w:rsidR="00C55FD4" w:rsidRPr="00213BB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213BB4">
        <w:rPr>
          <w:rFonts w:ascii="Times New Roman" w:eastAsia="MS Gothic" w:hAnsi="Segoe UI Symbol"/>
          <w:sz w:val="24"/>
          <w:szCs w:val="24"/>
          <w:lang w:eastAsia="bg-BG"/>
        </w:rPr>
        <w:t>☐</w:t>
      </w:r>
      <w:r w:rsidRPr="00213BB4">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213BB4">
        <w:rPr>
          <w:rFonts w:ascii="Times New Roman" w:eastAsia="MS Mincho" w:hAnsi="Times New Roman"/>
          <w:sz w:val="24"/>
          <w:szCs w:val="24"/>
          <w:lang w:eastAsia="bg-BG"/>
        </w:rPr>
        <w:t>бенефициер</w:t>
      </w:r>
      <w:proofErr w:type="spellEnd"/>
      <w:r w:rsidRPr="00213BB4">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55FD4" w:rsidRPr="00213BB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213BB4">
        <w:rPr>
          <w:rFonts w:ascii="Times New Roman" w:eastAsia="MS Gothic" w:hAnsi="Segoe UI Symbol"/>
          <w:sz w:val="24"/>
          <w:szCs w:val="24"/>
          <w:lang w:eastAsia="bg-BG"/>
        </w:rPr>
        <w:t>☐</w:t>
      </w:r>
      <w:r w:rsidRPr="00213BB4">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4" w:tgtFrame="_blank" w:history="1">
        <w:r w:rsidRPr="00213BB4">
          <w:rPr>
            <w:rFonts w:ascii="Times New Roman" w:eastAsia="MS Mincho" w:hAnsi="Times New Roman"/>
            <w:bCs/>
            <w:sz w:val="24"/>
            <w:szCs w:val="24"/>
            <w:lang w:eastAsia="bg-BG"/>
          </w:rPr>
          <w:t>§ 2, ал. 1, т. 1 - 3 от допълнителните разпоредби на ЗМИП</w:t>
        </w:r>
      </w:hyperlink>
      <w:r w:rsidRPr="00213BB4">
        <w:rPr>
          <w:rFonts w:ascii="Times New Roman" w:eastAsia="MS Mincho" w:hAnsi="Times New Roman"/>
          <w:sz w:val="24"/>
          <w:szCs w:val="24"/>
          <w:lang w:eastAsia="bg-BG"/>
        </w:rPr>
        <w:t>;</w:t>
      </w:r>
    </w:p>
    <w:p w:rsidR="00C55FD4" w:rsidRPr="00213BB4"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213BB4">
        <w:rPr>
          <w:rFonts w:ascii="Times New Roman" w:eastAsia="MS Gothic" w:hAnsi="Segoe UI Symbol"/>
          <w:color w:val="222222"/>
          <w:sz w:val="24"/>
          <w:szCs w:val="24"/>
          <w:lang w:eastAsia="bg-BG"/>
        </w:rPr>
        <w:t>☐</w:t>
      </w:r>
      <w:r w:rsidRPr="00213BB4">
        <w:rPr>
          <w:rFonts w:ascii="Times New Roman" w:eastAsia="MS Mincho" w:hAnsi="Times New Roman"/>
          <w:color w:val="222222"/>
          <w:sz w:val="24"/>
          <w:szCs w:val="24"/>
          <w:lang w:eastAsia="bg-BG"/>
        </w:rPr>
        <w:t> </w:t>
      </w:r>
      <w:r w:rsidRPr="00213BB4">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C55FD4" w:rsidRPr="00213BB4"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213BB4">
        <w:rPr>
          <w:rFonts w:ascii="Times New Roman" w:eastAsia="MS Gothic" w:hAnsi="Segoe UI Symbol"/>
          <w:color w:val="222222"/>
          <w:sz w:val="24"/>
          <w:szCs w:val="24"/>
          <w:lang w:eastAsia="bg-BG"/>
        </w:rPr>
        <w:t>☐</w:t>
      </w:r>
      <w:r w:rsidRPr="00213BB4">
        <w:rPr>
          <w:rFonts w:ascii="Times New Roman" w:eastAsia="MS Mincho" w:hAnsi="Times New Roman"/>
          <w:color w:val="222222"/>
          <w:sz w:val="24"/>
          <w:szCs w:val="24"/>
          <w:lang w:eastAsia="bg-BG"/>
        </w:rPr>
        <w:t> </w:t>
      </w:r>
      <w:r w:rsidRPr="00213BB4">
        <w:rPr>
          <w:rFonts w:ascii="Times New Roman" w:eastAsia="MS Mincho" w:hAnsi="Times New Roman"/>
          <w:color w:val="000000"/>
          <w:sz w:val="24"/>
          <w:szCs w:val="24"/>
          <w:lang w:eastAsia="bg-BG"/>
        </w:rPr>
        <w:t>друго (посочва се).......................................................................................................................</w:t>
      </w:r>
    </w:p>
    <w:p w:rsidR="00C55FD4" w:rsidRPr="00213BB4" w:rsidRDefault="00C55FD4" w:rsidP="00C55FD4">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Описание на притежаваните права: ..............................................................................................</w:t>
      </w:r>
    </w:p>
    <w:p w:rsidR="00C55FD4" w:rsidRPr="00213BB4" w:rsidRDefault="00C55FD4" w:rsidP="00C55FD4">
      <w:pPr>
        <w:shd w:val="clear" w:color="auto" w:fill="FFFFFF"/>
        <w:spacing w:before="57" w:after="0" w:line="262" w:lineRule="atLeast"/>
        <w:ind w:firstLine="283"/>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2. ............................................................................................................................................................</w:t>
      </w:r>
    </w:p>
    <w:p w:rsidR="00C55FD4" w:rsidRPr="00213BB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(име, презиме, фамилия)</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ЕГН/ЛНЧ: ...................................., дата на раждане: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гражданство/а: .....................................................................................................................................</w:t>
      </w:r>
    </w:p>
    <w:p w:rsidR="00C55FD4" w:rsidRPr="00213BB4"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(посочва се всяко гражданство на лицето)</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постоянен адрес: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или адрес: ............................................................................................................................................,</w:t>
      </w:r>
    </w:p>
    <w:p w:rsidR="00C55FD4" w:rsidRPr="00213BB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което е:</w:t>
      </w:r>
    </w:p>
    <w:p w:rsidR="00C55FD4" w:rsidRPr="00213BB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213BB4">
        <w:rPr>
          <w:rFonts w:ascii="MS Mincho" w:eastAsia="MS Mincho" w:hAnsi="MS Mincho" w:cs="MS Mincho"/>
          <w:color w:val="222222"/>
          <w:sz w:val="24"/>
          <w:szCs w:val="24"/>
          <w:lang w:eastAsia="bg-BG"/>
        </w:rPr>
        <w:t>☐</w:t>
      </w:r>
      <w:r w:rsidRPr="00213BB4">
        <w:rPr>
          <w:rFonts w:ascii="Times New Roman" w:eastAsia="MS Mincho" w:hAnsi="Times New Roman"/>
          <w:color w:val="222222"/>
          <w:sz w:val="24"/>
          <w:szCs w:val="24"/>
          <w:lang w:eastAsia="bg-BG"/>
        </w:rPr>
        <w:t> </w:t>
      </w:r>
      <w:r w:rsidRPr="00213BB4">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213BB4">
        <w:rPr>
          <w:rFonts w:ascii="Times New Roman" w:eastAsia="MS Mincho" w:hAnsi="Times New Roman"/>
          <w:sz w:val="24"/>
          <w:szCs w:val="24"/>
          <w:lang w:eastAsia="bg-BG"/>
        </w:rPr>
        <w:t>държане на акции на приносител, съгласно </w:t>
      </w:r>
      <w:hyperlink r:id="rId15" w:tgtFrame="_blank" w:history="1">
        <w:r w:rsidRPr="00213BB4">
          <w:rPr>
            <w:rFonts w:ascii="Times New Roman" w:eastAsia="MS Mincho" w:hAnsi="Times New Roman"/>
            <w:bCs/>
            <w:sz w:val="24"/>
            <w:szCs w:val="24"/>
            <w:lang w:eastAsia="bg-BG"/>
          </w:rPr>
          <w:t>§ 2, ал. 1, т. 1 от допълнителните разпоредби на ЗМИП</w:t>
        </w:r>
      </w:hyperlink>
      <w:r w:rsidRPr="00213BB4">
        <w:rPr>
          <w:rFonts w:ascii="Times New Roman" w:eastAsia="MS Mincho" w:hAnsi="Times New Roman"/>
          <w:sz w:val="24"/>
          <w:szCs w:val="24"/>
          <w:lang w:eastAsia="bg-BG"/>
        </w:rPr>
        <w:t>;</w:t>
      </w:r>
    </w:p>
    <w:p w:rsidR="00C55FD4" w:rsidRPr="00213BB4"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213BB4">
        <w:rPr>
          <w:rFonts w:ascii="Times New Roman" w:eastAsia="MS Gothic" w:hAnsi="Segoe UI Symbol"/>
          <w:sz w:val="24"/>
          <w:szCs w:val="24"/>
          <w:lang w:eastAsia="bg-BG"/>
        </w:rPr>
        <w:t>☐</w:t>
      </w:r>
      <w:r w:rsidRPr="00213BB4">
        <w:rPr>
          <w:rFonts w:ascii="Times New Roman" w:eastAsia="MS Mincho" w:hAnsi="Times New Roman"/>
          <w:sz w:val="24"/>
          <w:szCs w:val="24"/>
          <w:lang w:eastAsia="bg-BG"/>
        </w:rPr>
        <w:t> лице, упражняващо контрол по смисъла на </w:t>
      </w:r>
      <w:hyperlink r:id="rId16" w:tgtFrame="_blank" w:history="1">
        <w:r w:rsidRPr="00213BB4">
          <w:rPr>
            <w:rFonts w:ascii="Times New Roman" w:eastAsia="MS Mincho" w:hAnsi="Times New Roman"/>
            <w:bCs/>
            <w:sz w:val="24"/>
            <w:szCs w:val="24"/>
            <w:lang w:eastAsia="bg-BG"/>
          </w:rPr>
          <w:t>§ 1в от допълнителните разпоредби на Търговския закон</w:t>
        </w:r>
      </w:hyperlink>
      <w:r w:rsidRPr="00213BB4">
        <w:rPr>
          <w:rFonts w:ascii="Times New Roman" w:eastAsia="MS Mincho" w:hAnsi="Times New Roman"/>
          <w:sz w:val="24"/>
          <w:szCs w:val="24"/>
          <w:lang w:eastAsia="bg-BG"/>
        </w:rPr>
        <w:t> (посочва се</w:t>
      </w:r>
      <w:r w:rsidRPr="00213BB4">
        <w:rPr>
          <w:rFonts w:ascii="Times New Roman" w:eastAsia="MS Mincho" w:hAnsi="Times New Roman"/>
          <w:color w:val="000000"/>
          <w:sz w:val="24"/>
          <w:szCs w:val="24"/>
          <w:lang w:eastAsia="bg-BG"/>
        </w:rPr>
        <w:t xml:space="preserve"> конкретната хипотеза) ...............................................................................................................................;</w:t>
      </w:r>
    </w:p>
    <w:p w:rsidR="00C55FD4" w:rsidRPr="00213BB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213BB4">
        <w:rPr>
          <w:rFonts w:ascii="MS Mincho" w:eastAsia="MS Mincho" w:hAnsi="MS Mincho" w:cs="MS Mincho"/>
          <w:color w:val="222222"/>
          <w:sz w:val="24"/>
          <w:szCs w:val="24"/>
          <w:lang w:eastAsia="bg-BG"/>
        </w:rPr>
        <w:t>☐</w:t>
      </w:r>
      <w:r w:rsidRPr="00213BB4">
        <w:rPr>
          <w:rFonts w:ascii="Times New Roman" w:eastAsia="MS Mincho" w:hAnsi="Times New Roman"/>
          <w:color w:val="222222"/>
          <w:sz w:val="24"/>
          <w:szCs w:val="24"/>
          <w:lang w:eastAsia="bg-BG"/>
        </w:rPr>
        <w:t> </w:t>
      </w:r>
      <w:r w:rsidRPr="00213BB4">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213BB4">
        <w:rPr>
          <w:rFonts w:ascii="Times New Roman" w:eastAsia="MS Mincho" w:hAnsi="Times New Roman"/>
          <w:sz w:val="24"/>
          <w:szCs w:val="24"/>
          <w:lang w:eastAsia="bg-BG"/>
        </w:rPr>
        <w:t>съгласно </w:t>
      </w:r>
      <w:hyperlink r:id="rId17" w:tgtFrame="_blank" w:history="1">
        <w:r w:rsidRPr="00213BB4">
          <w:rPr>
            <w:rFonts w:ascii="Times New Roman" w:eastAsia="MS Mincho" w:hAnsi="Times New Roman"/>
            <w:bCs/>
            <w:sz w:val="24"/>
            <w:szCs w:val="24"/>
            <w:lang w:eastAsia="bg-BG"/>
          </w:rPr>
          <w:t>§ 2, ал. 3 от допълнителните разпоредби на ЗМИП</w:t>
        </w:r>
      </w:hyperlink>
      <w:r w:rsidRPr="00213BB4">
        <w:rPr>
          <w:rFonts w:ascii="Times New Roman" w:eastAsia="MS Mincho" w:hAnsi="Times New Roman"/>
          <w:sz w:val="24"/>
          <w:szCs w:val="24"/>
          <w:lang w:eastAsia="bg-BG"/>
        </w:rPr>
        <w:t>;</w:t>
      </w:r>
    </w:p>
    <w:p w:rsidR="00C55FD4" w:rsidRPr="00213BB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213BB4">
        <w:rPr>
          <w:rFonts w:ascii="Times New Roman" w:eastAsia="MS Gothic" w:hAnsi="Segoe UI Symbol"/>
          <w:sz w:val="24"/>
          <w:szCs w:val="24"/>
          <w:lang w:eastAsia="bg-BG"/>
        </w:rPr>
        <w:t>☐</w:t>
      </w:r>
      <w:r w:rsidRPr="00213BB4">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8" w:tgtFrame="_blank" w:history="1">
        <w:r w:rsidRPr="00213BB4">
          <w:rPr>
            <w:rFonts w:ascii="Times New Roman" w:eastAsia="MS Mincho" w:hAnsi="Times New Roman"/>
            <w:bCs/>
            <w:sz w:val="24"/>
            <w:szCs w:val="24"/>
            <w:lang w:eastAsia="bg-BG"/>
          </w:rPr>
          <w:t>§ 2, ал. 4 от допълнителните разпоредби на ЗМИП</w:t>
        </w:r>
      </w:hyperlink>
      <w:r w:rsidRPr="00213BB4">
        <w:rPr>
          <w:rFonts w:ascii="Times New Roman" w:eastAsia="MS Mincho" w:hAnsi="Times New Roman"/>
          <w:sz w:val="24"/>
          <w:szCs w:val="24"/>
          <w:lang w:eastAsia="bg-BG"/>
        </w:rPr>
        <w:t>;</w:t>
      </w:r>
    </w:p>
    <w:p w:rsidR="00C55FD4" w:rsidRPr="00213BB4"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213BB4">
        <w:rPr>
          <w:rFonts w:ascii="MS Mincho" w:eastAsia="MS Mincho" w:hAnsi="MS Mincho" w:cs="MS Mincho"/>
          <w:color w:val="222222"/>
          <w:sz w:val="24"/>
          <w:szCs w:val="24"/>
          <w:lang w:eastAsia="bg-BG"/>
        </w:rPr>
        <w:t>☐</w:t>
      </w:r>
      <w:r w:rsidRPr="00213BB4">
        <w:rPr>
          <w:rFonts w:ascii="Times New Roman" w:eastAsia="MS Mincho" w:hAnsi="Times New Roman"/>
          <w:color w:val="222222"/>
          <w:sz w:val="24"/>
          <w:szCs w:val="24"/>
          <w:lang w:eastAsia="bg-BG"/>
        </w:rPr>
        <w:t> </w:t>
      </w:r>
      <w:r w:rsidRPr="00213BB4">
        <w:rPr>
          <w:rFonts w:ascii="Times New Roman" w:eastAsia="MS Mincho" w:hAnsi="Times New Roman"/>
          <w:b/>
          <w:color w:val="000000"/>
          <w:sz w:val="24"/>
          <w:szCs w:val="24"/>
          <w:lang w:eastAsia="bg-BG"/>
        </w:rPr>
        <w:t>(посочва се конкретната категория)</w:t>
      </w:r>
      <w:r w:rsidRPr="00213BB4">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213BB4">
        <w:rPr>
          <w:rFonts w:ascii="Times New Roman" w:eastAsia="MS Mincho" w:hAnsi="Times New Roman"/>
          <w:color w:val="000000"/>
          <w:sz w:val="24"/>
          <w:szCs w:val="24"/>
          <w:lang w:eastAsia="bg-BG"/>
        </w:rPr>
        <w:t>бенефициер</w:t>
      </w:r>
      <w:proofErr w:type="spellEnd"/>
      <w:r w:rsidRPr="00213BB4">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55FD4" w:rsidRPr="00213BB4"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213BB4">
        <w:rPr>
          <w:rFonts w:ascii="MS Mincho" w:eastAsia="MS Mincho" w:hAnsi="MS Mincho" w:cs="MS Mincho"/>
          <w:color w:val="222222"/>
          <w:sz w:val="24"/>
          <w:szCs w:val="24"/>
          <w:lang w:eastAsia="bg-BG"/>
        </w:rPr>
        <w:lastRenderedPageBreak/>
        <w:t>☐</w:t>
      </w:r>
      <w:r w:rsidRPr="00213BB4">
        <w:rPr>
          <w:rFonts w:ascii="Times New Roman" w:eastAsia="MS Mincho" w:hAnsi="Times New Roman"/>
          <w:color w:val="222222"/>
          <w:sz w:val="24"/>
          <w:szCs w:val="24"/>
          <w:lang w:eastAsia="bg-BG"/>
        </w:rPr>
        <w:t> </w:t>
      </w:r>
      <w:r w:rsidRPr="00213BB4">
        <w:rPr>
          <w:rFonts w:ascii="Times New Roman" w:eastAsia="MS Mincho" w:hAnsi="Times New Roman"/>
          <w:color w:val="000000"/>
          <w:sz w:val="24"/>
          <w:szCs w:val="24"/>
          <w:lang w:eastAsia="bg-BG"/>
        </w:rPr>
        <w:t xml:space="preserve">лице, от чието име и/или за </w:t>
      </w:r>
      <w:r w:rsidRPr="00213BB4">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19" w:tgtFrame="_blank" w:history="1">
        <w:r w:rsidRPr="00213BB4">
          <w:rPr>
            <w:rFonts w:ascii="Times New Roman" w:eastAsia="MS Mincho" w:hAnsi="Times New Roman"/>
            <w:bCs/>
            <w:sz w:val="24"/>
            <w:szCs w:val="24"/>
            <w:lang w:eastAsia="bg-BG"/>
          </w:rPr>
          <w:t>§ 2, ал. 1, т. 1 - 3 от допълнителните разпоредби на ЗМИП</w:t>
        </w:r>
      </w:hyperlink>
      <w:r w:rsidRPr="00213BB4">
        <w:rPr>
          <w:rFonts w:ascii="Times New Roman" w:eastAsia="MS Mincho" w:hAnsi="Times New Roman"/>
          <w:sz w:val="24"/>
          <w:szCs w:val="24"/>
          <w:lang w:eastAsia="bg-BG"/>
        </w:rPr>
        <w:t>;</w:t>
      </w:r>
    </w:p>
    <w:p w:rsidR="00C55FD4" w:rsidRPr="00213BB4"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213BB4">
        <w:rPr>
          <w:rFonts w:ascii="Times New Roman" w:eastAsia="MS Gothic" w:hAnsi="Segoe UI Symbol"/>
          <w:sz w:val="24"/>
          <w:szCs w:val="24"/>
          <w:lang w:eastAsia="bg-BG"/>
        </w:rPr>
        <w:t>☐</w:t>
      </w:r>
      <w:r w:rsidRPr="00213BB4">
        <w:rPr>
          <w:rFonts w:ascii="Times New Roman" w:eastAsia="MS Mincho" w:hAnsi="Times New Roman"/>
          <w:sz w:val="24"/>
          <w:szCs w:val="24"/>
          <w:lang w:eastAsia="bg-BG"/>
        </w:rPr>
        <w:t> лице, изпълняващо длъжността на висш</w:t>
      </w:r>
      <w:r w:rsidRPr="00213BB4">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C55FD4" w:rsidRPr="00213BB4"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213BB4">
        <w:rPr>
          <w:rFonts w:ascii="MS Mincho" w:eastAsia="MS Mincho" w:hAnsi="MS Mincho" w:cs="MS Mincho"/>
          <w:color w:val="222222"/>
          <w:sz w:val="24"/>
          <w:szCs w:val="24"/>
          <w:lang w:eastAsia="bg-BG"/>
        </w:rPr>
        <w:t>☐</w:t>
      </w:r>
      <w:r w:rsidRPr="00213BB4">
        <w:rPr>
          <w:rFonts w:ascii="Times New Roman" w:eastAsia="MS Mincho" w:hAnsi="Times New Roman"/>
          <w:color w:val="222222"/>
          <w:sz w:val="24"/>
          <w:szCs w:val="24"/>
          <w:lang w:eastAsia="bg-BG"/>
        </w:rPr>
        <w:t> </w:t>
      </w:r>
      <w:r w:rsidRPr="00213BB4">
        <w:rPr>
          <w:rFonts w:ascii="Times New Roman" w:eastAsia="MS Mincho" w:hAnsi="Times New Roman"/>
          <w:color w:val="000000"/>
          <w:sz w:val="24"/>
          <w:szCs w:val="24"/>
          <w:lang w:eastAsia="bg-BG"/>
        </w:rPr>
        <w:t>друго (посочва се) .......................................................................................................................</w:t>
      </w:r>
    </w:p>
    <w:p w:rsidR="00C55FD4" w:rsidRPr="00213BB4"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Описание на притежаваните права: ...............................................................................................</w:t>
      </w:r>
    </w:p>
    <w:p w:rsidR="00C55FD4" w:rsidRPr="00213BB4"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213BB4"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C55FD4" w:rsidRPr="00213BB4"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C55FD4" w:rsidRPr="00213BB4"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w:t>
      </w:r>
    </w:p>
    <w:p w:rsidR="00C55FD4" w:rsidRPr="00213BB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 xml:space="preserve">(посочва се наименованието, както и </w:t>
      </w:r>
      <w:proofErr w:type="spellStart"/>
      <w:r w:rsidRPr="00213BB4">
        <w:rPr>
          <w:rFonts w:ascii="Times New Roman" w:eastAsia="MS Mincho" w:hAnsi="Times New Roman"/>
          <w:i/>
          <w:iCs/>
          <w:color w:val="000000"/>
          <w:sz w:val="24"/>
          <w:szCs w:val="24"/>
          <w:lang w:eastAsia="bg-BG"/>
        </w:rPr>
        <w:t>правноорганизационната</w:t>
      </w:r>
      <w:proofErr w:type="spellEnd"/>
      <w:r w:rsidRPr="00213BB4">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седалище: ............................................................................................................................................,</w:t>
      </w:r>
    </w:p>
    <w:p w:rsidR="00C55FD4" w:rsidRPr="00213BB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(държава, град, община)</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адрес: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вписано в регистър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ЕИК/БУЛСТАТ или номер в съответния национален регистър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Представители:</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1. ...........................................................................................................................................................,</w:t>
      </w:r>
    </w:p>
    <w:p w:rsidR="00C55FD4" w:rsidRPr="00213BB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(име, презиме, фамилия)</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ЕГН/ЛНЧ: .................................., дата на раждане: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гражданство/а: .....................................................................................................................................</w:t>
      </w:r>
    </w:p>
    <w:p w:rsidR="00C55FD4" w:rsidRPr="00213BB4"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(посочва се всяко гражданство на лицето)</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постоянен адрес: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2. ...........................................................................................................................................................,</w:t>
      </w:r>
    </w:p>
    <w:p w:rsidR="00C55FD4" w:rsidRPr="00213BB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(име, презиме, фамилия)</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ЕГН/ЛНЧ: .................................., дата на раждане: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гражданство/а: ......................................................................................................................................</w:t>
      </w:r>
    </w:p>
    <w:p w:rsidR="00C55FD4" w:rsidRPr="00213BB4"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(посочва се всяко гражданство на лицето)</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постоянен адрес: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или адрес: .............................................................................................................................................</w:t>
      </w:r>
    </w:p>
    <w:p w:rsidR="00C55FD4" w:rsidRPr="00213BB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Начин на представляване: ..................................................................................................................</w:t>
      </w:r>
    </w:p>
    <w:p w:rsidR="00C55FD4" w:rsidRPr="00213BB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(заедно, поотделно или по друг начин)</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w:t>
      </w:r>
    </w:p>
    <w:p w:rsidR="00C55FD4" w:rsidRPr="00213BB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 xml:space="preserve">(посочва се наименованието, както и </w:t>
      </w:r>
      <w:proofErr w:type="spellStart"/>
      <w:r w:rsidRPr="00213BB4">
        <w:rPr>
          <w:rFonts w:ascii="Times New Roman" w:eastAsia="MS Mincho" w:hAnsi="Times New Roman"/>
          <w:i/>
          <w:iCs/>
          <w:color w:val="000000"/>
          <w:sz w:val="24"/>
          <w:szCs w:val="24"/>
          <w:lang w:eastAsia="bg-BG"/>
        </w:rPr>
        <w:t>правноорганизационната</w:t>
      </w:r>
      <w:proofErr w:type="spellEnd"/>
      <w:r w:rsidRPr="00213BB4">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седалище: ............................................................................................................................................,</w:t>
      </w:r>
    </w:p>
    <w:p w:rsidR="00C55FD4" w:rsidRPr="00213BB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(държава, град, община)</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адрес: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вписано в регистър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ЕИК/БУЛСТАТ или номер в съответния национален регистър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lastRenderedPageBreak/>
        <w:t>Представители:</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1. ...........................................................................................................................................................,</w:t>
      </w:r>
    </w:p>
    <w:p w:rsidR="00C55FD4" w:rsidRPr="00213BB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(име, презиме, фамилия)</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ЕГН/ЛНЧ: ..................................., дата на раждане: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гражданство/а: .....................................................................................................................................</w:t>
      </w:r>
    </w:p>
    <w:p w:rsidR="00C55FD4" w:rsidRPr="00213BB4"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(посочва се всяко гражданство на лицето)</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постоянен адрес: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или адрес: ............................................................................................................................................</w:t>
      </w:r>
    </w:p>
    <w:p w:rsidR="00C55FD4" w:rsidRPr="00213BB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2. ...........................................................................................................................................................,</w:t>
      </w:r>
    </w:p>
    <w:p w:rsidR="00C55FD4" w:rsidRPr="00213BB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(име, презиме, фамилия)</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ЕГН/ЛНЧ: ................................... , дата на раждане: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гражданство/а: .....................................................................................................................................</w:t>
      </w:r>
    </w:p>
    <w:p w:rsidR="00C55FD4" w:rsidRPr="00213BB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(посочва се всяко гражданство на лицето)</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постоянен адрес: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или адрес: .............................................................................................................................................</w:t>
      </w:r>
    </w:p>
    <w:p w:rsidR="00C55FD4" w:rsidRPr="00213BB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Начин на представляване: ...................................................................................................................</w:t>
      </w:r>
    </w:p>
    <w:p w:rsidR="00C55FD4" w:rsidRPr="00213BB4"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(заедно, поотделно или по друг начин)</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213BB4"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213BB4">
        <w:rPr>
          <w:rFonts w:ascii="Times New Roman" w:eastAsia="MS Mincho" w:hAnsi="Times New Roman"/>
          <w:color w:val="000000"/>
          <w:sz w:val="24"/>
          <w:szCs w:val="24"/>
          <w:lang w:eastAsia="bg-BG"/>
        </w:rPr>
        <w:t xml:space="preserve">III. Лице за контакт </w:t>
      </w:r>
      <w:r w:rsidRPr="00213BB4">
        <w:rPr>
          <w:rFonts w:ascii="Times New Roman" w:eastAsia="MS Mincho" w:hAnsi="Times New Roman"/>
          <w:sz w:val="24"/>
          <w:szCs w:val="24"/>
          <w:lang w:eastAsia="bg-BG"/>
        </w:rPr>
        <w:t>по </w:t>
      </w:r>
      <w:hyperlink r:id="rId20" w:tgtFrame="_blank" w:history="1">
        <w:r w:rsidRPr="00213BB4">
          <w:rPr>
            <w:rFonts w:ascii="Times New Roman" w:eastAsia="MS Mincho" w:hAnsi="Times New Roman"/>
            <w:bCs/>
            <w:sz w:val="24"/>
            <w:szCs w:val="24"/>
            <w:lang w:eastAsia="bg-BG"/>
          </w:rPr>
          <w:t>чл. 63, ал. 4, т. 3 от ЗМИП</w:t>
        </w:r>
      </w:hyperlink>
      <w:r w:rsidRPr="00213BB4">
        <w:rPr>
          <w:rFonts w:ascii="Times New Roman" w:eastAsia="MS Mincho" w:hAnsi="Times New Roman"/>
          <w:sz w:val="24"/>
          <w:szCs w:val="24"/>
          <w:lang w:eastAsia="bg-BG"/>
        </w:rPr>
        <w:t>:</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sz w:val="24"/>
          <w:szCs w:val="24"/>
          <w:lang w:eastAsia="bg-BG"/>
        </w:rPr>
        <w:t>...............................................................................................................................................................,</w:t>
      </w:r>
    </w:p>
    <w:p w:rsidR="00C55FD4" w:rsidRPr="00213BB4"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213BB4">
        <w:rPr>
          <w:rFonts w:ascii="Times New Roman" w:eastAsia="MS Mincho" w:hAnsi="Times New Roman"/>
          <w:i/>
          <w:iCs/>
          <w:color w:val="000000"/>
          <w:sz w:val="24"/>
          <w:szCs w:val="24"/>
          <w:lang w:eastAsia="bg-BG"/>
        </w:rPr>
        <w:t>(име, презиме, фамилия)</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ЕГН/ЛНЧ: ..................................., дата на раждане: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гражданство/а: ....................................................................................................................................,</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постоянен адрес на територията на Република България:</w:t>
      </w:r>
    </w:p>
    <w:p w:rsidR="00C55FD4" w:rsidRPr="00213BB4"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213BB4">
        <w:rPr>
          <w:rFonts w:ascii="Times New Roman" w:eastAsia="MS Mincho" w:hAnsi="Times New Roman"/>
          <w:color w:val="000000"/>
          <w:sz w:val="24"/>
          <w:szCs w:val="24"/>
          <w:lang w:eastAsia="bg-BG"/>
        </w:rPr>
        <w:t>...............................................................................................................................................................</w:t>
      </w:r>
    </w:p>
    <w:p w:rsidR="00C55FD4" w:rsidRPr="00213BB4"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p>
    <w:p w:rsidR="00C55FD4" w:rsidRPr="00213BB4"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213BB4">
        <w:rPr>
          <w:rFonts w:ascii="Times New Roman" w:eastAsia="MS Mincho" w:hAnsi="Times New Roman"/>
          <w:sz w:val="24"/>
          <w:szCs w:val="24"/>
          <w:lang w:eastAsia="bg-BG"/>
        </w:rPr>
        <w:t>ІV. Прилагам следните документи и справки съгласно </w:t>
      </w:r>
      <w:hyperlink r:id="rId21" w:tgtFrame="_blank" w:history="1">
        <w:r w:rsidRPr="00213BB4">
          <w:rPr>
            <w:rFonts w:ascii="Times New Roman" w:eastAsia="MS Mincho" w:hAnsi="Times New Roman"/>
            <w:bCs/>
            <w:sz w:val="24"/>
            <w:szCs w:val="24"/>
            <w:lang w:eastAsia="bg-BG"/>
          </w:rPr>
          <w:t>чл. 59, ал. 1, т. 1 и 2 от ЗМИП</w:t>
        </w:r>
      </w:hyperlink>
      <w:r w:rsidRPr="00213BB4">
        <w:rPr>
          <w:rFonts w:ascii="Times New Roman" w:eastAsia="MS Mincho" w:hAnsi="Times New Roman"/>
          <w:sz w:val="24"/>
          <w:szCs w:val="24"/>
          <w:lang w:eastAsia="bg-BG"/>
        </w:rPr>
        <w:t>:</w:t>
      </w:r>
    </w:p>
    <w:p w:rsidR="00C55FD4" w:rsidRPr="00213BB4"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213BB4">
        <w:rPr>
          <w:rFonts w:ascii="Times New Roman" w:eastAsia="MS Mincho" w:hAnsi="Times New Roman"/>
          <w:sz w:val="24"/>
          <w:szCs w:val="24"/>
          <w:lang w:eastAsia="bg-BG"/>
        </w:rPr>
        <w:t>1. ...........................................................................................................................................................</w:t>
      </w:r>
    </w:p>
    <w:p w:rsidR="00C55FD4" w:rsidRPr="00213BB4"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213BB4">
        <w:rPr>
          <w:rFonts w:ascii="Times New Roman" w:eastAsia="MS Mincho" w:hAnsi="Times New Roman"/>
          <w:sz w:val="24"/>
          <w:szCs w:val="24"/>
          <w:lang w:eastAsia="bg-BG"/>
        </w:rPr>
        <w:t>2. ...........................................................................................................................................................</w:t>
      </w:r>
    </w:p>
    <w:p w:rsidR="00C55FD4" w:rsidRPr="00213BB4"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213BB4">
        <w:rPr>
          <w:rFonts w:ascii="Times New Roman" w:eastAsia="MS Mincho" w:hAnsi="Times New Roman"/>
          <w:sz w:val="24"/>
          <w:szCs w:val="24"/>
          <w:lang w:eastAsia="bg-BG"/>
        </w:rPr>
        <w:t>Известна ми е отговорността по </w:t>
      </w:r>
      <w:hyperlink r:id="rId22" w:tgtFrame="_blank" w:history="1">
        <w:r w:rsidRPr="00213BB4">
          <w:rPr>
            <w:rFonts w:ascii="Times New Roman" w:eastAsia="MS Mincho" w:hAnsi="Times New Roman"/>
            <w:bCs/>
            <w:sz w:val="24"/>
            <w:szCs w:val="24"/>
            <w:lang w:eastAsia="bg-BG"/>
          </w:rPr>
          <w:t>чл. 313 от Наказателния кодекс</w:t>
        </w:r>
      </w:hyperlink>
      <w:r w:rsidRPr="00213BB4">
        <w:rPr>
          <w:rFonts w:ascii="Times New Roman" w:eastAsia="MS Mincho" w:hAnsi="Times New Roman"/>
          <w:sz w:val="24"/>
          <w:szCs w:val="24"/>
          <w:lang w:eastAsia="bg-BG"/>
        </w:rPr>
        <w:t> за деклариране на неверни данни.</w:t>
      </w:r>
    </w:p>
    <w:p w:rsidR="00C55FD4" w:rsidRPr="00213BB4" w:rsidRDefault="00C55FD4" w:rsidP="00C55FD4">
      <w:pPr>
        <w:shd w:val="clear" w:color="auto" w:fill="FFFFFF"/>
        <w:spacing w:before="113" w:after="0" w:line="262" w:lineRule="atLeast"/>
        <w:textAlignment w:val="center"/>
        <w:rPr>
          <w:rFonts w:ascii="Times New Roman" w:eastAsia="MS Mincho" w:hAnsi="Times New Roman"/>
          <w:sz w:val="24"/>
          <w:szCs w:val="24"/>
          <w:lang w:eastAsia="bg-BG"/>
        </w:rPr>
      </w:pPr>
    </w:p>
    <w:p w:rsidR="00C55FD4" w:rsidRPr="00213BB4" w:rsidRDefault="00C55FD4" w:rsidP="00C55FD4">
      <w:pPr>
        <w:shd w:val="clear" w:color="auto" w:fill="FFFFFF"/>
        <w:spacing w:before="113" w:after="0" w:line="262" w:lineRule="atLeast"/>
        <w:textAlignment w:val="center"/>
        <w:rPr>
          <w:rFonts w:ascii="Times New Roman" w:eastAsia="MS Mincho" w:hAnsi="Times New Roman"/>
          <w:sz w:val="24"/>
          <w:szCs w:val="24"/>
          <w:lang w:eastAsia="bg-BG"/>
        </w:rPr>
      </w:pPr>
      <w:r w:rsidRPr="00213BB4">
        <w:rPr>
          <w:rFonts w:ascii="Times New Roman" w:eastAsia="MS Mincho" w:hAnsi="Times New Roman"/>
          <w:sz w:val="24"/>
          <w:szCs w:val="24"/>
          <w:lang w:eastAsia="bg-BG"/>
        </w:rPr>
        <w:t>ДАТА: ...............                                                                         ДЕКЛАРАТОР: ...............................</w:t>
      </w:r>
    </w:p>
    <w:p w:rsidR="00C55FD4" w:rsidRPr="00213BB4" w:rsidRDefault="00C55FD4" w:rsidP="00C55FD4">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C55FD4" w:rsidRPr="00213BB4" w:rsidRDefault="00C55FD4" w:rsidP="00C55FD4">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213BB4">
        <w:rPr>
          <w:rFonts w:ascii="Times New Roman" w:eastAsia="MS Mincho" w:hAnsi="Times New Roman"/>
          <w:i/>
          <w:color w:val="000000"/>
          <w:sz w:val="20"/>
          <w:szCs w:val="20"/>
          <w:lang w:eastAsia="bg-BG"/>
        </w:rPr>
        <w:t>Указания:</w:t>
      </w:r>
    </w:p>
    <w:p w:rsidR="00C55FD4" w:rsidRPr="00213BB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213BB4">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23" w:tgtFrame="_blank" w:history="1">
        <w:r w:rsidRPr="00213BB4">
          <w:rPr>
            <w:rFonts w:ascii="Times New Roman" w:eastAsia="MS Mincho" w:hAnsi="Times New Roman"/>
            <w:bCs/>
            <w:i/>
            <w:sz w:val="20"/>
            <w:szCs w:val="20"/>
            <w:lang w:eastAsia="bg-BG"/>
          </w:rPr>
          <w:t>§ 2 от допълнителните разпоредби на ЗМИП</w:t>
        </w:r>
      </w:hyperlink>
      <w:r w:rsidRPr="00213BB4">
        <w:rPr>
          <w:rFonts w:ascii="Times New Roman" w:eastAsia="MS Mincho" w:hAnsi="Times New Roman"/>
          <w:i/>
          <w:color w:val="000000"/>
          <w:sz w:val="20"/>
          <w:szCs w:val="20"/>
          <w:lang w:eastAsia="bg-BG"/>
        </w:rPr>
        <w:t>, който гласи следното:</w:t>
      </w:r>
    </w:p>
    <w:p w:rsidR="00C55FD4" w:rsidRPr="00213BB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213BB4">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C55FD4" w:rsidRPr="00213BB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213BB4">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C55FD4" w:rsidRPr="00213BB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213BB4">
        <w:rPr>
          <w:rFonts w:ascii="Times New Roman" w:eastAsia="MS Mincho" w:hAnsi="Times New Roman"/>
          <w:i/>
          <w:color w:val="000000"/>
          <w:sz w:val="20"/>
          <w:szCs w:val="20"/>
          <w:lang w:eastAsia="bg-BG"/>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C55FD4" w:rsidRPr="00213BB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213BB4">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C55FD4" w:rsidRPr="00213BB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213BB4">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213BB4">
        <w:rPr>
          <w:rFonts w:ascii="Times New Roman" w:eastAsia="MS Mincho" w:hAnsi="Times New Roman"/>
          <w:i/>
          <w:color w:val="000000"/>
          <w:sz w:val="20"/>
          <w:szCs w:val="20"/>
          <w:lang w:eastAsia="bg-BG"/>
        </w:rPr>
        <w:t>попечителски</w:t>
      </w:r>
      <w:proofErr w:type="spellEnd"/>
      <w:r w:rsidRPr="00213BB4">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C55FD4" w:rsidRPr="00213BB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213BB4">
        <w:rPr>
          <w:rFonts w:ascii="Times New Roman" w:eastAsia="MS Mincho" w:hAnsi="Times New Roman"/>
          <w:i/>
          <w:color w:val="000000"/>
          <w:sz w:val="20"/>
          <w:szCs w:val="20"/>
          <w:lang w:eastAsia="bg-BG"/>
        </w:rPr>
        <w:t>а) учредителят;</w:t>
      </w:r>
    </w:p>
    <w:p w:rsidR="00C55FD4" w:rsidRPr="00213BB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213BB4">
        <w:rPr>
          <w:rFonts w:ascii="Times New Roman" w:eastAsia="MS Mincho" w:hAnsi="Times New Roman"/>
          <w:i/>
          <w:color w:val="000000"/>
          <w:sz w:val="20"/>
          <w:szCs w:val="20"/>
          <w:lang w:eastAsia="bg-BG"/>
        </w:rPr>
        <w:t>б) доверителният собственик;</w:t>
      </w:r>
    </w:p>
    <w:p w:rsidR="00C55FD4" w:rsidRPr="00213BB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213BB4">
        <w:rPr>
          <w:rFonts w:ascii="Times New Roman" w:eastAsia="MS Mincho" w:hAnsi="Times New Roman"/>
          <w:i/>
          <w:color w:val="000000"/>
          <w:sz w:val="20"/>
          <w:szCs w:val="20"/>
          <w:lang w:eastAsia="bg-BG"/>
        </w:rPr>
        <w:t>в) пазителят, ако има такъв;</w:t>
      </w:r>
    </w:p>
    <w:p w:rsidR="00C55FD4" w:rsidRPr="00213BB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213BB4">
        <w:rPr>
          <w:rFonts w:ascii="Times New Roman" w:eastAsia="MS Mincho" w:hAnsi="Times New Roman"/>
          <w:i/>
          <w:color w:val="000000"/>
          <w:sz w:val="20"/>
          <w:szCs w:val="20"/>
          <w:lang w:eastAsia="bg-BG"/>
        </w:rPr>
        <w:t xml:space="preserve">г) </w:t>
      </w:r>
      <w:proofErr w:type="spellStart"/>
      <w:r w:rsidRPr="00213BB4">
        <w:rPr>
          <w:rFonts w:ascii="Times New Roman" w:eastAsia="MS Mincho" w:hAnsi="Times New Roman"/>
          <w:i/>
          <w:color w:val="000000"/>
          <w:sz w:val="20"/>
          <w:szCs w:val="20"/>
          <w:lang w:eastAsia="bg-BG"/>
        </w:rPr>
        <w:t>бенефициерът</w:t>
      </w:r>
      <w:proofErr w:type="spellEnd"/>
      <w:r w:rsidRPr="00213BB4">
        <w:rPr>
          <w:rFonts w:ascii="Times New Roman" w:eastAsia="MS Mincho" w:hAnsi="Times New Roman"/>
          <w:i/>
          <w:color w:val="000000"/>
          <w:sz w:val="20"/>
          <w:szCs w:val="20"/>
          <w:lang w:eastAsia="bg-BG"/>
        </w:rPr>
        <w:t xml:space="preserve"> или класът </w:t>
      </w:r>
      <w:proofErr w:type="spellStart"/>
      <w:r w:rsidRPr="00213BB4">
        <w:rPr>
          <w:rFonts w:ascii="Times New Roman" w:eastAsia="MS Mincho" w:hAnsi="Times New Roman"/>
          <w:i/>
          <w:color w:val="000000"/>
          <w:sz w:val="20"/>
          <w:szCs w:val="20"/>
          <w:lang w:eastAsia="bg-BG"/>
        </w:rPr>
        <w:t>бенефициери</w:t>
      </w:r>
      <w:proofErr w:type="spellEnd"/>
      <w:r w:rsidRPr="00213BB4">
        <w:rPr>
          <w:rFonts w:ascii="Times New Roman" w:eastAsia="MS Mincho" w:hAnsi="Times New Roman"/>
          <w:i/>
          <w:color w:val="000000"/>
          <w:sz w:val="20"/>
          <w:szCs w:val="20"/>
          <w:lang w:eastAsia="bg-BG"/>
        </w:rPr>
        <w:t>, или</w:t>
      </w:r>
    </w:p>
    <w:p w:rsidR="00C55FD4" w:rsidRPr="00213BB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213BB4">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C55FD4" w:rsidRPr="00213BB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213BB4">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C55FD4" w:rsidRPr="00213BB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213BB4">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C55FD4" w:rsidRPr="00213BB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213BB4">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C55FD4" w:rsidRPr="00213BB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213BB4">
        <w:rPr>
          <w:rFonts w:ascii="Times New Roman" w:eastAsia="MS Mincho" w:hAnsi="Times New Roman"/>
          <w:i/>
          <w:color w:val="000000"/>
          <w:sz w:val="20"/>
          <w:szCs w:val="20"/>
          <w:lang w:eastAsia="bg-BG"/>
        </w:rPr>
        <w:t>(3) "Контрол" е контролът по смисъла на </w:t>
      </w:r>
      <w:hyperlink r:id="rId24" w:tgtFrame="_blank" w:history="1">
        <w:r w:rsidRPr="00213BB4">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213BB4">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C55FD4" w:rsidRPr="00213BB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213BB4">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C55FD4" w:rsidRPr="00213BB4"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213BB4">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C55FD4" w:rsidRPr="00213BB4" w:rsidRDefault="00C55FD4" w:rsidP="00C55FD4">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C55FD4" w:rsidRPr="00213BB4" w:rsidRDefault="00C55FD4" w:rsidP="00C55FD4">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C55FD4" w:rsidRPr="00213BB4" w:rsidRDefault="00C55FD4" w:rsidP="00C55FD4">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911A89" w:rsidRDefault="00911A89" w:rsidP="00911A89">
      <w:pPr>
        <w:widowControl w:val="0"/>
        <w:suppressAutoHyphens/>
        <w:spacing w:before="57" w:after="57" w:line="240" w:lineRule="auto"/>
        <w:ind w:firstLine="709"/>
        <w:jc w:val="both"/>
        <w:rPr>
          <w:rFonts w:ascii="Times New Roman" w:eastAsia="Times New Roman" w:hAnsi="Times New Roman"/>
          <w:b/>
          <w:sz w:val="24"/>
          <w:szCs w:val="24"/>
          <w:u w:val="single"/>
        </w:rPr>
      </w:pPr>
    </w:p>
    <w:p w:rsidR="00C55FD4" w:rsidRPr="00213BB4" w:rsidRDefault="00C55FD4" w:rsidP="00C55FD4">
      <w:pPr>
        <w:spacing w:after="0" w:line="240" w:lineRule="auto"/>
        <w:jc w:val="both"/>
        <w:rPr>
          <w:rFonts w:ascii="Times New Roman" w:eastAsia="Times New Roman" w:hAnsi="Times New Roman" w:cs="Times New Roman"/>
          <w:sz w:val="24"/>
          <w:szCs w:val="24"/>
        </w:rPr>
      </w:pPr>
    </w:p>
    <w:p w:rsidR="006E440C" w:rsidRPr="00213BB4" w:rsidRDefault="006E440C" w:rsidP="00C55FD4">
      <w:pPr>
        <w:suppressAutoHyphens/>
        <w:spacing w:after="0" w:line="240" w:lineRule="auto"/>
        <w:ind w:left="567"/>
        <w:rPr>
          <w:rFonts w:ascii="Times New Roman" w:eastAsia="Times New Roman" w:hAnsi="Times New Roman" w:cs="Times New Roman"/>
          <w:b/>
          <w:sz w:val="24"/>
          <w:szCs w:val="24"/>
          <w:lang w:eastAsia="ko-KR"/>
        </w:rPr>
      </w:pPr>
    </w:p>
    <w:sectPr w:rsidR="006E440C" w:rsidRPr="00213BB4" w:rsidSect="00213BB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58A" w:rsidRDefault="00A2458A" w:rsidP="008C5904">
      <w:pPr>
        <w:spacing w:after="0" w:line="240" w:lineRule="auto"/>
      </w:pPr>
      <w:r>
        <w:separator/>
      </w:r>
    </w:p>
  </w:endnote>
  <w:endnote w:type="continuationSeparator" w:id="0">
    <w:p w:rsidR="00A2458A" w:rsidRDefault="00A2458A" w:rsidP="008C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58A" w:rsidRDefault="00A2458A" w:rsidP="008C5904">
      <w:pPr>
        <w:spacing w:after="0" w:line="240" w:lineRule="auto"/>
      </w:pPr>
      <w:r>
        <w:separator/>
      </w:r>
    </w:p>
  </w:footnote>
  <w:footnote w:type="continuationSeparator" w:id="0">
    <w:p w:rsidR="00A2458A" w:rsidRDefault="00A2458A" w:rsidP="008C5904">
      <w:pPr>
        <w:spacing w:after="0" w:line="240" w:lineRule="auto"/>
      </w:pPr>
      <w:r>
        <w:continuationSeparator/>
      </w:r>
    </w:p>
  </w:footnote>
  <w:footnote w:id="1">
    <w:p w:rsidR="00E81745" w:rsidRPr="007B4F91" w:rsidRDefault="00E81745" w:rsidP="007B4F91">
      <w:pPr>
        <w:pStyle w:val="af8"/>
        <w:pBdr>
          <w:top w:val="single" w:sz="4" w:space="1" w:color="auto"/>
          <w:left w:val="single" w:sz="4" w:space="4" w:color="auto"/>
          <w:bottom w:val="single" w:sz="4" w:space="1" w:color="auto"/>
          <w:right w:val="single" w:sz="4" w:space="4" w:color="auto"/>
        </w:pBdr>
        <w:shd w:val="clear" w:color="auto" w:fill="BFBFBF"/>
        <w:rPr>
          <w:lang w:val="en-US"/>
        </w:rPr>
      </w:pPr>
      <w:r w:rsidRPr="00FA0A92">
        <w:rPr>
          <w:rStyle w:val="afa"/>
        </w:rPr>
        <w:footnoteRef/>
      </w:r>
      <w:r>
        <w:tab/>
        <w:t>* За доставки и услуги - последните 3 /три/ години от датата на подаване на офертата</w:t>
      </w:r>
      <w:r>
        <w:rPr>
          <w:lang w:val="en-US"/>
        </w:rPr>
        <w:t>.</w:t>
      </w:r>
    </w:p>
    <w:p w:rsidR="00E81745" w:rsidRPr="007B4F91" w:rsidRDefault="00E81745" w:rsidP="007B4F91">
      <w:pPr>
        <w:pStyle w:val="af8"/>
        <w:pBdr>
          <w:top w:val="single" w:sz="4" w:space="1" w:color="auto"/>
          <w:left w:val="single" w:sz="4" w:space="4" w:color="auto"/>
          <w:bottom w:val="single" w:sz="4" w:space="1" w:color="auto"/>
          <w:right w:val="single" w:sz="4" w:space="4" w:color="auto"/>
        </w:pBdr>
        <w:shd w:val="clear" w:color="auto" w:fill="BFBFBF"/>
        <w:ind w:firstLine="708"/>
      </w:pPr>
      <w:r>
        <w:t>**За строителство - последните 5 /пет/ години от датата на подаване на офертата</w:t>
      </w:r>
      <w:r>
        <w:rPr>
          <w:lang w:val="en-US"/>
        </w:rPr>
        <w:t>.</w:t>
      </w:r>
    </w:p>
  </w:footnote>
  <w:footnote w:id="2">
    <w:p w:rsidR="00E81745" w:rsidRPr="00123AA0" w:rsidRDefault="00E81745" w:rsidP="00A075BE">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a"/>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
    <w:p w:rsidR="00594ABE" w:rsidRPr="00B170DD" w:rsidRDefault="00594ABE" w:rsidP="00594ABE">
      <w:pPr>
        <w:pStyle w:val="af8"/>
        <w:rPr>
          <w:rFonts w:ascii="Times New Roman" w:hAnsi="Times New Roman"/>
        </w:rPr>
      </w:pPr>
      <w:r w:rsidRPr="00B170DD">
        <w:rPr>
          <w:rStyle w:val="afa"/>
          <w:rFonts w:ascii="Times New Roman" w:hAnsi="Times New Roman"/>
        </w:rPr>
        <w:footnoteRef/>
      </w:r>
      <w:r w:rsidRPr="00B170DD">
        <w:rPr>
          <w:rFonts w:ascii="Times New Roman" w:hAnsi="Times New Roman"/>
        </w:rPr>
        <w:t xml:space="preserve"> </w:t>
      </w:r>
      <w:r w:rsidRPr="00B170DD">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370"/>
    <w:multiLevelType w:val="hybridMultilevel"/>
    <w:tmpl w:val="21A2A1E2"/>
    <w:lvl w:ilvl="0" w:tplc="D5E2D2A2">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
    <w:nsid w:val="118557DF"/>
    <w:multiLevelType w:val="hybridMultilevel"/>
    <w:tmpl w:val="B7EA1698"/>
    <w:lvl w:ilvl="0" w:tplc="0402000F">
      <w:start w:val="1"/>
      <w:numFmt w:val="decimal"/>
      <w:lvlText w:val="%1."/>
      <w:lvlJc w:val="left"/>
      <w:pPr>
        <w:ind w:left="1287" w:hanging="360"/>
      </w:pPr>
      <w:rPr>
        <w:rFont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1F7509A1"/>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219632DB"/>
    <w:multiLevelType w:val="hybridMultilevel"/>
    <w:tmpl w:val="21ECC566"/>
    <w:lvl w:ilvl="0" w:tplc="05A01DDE">
      <w:numFmt w:val="bullet"/>
      <w:lvlText w:val="-"/>
      <w:lvlJc w:val="left"/>
      <w:pPr>
        <w:ind w:left="1069" w:hanging="360"/>
      </w:pPr>
      <w:rPr>
        <w:rFonts w:ascii="Times New Roman" w:eastAsiaTheme="minorEastAsia"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
    <w:nsid w:val="27E40A3E"/>
    <w:multiLevelType w:val="hybridMultilevel"/>
    <w:tmpl w:val="3306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8">
    <w:nsid w:val="2DDE5725"/>
    <w:multiLevelType w:val="hybridMultilevel"/>
    <w:tmpl w:val="BF721688"/>
    <w:lvl w:ilvl="0" w:tplc="A6848B9E">
      <w:start w:val="1"/>
      <w:numFmt w:val="decimal"/>
      <w:lvlText w:val="%1."/>
      <w:lvlJc w:val="left"/>
      <w:pPr>
        <w:ind w:left="7872" w:hanging="360"/>
      </w:pPr>
      <w:rPr>
        <w:b/>
      </w:rPr>
    </w:lvl>
    <w:lvl w:ilvl="1" w:tplc="04020019" w:tentative="1">
      <w:start w:val="1"/>
      <w:numFmt w:val="lowerLetter"/>
      <w:lvlText w:val="%2."/>
      <w:lvlJc w:val="left"/>
      <w:pPr>
        <w:ind w:left="8592" w:hanging="360"/>
      </w:pPr>
    </w:lvl>
    <w:lvl w:ilvl="2" w:tplc="0402001B" w:tentative="1">
      <w:start w:val="1"/>
      <w:numFmt w:val="lowerRoman"/>
      <w:lvlText w:val="%3."/>
      <w:lvlJc w:val="right"/>
      <w:pPr>
        <w:ind w:left="9312" w:hanging="180"/>
      </w:pPr>
    </w:lvl>
    <w:lvl w:ilvl="3" w:tplc="0402000F" w:tentative="1">
      <w:start w:val="1"/>
      <w:numFmt w:val="decimal"/>
      <w:lvlText w:val="%4."/>
      <w:lvlJc w:val="left"/>
      <w:pPr>
        <w:ind w:left="10032" w:hanging="360"/>
      </w:pPr>
    </w:lvl>
    <w:lvl w:ilvl="4" w:tplc="04020019" w:tentative="1">
      <w:start w:val="1"/>
      <w:numFmt w:val="lowerLetter"/>
      <w:lvlText w:val="%5."/>
      <w:lvlJc w:val="left"/>
      <w:pPr>
        <w:ind w:left="10752" w:hanging="360"/>
      </w:pPr>
    </w:lvl>
    <w:lvl w:ilvl="5" w:tplc="0402001B" w:tentative="1">
      <w:start w:val="1"/>
      <w:numFmt w:val="lowerRoman"/>
      <w:lvlText w:val="%6."/>
      <w:lvlJc w:val="right"/>
      <w:pPr>
        <w:ind w:left="11472" w:hanging="180"/>
      </w:pPr>
    </w:lvl>
    <w:lvl w:ilvl="6" w:tplc="0402000F" w:tentative="1">
      <w:start w:val="1"/>
      <w:numFmt w:val="decimal"/>
      <w:lvlText w:val="%7."/>
      <w:lvlJc w:val="left"/>
      <w:pPr>
        <w:ind w:left="12192" w:hanging="360"/>
      </w:pPr>
    </w:lvl>
    <w:lvl w:ilvl="7" w:tplc="04020019" w:tentative="1">
      <w:start w:val="1"/>
      <w:numFmt w:val="lowerLetter"/>
      <w:lvlText w:val="%8."/>
      <w:lvlJc w:val="left"/>
      <w:pPr>
        <w:ind w:left="12912" w:hanging="360"/>
      </w:pPr>
    </w:lvl>
    <w:lvl w:ilvl="8" w:tplc="0402001B" w:tentative="1">
      <w:start w:val="1"/>
      <w:numFmt w:val="lowerRoman"/>
      <w:lvlText w:val="%9."/>
      <w:lvlJc w:val="right"/>
      <w:pPr>
        <w:ind w:left="13632" w:hanging="180"/>
      </w:pPr>
    </w:lvl>
  </w:abstractNum>
  <w:abstractNum w:abstractNumId="9">
    <w:nsid w:val="33EF0A56"/>
    <w:multiLevelType w:val="hybridMultilevel"/>
    <w:tmpl w:val="5D98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1">
    <w:nsid w:val="45575BE6"/>
    <w:multiLevelType w:val="multilevel"/>
    <w:tmpl w:val="D81E7B1E"/>
    <w:lvl w:ilvl="0">
      <w:start w:val="1"/>
      <w:numFmt w:val="decimal"/>
      <w:lvlText w:val="%1."/>
      <w:lvlJc w:val="left"/>
      <w:pPr>
        <w:ind w:left="5087" w:hanging="975"/>
      </w:pPr>
      <w:rPr>
        <w:rFonts w:hint="default"/>
        <w:b/>
      </w:rPr>
    </w:lvl>
    <w:lvl w:ilvl="1">
      <w:start w:val="3"/>
      <w:numFmt w:val="decimal"/>
      <w:isLgl/>
      <w:lvlText w:val="%1.%2."/>
      <w:lvlJc w:val="left"/>
      <w:pPr>
        <w:ind w:left="4832" w:hanging="720"/>
      </w:pPr>
      <w:rPr>
        <w:rFonts w:hint="default"/>
      </w:rPr>
    </w:lvl>
    <w:lvl w:ilvl="2">
      <w:start w:val="2"/>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b/>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12">
    <w:nsid w:val="476C446B"/>
    <w:multiLevelType w:val="hybridMultilevel"/>
    <w:tmpl w:val="E7240A9A"/>
    <w:lvl w:ilvl="0" w:tplc="9912BACE">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9295BB7"/>
    <w:multiLevelType w:val="hybridMultilevel"/>
    <w:tmpl w:val="3CBA136C"/>
    <w:lvl w:ilvl="0" w:tplc="105C202A">
      <w:start w:val="1"/>
      <w:numFmt w:val="decimal"/>
      <w:lvlText w:val="%1."/>
      <w:lvlJc w:val="left"/>
      <w:pPr>
        <w:ind w:left="1069" w:hanging="360"/>
      </w:pPr>
      <w:rPr>
        <w:rFonts w:cstheme="minorBidi" w:hint="default"/>
        <w:b/>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6">
    <w:nsid w:val="5A8E4A46"/>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A83B71"/>
    <w:multiLevelType w:val="hybridMultilevel"/>
    <w:tmpl w:val="51E40AF2"/>
    <w:lvl w:ilvl="0" w:tplc="730C2A26">
      <w:start w:val="1"/>
      <w:numFmt w:val="upperRoman"/>
      <w:lvlText w:val="%1."/>
      <w:lvlJc w:val="left"/>
      <w:pPr>
        <w:ind w:left="1288"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5FE511F0"/>
    <w:multiLevelType w:val="multilevel"/>
    <w:tmpl w:val="0762BC72"/>
    <w:lvl w:ilvl="0">
      <w:start w:val="12"/>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0F67A78"/>
    <w:multiLevelType w:val="hybridMultilevel"/>
    <w:tmpl w:val="649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D71B3"/>
    <w:multiLevelType w:val="hybridMultilevel"/>
    <w:tmpl w:val="053621D6"/>
    <w:lvl w:ilvl="0" w:tplc="5C5224CC">
      <w:start w:val="1"/>
      <w:numFmt w:val="decimal"/>
      <w:lvlText w:val="%1."/>
      <w:lvlJc w:val="left"/>
      <w:pPr>
        <w:ind w:left="1136" w:hanging="426"/>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2">
    <w:nsid w:val="6606328F"/>
    <w:multiLevelType w:val="hybridMultilevel"/>
    <w:tmpl w:val="D2582D10"/>
    <w:lvl w:ilvl="0" w:tplc="4D56594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6E6794"/>
    <w:multiLevelType w:val="hybridMultilevel"/>
    <w:tmpl w:val="1754559E"/>
    <w:lvl w:ilvl="0" w:tplc="38C0A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6FD22257"/>
    <w:multiLevelType w:val="hybridMultilevel"/>
    <w:tmpl w:val="86C6D56A"/>
    <w:lvl w:ilvl="0" w:tplc="4E268E6A">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C465F80"/>
    <w:multiLevelType w:val="hybridMultilevel"/>
    <w:tmpl w:val="88FA888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7FC03171"/>
    <w:multiLevelType w:val="hybridMultilevel"/>
    <w:tmpl w:val="D23CD580"/>
    <w:lvl w:ilvl="0" w:tplc="81DE9E5A">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num w:numId="1">
    <w:abstractNumId w:val="22"/>
  </w:num>
  <w:num w:numId="2">
    <w:abstractNumId w:val="17"/>
  </w:num>
  <w:num w:numId="3">
    <w:abstractNumId w:val="25"/>
  </w:num>
  <w:num w:numId="4">
    <w:abstractNumId w:val="24"/>
  </w:num>
  <w:num w:numId="5">
    <w:abstractNumId w:val="21"/>
  </w:num>
  <w:num w:numId="6">
    <w:abstractNumId w:val="29"/>
  </w:num>
  <w:num w:numId="7">
    <w:abstractNumId w:val="18"/>
  </w:num>
  <w:num w:numId="8">
    <w:abstractNumId w:val="26"/>
  </w:num>
  <w:num w:numId="9">
    <w:abstractNumId w:val="16"/>
  </w:num>
  <w:num w:numId="10">
    <w:abstractNumId w:val="13"/>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1"/>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9"/>
  </w:num>
  <w:num w:numId="22">
    <w:abstractNumId w:val="20"/>
  </w:num>
  <w:num w:numId="23">
    <w:abstractNumId w:val="5"/>
  </w:num>
  <w:num w:numId="24">
    <w:abstractNumId w:val="12"/>
  </w:num>
  <w:num w:numId="25">
    <w:abstractNumId w:val="0"/>
  </w:num>
  <w:num w:numId="26">
    <w:abstractNumId w:val="23"/>
  </w:num>
  <w:num w:numId="27">
    <w:abstractNumId w:val="6"/>
  </w:num>
  <w:num w:numId="28">
    <w:abstractNumId w:val="4"/>
  </w:num>
  <w:num w:numId="29">
    <w:abstractNumId w:val="19"/>
  </w:num>
  <w:num w:numId="30">
    <w:abstractNumId w:val="7"/>
  </w:num>
  <w:num w:numId="31">
    <w:abstractNumId w:val="8"/>
  </w:num>
  <w:num w:numId="32">
    <w:abstractNumId w:val="1"/>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4"/>
    <w:rsid w:val="000073C6"/>
    <w:rsid w:val="000074E5"/>
    <w:rsid w:val="00014705"/>
    <w:rsid w:val="0001768E"/>
    <w:rsid w:val="0003078D"/>
    <w:rsid w:val="000543AC"/>
    <w:rsid w:val="00055E28"/>
    <w:rsid w:val="00056515"/>
    <w:rsid w:val="00060B59"/>
    <w:rsid w:val="00060C31"/>
    <w:rsid w:val="0006248C"/>
    <w:rsid w:val="00065B9C"/>
    <w:rsid w:val="000667AA"/>
    <w:rsid w:val="00081288"/>
    <w:rsid w:val="00087E42"/>
    <w:rsid w:val="0009018B"/>
    <w:rsid w:val="000908C1"/>
    <w:rsid w:val="00093A92"/>
    <w:rsid w:val="00094A9C"/>
    <w:rsid w:val="000A1F42"/>
    <w:rsid w:val="000A256E"/>
    <w:rsid w:val="000A4EF8"/>
    <w:rsid w:val="000A50D7"/>
    <w:rsid w:val="000A6CEB"/>
    <w:rsid w:val="000A7B27"/>
    <w:rsid w:val="000B1BAA"/>
    <w:rsid w:val="000B48DA"/>
    <w:rsid w:val="000B4BC4"/>
    <w:rsid w:val="000D24D2"/>
    <w:rsid w:val="000D4ECF"/>
    <w:rsid w:val="000D6BA4"/>
    <w:rsid w:val="000E1822"/>
    <w:rsid w:val="000E2924"/>
    <w:rsid w:val="000E5471"/>
    <w:rsid w:val="000F4A3B"/>
    <w:rsid w:val="00101C0D"/>
    <w:rsid w:val="00106E68"/>
    <w:rsid w:val="00107611"/>
    <w:rsid w:val="0011048A"/>
    <w:rsid w:val="0011315D"/>
    <w:rsid w:val="00114657"/>
    <w:rsid w:val="0011659C"/>
    <w:rsid w:val="00122A63"/>
    <w:rsid w:val="0012393F"/>
    <w:rsid w:val="0012594D"/>
    <w:rsid w:val="00132AA8"/>
    <w:rsid w:val="00135F46"/>
    <w:rsid w:val="001374DF"/>
    <w:rsid w:val="00142838"/>
    <w:rsid w:val="001433D0"/>
    <w:rsid w:val="00143E38"/>
    <w:rsid w:val="001467ED"/>
    <w:rsid w:val="001472A0"/>
    <w:rsid w:val="00170409"/>
    <w:rsid w:val="00174299"/>
    <w:rsid w:val="001763DD"/>
    <w:rsid w:val="0018107E"/>
    <w:rsid w:val="00183251"/>
    <w:rsid w:val="0018715A"/>
    <w:rsid w:val="001928C4"/>
    <w:rsid w:val="001A3483"/>
    <w:rsid w:val="001A547C"/>
    <w:rsid w:val="001A5AC5"/>
    <w:rsid w:val="001D2C01"/>
    <w:rsid w:val="001D5B0F"/>
    <w:rsid w:val="001D7349"/>
    <w:rsid w:val="001E0B3E"/>
    <w:rsid w:val="001E37C5"/>
    <w:rsid w:val="001F0B44"/>
    <w:rsid w:val="001F711C"/>
    <w:rsid w:val="00204990"/>
    <w:rsid w:val="00213BB4"/>
    <w:rsid w:val="0021703D"/>
    <w:rsid w:val="00221DFE"/>
    <w:rsid w:val="0022264A"/>
    <w:rsid w:val="00223764"/>
    <w:rsid w:val="00224C6C"/>
    <w:rsid w:val="002262A9"/>
    <w:rsid w:val="00226455"/>
    <w:rsid w:val="00230FD5"/>
    <w:rsid w:val="0023195B"/>
    <w:rsid w:val="00235189"/>
    <w:rsid w:val="00235CAB"/>
    <w:rsid w:val="002374CE"/>
    <w:rsid w:val="002452E7"/>
    <w:rsid w:val="00247BC6"/>
    <w:rsid w:val="00251CE1"/>
    <w:rsid w:val="00252EBD"/>
    <w:rsid w:val="002550FD"/>
    <w:rsid w:val="00265A11"/>
    <w:rsid w:val="00265FC2"/>
    <w:rsid w:val="00275CFC"/>
    <w:rsid w:val="0027632E"/>
    <w:rsid w:val="002764FE"/>
    <w:rsid w:val="00281CDC"/>
    <w:rsid w:val="002849A4"/>
    <w:rsid w:val="002862FD"/>
    <w:rsid w:val="002879C2"/>
    <w:rsid w:val="00292708"/>
    <w:rsid w:val="002A75B6"/>
    <w:rsid w:val="002B005A"/>
    <w:rsid w:val="002B3985"/>
    <w:rsid w:val="002B5399"/>
    <w:rsid w:val="002C0C8E"/>
    <w:rsid w:val="002C123B"/>
    <w:rsid w:val="002C2175"/>
    <w:rsid w:val="002C60C1"/>
    <w:rsid w:val="002D07C2"/>
    <w:rsid w:val="002D3124"/>
    <w:rsid w:val="002D6F8B"/>
    <w:rsid w:val="002D78E7"/>
    <w:rsid w:val="002E1AA6"/>
    <w:rsid w:val="002F4A06"/>
    <w:rsid w:val="002F6778"/>
    <w:rsid w:val="003065D1"/>
    <w:rsid w:val="00306AF4"/>
    <w:rsid w:val="00321831"/>
    <w:rsid w:val="00322EA4"/>
    <w:rsid w:val="00336D3D"/>
    <w:rsid w:val="00337C46"/>
    <w:rsid w:val="00341B71"/>
    <w:rsid w:val="00341F40"/>
    <w:rsid w:val="00343F5F"/>
    <w:rsid w:val="00347A33"/>
    <w:rsid w:val="00347B13"/>
    <w:rsid w:val="003510F4"/>
    <w:rsid w:val="00357F85"/>
    <w:rsid w:val="00361485"/>
    <w:rsid w:val="003679FD"/>
    <w:rsid w:val="0037115C"/>
    <w:rsid w:val="00376E97"/>
    <w:rsid w:val="003772DF"/>
    <w:rsid w:val="00380B5E"/>
    <w:rsid w:val="0038206F"/>
    <w:rsid w:val="003837EF"/>
    <w:rsid w:val="0039372F"/>
    <w:rsid w:val="003A4F35"/>
    <w:rsid w:val="003B4B62"/>
    <w:rsid w:val="003C1124"/>
    <w:rsid w:val="003C34E5"/>
    <w:rsid w:val="003C3510"/>
    <w:rsid w:val="003C6298"/>
    <w:rsid w:val="003C7199"/>
    <w:rsid w:val="003D1DF3"/>
    <w:rsid w:val="003E57BE"/>
    <w:rsid w:val="003F1D83"/>
    <w:rsid w:val="003F34D7"/>
    <w:rsid w:val="003F483F"/>
    <w:rsid w:val="004036DA"/>
    <w:rsid w:val="00403FA6"/>
    <w:rsid w:val="00405581"/>
    <w:rsid w:val="00406403"/>
    <w:rsid w:val="00406A45"/>
    <w:rsid w:val="00407B44"/>
    <w:rsid w:val="00413050"/>
    <w:rsid w:val="00421DDA"/>
    <w:rsid w:val="00423983"/>
    <w:rsid w:val="00426D95"/>
    <w:rsid w:val="00430B54"/>
    <w:rsid w:val="004350B0"/>
    <w:rsid w:val="00440F82"/>
    <w:rsid w:val="00441E36"/>
    <w:rsid w:val="0044697C"/>
    <w:rsid w:val="00447543"/>
    <w:rsid w:val="004530ED"/>
    <w:rsid w:val="0045589C"/>
    <w:rsid w:val="0046041E"/>
    <w:rsid w:val="00462CED"/>
    <w:rsid w:val="00467244"/>
    <w:rsid w:val="00476D8D"/>
    <w:rsid w:val="004856D5"/>
    <w:rsid w:val="00494AD0"/>
    <w:rsid w:val="00494BE0"/>
    <w:rsid w:val="00494E1A"/>
    <w:rsid w:val="004A0541"/>
    <w:rsid w:val="004A5B3D"/>
    <w:rsid w:val="004B2134"/>
    <w:rsid w:val="004B27DD"/>
    <w:rsid w:val="004C14F0"/>
    <w:rsid w:val="004C2D76"/>
    <w:rsid w:val="004C48AC"/>
    <w:rsid w:val="004C7747"/>
    <w:rsid w:val="004D0611"/>
    <w:rsid w:val="004D6FF4"/>
    <w:rsid w:val="004D715B"/>
    <w:rsid w:val="004E7A7A"/>
    <w:rsid w:val="004F0967"/>
    <w:rsid w:val="004F2913"/>
    <w:rsid w:val="004F56AC"/>
    <w:rsid w:val="00504DCB"/>
    <w:rsid w:val="00504E10"/>
    <w:rsid w:val="00512000"/>
    <w:rsid w:val="00513073"/>
    <w:rsid w:val="005135EA"/>
    <w:rsid w:val="00513AFA"/>
    <w:rsid w:val="00522C4C"/>
    <w:rsid w:val="005254E9"/>
    <w:rsid w:val="00526850"/>
    <w:rsid w:val="00532B83"/>
    <w:rsid w:val="005418E9"/>
    <w:rsid w:val="005427E1"/>
    <w:rsid w:val="00543F01"/>
    <w:rsid w:val="00547918"/>
    <w:rsid w:val="00551AC7"/>
    <w:rsid w:val="00563C22"/>
    <w:rsid w:val="00571431"/>
    <w:rsid w:val="005845E0"/>
    <w:rsid w:val="00586E5C"/>
    <w:rsid w:val="00590D81"/>
    <w:rsid w:val="00594ABE"/>
    <w:rsid w:val="005A05A0"/>
    <w:rsid w:val="005A31DC"/>
    <w:rsid w:val="005A34BE"/>
    <w:rsid w:val="005B3D27"/>
    <w:rsid w:val="005C3E2A"/>
    <w:rsid w:val="005C4EA5"/>
    <w:rsid w:val="005D2829"/>
    <w:rsid w:val="005E7E34"/>
    <w:rsid w:val="005F09A3"/>
    <w:rsid w:val="005F34E8"/>
    <w:rsid w:val="005F378C"/>
    <w:rsid w:val="005F73AF"/>
    <w:rsid w:val="006024AD"/>
    <w:rsid w:val="0060348E"/>
    <w:rsid w:val="00607961"/>
    <w:rsid w:val="00615CF5"/>
    <w:rsid w:val="00617E62"/>
    <w:rsid w:val="00622CC5"/>
    <w:rsid w:val="00625BD4"/>
    <w:rsid w:val="00631285"/>
    <w:rsid w:val="00632034"/>
    <w:rsid w:val="00633A00"/>
    <w:rsid w:val="006365C1"/>
    <w:rsid w:val="00636C85"/>
    <w:rsid w:val="00641E30"/>
    <w:rsid w:val="0064421B"/>
    <w:rsid w:val="00646CBE"/>
    <w:rsid w:val="00646F76"/>
    <w:rsid w:val="006503A8"/>
    <w:rsid w:val="0065145C"/>
    <w:rsid w:val="00651C00"/>
    <w:rsid w:val="006528BE"/>
    <w:rsid w:val="00656B94"/>
    <w:rsid w:val="00656C9C"/>
    <w:rsid w:val="0066070F"/>
    <w:rsid w:val="00664C8A"/>
    <w:rsid w:val="006747F7"/>
    <w:rsid w:val="006806FE"/>
    <w:rsid w:val="0068083E"/>
    <w:rsid w:val="00682A9B"/>
    <w:rsid w:val="006859AC"/>
    <w:rsid w:val="00696CB7"/>
    <w:rsid w:val="006A186F"/>
    <w:rsid w:val="006A6CE3"/>
    <w:rsid w:val="006B004E"/>
    <w:rsid w:val="006B0316"/>
    <w:rsid w:val="006B7FC2"/>
    <w:rsid w:val="006C075B"/>
    <w:rsid w:val="006C4E17"/>
    <w:rsid w:val="006D0E92"/>
    <w:rsid w:val="006D17E2"/>
    <w:rsid w:val="006D2919"/>
    <w:rsid w:val="006D64E1"/>
    <w:rsid w:val="006E0443"/>
    <w:rsid w:val="006E3784"/>
    <w:rsid w:val="006E440C"/>
    <w:rsid w:val="006F09F3"/>
    <w:rsid w:val="00703333"/>
    <w:rsid w:val="007136AC"/>
    <w:rsid w:val="00715D00"/>
    <w:rsid w:val="00723E10"/>
    <w:rsid w:val="00745F3E"/>
    <w:rsid w:val="00746118"/>
    <w:rsid w:val="00753C56"/>
    <w:rsid w:val="00756AAF"/>
    <w:rsid w:val="00757B82"/>
    <w:rsid w:val="00770B03"/>
    <w:rsid w:val="0077209E"/>
    <w:rsid w:val="00786D15"/>
    <w:rsid w:val="007A6203"/>
    <w:rsid w:val="007A7D4E"/>
    <w:rsid w:val="007B1A03"/>
    <w:rsid w:val="007B2AC0"/>
    <w:rsid w:val="007B35DE"/>
    <w:rsid w:val="007B4F91"/>
    <w:rsid w:val="007C0775"/>
    <w:rsid w:val="007C2961"/>
    <w:rsid w:val="007C51C7"/>
    <w:rsid w:val="007C5666"/>
    <w:rsid w:val="007C65F9"/>
    <w:rsid w:val="007C6FF4"/>
    <w:rsid w:val="007D26DE"/>
    <w:rsid w:val="007D5A61"/>
    <w:rsid w:val="007E1DE6"/>
    <w:rsid w:val="007E4031"/>
    <w:rsid w:val="007E5E28"/>
    <w:rsid w:val="007E6B0D"/>
    <w:rsid w:val="007F0622"/>
    <w:rsid w:val="007F1ABD"/>
    <w:rsid w:val="007F20B7"/>
    <w:rsid w:val="007F53D4"/>
    <w:rsid w:val="00801C22"/>
    <w:rsid w:val="008031A9"/>
    <w:rsid w:val="0080661E"/>
    <w:rsid w:val="00814E3F"/>
    <w:rsid w:val="00817326"/>
    <w:rsid w:val="00846F3E"/>
    <w:rsid w:val="00852B1D"/>
    <w:rsid w:val="008571A4"/>
    <w:rsid w:val="0085766E"/>
    <w:rsid w:val="00862124"/>
    <w:rsid w:val="00863A36"/>
    <w:rsid w:val="0087036F"/>
    <w:rsid w:val="00872EF2"/>
    <w:rsid w:val="0087341A"/>
    <w:rsid w:val="00875504"/>
    <w:rsid w:val="008763CB"/>
    <w:rsid w:val="008779FA"/>
    <w:rsid w:val="008859D6"/>
    <w:rsid w:val="00886022"/>
    <w:rsid w:val="0088767E"/>
    <w:rsid w:val="008904F6"/>
    <w:rsid w:val="008923E5"/>
    <w:rsid w:val="008972E6"/>
    <w:rsid w:val="008977FF"/>
    <w:rsid w:val="00897BF9"/>
    <w:rsid w:val="008A4A9D"/>
    <w:rsid w:val="008A4AB6"/>
    <w:rsid w:val="008B5B41"/>
    <w:rsid w:val="008B5F7A"/>
    <w:rsid w:val="008B7CFB"/>
    <w:rsid w:val="008C2256"/>
    <w:rsid w:val="008C34E5"/>
    <w:rsid w:val="008C5904"/>
    <w:rsid w:val="008E3542"/>
    <w:rsid w:val="008E4CB2"/>
    <w:rsid w:val="008F5185"/>
    <w:rsid w:val="008F5512"/>
    <w:rsid w:val="0090385F"/>
    <w:rsid w:val="009039DD"/>
    <w:rsid w:val="00911A89"/>
    <w:rsid w:val="0091571F"/>
    <w:rsid w:val="00915B55"/>
    <w:rsid w:val="00917E96"/>
    <w:rsid w:val="009215EE"/>
    <w:rsid w:val="009219A7"/>
    <w:rsid w:val="00923148"/>
    <w:rsid w:val="00924597"/>
    <w:rsid w:val="009261DE"/>
    <w:rsid w:val="00933D56"/>
    <w:rsid w:val="009557A0"/>
    <w:rsid w:val="0095684B"/>
    <w:rsid w:val="00963913"/>
    <w:rsid w:val="009763F2"/>
    <w:rsid w:val="00977194"/>
    <w:rsid w:val="009910A9"/>
    <w:rsid w:val="00991B54"/>
    <w:rsid w:val="00992335"/>
    <w:rsid w:val="009924B9"/>
    <w:rsid w:val="0099461A"/>
    <w:rsid w:val="00996E95"/>
    <w:rsid w:val="009A20F7"/>
    <w:rsid w:val="009A2746"/>
    <w:rsid w:val="009A2DE8"/>
    <w:rsid w:val="009A5ABB"/>
    <w:rsid w:val="009B3F5D"/>
    <w:rsid w:val="009B6475"/>
    <w:rsid w:val="009B7FD5"/>
    <w:rsid w:val="009C70D7"/>
    <w:rsid w:val="009D0C4A"/>
    <w:rsid w:val="009D6A08"/>
    <w:rsid w:val="009E4CBB"/>
    <w:rsid w:val="009E6939"/>
    <w:rsid w:val="009F2AE9"/>
    <w:rsid w:val="009F46BB"/>
    <w:rsid w:val="00A05420"/>
    <w:rsid w:val="00A0674F"/>
    <w:rsid w:val="00A075BE"/>
    <w:rsid w:val="00A10201"/>
    <w:rsid w:val="00A142E6"/>
    <w:rsid w:val="00A16909"/>
    <w:rsid w:val="00A203E7"/>
    <w:rsid w:val="00A244F7"/>
    <w:rsid w:val="00A2458A"/>
    <w:rsid w:val="00A25A3D"/>
    <w:rsid w:val="00A266BC"/>
    <w:rsid w:val="00A30832"/>
    <w:rsid w:val="00A32D9D"/>
    <w:rsid w:val="00A35CF5"/>
    <w:rsid w:val="00A42A73"/>
    <w:rsid w:val="00A56C2C"/>
    <w:rsid w:val="00A62701"/>
    <w:rsid w:val="00A64101"/>
    <w:rsid w:val="00A7028A"/>
    <w:rsid w:val="00A71510"/>
    <w:rsid w:val="00A73724"/>
    <w:rsid w:val="00A73A77"/>
    <w:rsid w:val="00A75830"/>
    <w:rsid w:val="00A75C60"/>
    <w:rsid w:val="00A86A81"/>
    <w:rsid w:val="00A903D6"/>
    <w:rsid w:val="00A92064"/>
    <w:rsid w:val="00A934BF"/>
    <w:rsid w:val="00AA06DD"/>
    <w:rsid w:val="00AA4320"/>
    <w:rsid w:val="00AA49E6"/>
    <w:rsid w:val="00AB41E6"/>
    <w:rsid w:val="00AB54F7"/>
    <w:rsid w:val="00AB7F09"/>
    <w:rsid w:val="00AC010D"/>
    <w:rsid w:val="00AC23F8"/>
    <w:rsid w:val="00AC6930"/>
    <w:rsid w:val="00AD6EE9"/>
    <w:rsid w:val="00AE5E08"/>
    <w:rsid w:val="00AE65A5"/>
    <w:rsid w:val="00AF5C9C"/>
    <w:rsid w:val="00AF63D3"/>
    <w:rsid w:val="00B0658A"/>
    <w:rsid w:val="00B17C61"/>
    <w:rsid w:val="00B2589F"/>
    <w:rsid w:val="00B26E74"/>
    <w:rsid w:val="00B26F9B"/>
    <w:rsid w:val="00B27D5D"/>
    <w:rsid w:val="00B33963"/>
    <w:rsid w:val="00B3511C"/>
    <w:rsid w:val="00B36B8E"/>
    <w:rsid w:val="00B40EEC"/>
    <w:rsid w:val="00B40FDC"/>
    <w:rsid w:val="00B44172"/>
    <w:rsid w:val="00B475EB"/>
    <w:rsid w:val="00B5024E"/>
    <w:rsid w:val="00B54372"/>
    <w:rsid w:val="00B60EA8"/>
    <w:rsid w:val="00B63657"/>
    <w:rsid w:val="00B6365B"/>
    <w:rsid w:val="00B63D5D"/>
    <w:rsid w:val="00B64C63"/>
    <w:rsid w:val="00B71CCF"/>
    <w:rsid w:val="00B72BCD"/>
    <w:rsid w:val="00B7741B"/>
    <w:rsid w:val="00B82E90"/>
    <w:rsid w:val="00B93913"/>
    <w:rsid w:val="00B97452"/>
    <w:rsid w:val="00BA09CC"/>
    <w:rsid w:val="00BB3CCE"/>
    <w:rsid w:val="00BB4078"/>
    <w:rsid w:val="00BB46C2"/>
    <w:rsid w:val="00BB4D5C"/>
    <w:rsid w:val="00BC1BB9"/>
    <w:rsid w:val="00BC1DA7"/>
    <w:rsid w:val="00BC7AC0"/>
    <w:rsid w:val="00BD7045"/>
    <w:rsid w:val="00BE162B"/>
    <w:rsid w:val="00BF159F"/>
    <w:rsid w:val="00BF1D95"/>
    <w:rsid w:val="00BF5008"/>
    <w:rsid w:val="00BF5326"/>
    <w:rsid w:val="00BF7407"/>
    <w:rsid w:val="00C03172"/>
    <w:rsid w:val="00C0424B"/>
    <w:rsid w:val="00C10E9C"/>
    <w:rsid w:val="00C131CE"/>
    <w:rsid w:val="00C1349D"/>
    <w:rsid w:val="00C31B29"/>
    <w:rsid w:val="00C44EEB"/>
    <w:rsid w:val="00C55FD4"/>
    <w:rsid w:val="00C57051"/>
    <w:rsid w:val="00C63182"/>
    <w:rsid w:val="00C64442"/>
    <w:rsid w:val="00C64F0F"/>
    <w:rsid w:val="00C707A1"/>
    <w:rsid w:val="00C715A0"/>
    <w:rsid w:val="00C72C2D"/>
    <w:rsid w:val="00C75870"/>
    <w:rsid w:val="00C7691B"/>
    <w:rsid w:val="00C82B21"/>
    <w:rsid w:val="00C84C3C"/>
    <w:rsid w:val="00C8796A"/>
    <w:rsid w:val="00C9667B"/>
    <w:rsid w:val="00CA0A54"/>
    <w:rsid w:val="00CA2846"/>
    <w:rsid w:val="00CA3D62"/>
    <w:rsid w:val="00CA5059"/>
    <w:rsid w:val="00CA74E4"/>
    <w:rsid w:val="00CB7027"/>
    <w:rsid w:val="00CC5D65"/>
    <w:rsid w:val="00CE105C"/>
    <w:rsid w:val="00CE339B"/>
    <w:rsid w:val="00CF439B"/>
    <w:rsid w:val="00CF4BCE"/>
    <w:rsid w:val="00CF71A5"/>
    <w:rsid w:val="00D0045B"/>
    <w:rsid w:val="00D014EA"/>
    <w:rsid w:val="00D03124"/>
    <w:rsid w:val="00D06121"/>
    <w:rsid w:val="00D126D0"/>
    <w:rsid w:val="00D13195"/>
    <w:rsid w:val="00D2007C"/>
    <w:rsid w:val="00D2225A"/>
    <w:rsid w:val="00D4189F"/>
    <w:rsid w:val="00D4208C"/>
    <w:rsid w:val="00D4209A"/>
    <w:rsid w:val="00D45C42"/>
    <w:rsid w:val="00D45CB3"/>
    <w:rsid w:val="00D5256A"/>
    <w:rsid w:val="00D53EAE"/>
    <w:rsid w:val="00D57957"/>
    <w:rsid w:val="00D61643"/>
    <w:rsid w:val="00D64E86"/>
    <w:rsid w:val="00D8074B"/>
    <w:rsid w:val="00D82A6C"/>
    <w:rsid w:val="00D82C3A"/>
    <w:rsid w:val="00D83B34"/>
    <w:rsid w:val="00D846E1"/>
    <w:rsid w:val="00D85E1E"/>
    <w:rsid w:val="00D9178D"/>
    <w:rsid w:val="00D958E4"/>
    <w:rsid w:val="00D9758F"/>
    <w:rsid w:val="00DA01AE"/>
    <w:rsid w:val="00DA5B8A"/>
    <w:rsid w:val="00DB632A"/>
    <w:rsid w:val="00DB6B48"/>
    <w:rsid w:val="00DB7803"/>
    <w:rsid w:val="00DC432D"/>
    <w:rsid w:val="00DC674E"/>
    <w:rsid w:val="00DC74B7"/>
    <w:rsid w:val="00DD2552"/>
    <w:rsid w:val="00DD47EE"/>
    <w:rsid w:val="00DF72B9"/>
    <w:rsid w:val="00E01031"/>
    <w:rsid w:val="00E01286"/>
    <w:rsid w:val="00E132E6"/>
    <w:rsid w:val="00E13E58"/>
    <w:rsid w:val="00E27212"/>
    <w:rsid w:val="00E32694"/>
    <w:rsid w:val="00E3434B"/>
    <w:rsid w:val="00E36A51"/>
    <w:rsid w:val="00E4388E"/>
    <w:rsid w:val="00E45D46"/>
    <w:rsid w:val="00E63DE3"/>
    <w:rsid w:val="00E66717"/>
    <w:rsid w:val="00E66746"/>
    <w:rsid w:val="00E66FCD"/>
    <w:rsid w:val="00E7244A"/>
    <w:rsid w:val="00E72AF2"/>
    <w:rsid w:val="00E74C60"/>
    <w:rsid w:val="00E760F9"/>
    <w:rsid w:val="00E76DC9"/>
    <w:rsid w:val="00E771BC"/>
    <w:rsid w:val="00E7752B"/>
    <w:rsid w:val="00E80E77"/>
    <w:rsid w:val="00E81745"/>
    <w:rsid w:val="00E86D1E"/>
    <w:rsid w:val="00E96598"/>
    <w:rsid w:val="00EA322E"/>
    <w:rsid w:val="00EA3637"/>
    <w:rsid w:val="00EB70B2"/>
    <w:rsid w:val="00EC3E0F"/>
    <w:rsid w:val="00EC49A9"/>
    <w:rsid w:val="00ED1BD1"/>
    <w:rsid w:val="00ED1E26"/>
    <w:rsid w:val="00EE3649"/>
    <w:rsid w:val="00EF0689"/>
    <w:rsid w:val="00EF526D"/>
    <w:rsid w:val="00F03B99"/>
    <w:rsid w:val="00F04655"/>
    <w:rsid w:val="00F12F29"/>
    <w:rsid w:val="00F163DC"/>
    <w:rsid w:val="00F202B2"/>
    <w:rsid w:val="00F236C5"/>
    <w:rsid w:val="00F25E48"/>
    <w:rsid w:val="00F3058F"/>
    <w:rsid w:val="00F47334"/>
    <w:rsid w:val="00F60571"/>
    <w:rsid w:val="00F611A4"/>
    <w:rsid w:val="00F64C9F"/>
    <w:rsid w:val="00F66E1D"/>
    <w:rsid w:val="00F66EDC"/>
    <w:rsid w:val="00F70990"/>
    <w:rsid w:val="00F7162F"/>
    <w:rsid w:val="00F73A31"/>
    <w:rsid w:val="00F77000"/>
    <w:rsid w:val="00F77B27"/>
    <w:rsid w:val="00F871A8"/>
    <w:rsid w:val="00F94428"/>
    <w:rsid w:val="00F9674C"/>
    <w:rsid w:val="00F975CB"/>
    <w:rsid w:val="00FA1E4C"/>
    <w:rsid w:val="00FB1744"/>
    <w:rsid w:val="00FB3C1F"/>
    <w:rsid w:val="00FB672E"/>
    <w:rsid w:val="00FB6ACD"/>
    <w:rsid w:val="00FC5038"/>
    <w:rsid w:val="00FD397B"/>
    <w:rsid w:val="00FD4568"/>
    <w:rsid w:val="00FD45C0"/>
    <w:rsid w:val="00FD6C85"/>
    <w:rsid w:val="00FE7C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D1"/>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aliases w:val="ПАРАГРАФ"/>
    <w:basedOn w:val="a"/>
    <w:link w:val="a4"/>
    <w:uiPriority w:val="34"/>
    <w:qFormat/>
    <w:rsid w:val="008C5904"/>
    <w:pPr>
      <w:ind w:left="720"/>
      <w:contextualSpacing/>
    </w:pPr>
  </w:style>
  <w:style w:type="paragraph" w:styleId="a5">
    <w:name w:val="header"/>
    <w:basedOn w:val="a"/>
    <w:link w:val="a6"/>
    <w:uiPriority w:val="99"/>
    <w:unhideWhenUsed/>
    <w:rsid w:val="008C5904"/>
    <w:pPr>
      <w:tabs>
        <w:tab w:val="center" w:pos="4536"/>
        <w:tab w:val="right" w:pos="9072"/>
      </w:tabs>
      <w:spacing w:after="0" w:line="240" w:lineRule="auto"/>
    </w:pPr>
  </w:style>
  <w:style w:type="character" w:customStyle="1" w:styleId="a6">
    <w:name w:val="Горен колонтитул Знак"/>
    <w:basedOn w:val="a0"/>
    <w:link w:val="a5"/>
    <w:uiPriority w:val="99"/>
    <w:rsid w:val="008C5904"/>
  </w:style>
  <w:style w:type="paragraph" w:styleId="a7">
    <w:name w:val="footer"/>
    <w:basedOn w:val="a"/>
    <w:link w:val="a8"/>
    <w:uiPriority w:val="99"/>
    <w:unhideWhenUsed/>
    <w:rsid w:val="008C5904"/>
    <w:pPr>
      <w:tabs>
        <w:tab w:val="center" w:pos="4536"/>
        <w:tab w:val="right" w:pos="9072"/>
      </w:tabs>
      <w:spacing w:after="0" w:line="240" w:lineRule="auto"/>
    </w:pPr>
  </w:style>
  <w:style w:type="character" w:customStyle="1" w:styleId="a8">
    <w:name w:val="Долен колонтитул Знак"/>
    <w:basedOn w:val="a0"/>
    <w:link w:val="a7"/>
    <w:uiPriority w:val="99"/>
    <w:rsid w:val="008C5904"/>
  </w:style>
  <w:style w:type="table" w:styleId="a9">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a">
    <w:name w:val="Title"/>
    <w:basedOn w:val="a"/>
    <w:link w:val="ab"/>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b">
    <w:name w:val="Заглавие Знак"/>
    <w:basedOn w:val="a0"/>
    <w:link w:val="aa"/>
    <w:rsid w:val="008C5904"/>
    <w:rPr>
      <w:rFonts w:ascii="Times New Roman" w:eastAsia="Times New Roman" w:hAnsi="Times New Roman" w:cs="Times New Roman"/>
      <w:b/>
      <w:bCs/>
      <w:sz w:val="28"/>
      <w:szCs w:val="20"/>
    </w:rPr>
  </w:style>
  <w:style w:type="paragraph" w:styleId="ac">
    <w:name w:val="Balloon Text"/>
    <w:basedOn w:val="a"/>
    <w:link w:val="ad"/>
    <w:semiHidden/>
    <w:rsid w:val="008C5904"/>
    <w:pPr>
      <w:spacing w:after="0" w:line="240" w:lineRule="auto"/>
      <w:ind w:firstLine="720"/>
      <w:jc w:val="both"/>
    </w:pPr>
    <w:rPr>
      <w:rFonts w:ascii="Tahoma" w:eastAsia="Times New Roman" w:hAnsi="Tahoma" w:cs="Tahoma"/>
      <w:sz w:val="16"/>
      <w:szCs w:val="16"/>
    </w:rPr>
  </w:style>
  <w:style w:type="character" w:customStyle="1" w:styleId="ad">
    <w:name w:val="Изнесен текст Знак"/>
    <w:basedOn w:val="a0"/>
    <w:link w:val="ac"/>
    <w:semiHidden/>
    <w:rsid w:val="008C5904"/>
    <w:rPr>
      <w:rFonts w:ascii="Tahoma" w:eastAsia="Times New Roman" w:hAnsi="Tahoma" w:cs="Tahoma"/>
      <w:sz w:val="16"/>
      <w:szCs w:val="16"/>
    </w:rPr>
  </w:style>
  <w:style w:type="paragraph" w:customStyle="1" w:styleId="ae">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f">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9"/>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0">
    <w:name w:val="Body Text"/>
    <w:basedOn w:val="a"/>
    <w:link w:val="af1"/>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1">
    <w:name w:val="Основен текст Знак"/>
    <w:basedOn w:val="a0"/>
    <w:link w:val="af0"/>
    <w:rsid w:val="008C5904"/>
    <w:rPr>
      <w:rFonts w:ascii="Times New Roman" w:eastAsia="Times New Roman" w:hAnsi="Times New Roman" w:cs="Times New Roman"/>
      <w:sz w:val="28"/>
      <w:szCs w:val="20"/>
    </w:rPr>
  </w:style>
  <w:style w:type="character" w:styleId="af2">
    <w:name w:val="Hyperlink"/>
    <w:uiPriority w:val="99"/>
    <w:semiHidden/>
    <w:unhideWhenUsed/>
    <w:rsid w:val="008C5904"/>
    <w:rPr>
      <w:color w:val="0000FF"/>
      <w:u w:val="single"/>
    </w:rPr>
  </w:style>
  <w:style w:type="table" w:customStyle="1" w:styleId="110">
    <w:name w:val="Мрежа в таблица11"/>
    <w:basedOn w:val="a1"/>
    <w:next w:val="a9"/>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9"/>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C5904"/>
    <w:rPr>
      <w:sz w:val="16"/>
      <w:szCs w:val="16"/>
    </w:rPr>
  </w:style>
  <w:style w:type="paragraph" w:styleId="af4">
    <w:name w:val="annotation text"/>
    <w:basedOn w:val="a"/>
    <w:link w:val="af5"/>
    <w:uiPriority w:val="99"/>
    <w:semiHidden/>
    <w:unhideWhenUsed/>
    <w:rsid w:val="008C5904"/>
    <w:pPr>
      <w:spacing w:line="240" w:lineRule="auto"/>
    </w:pPr>
    <w:rPr>
      <w:sz w:val="20"/>
      <w:szCs w:val="20"/>
    </w:rPr>
  </w:style>
  <w:style w:type="character" w:customStyle="1" w:styleId="af5">
    <w:name w:val="Текст на коментар Знак"/>
    <w:basedOn w:val="a0"/>
    <w:link w:val="af4"/>
    <w:uiPriority w:val="99"/>
    <w:semiHidden/>
    <w:rsid w:val="008C5904"/>
    <w:rPr>
      <w:sz w:val="20"/>
      <w:szCs w:val="20"/>
    </w:rPr>
  </w:style>
  <w:style w:type="paragraph" w:styleId="af6">
    <w:name w:val="annotation subject"/>
    <w:basedOn w:val="af4"/>
    <w:next w:val="af4"/>
    <w:link w:val="af7"/>
    <w:uiPriority w:val="99"/>
    <w:semiHidden/>
    <w:unhideWhenUsed/>
    <w:rsid w:val="008C5904"/>
    <w:rPr>
      <w:b/>
      <w:bCs/>
    </w:rPr>
  </w:style>
  <w:style w:type="character" w:customStyle="1" w:styleId="af7">
    <w:name w:val="Предмет на коментар Знак"/>
    <w:basedOn w:val="af5"/>
    <w:link w:val="af6"/>
    <w:uiPriority w:val="99"/>
    <w:semiHidden/>
    <w:rsid w:val="008C5904"/>
    <w:rPr>
      <w:b/>
      <w:bCs/>
      <w:sz w:val="20"/>
      <w:szCs w:val="20"/>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9"/>
    <w:uiPriority w:val="99"/>
    <w:unhideWhenUsed/>
    <w:rsid w:val="008C5904"/>
    <w:pPr>
      <w:spacing w:after="0" w:line="240" w:lineRule="auto"/>
    </w:pPr>
    <w:rPr>
      <w:sz w:val="20"/>
      <w:szCs w:val="20"/>
    </w:rPr>
  </w:style>
  <w:style w:type="character" w:customStyle="1" w:styleId="a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8"/>
    <w:uiPriority w:val="99"/>
    <w:rsid w:val="008C5904"/>
    <w:rPr>
      <w:sz w:val="20"/>
      <w:szCs w:val="20"/>
    </w:rPr>
  </w:style>
  <w:style w:type="character" w:styleId="afa">
    <w:name w:val="footnote reference"/>
    <w:aliases w:val="Footnote symbol"/>
    <w:basedOn w:val="a0"/>
    <w:uiPriority w:val="99"/>
    <w:unhideWhenUsed/>
    <w:rsid w:val="008C5904"/>
    <w:rPr>
      <w:vertAlign w:val="superscript"/>
    </w:rPr>
  </w:style>
  <w:style w:type="character" w:styleId="afb">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c">
    <w:name w:val="Body Text Indent"/>
    <w:basedOn w:val="a"/>
    <w:link w:val="afd"/>
    <w:uiPriority w:val="99"/>
    <w:semiHidden/>
    <w:unhideWhenUsed/>
    <w:rsid w:val="000E1822"/>
    <w:pPr>
      <w:spacing w:after="120"/>
      <w:ind w:left="283"/>
    </w:pPr>
  </w:style>
  <w:style w:type="character" w:customStyle="1" w:styleId="afd">
    <w:name w:val="Основен текст с отстъп Знак"/>
    <w:basedOn w:val="a0"/>
    <w:link w:val="afc"/>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e">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4">
    <w:name w:val="Списък на абзаци Знак"/>
    <w:aliases w:val="ПАРАГРАФ Знак"/>
    <w:link w:val="a3"/>
    <w:uiPriority w:val="34"/>
    <w:locked/>
    <w:rsid w:val="00504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D1"/>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aliases w:val="ПАРАГРАФ"/>
    <w:basedOn w:val="a"/>
    <w:link w:val="a4"/>
    <w:uiPriority w:val="34"/>
    <w:qFormat/>
    <w:rsid w:val="008C5904"/>
    <w:pPr>
      <w:ind w:left="720"/>
      <w:contextualSpacing/>
    </w:pPr>
  </w:style>
  <w:style w:type="paragraph" w:styleId="a5">
    <w:name w:val="header"/>
    <w:basedOn w:val="a"/>
    <w:link w:val="a6"/>
    <w:uiPriority w:val="99"/>
    <w:unhideWhenUsed/>
    <w:rsid w:val="008C5904"/>
    <w:pPr>
      <w:tabs>
        <w:tab w:val="center" w:pos="4536"/>
        <w:tab w:val="right" w:pos="9072"/>
      </w:tabs>
      <w:spacing w:after="0" w:line="240" w:lineRule="auto"/>
    </w:pPr>
  </w:style>
  <w:style w:type="character" w:customStyle="1" w:styleId="a6">
    <w:name w:val="Горен колонтитул Знак"/>
    <w:basedOn w:val="a0"/>
    <w:link w:val="a5"/>
    <w:uiPriority w:val="99"/>
    <w:rsid w:val="008C5904"/>
  </w:style>
  <w:style w:type="paragraph" w:styleId="a7">
    <w:name w:val="footer"/>
    <w:basedOn w:val="a"/>
    <w:link w:val="a8"/>
    <w:uiPriority w:val="99"/>
    <w:unhideWhenUsed/>
    <w:rsid w:val="008C5904"/>
    <w:pPr>
      <w:tabs>
        <w:tab w:val="center" w:pos="4536"/>
        <w:tab w:val="right" w:pos="9072"/>
      </w:tabs>
      <w:spacing w:after="0" w:line="240" w:lineRule="auto"/>
    </w:pPr>
  </w:style>
  <w:style w:type="character" w:customStyle="1" w:styleId="a8">
    <w:name w:val="Долен колонтитул Знак"/>
    <w:basedOn w:val="a0"/>
    <w:link w:val="a7"/>
    <w:uiPriority w:val="99"/>
    <w:rsid w:val="008C5904"/>
  </w:style>
  <w:style w:type="table" w:styleId="a9">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a">
    <w:name w:val="Title"/>
    <w:basedOn w:val="a"/>
    <w:link w:val="ab"/>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b">
    <w:name w:val="Заглавие Знак"/>
    <w:basedOn w:val="a0"/>
    <w:link w:val="aa"/>
    <w:rsid w:val="008C5904"/>
    <w:rPr>
      <w:rFonts w:ascii="Times New Roman" w:eastAsia="Times New Roman" w:hAnsi="Times New Roman" w:cs="Times New Roman"/>
      <w:b/>
      <w:bCs/>
      <w:sz w:val="28"/>
      <w:szCs w:val="20"/>
    </w:rPr>
  </w:style>
  <w:style w:type="paragraph" w:styleId="ac">
    <w:name w:val="Balloon Text"/>
    <w:basedOn w:val="a"/>
    <w:link w:val="ad"/>
    <w:semiHidden/>
    <w:rsid w:val="008C5904"/>
    <w:pPr>
      <w:spacing w:after="0" w:line="240" w:lineRule="auto"/>
      <w:ind w:firstLine="720"/>
      <w:jc w:val="both"/>
    </w:pPr>
    <w:rPr>
      <w:rFonts w:ascii="Tahoma" w:eastAsia="Times New Roman" w:hAnsi="Tahoma" w:cs="Tahoma"/>
      <w:sz w:val="16"/>
      <w:szCs w:val="16"/>
    </w:rPr>
  </w:style>
  <w:style w:type="character" w:customStyle="1" w:styleId="ad">
    <w:name w:val="Изнесен текст Знак"/>
    <w:basedOn w:val="a0"/>
    <w:link w:val="ac"/>
    <w:semiHidden/>
    <w:rsid w:val="008C5904"/>
    <w:rPr>
      <w:rFonts w:ascii="Tahoma" w:eastAsia="Times New Roman" w:hAnsi="Tahoma" w:cs="Tahoma"/>
      <w:sz w:val="16"/>
      <w:szCs w:val="16"/>
    </w:rPr>
  </w:style>
  <w:style w:type="paragraph" w:customStyle="1" w:styleId="ae">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f">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9"/>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0">
    <w:name w:val="Body Text"/>
    <w:basedOn w:val="a"/>
    <w:link w:val="af1"/>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1">
    <w:name w:val="Основен текст Знак"/>
    <w:basedOn w:val="a0"/>
    <w:link w:val="af0"/>
    <w:rsid w:val="008C5904"/>
    <w:rPr>
      <w:rFonts w:ascii="Times New Roman" w:eastAsia="Times New Roman" w:hAnsi="Times New Roman" w:cs="Times New Roman"/>
      <w:sz w:val="28"/>
      <w:szCs w:val="20"/>
    </w:rPr>
  </w:style>
  <w:style w:type="character" w:styleId="af2">
    <w:name w:val="Hyperlink"/>
    <w:uiPriority w:val="99"/>
    <w:semiHidden/>
    <w:unhideWhenUsed/>
    <w:rsid w:val="008C5904"/>
    <w:rPr>
      <w:color w:val="0000FF"/>
      <w:u w:val="single"/>
    </w:rPr>
  </w:style>
  <w:style w:type="table" w:customStyle="1" w:styleId="110">
    <w:name w:val="Мрежа в таблица11"/>
    <w:basedOn w:val="a1"/>
    <w:next w:val="a9"/>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9"/>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C5904"/>
    <w:rPr>
      <w:sz w:val="16"/>
      <w:szCs w:val="16"/>
    </w:rPr>
  </w:style>
  <w:style w:type="paragraph" w:styleId="af4">
    <w:name w:val="annotation text"/>
    <w:basedOn w:val="a"/>
    <w:link w:val="af5"/>
    <w:uiPriority w:val="99"/>
    <w:semiHidden/>
    <w:unhideWhenUsed/>
    <w:rsid w:val="008C5904"/>
    <w:pPr>
      <w:spacing w:line="240" w:lineRule="auto"/>
    </w:pPr>
    <w:rPr>
      <w:sz w:val="20"/>
      <w:szCs w:val="20"/>
    </w:rPr>
  </w:style>
  <w:style w:type="character" w:customStyle="1" w:styleId="af5">
    <w:name w:val="Текст на коментар Знак"/>
    <w:basedOn w:val="a0"/>
    <w:link w:val="af4"/>
    <w:uiPriority w:val="99"/>
    <w:semiHidden/>
    <w:rsid w:val="008C5904"/>
    <w:rPr>
      <w:sz w:val="20"/>
      <w:szCs w:val="20"/>
    </w:rPr>
  </w:style>
  <w:style w:type="paragraph" w:styleId="af6">
    <w:name w:val="annotation subject"/>
    <w:basedOn w:val="af4"/>
    <w:next w:val="af4"/>
    <w:link w:val="af7"/>
    <w:uiPriority w:val="99"/>
    <w:semiHidden/>
    <w:unhideWhenUsed/>
    <w:rsid w:val="008C5904"/>
    <w:rPr>
      <w:b/>
      <w:bCs/>
    </w:rPr>
  </w:style>
  <w:style w:type="character" w:customStyle="1" w:styleId="af7">
    <w:name w:val="Предмет на коментар Знак"/>
    <w:basedOn w:val="af5"/>
    <w:link w:val="af6"/>
    <w:uiPriority w:val="99"/>
    <w:semiHidden/>
    <w:rsid w:val="008C5904"/>
    <w:rPr>
      <w:b/>
      <w:bCs/>
      <w:sz w:val="20"/>
      <w:szCs w:val="20"/>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9"/>
    <w:uiPriority w:val="99"/>
    <w:unhideWhenUsed/>
    <w:rsid w:val="008C5904"/>
    <w:pPr>
      <w:spacing w:after="0" w:line="240" w:lineRule="auto"/>
    </w:pPr>
    <w:rPr>
      <w:sz w:val="20"/>
      <w:szCs w:val="20"/>
    </w:rPr>
  </w:style>
  <w:style w:type="character" w:customStyle="1" w:styleId="a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8"/>
    <w:uiPriority w:val="99"/>
    <w:rsid w:val="008C5904"/>
    <w:rPr>
      <w:sz w:val="20"/>
      <w:szCs w:val="20"/>
    </w:rPr>
  </w:style>
  <w:style w:type="character" w:styleId="afa">
    <w:name w:val="footnote reference"/>
    <w:aliases w:val="Footnote symbol"/>
    <w:basedOn w:val="a0"/>
    <w:uiPriority w:val="99"/>
    <w:unhideWhenUsed/>
    <w:rsid w:val="008C5904"/>
    <w:rPr>
      <w:vertAlign w:val="superscript"/>
    </w:rPr>
  </w:style>
  <w:style w:type="character" w:styleId="afb">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c">
    <w:name w:val="Body Text Indent"/>
    <w:basedOn w:val="a"/>
    <w:link w:val="afd"/>
    <w:uiPriority w:val="99"/>
    <w:semiHidden/>
    <w:unhideWhenUsed/>
    <w:rsid w:val="000E1822"/>
    <w:pPr>
      <w:spacing w:after="120"/>
      <w:ind w:left="283"/>
    </w:pPr>
  </w:style>
  <w:style w:type="character" w:customStyle="1" w:styleId="afd">
    <w:name w:val="Основен текст с отстъп Знак"/>
    <w:basedOn w:val="a0"/>
    <w:link w:val="afc"/>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e">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4">
    <w:name w:val="Списък на абзаци Знак"/>
    <w:aliases w:val="ПАРАГРАФ Знак"/>
    <w:link w:val="a3"/>
    <w:uiPriority w:val="34"/>
    <w:locked/>
    <w:rsid w:val="00504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464">
      <w:bodyDiv w:val="1"/>
      <w:marLeft w:val="0"/>
      <w:marRight w:val="0"/>
      <w:marTop w:val="0"/>
      <w:marBottom w:val="0"/>
      <w:divBdr>
        <w:top w:val="none" w:sz="0" w:space="0" w:color="auto"/>
        <w:left w:val="none" w:sz="0" w:space="0" w:color="auto"/>
        <w:bottom w:val="none" w:sz="0" w:space="0" w:color="auto"/>
        <w:right w:val="none" w:sz="0" w:space="0" w:color="auto"/>
      </w:divBdr>
    </w:div>
    <w:div w:id="1221988370">
      <w:bodyDiv w:val="1"/>
      <w:marLeft w:val="0"/>
      <w:marRight w:val="0"/>
      <w:marTop w:val="0"/>
      <w:marBottom w:val="0"/>
      <w:divBdr>
        <w:top w:val="none" w:sz="0" w:space="0" w:color="auto"/>
        <w:left w:val="none" w:sz="0" w:space="0" w:color="auto"/>
        <w:bottom w:val="none" w:sz="0" w:space="0" w:color="auto"/>
        <w:right w:val="none" w:sz="0" w:space="0" w:color="auto"/>
      </w:divBdr>
    </w:div>
    <w:div w:id="1669358314">
      <w:bodyDiv w:val="1"/>
      <w:marLeft w:val="0"/>
      <w:marRight w:val="0"/>
      <w:marTop w:val="0"/>
      <w:marBottom w:val="0"/>
      <w:divBdr>
        <w:top w:val="none" w:sz="0" w:space="0" w:color="auto"/>
        <w:left w:val="none" w:sz="0" w:space="0" w:color="auto"/>
        <w:bottom w:val="none" w:sz="0" w:space="0" w:color="auto"/>
        <w:right w:val="none" w:sz="0" w:space="0" w:color="auto"/>
      </w:divBdr>
    </w:div>
    <w:div w:id="1903520756">
      <w:bodyDiv w:val="1"/>
      <w:marLeft w:val="0"/>
      <w:marRight w:val="0"/>
      <w:marTop w:val="0"/>
      <w:marBottom w:val="0"/>
      <w:divBdr>
        <w:top w:val="none" w:sz="0" w:space="0" w:color="auto"/>
        <w:left w:val="none" w:sz="0" w:space="0" w:color="auto"/>
        <w:bottom w:val="none" w:sz="0" w:space="0" w:color="auto"/>
        <w:right w:val="none" w:sz="0" w:space="0" w:color="auto"/>
      </w:divBdr>
    </w:div>
    <w:div w:id="2027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7189981&amp;dbId=0&amp;refId=27220963" TargetMode="External"/><Relationship Id="rId18" Type="http://schemas.openxmlformats.org/officeDocument/2006/relationships/hyperlink" Target="https://web6.ciela.net/Document/LinkToDocumentReference?fromDocumentId=2137189981&amp;dbId=0&amp;refId=2722096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1" TargetMode="External"/><Relationship Id="rId7" Type="http://schemas.openxmlformats.org/officeDocument/2006/relationships/footnotes" Target="footnotes.xml"/><Relationship Id="rId12" Type="http://schemas.openxmlformats.org/officeDocument/2006/relationships/hyperlink" Target="https://web6.ciela.net/Document/LinkToDocumentReference?fromDocumentId=2137189981&amp;dbId=0&amp;refId=27220962" TargetMode="External"/><Relationship Id="rId17" Type="http://schemas.openxmlformats.org/officeDocument/2006/relationships/hyperlink" Target="https://web6.ciela.net/Document/LinkToDocumentReference?fromDocumentId=2137189981&amp;dbId=0&amp;refId=2722096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6" TargetMode="External"/><Relationship Id="rId20" Type="http://schemas.openxmlformats.org/officeDocument/2006/relationships/hyperlink" Target="https://web6.ciela.net/Document/LinkToDocumentReference?fromDocumentId=2137189981&amp;dbId=0&amp;refId=272209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7189981&amp;dbId=0&amp;refId=27220961" TargetMode="External"/><Relationship Id="rId24" Type="http://schemas.openxmlformats.org/officeDocument/2006/relationships/hyperlink" Target="https://web6.ciela.net/Document/LinkToDocumentReference?fromDocumentId=2137189981&amp;dbId=0&amp;refId=27220974"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5" TargetMode="External"/><Relationship Id="rId23" Type="http://schemas.openxmlformats.org/officeDocument/2006/relationships/hyperlink" Target="https://web6.ciela.net/Document/LinkToDocumentReference?fromDocumentId=2137189981&amp;dbId=0&amp;refId=27220973" TargetMode="External"/><Relationship Id="rId10" Type="http://schemas.openxmlformats.org/officeDocument/2006/relationships/hyperlink" Target="https://web6.ciela.net/Document/LinkToDocumentReference?fromDocumentId=2137189981&amp;dbId=0&amp;refId=27220965" TargetMode="External"/><Relationship Id="rId19" Type="http://schemas.openxmlformats.org/officeDocument/2006/relationships/hyperlink" Target="https://web6.ciela.net/Document/LinkToDocumentReference?fromDocumentId=2137189981&amp;dbId=0&amp;refId=27220969" TargetMode="External"/><Relationship Id="rId4" Type="http://schemas.microsoft.com/office/2007/relationships/stylesWithEffects" Target="stylesWithEffects.xml"/><Relationship Id="rId9" Type="http://schemas.openxmlformats.org/officeDocument/2006/relationships/hyperlink" Target="apis://Base=NARH&amp;DocCode=41765&amp;ToPar=Art101_Al11&amp;Type=201/" TargetMode="External"/><Relationship Id="rId14" Type="http://schemas.openxmlformats.org/officeDocument/2006/relationships/hyperlink" Target="https://web6.ciela.net/Document/LinkToDocumentReference?fromDocumentId=2137189981&amp;dbId=0&amp;refId=27220964" TargetMode="External"/><Relationship Id="rId22" Type="http://schemas.openxmlformats.org/officeDocument/2006/relationships/hyperlink" Target="https://web6.ciela.net/Document/LinkToDocumentReference?fromDocumentId=2137189981&amp;dbId=0&amp;refId=27220972"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C7FC-8E29-4926-8B27-D7F766BE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38</Pages>
  <Words>16773</Words>
  <Characters>95610</Characters>
  <Application>Microsoft Office Word</Application>
  <DocSecurity>0</DocSecurity>
  <Lines>796</Lines>
  <Paragraphs>224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Гергана Чолакова</dc:creator>
  <cp:lastModifiedBy>Габриела Павлова</cp:lastModifiedBy>
  <cp:revision>18</cp:revision>
  <cp:lastPrinted>2019-09-25T04:23:00Z</cp:lastPrinted>
  <dcterms:created xsi:type="dcterms:W3CDTF">2019-09-25T12:17:00Z</dcterms:created>
  <dcterms:modified xsi:type="dcterms:W3CDTF">2019-09-26T13:38:00Z</dcterms:modified>
</cp:coreProperties>
</file>