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E0" w:rsidRPr="00505449" w:rsidRDefault="003856E0" w:rsidP="003856E0">
      <w:pPr>
        <w:spacing w:after="0"/>
        <w:jc w:val="center"/>
        <w:outlineLvl w:val="0"/>
        <w:rPr>
          <w:b/>
          <w:sz w:val="32"/>
          <w:szCs w:val="32"/>
          <w:u w:val="single"/>
        </w:rPr>
      </w:pPr>
      <w:r w:rsidRPr="00505449">
        <w:rPr>
          <w:b/>
          <w:sz w:val="32"/>
          <w:szCs w:val="32"/>
          <w:u w:val="single"/>
        </w:rPr>
        <w:t xml:space="preserve">ПРИЛОЖЕНИЕ КЪМ ОБЯВА </w:t>
      </w:r>
    </w:p>
    <w:p w:rsidR="00BD03B9" w:rsidRDefault="003856E0" w:rsidP="00451F7E">
      <w:pPr>
        <w:spacing w:after="0"/>
        <w:jc w:val="center"/>
        <w:outlineLvl w:val="0"/>
        <w:rPr>
          <w:b/>
          <w:sz w:val="24"/>
          <w:szCs w:val="24"/>
        </w:rPr>
      </w:pPr>
      <w:r w:rsidRPr="003856E0">
        <w:rPr>
          <w:b/>
          <w:sz w:val="24"/>
          <w:szCs w:val="24"/>
        </w:rPr>
        <w:t>ЗА ВЪЗЛАГАНЕ НА ОБЩЕСТВЕНА ПОРЪЧКА НА СТОЙНОСТ</w:t>
      </w:r>
      <w:r w:rsidR="00F773C8">
        <w:rPr>
          <w:rFonts w:cs="Times New Roman"/>
          <w:b/>
          <w:sz w:val="24"/>
          <w:szCs w:val="24"/>
        </w:rPr>
        <w:t xml:space="preserve"> ПО ЧЛ. 20, АЛ. 3 </w:t>
      </w:r>
      <w:r w:rsidRPr="003856E0">
        <w:rPr>
          <w:rFonts w:cs="Times New Roman"/>
          <w:b/>
          <w:sz w:val="24"/>
          <w:szCs w:val="24"/>
        </w:rPr>
        <w:t>ОТ ЗОП,</w:t>
      </w:r>
      <w:r w:rsidRPr="003856E0">
        <w:rPr>
          <w:b/>
          <w:sz w:val="24"/>
          <w:szCs w:val="24"/>
        </w:rPr>
        <w:t xml:space="preserve"> ЧРЕЗ</w:t>
      </w:r>
      <w:r w:rsidRPr="003856E0">
        <w:rPr>
          <w:b/>
          <w:sz w:val="24"/>
          <w:szCs w:val="24"/>
          <w:lang w:val="en-US"/>
        </w:rPr>
        <w:t xml:space="preserve"> </w:t>
      </w:r>
      <w:r w:rsidRPr="003856E0">
        <w:rPr>
          <w:b/>
          <w:sz w:val="24"/>
          <w:szCs w:val="24"/>
        </w:rPr>
        <w:t>СЪБИРАНЕ НА ОФЕРТИ С ОБЯВА</w:t>
      </w:r>
      <w:r w:rsidRPr="003856E0">
        <w:rPr>
          <w:rFonts w:cs="Times New Roman"/>
          <w:b/>
          <w:sz w:val="24"/>
          <w:szCs w:val="24"/>
        </w:rPr>
        <w:t>,</w:t>
      </w:r>
      <w:r w:rsidRPr="003856E0">
        <w:rPr>
          <w:sz w:val="24"/>
          <w:szCs w:val="24"/>
        </w:rPr>
        <w:t xml:space="preserve"> </w:t>
      </w:r>
      <w:r w:rsidRPr="003856E0">
        <w:rPr>
          <w:b/>
          <w:sz w:val="24"/>
          <w:szCs w:val="24"/>
        </w:rPr>
        <w:t xml:space="preserve">С ПРЕДМЕТ: </w:t>
      </w:r>
    </w:p>
    <w:p w:rsidR="00147B7D" w:rsidRDefault="00E226F4" w:rsidP="00451F7E">
      <w:pPr>
        <w:spacing w:after="0"/>
        <w:jc w:val="center"/>
        <w:outlineLvl w:val="0"/>
        <w:rPr>
          <w:b/>
          <w:sz w:val="24"/>
          <w:szCs w:val="24"/>
        </w:rPr>
      </w:pPr>
      <w:r w:rsidRPr="00761597">
        <w:rPr>
          <w:rFonts w:cs="Times New Roman"/>
          <w:sz w:val="24"/>
          <w:szCs w:val="24"/>
        </w:rPr>
        <w:t xml:space="preserve">„Избор на Консултант за упражняване на строителен надзор и осъществяване на инвеститорски контрол за строеж </w:t>
      </w:r>
      <w:r>
        <w:rPr>
          <w:rFonts w:cs="Times New Roman"/>
          <w:sz w:val="24"/>
          <w:szCs w:val="24"/>
        </w:rPr>
        <w:t>„</w:t>
      </w:r>
      <w:r w:rsidRPr="00761597">
        <w:rPr>
          <w:rFonts w:cs="Times New Roman"/>
          <w:sz w:val="24"/>
          <w:szCs w:val="24"/>
        </w:rPr>
        <w:t>Основен ремонт на Учебна база „</w:t>
      </w:r>
      <w:proofErr w:type="spellStart"/>
      <w:r w:rsidRPr="00761597">
        <w:rPr>
          <w:rFonts w:cs="Times New Roman"/>
          <w:sz w:val="24"/>
          <w:szCs w:val="24"/>
        </w:rPr>
        <w:t>Цигов</w:t>
      </w:r>
      <w:proofErr w:type="spellEnd"/>
      <w:r w:rsidRPr="00761597">
        <w:rPr>
          <w:rFonts w:cs="Times New Roman"/>
          <w:sz w:val="24"/>
          <w:szCs w:val="24"/>
        </w:rPr>
        <w:t xml:space="preserve"> чарк“, гр. Батак</w:t>
      </w:r>
      <w:r w:rsidRPr="005F5311">
        <w:rPr>
          <w:rFonts w:cs="Times New Roman"/>
          <w:sz w:val="24"/>
          <w:szCs w:val="24"/>
        </w:rPr>
        <w:t>“</w:t>
      </w:r>
    </w:p>
    <w:p w:rsidR="00E226F4" w:rsidRDefault="00E226F4" w:rsidP="00451F7E">
      <w:pPr>
        <w:spacing w:after="0"/>
        <w:jc w:val="center"/>
        <w:outlineLvl w:val="0"/>
        <w:rPr>
          <w:b/>
          <w:sz w:val="24"/>
          <w:szCs w:val="24"/>
        </w:rPr>
      </w:pPr>
    </w:p>
    <w:p w:rsidR="00E226F4" w:rsidRDefault="00E226F4" w:rsidP="00451F7E">
      <w:pPr>
        <w:spacing w:after="0"/>
        <w:jc w:val="center"/>
        <w:outlineLvl w:val="0"/>
        <w:rPr>
          <w:b/>
          <w:sz w:val="24"/>
          <w:szCs w:val="24"/>
        </w:rPr>
      </w:pPr>
    </w:p>
    <w:p w:rsidR="00BD03B9" w:rsidRPr="007B2BB7" w:rsidRDefault="00BD03B9" w:rsidP="00276EC8">
      <w:pPr>
        <w:pStyle w:val="a3"/>
        <w:numPr>
          <w:ilvl w:val="0"/>
          <w:numId w:val="1"/>
        </w:numPr>
        <w:spacing w:after="0" w:line="240" w:lineRule="auto"/>
        <w:ind w:left="0" w:firstLine="0"/>
        <w:jc w:val="center"/>
        <w:rPr>
          <w:rFonts w:eastAsia="Times New Roman" w:cs="Times New Roman"/>
          <w:b/>
          <w:sz w:val="24"/>
          <w:szCs w:val="24"/>
          <w:u w:val="single"/>
        </w:rPr>
      </w:pPr>
      <w:r w:rsidRPr="007B2BB7">
        <w:rPr>
          <w:rFonts w:eastAsia="Times New Roman" w:cs="Times New Roman"/>
          <w:b/>
          <w:sz w:val="24"/>
          <w:szCs w:val="24"/>
          <w:u w:val="single"/>
        </w:rPr>
        <w:t xml:space="preserve">ОПИСАНИЕ </w:t>
      </w:r>
      <w:r w:rsidR="00A132D7">
        <w:rPr>
          <w:rFonts w:eastAsia="Times New Roman" w:cs="Times New Roman"/>
          <w:b/>
          <w:sz w:val="24"/>
          <w:szCs w:val="24"/>
          <w:u w:val="single"/>
        </w:rPr>
        <w:t>НА ПРЕДМЕТА НА ПОРЪЧКАТА И ТЕХНИЧЕСКИ СПЕЦИФИКАЦИИ</w:t>
      </w:r>
      <w:r w:rsidR="00A132D7" w:rsidRPr="007B2BB7">
        <w:rPr>
          <w:rFonts w:eastAsia="Times New Roman" w:cs="Times New Roman"/>
          <w:b/>
          <w:sz w:val="24"/>
          <w:szCs w:val="24"/>
          <w:u w:val="single"/>
        </w:rPr>
        <w:t>:</w:t>
      </w:r>
    </w:p>
    <w:p w:rsidR="006542DB" w:rsidRPr="00BD03B9" w:rsidRDefault="006542DB" w:rsidP="006542DB">
      <w:pPr>
        <w:pStyle w:val="a3"/>
        <w:spacing w:after="0" w:line="240" w:lineRule="auto"/>
        <w:ind w:left="1287"/>
        <w:jc w:val="both"/>
        <w:rPr>
          <w:rFonts w:eastAsia="Times New Roman" w:cs="Times New Roman"/>
          <w:sz w:val="24"/>
          <w:szCs w:val="24"/>
        </w:rPr>
      </w:pPr>
    </w:p>
    <w:p w:rsidR="008628A0" w:rsidRPr="005F3B46" w:rsidRDefault="008628A0" w:rsidP="00857392">
      <w:pPr>
        <w:pStyle w:val="a3"/>
        <w:numPr>
          <w:ilvl w:val="0"/>
          <w:numId w:val="8"/>
        </w:numPr>
        <w:spacing w:after="0" w:line="240" w:lineRule="auto"/>
        <w:ind w:left="0" w:firstLine="709"/>
        <w:jc w:val="both"/>
        <w:rPr>
          <w:rFonts w:eastAsia="Times New Roman" w:cs="Times New Roman"/>
          <w:sz w:val="24"/>
          <w:szCs w:val="24"/>
          <w:lang w:eastAsia="bg-BG"/>
        </w:rPr>
      </w:pPr>
      <w:r w:rsidRPr="005F3B46">
        <w:rPr>
          <w:rFonts w:eastAsia="Times New Roman" w:cs="Times New Roman"/>
          <w:b/>
          <w:sz w:val="24"/>
          <w:szCs w:val="24"/>
          <w:lang w:eastAsia="bg-BG"/>
        </w:rPr>
        <w:t xml:space="preserve">Обект на обществената поръчка: </w:t>
      </w:r>
      <w:r w:rsidR="00147B7D">
        <w:rPr>
          <w:rFonts w:eastAsia="Times New Roman" w:cs="Times New Roman"/>
          <w:sz w:val="24"/>
          <w:szCs w:val="24"/>
          <w:lang w:eastAsia="bg-BG"/>
        </w:rPr>
        <w:t>услуга, съгласно чл. 3, ал. 1, т. 3</w:t>
      </w:r>
      <w:r w:rsidRPr="005F3B46">
        <w:rPr>
          <w:rFonts w:eastAsia="Times New Roman" w:cs="Times New Roman"/>
          <w:sz w:val="24"/>
          <w:szCs w:val="24"/>
          <w:lang w:eastAsia="bg-BG"/>
        </w:rPr>
        <w:t xml:space="preserve"> от Закона за обществените поръчки (ЗОП);</w:t>
      </w:r>
    </w:p>
    <w:p w:rsidR="00BD0B59" w:rsidRPr="005F3B46" w:rsidRDefault="008628A0" w:rsidP="00857392">
      <w:pPr>
        <w:pStyle w:val="a3"/>
        <w:numPr>
          <w:ilvl w:val="0"/>
          <w:numId w:val="8"/>
        </w:numPr>
        <w:spacing w:after="0" w:line="240" w:lineRule="auto"/>
        <w:ind w:left="0" w:firstLine="709"/>
        <w:jc w:val="both"/>
        <w:rPr>
          <w:rFonts w:eastAsia="Times New Roman" w:cs="Times New Roman"/>
          <w:sz w:val="24"/>
          <w:szCs w:val="24"/>
          <w:lang w:eastAsia="bg-BG"/>
        </w:rPr>
      </w:pPr>
      <w:r w:rsidRPr="006542DB">
        <w:rPr>
          <w:rFonts w:eastAsia="Times New Roman" w:cs="Times New Roman"/>
          <w:b/>
          <w:sz w:val="24"/>
          <w:szCs w:val="24"/>
          <w:lang w:eastAsia="bg-BG"/>
        </w:rPr>
        <w:t xml:space="preserve">Вид на обществената поръчка: </w:t>
      </w:r>
      <w:r w:rsidR="00BD0B59" w:rsidRPr="005F3B46">
        <w:rPr>
          <w:rFonts w:eastAsia="Times New Roman" w:cs="Times New Roman"/>
          <w:sz w:val="24"/>
          <w:szCs w:val="24"/>
          <w:lang w:eastAsia="bg-BG"/>
        </w:rPr>
        <w:t>С</w:t>
      </w:r>
      <w:r w:rsidRPr="005F3B46">
        <w:rPr>
          <w:rFonts w:eastAsia="Times New Roman" w:cs="Times New Roman"/>
          <w:sz w:val="24"/>
          <w:szCs w:val="24"/>
          <w:lang w:eastAsia="bg-BG"/>
        </w:rPr>
        <w:t>ъбиране на оферти с обява</w:t>
      </w:r>
      <w:r w:rsidR="00BD0B59" w:rsidRPr="005F3B46">
        <w:rPr>
          <w:rFonts w:eastAsia="Times New Roman" w:cs="Times New Roman"/>
          <w:sz w:val="24"/>
          <w:szCs w:val="24"/>
          <w:lang w:eastAsia="bg-BG"/>
        </w:rPr>
        <w:t xml:space="preserve"> по реда на чл.</w:t>
      </w:r>
      <w:r w:rsidR="00900BD6" w:rsidRPr="005F3B46">
        <w:rPr>
          <w:rFonts w:eastAsia="Times New Roman" w:cs="Times New Roman"/>
          <w:sz w:val="24"/>
          <w:szCs w:val="24"/>
          <w:lang w:eastAsia="bg-BG"/>
        </w:rPr>
        <w:t xml:space="preserve"> </w:t>
      </w:r>
      <w:r w:rsidR="00BD0B59" w:rsidRPr="005F3B46">
        <w:rPr>
          <w:rFonts w:eastAsia="Times New Roman" w:cs="Times New Roman"/>
          <w:sz w:val="24"/>
          <w:szCs w:val="24"/>
          <w:lang w:eastAsia="bg-BG"/>
        </w:rPr>
        <w:t>186 и сл. ЗОП</w:t>
      </w:r>
      <w:r w:rsidRPr="005F3B46">
        <w:rPr>
          <w:rFonts w:eastAsia="Times New Roman" w:cs="Times New Roman"/>
          <w:sz w:val="24"/>
          <w:szCs w:val="24"/>
          <w:lang w:eastAsia="bg-BG"/>
        </w:rPr>
        <w:t>.</w:t>
      </w:r>
    </w:p>
    <w:p w:rsidR="008628A0" w:rsidRDefault="00BD0B59" w:rsidP="005F3B46">
      <w:pPr>
        <w:pStyle w:val="a3"/>
        <w:spacing w:after="0" w:line="240" w:lineRule="auto"/>
        <w:ind w:left="0" w:firstLine="709"/>
        <w:jc w:val="both"/>
        <w:rPr>
          <w:rFonts w:eastAsia="Calibri" w:cs="Times New Roman"/>
          <w:sz w:val="24"/>
          <w:szCs w:val="24"/>
        </w:rPr>
      </w:pPr>
      <w:r>
        <w:rPr>
          <w:rFonts w:eastAsia="Times New Roman" w:cs="Times New Roman"/>
          <w:b/>
          <w:sz w:val="24"/>
          <w:szCs w:val="24"/>
          <w:lang w:eastAsia="bg-BG"/>
        </w:rPr>
        <w:t xml:space="preserve">Мотиви за избор на процедурата: </w:t>
      </w:r>
      <w:r w:rsidR="00900BD6">
        <w:rPr>
          <w:rFonts w:eastAsia="Times New Roman" w:cs="Times New Roman"/>
          <w:sz w:val="24"/>
          <w:szCs w:val="24"/>
          <w:lang w:eastAsia="bg-BG"/>
        </w:rPr>
        <w:t>При определяне на прогнозната стойност на поръчката, съгласно изискванията на чл. 20</w:t>
      </w:r>
      <w:r w:rsidR="009677E3">
        <w:rPr>
          <w:rFonts w:eastAsia="Times New Roman" w:cs="Times New Roman"/>
          <w:sz w:val="24"/>
          <w:szCs w:val="24"/>
          <w:lang w:eastAsia="bg-BG"/>
        </w:rPr>
        <w:t xml:space="preserve"> ЗОП</w:t>
      </w:r>
      <w:r w:rsidR="00900BD6">
        <w:rPr>
          <w:rFonts w:eastAsia="Times New Roman" w:cs="Times New Roman"/>
          <w:sz w:val="24"/>
          <w:szCs w:val="24"/>
          <w:lang w:eastAsia="bg-BG"/>
        </w:rPr>
        <w:t xml:space="preserve">, стойността на поръчката съответства на изискванията на </w:t>
      </w:r>
      <w:r w:rsidR="00054D39">
        <w:rPr>
          <w:rFonts w:eastAsia="Calibri" w:cs="Times New Roman"/>
          <w:sz w:val="24"/>
          <w:szCs w:val="24"/>
        </w:rPr>
        <w:t>чл. 20, ал. 3, т. 2</w:t>
      </w:r>
      <w:r w:rsidR="00900BD6" w:rsidRPr="00900BD6">
        <w:rPr>
          <w:rFonts w:eastAsia="Calibri" w:cs="Times New Roman"/>
          <w:sz w:val="24"/>
          <w:szCs w:val="24"/>
        </w:rPr>
        <w:t xml:space="preserve"> от ЗОП</w:t>
      </w:r>
      <w:r w:rsidR="00451F7E">
        <w:rPr>
          <w:rFonts w:eastAsia="Calibri" w:cs="Times New Roman"/>
          <w:sz w:val="24"/>
          <w:szCs w:val="24"/>
        </w:rPr>
        <w:t>.</w:t>
      </w:r>
    </w:p>
    <w:p w:rsidR="00AD7B7A" w:rsidRDefault="00AD7B7A" w:rsidP="00AD7B7A">
      <w:pPr>
        <w:pStyle w:val="a3"/>
        <w:numPr>
          <w:ilvl w:val="0"/>
          <w:numId w:val="8"/>
        </w:numPr>
        <w:spacing w:after="0" w:line="240" w:lineRule="auto"/>
        <w:ind w:left="0" w:firstLine="709"/>
        <w:jc w:val="both"/>
        <w:rPr>
          <w:rFonts w:eastAsia="Times New Roman" w:cs="Times New Roman"/>
          <w:b/>
          <w:sz w:val="24"/>
          <w:szCs w:val="24"/>
          <w:lang w:eastAsia="bg-BG"/>
        </w:rPr>
      </w:pPr>
      <w:r w:rsidRPr="00AD7B7A">
        <w:rPr>
          <w:rFonts w:eastAsia="Times New Roman" w:cs="Times New Roman"/>
          <w:b/>
          <w:sz w:val="24"/>
          <w:szCs w:val="24"/>
          <w:lang w:eastAsia="bg-BG"/>
        </w:rPr>
        <w:t xml:space="preserve">Предмет на поръчката: </w:t>
      </w:r>
    </w:p>
    <w:p w:rsidR="009B12E6" w:rsidRPr="009B12E6" w:rsidRDefault="00E226F4" w:rsidP="00E226F4">
      <w:pPr>
        <w:pStyle w:val="a3"/>
        <w:numPr>
          <w:ilvl w:val="1"/>
          <w:numId w:val="8"/>
        </w:numPr>
        <w:spacing w:after="0" w:line="240" w:lineRule="auto"/>
        <w:ind w:left="0" w:firstLine="709"/>
        <w:jc w:val="both"/>
        <w:rPr>
          <w:rFonts w:cs="Times New Roman"/>
          <w:sz w:val="24"/>
          <w:szCs w:val="24"/>
        </w:rPr>
      </w:pPr>
      <w:r w:rsidRPr="009B12E6">
        <w:rPr>
          <w:rFonts w:eastAsia="Times New Roman" w:cs="Times New Roman"/>
          <w:b/>
          <w:sz w:val="24"/>
          <w:szCs w:val="24"/>
        </w:rPr>
        <w:t xml:space="preserve">Предмет: </w:t>
      </w:r>
      <w:r w:rsidR="009B12E6" w:rsidRPr="009B12E6">
        <w:rPr>
          <w:rFonts w:cs="Times New Roman"/>
          <w:sz w:val="24"/>
          <w:szCs w:val="24"/>
        </w:rPr>
        <w:t>„Избор на Консултант за упражняване на строителен надзор и осъществяване на инвеститорски контрол за строеж „Основен ремонт на Учебна база „</w:t>
      </w:r>
      <w:proofErr w:type="spellStart"/>
      <w:r w:rsidR="009B12E6" w:rsidRPr="009B12E6">
        <w:rPr>
          <w:rFonts w:cs="Times New Roman"/>
          <w:sz w:val="24"/>
          <w:szCs w:val="24"/>
        </w:rPr>
        <w:t>Цигов</w:t>
      </w:r>
      <w:proofErr w:type="spellEnd"/>
      <w:r w:rsidR="009B12E6" w:rsidRPr="009B12E6">
        <w:rPr>
          <w:rFonts w:cs="Times New Roman"/>
          <w:sz w:val="24"/>
          <w:szCs w:val="24"/>
        </w:rPr>
        <w:t xml:space="preserve"> чарк“, гр. Батак“</w:t>
      </w:r>
      <w:r w:rsidR="009B12E6">
        <w:rPr>
          <w:rFonts w:cs="Times New Roman"/>
          <w:sz w:val="24"/>
          <w:szCs w:val="24"/>
        </w:rPr>
        <w:t>.</w:t>
      </w:r>
    </w:p>
    <w:p w:rsidR="009B12E6" w:rsidRPr="009B12E6" w:rsidRDefault="009B12E6" w:rsidP="00E226F4">
      <w:pPr>
        <w:spacing w:after="0" w:line="240" w:lineRule="auto"/>
        <w:ind w:firstLine="709"/>
        <w:jc w:val="both"/>
        <w:rPr>
          <w:rFonts w:cs="Times New Roman"/>
          <w:sz w:val="24"/>
          <w:szCs w:val="24"/>
        </w:rPr>
      </w:pPr>
      <w:r w:rsidRPr="009B12E6">
        <w:rPr>
          <w:rFonts w:cs="Times New Roman"/>
          <w:sz w:val="24"/>
          <w:szCs w:val="24"/>
        </w:rPr>
        <w:t xml:space="preserve">Настоящата обществена поръчка се възлага като част от обществена поръчка с предмет: „Избор на Консултант за изготвяне на оценка на съответствието на инвестиционните проекти, упражняване на строителен надзор и осъществяване на инвеститорски контрол по две обособени позиции:  Обособена позиция № 1: „Избор на Консултант за изготвяне на оценка на съответствието на инвестиционния проект за обект „Проектиране на преустройство на сгради за нуждите на Прокуратурата на Република България, </w:t>
      </w:r>
      <w:proofErr w:type="spellStart"/>
      <w:r w:rsidRPr="009B12E6">
        <w:rPr>
          <w:rFonts w:cs="Times New Roman"/>
          <w:sz w:val="24"/>
          <w:szCs w:val="24"/>
        </w:rPr>
        <w:t>находящи</w:t>
      </w:r>
      <w:proofErr w:type="spellEnd"/>
      <w:r w:rsidRPr="009B12E6">
        <w:rPr>
          <w:rFonts w:cs="Times New Roman"/>
          <w:sz w:val="24"/>
          <w:szCs w:val="24"/>
        </w:rPr>
        <w:t xml:space="preserve"> се на ул. "Монтевидео" № 21 и ул. "Народно хоро" № 89б“, гр. София“; Обособена позиция № 2: „Избор на Консултант за упражняване на строителен надзор и осъществяване на инвеститорски контрол за строеж „Основен ремонт на Учебна база „</w:t>
      </w:r>
      <w:proofErr w:type="spellStart"/>
      <w:r w:rsidRPr="009B12E6">
        <w:rPr>
          <w:rFonts w:cs="Times New Roman"/>
          <w:sz w:val="24"/>
          <w:szCs w:val="24"/>
        </w:rPr>
        <w:t>Цигов</w:t>
      </w:r>
      <w:proofErr w:type="spellEnd"/>
      <w:r w:rsidRPr="009B12E6">
        <w:rPr>
          <w:rFonts w:cs="Times New Roman"/>
          <w:sz w:val="24"/>
          <w:szCs w:val="24"/>
        </w:rPr>
        <w:t xml:space="preserve"> чарк“, гр. Батак“.</w:t>
      </w:r>
    </w:p>
    <w:p w:rsidR="00E226F4" w:rsidRPr="00E226F4" w:rsidRDefault="00E226F4" w:rsidP="00E226F4">
      <w:pPr>
        <w:pStyle w:val="a3"/>
        <w:numPr>
          <w:ilvl w:val="1"/>
          <w:numId w:val="8"/>
        </w:numPr>
        <w:spacing w:after="0" w:line="240" w:lineRule="auto"/>
        <w:ind w:left="0" w:firstLine="709"/>
        <w:jc w:val="both"/>
        <w:rPr>
          <w:rFonts w:eastAsia="Times New Roman" w:cs="Times New Roman"/>
          <w:sz w:val="24"/>
          <w:szCs w:val="24"/>
        </w:rPr>
      </w:pPr>
      <w:r w:rsidRPr="00E226F4">
        <w:rPr>
          <w:rFonts w:eastAsia="Times New Roman" w:cs="Times New Roman"/>
          <w:b/>
          <w:sz w:val="24"/>
          <w:szCs w:val="24"/>
        </w:rPr>
        <w:t xml:space="preserve">Общата прогнозна стойност </w:t>
      </w:r>
      <w:r w:rsidR="009B12E6">
        <w:rPr>
          <w:rFonts w:eastAsia="Times New Roman" w:cs="Times New Roman"/>
          <w:sz w:val="24"/>
          <w:szCs w:val="24"/>
        </w:rPr>
        <w:t>на</w:t>
      </w:r>
      <w:r w:rsidRPr="00E226F4">
        <w:rPr>
          <w:rFonts w:eastAsia="Times New Roman" w:cs="Times New Roman"/>
          <w:sz w:val="24"/>
          <w:szCs w:val="24"/>
        </w:rPr>
        <w:t xml:space="preserve"> двете обособени позиции е в размер до 54 583 лв. (петдесет и четири хиляди петстотин осемдесет и три лева) без включен ДДС,  разпределена по обособени позиции, както следва: </w:t>
      </w:r>
    </w:p>
    <w:p w:rsidR="00E226F4" w:rsidRPr="00DA1A88" w:rsidRDefault="00E226F4" w:rsidP="00E226F4">
      <w:pPr>
        <w:pStyle w:val="Default"/>
        <w:ind w:firstLine="709"/>
        <w:jc w:val="both"/>
        <w:rPr>
          <w:color w:val="auto"/>
        </w:rPr>
      </w:pPr>
      <w:r w:rsidRPr="00E226F4">
        <w:t>- Обособена позиция № 1</w:t>
      </w:r>
      <w:r w:rsidRPr="00DA1A88">
        <w:t xml:space="preserve"> </w:t>
      </w:r>
      <w:r w:rsidRPr="00DA1A88">
        <w:rPr>
          <w:color w:val="auto"/>
        </w:rPr>
        <w:t xml:space="preserve">– 2 </w:t>
      </w:r>
      <w:r>
        <w:rPr>
          <w:color w:val="auto"/>
        </w:rPr>
        <w:t>5</w:t>
      </w:r>
      <w:r w:rsidRPr="00DA1A88">
        <w:rPr>
          <w:color w:val="auto"/>
        </w:rPr>
        <w:t>00 лв. (дв</w:t>
      </w:r>
      <w:r>
        <w:rPr>
          <w:color w:val="auto"/>
        </w:rPr>
        <w:t>е</w:t>
      </w:r>
      <w:r w:rsidRPr="00DA1A88">
        <w:rPr>
          <w:color w:val="auto"/>
        </w:rPr>
        <w:t xml:space="preserve"> хиляди </w:t>
      </w:r>
      <w:r>
        <w:rPr>
          <w:color w:val="auto"/>
        </w:rPr>
        <w:t xml:space="preserve">и петстотин </w:t>
      </w:r>
      <w:r w:rsidRPr="00DA1A88">
        <w:rPr>
          <w:color w:val="auto"/>
        </w:rPr>
        <w:t xml:space="preserve">лева) без </w:t>
      </w:r>
      <w:r w:rsidRPr="00DA1A88">
        <w:t>включен ДДС</w:t>
      </w:r>
      <w:r w:rsidRPr="00DA1A88">
        <w:rPr>
          <w:color w:val="auto"/>
        </w:rPr>
        <w:t xml:space="preserve">; </w:t>
      </w:r>
    </w:p>
    <w:p w:rsidR="00E226F4" w:rsidRPr="00DA1A88" w:rsidRDefault="00E226F4" w:rsidP="00E226F4">
      <w:pPr>
        <w:pStyle w:val="Default"/>
        <w:ind w:firstLine="709"/>
        <w:jc w:val="both"/>
      </w:pPr>
      <w:r w:rsidRPr="00E226F4">
        <w:t xml:space="preserve">- Обособена </w:t>
      </w:r>
      <w:r w:rsidRPr="00E226F4">
        <w:rPr>
          <w:color w:val="auto"/>
        </w:rPr>
        <w:t>позиция № 2</w:t>
      </w:r>
      <w:r w:rsidRPr="00DA1A88">
        <w:rPr>
          <w:color w:val="auto"/>
        </w:rPr>
        <w:t xml:space="preserve"> – 5</w:t>
      </w:r>
      <w:r>
        <w:rPr>
          <w:color w:val="auto"/>
        </w:rPr>
        <w:t>2</w:t>
      </w:r>
      <w:r w:rsidRPr="00DA1A88">
        <w:rPr>
          <w:color w:val="auto"/>
        </w:rPr>
        <w:t xml:space="preserve"> </w:t>
      </w:r>
      <w:r>
        <w:rPr>
          <w:color w:val="auto"/>
        </w:rPr>
        <w:t>083</w:t>
      </w:r>
      <w:r w:rsidRPr="00DA1A88">
        <w:rPr>
          <w:color w:val="auto"/>
        </w:rPr>
        <w:t xml:space="preserve"> лв. (петдесет и </w:t>
      </w:r>
      <w:r>
        <w:rPr>
          <w:color w:val="auto"/>
        </w:rPr>
        <w:t>две</w:t>
      </w:r>
      <w:r w:rsidRPr="00DA1A88">
        <w:rPr>
          <w:color w:val="auto"/>
        </w:rPr>
        <w:t xml:space="preserve"> хиляди </w:t>
      </w:r>
      <w:r>
        <w:rPr>
          <w:color w:val="auto"/>
        </w:rPr>
        <w:t>осем</w:t>
      </w:r>
      <w:r w:rsidRPr="00DA1A88">
        <w:rPr>
          <w:color w:val="auto"/>
        </w:rPr>
        <w:t>десет и три лева) без включен ДДС</w:t>
      </w:r>
      <w:r w:rsidRPr="00DA1A88">
        <w:t xml:space="preserve">; </w:t>
      </w:r>
    </w:p>
    <w:p w:rsidR="00E226F4" w:rsidRPr="00DA1A88" w:rsidRDefault="00E226F4" w:rsidP="00E226F4">
      <w:pPr>
        <w:pStyle w:val="Default"/>
        <w:ind w:firstLine="709"/>
        <w:jc w:val="both"/>
        <w:rPr>
          <w:color w:val="auto"/>
        </w:rPr>
      </w:pPr>
      <w:r w:rsidRPr="00DA1A88">
        <w:rPr>
          <w:color w:val="auto"/>
        </w:rPr>
        <w:t xml:space="preserve">Съгласно чл. 21, ал. 6 от ЗОП, 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 </w:t>
      </w:r>
    </w:p>
    <w:p w:rsidR="00E226F4" w:rsidRPr="00DA1A88" w:rsidRDefault="00E226F4" w:rsidP="00E226F4">
      <w:pPr>
        <w:pStyle w:val="Default"/>
        <w:ind w:firstLine="709"/>
        <w:jc w:val="both"/>
        <w:rPr>
          <w:color w:val="auto"/>
        </w:rPr>
      </w:pPr>
      <w:r w:rsidRPr="00DA1A88">
        <w:rPr>
          <w:color w:val="auto"/>
        </w:rPr>
        <w:t xml:space="preserve">Предвид горното, прогнозната стойност на Обособена позиция № </w:t>
      </w:r>
      <w:r>
        <w:rPr>
          <w:color w:val="auto"/>
        </w:rPr>
        <w:t>2</w:t>
      </w:r>
      <w:r w:rsidRPr="00DA1A88">
        <w:rPr>
          <w:color w:val="auto"/>
        </w:rPr>
        <w:t xml:space="preserve">, представлява </w:t>
      </w:r>
      <w:r>
        <w:rPr>
          <w:color w:val="auto"/>
        </w:rPr>
        <w:t>95</w:t>
      </w:r>
      <w:r w:rsidRPr="00DA1A88">
        <w:rPr>
          <w:color w:val="auto"/>
        </w:rPr>
        <w:t>,</w:t>
      </w:r>
      <w:r>
        <w:rPr>
          <w:color w:val="auto"/>
        </w:rPr>
        <w:t>42</w:t>
      </w:r>
      <w:r w:rsidRPr="00DA1A88">
        <w:rPr>
          <w:color w:val="auto"/>
        </w:rPr>
        <w:t xml:space="preserve"> % от общата стойност на поръчката, </w:t>
      </w:r>
      <w:r>
        <w:rPr>
          <w:color w:val="auto"/>
        </w:rPr>
        <w:t xml:space="preserve">а </w:t>
      </w:r>
      <w:r w:rsidRPr="00DA1A88">
        <w:rPr>
          <w:color w:val="auto"/>
        </w:rPr>
        <w:t xml:space="preserve">прогнозната стойност на Обособена позиция № </w:t>
      </w:r>
      <w:r>
        <w:rPr>
          <w:color w:val="auto"/>
        </w:rPr>
        <w:t>1</w:t>
      </w:r>
      <w:r w:rsidRPr="00DA1A88">
        <w:rPr>
          <w:color w:val="auto"/>
        </w:rPr>
        <w:t xml:space="preserve">, представлява </w:t>
      </w:r>
      <w:r>
        <w:rPr>
          <w:color w:val="auto"/>
        </w:rPr>
        <w:t>4</w:t>
      </w:r>
      <w:r w:rsidRPr="00DA1A88">
        <w:rPr>
          <w:color w:val="auto"/>
        </w:rPr>
        <w:t>,</w:t>
      </w:r>
      <w:r>
        <w:rPr>
          <w:color w:val="auto"/>
        </w:rPr>
        <w:t>58</w:t>
      </w:r>
      <w:r w:rsidRPr="00DA1A88">
        <w:rPr>
          <w:color w:val="auto"/>
        </w:rPr>
        <w:t xml:space="preserve"> % от общата стойност на поръчката.</w:t>
      </w:r>
    </w:p>
    <w:p w:rsidR="00E226F4" w:rsidRDefault="00E226F4" w:rsidP="00E226F4">
      <w:pPr>
        <w:pStyle w:val="Default"/>
        <w:ind w:firstLine="709"/>
        <w:jc w:val="both"/>
        <w:rPr>
          <w:color w:val="auto"/>
        </w:rPr>
      </w:pPr>
      <w:r w:rsidRPr="00DA1A88">
        <w:rPr>
          <w:color w:val="auto"/>
        </w:rPr>
        <w:t xml:space="preserve">Прогнозната стойност на обособена позиция № </w:t>
      </w:r>
      <w:r>
        <w:rPr>
          <w:color w:val="auto"/>
        </w:rPr>
        <w:t>1</w:t>
      </w:r>
      <w:r w:rsidRPr="00DA1A88">
        <w:rPr>
          <w:color w:val="auto"/>
        </w:rPr>
        <w:t xml:space="preserve"> е под 156 464 лв. и стойността й не надвишава 20% (</w:t>
      </w:r>
      <w:r>
        <w:rPr>
          <w:color w:val="auto"/>
        </w:rPr>
        <w:t>4</w:t>
      </w:r>
      <w:r w:rsidRPr="00DA1A88">
        <w:rPr>
          <w:color w:val="auto"/>
        </w:rPr>
        <w:t>,</w:t>
      </w:r>
      <w:r>
        <w:rPr>
          <w:color w:val="auto"/>
        </w:rPr>
        <w:t>5</w:t>
      </w:r>
      <w:r w:rsidRPr="00DA1A88">
        <w:rPr>
          <w:color w:val="auto"/>
        </w:rPr>
        <w:t xml:space="preserve">8 %) от прогнозната стойност на поръчката. </w:t>
      </w:r>
    </w:p>
    <w:p w:rsidR="00E226F4" w:rsidRDefault="00E226F4" w:rsidP="00E226F4">
      <w:pPr>
        <w:pStyle w:val="Default"/>
        <w:ind w:firstLine="709"/>
        <w:jc w:val="both"/>
        <w:rPr>
          <w:color w:val="auto"/>
        </w:rPr>
      </w:pPr>
      <w:r w:rsidRPr="00DA1A88">
        <w:rPr>
          <w:color w:val="auto"/>
        </w:rPr>
        <w:t xml:space="preserve">Тъй като прогнозната стойност на обособена позиция № </w:t>
      </w:r>
      <w:r>
        <w:rPr>
          <w:color w:val="auto"/>
        </w:rPr>
        <w:t>1</w:t>
      </w:r>
      <w:r w:rsidRPr="00DA1A88">
        <w:rPr>
          <w:color w:val="auto"/>
        </w:rPr>
        <w:t xml:space="preserve"> е под прага на чл. 20, ал. 4, т. 3 от ЗОП - 30 000 /тридесет хиляди/ лева без ДДС</w:t>
      </w:r>
      <w:r>
        <w:rPr>
          <w:color w:val="auto"/>
        </w:rPr>
        <w:t>, то</w:t>
      </w:r>
      <w:r w:rsidRPr="00DA1A88">
        <w:rPr>
          <w:color w:val="auto"/>
        </w:rPr>
        <w:t xml:space="preserve"> </w:t>
      </w:r>
      <w:r>
        <w:rPr>
          <w:color w:val="auto"/>
        </w:rPr>
        <w:t>същата може да бъде възложена директно</w:t>
      </w:r>
      <w:r w:rsidRPr="00DA1A88">
        <w:rPr>
          <w:color w:val="auto"/>
        </w:rPr>
        <w:t>.</w:t>
      </w:r>
    </w:p>
    <w:p w:rsidR="00E226F4" w:rsidRDefault="00E226F4" w:rsidP="00E226F4">
      <w:pPr>
        <w:pStyle w:val="Default"/>
        <w:ind w:firstLine="709"/>
        <w:jc w:val="both"/>
        <w:rPr>
          <w:color w:val="auto"/>
        </w:rPr>
      </w:pPr>
      <w:r w:rsidRPr="00DA1A88">
        <w:rPr>
          <w:color w:val="auto"/>
        </w:rPr>
        <w:t xml:space="preserve">В изпълнение на чл. 21, ал. 6 от ЗОП, остатъчната стойност </w:t>
      </w:r>
      <w:r>
        <w:rPr>
          <w:color w:val="auto"/>
        </w:rPr>
        <w:t xml:space="preserve">на поръчката, </w:t>
      </w:r>
      <w:r w:rsidRPr="00DA1A88">
        <w:rPr>
          <w:color w:val="auto"/>
        </w:rPr>
        <w:t>явяваща се прогнозната стойност за обособен</w:t>
      </w:r>
      <w:r>
        <w:rPr>
          <w:color w:val="auto"/>
        </w:rPr>
        <w:t>а</w:t>
      </w:r>
      <w:r w:rsidRPr="00DA1A88">
        <w:rPr>
          <w:color w:val="auto"/>
        </w:rPr>
        <w:t xml:space="preserve"> позици</w:t>
      </w:r>
      <w:r>
        <w:rPr>
          <w:color w:val="auto"/>
        </w:rPr>
        <w:t>я</w:t>
      </w:r>
      <w:r w:rsidRPr="00DA1A88">
        <w:rPr>
          <w:color w:val="auto"/>
        </w:rPr>
        <w:t xml:space="preserve"> № </w:t>
      </w:r>
      <w:r>
        <w:rPr>
          <w:color w:val="auto"/>
        </w:rPr>
        <w:t>2</w:t>
      </w:r>
      <w:r w:rsidRPr="00DA1A88">
        <w:rPr>
          <w:color w:val="auto"/>
        </w:rPr>
        <w:t>, предвид размер</w:t>
      </w:r>
      <w:r>
        <w:rPr>
          <w:color w:val="auto"/>
        </w:rPr>
        <w:t>а</w:t>
      </w:r>
      <w:r w:rsidRPr="00DA1A88">
        <w:rPr>
          <w:color w:val="auto"/>
        </w:rPr>
        <w:t xml:space="preserve"> и общата стойност на поръчката, </w:t>
      </w:r>
      <w:r>
        <w:rPr>
          <w:color w:val="auto"/>
        </w:rPr>
        <w:t>определя реда за</w:t>
      </w:r>
      <w:r w:rsidRPr="00DA1A88">
        <w:rPr>
          <w:color w:val="auto"/>
        </w:rPr>
        <w:t xml:space="preserve"> възл</w:t>
      </w:r>
      <w:r>
        <w:rPr>
          <w:color w:val="auto"/>
        </w:rPr>
        <w:t>агане</w:t>
      </w:r>
      <w:r w:rsidRPr="00DA1A88">
        <w:rPr>
          <w:color w:val="auto"/>
        </w:rPr>
        <w:t xml:space="preserve"> чрез </w:t>
      </w:r>
      <w:r>
        <w:rPr>
          <w:color w:val="auto"/>
        </w:rPr>
        <w:t>събиране на оферти с обява</w:t>
      </w:r>
      <w:r w:rsidRPr="00DA1A88">
        <w:rPr>
          <w:color w:val="auto"/>
        </w:rPr>
        <w:t xml:space="preserve"> по </w:t>
      </w:r>
      <w:r>
        <w:rPr>
          <w:color w:val="auto"/>
        </w:rPr>
        <w:t xml:space="preserve">реда на </w:t>
      </w:r>
      <w:r w:rsidRPr="00DA1A88">
        <w:rPr>
          <w:color w:val="auto"/>
        </w:rPr>
        <w:t>ЗОП.</w:t>
      </w:r>
    </w:p>
    <w:p w:rsidR="0064475C" w:rsidRPr="0064475C" w:rsidRDefault="0064475C" w:rsidP="00E226F4">
      <w:pPr>
        <w:pStyle w:val="Default"/>
        <w:ind w:firstLine="709"/>
        <w:jc w:val="both"/>
        <w:rPr>
          <w:b/>
          <w:color w:val="auto"/>
        </w:rPr>
      </w:pPr>
      <w:r>
        <w:rPr>
          <w:color w:val="auto"/>
        </w:rPr>
        <w:lastRenderedPageBreak/>
        <w:t>Предметът на настоящата обществена поръчка е:</w:t>
      </w:r>
      <w:r w:rsidRPr="00761597">
        <w:t xml:space="preserve"> </w:t>
      </w:r>
      <w:r w:rsidRPr="0064475C">
        <w:rPr>
          <w:b/>
        </w:rPr>
        <w:t>„Избор на Консултант за упражняване на строителен надзор и осъществяване на инвеститорски контрол за строеж „Основен ремонт на Учебна база „</w:t>
      </w:r>
      <w:proofErr w:type="spellStart"/>
      <w:r w:rsidRPr="0064475C">
        <w:rPr>
          <w:b/>
        </w:rPr>
        <w:t>Цигов</w:t>
      </w:r>
      <w:proofErr w:type="spellEnd"/>
      <w:r w:rsidRPr="0064475C">
        <w:rPr>
          <w:b/>
        </w:rPr>
        <w:t xml:space="preserve"> чарк“, гр. Батак“</w:t>
      </w:r>
    </w:p>
    <w:p w:rsidR="00E226F4" w:rsidRDefault="00E226F4" w:rsidP="00E226F4">
      <w:pPr>
        <w:spacing w:after="0" w:line="240" w:lineRule="auto"/>
        <w:jc w:val="both"/>
        <w:rPr>
          <w:rFonts w:eastAsia="Times New Roman" w:cs="Times New Roman"/>
          <w:b/>
          <w:sz w:val="24"/>
          <w:szCs w:val="24"/>
          <w:lang w:eastAsia="bg-BG"/>
        </w:rPr>
      </w:pPr>
    </w:p>
    <w:p w:rsidR="005C6554" w:rsidRPr="005C6554" w:rsidRDefault="005C6554" w:rsidP="005C6554">
      <w:pPr>
        <w:pStyle w:val="a3"/>
        <w:numPr>
          <w:ilvl w:val="0"/>
          <w:numId w:val="8"/>
        </w:numPr>
        <w:spacing w:after="0" w:line="240" w:lineRule="auto"/>
        <w:ind w:left="0" w:firstLine="709"/>
        <w:jc w:val="both"/>
        <w:rPr>
          <w:rFonts w:eastAsia="Times New Roman" w:cs="Times New Roman"/>
          <w:b/>
          <w:sz w:val="24"/>
          <w:szCs w:val="24"/>
          <w:lang w:eastAsia="bg-BG"/>
        </w:rPr>
      </w:pPr>
      <w:r w:rsidRPr="005C6554">
        <w:rPr>
          <w:rFonts w:eastAsia="Times New Roman" w:cs="Times New Roman"/>
          <w:b/>
          <w:sz w:val="24"/>
          <w:szCs w:val="24"/>
          <w:lang w:eastAsia="bg-BG"/>
        </w:rPr>
        <w:t xml:space="preserve">Кратко описание: </w:t>
      </w:r>
    </w:p>
    <w:p w:rsidR="00FC1169" w:rsidRPr="00DA1A88" w:rsidRDefault="00FC1169" w:rsidP="00FC1169">
      <w:pPr>
        <w:spacing w:after="0" w:line="240" w:lineRule="auto"/>
        <w:ind w:firstLine="709"/>
        <w:jc w:val="both"/>
        <w:rPr>
          <w:rFonts w:eastAsia="Times New Roman" w:cs="Times New Roman"/>
          <w:sz w:val="24"/>
          <w:szCs w:val="24"/>
        </w:rPr>
      </w:pPr>
      <w:r w:rsidRPr="00DA1A88">
        <w:rPr>
          <w:rFonts w:eastAsia="Times New Roman" w:cs="Times New Roman"/>
          <w:sz w:val="24"/>
          <w:szCs w:val="24"/>
        </w:rPr>
        <w:t>Предметът на обществената поръчка включва:</w:t>
      </w:r>
    </w:p>
    <w:p w:rsidR="009B12E6" w:rsidRPr="009B12E6" w:rsidRDefault="009B12E6" w:rsidP="009B12E6">
      <w:pPr>
        <w:spacing w:after="0" w:line="240" w:lineRule="auto"/>
        <w:ind w:firstLine="709"/>
        <w:jc w:val="both"/>
        <w:rPr>
          <w:rFonts w:eastAsia="Times New Roman" w:cs="Times New Roman"/>
          <w:sz w:val="24"/>
          <w:szCs w:val="24"/>
        </w:rPr>
      </w:pPr>
      <w:r w:rsidRPr="009B12E6">
        <w:rPr>
          <w:rFonts w:eastAsia="Times New Roman" w:cs="Times New Roman"/>
          <w:sz w:val="24"/>
          <w:szCs w:val="24"/>
        </w:rPr>
        <w:t>- изготвяне на становище относно съответствието на инвестиционните проекти с изискванията на Възложителя съгласно сключения договор за проектиране и техническата спецификация към него;</w:t>
      </w:r>
    </w:p>
    <w:p w:rsidR="009B12E6" w:rsidRPr="009B12E6" w:rsidRDefault="009B12E6" w:rsidP="009B12E6">
      <w:pPr>
        <w:spacing w:after="0" w:line="240" w:lineRule="auto"/>
        <w:ind w:firstLine="709"/>
        <w:jc w:val="both"/>
        <w:rPr>
          <w:rFonts w:eastAsia="Times New Roman" w:cs="Times New Roman"/>
          <w:sz w:val="24"/>
          <w:szCs w:val="24"/>
        </w:rPr>
      </w:pPr>
      <w:r w:rsidRPr="009B12E6">
        <w:rPr>
          <w:rFonts w:eastAsia="Times New Roman" w:cs="Times New Roman"/>
          <w:sz w:val="24"/>
          <w:szCs w:val="24"/>
        </w:rPr>
        <w:t>- упражняване на строителен надзор за строежа;</w:t>
      </w:r>
    </w:p>
    <w:p w:rsidR="009B12E6" w:rsidRPr="009B12E6" w:rsidRDefault="009B12E6" w:rsidP="009B12E6">
      <w:pPr>
        <w:spacing w:after="0" w:line="240" w:lineRule="auto"/>
        <w:ind w:firstLine="709"/>
        <w:jc w:val="both"/>
        <w:rPr>
          <w:rFonts w:eastAsia="Times New Roman" w:cs="Times New Roman"/>
          <w:sz w:val="24"/>
          <w:szCs w:val="24"/>
        </w:rPr>
      </w:pPr>
      <w:r w:rsidRPr="009B12E6">
        <w:rPr>
          <w:rFonts w:eastAsia="Times New Roman" w:cs="Times New Roman"/>
          <w:sz w:val="24"/>
          <w:szCs w:val="24"/>
        </w:rPr>
        <w:t>- осъществяване на контрол за количествата, качеството и съответствието на изпълняваните строителни и монтажни работи с договора за изпълнение на строителството /инвеститорски контрол/;</w:t>
      </w:r>
    </w:p>
    <w:p w:rsidR="009B12E6" w:rsidRPr="009B12E6" w:rsidRDefault="009B12E6" w:rsidP="009B12E6">
      <w:pPr>
        <w:spacing w:after="0" w:line="240" w:lineRule="auto"/>
        <w:ind w:firstLine="709"/>
        <w:jc w:val="both"/>
        <w:rPr>
          <w:rFonts w:eastAsia="Times New Roman" w:cs="Times New Roman"/>
          <w:sz w:val="24"/>
          <w:szCs w:val="24"/>
        </w:rPr>
      </w:pPr>
      <w:r w:rsidRPr="009B12E6">
        <w:rPr>
          <w:rFonts w:eastAsia="Times New Roman" w:cs="Times New Roman"/>
          <w:sz w:val="24"/>
          <w:szCs w:val="24"/>
        </w:rPr>
        <w:t>- осъществяване на контрол на строителните продукти, съгласно изискванията на чл. 169б, ал. 1 от ЗУТ – по време на строителството на обекта;</w:t>
      </w:r>
    </w:p>
    <w:p w:rsidR="009B12E6" w:rsidRPr="009B12E6" w:rsidRDefault="009B12E6" w:rsidP="009B12E6">
      <w:pPr>
        <w:spacing w:after="0" w:line="240" w:lineRule="auto"/>
        <w:ind w:firstLine="709"/>
        <w:jc w:val="both"/>
        <w:rPr>
          <w:rFonts w:eastAsia="Times New Roman" w:cs="Times New Roman"/>
          <w:sz w:val="24"/>
          <w:szCs w:val="24"/>
        </w:rPr>
      </w:pPr>
      <w:r w:rsidRPr="009B12E6">
        <w:rPr>
          <w:rFonts w:eastAsia="Times New Roman" w:cs="Times New Roman"/>
          <w:sz w:val="24"/>
          <w:szCs w:val="24"/>
        </w:rPr>
        <w:t xml:space="preserve">- цялостна координация на строителния процес до въвеждане на строежа в експлоатация; </w:t>
      </w:r>
    </w:p>
    <w:p w:rsidR="009B12E6" w:rsidRPr="009B12E6" w:rsidRDefault="009B12E6" w:rsidP="009B12E6">
      <w:pPr>
        <w:spacing w:after="0" w:line="240" w:lineRule="auto"/>
        <w:ind w:firstLine="709"/>
        <w:jc w:val="both"/>
        <w:rPr>
          <w:rFonts w:eastAsia="Times New Roman" w:cs="Times New Roman"/>
          <w:sz w:val="24"/>
          <w:szCs w:val="24"/>
        </w:rPr>
      </w:pPr>
      <w:r w:rsidRPr="009B12E6">
        <w:rPr>
          <w:rFonts w:eastAsia="Times New Roman" w:cs="Times New Roman"/>
          <w:sz w:val="24"/>
          <w:szCs w:val="24"/>
        </w:rPr>
        <w:t>- изпълняване функциите на координатор по безопасност и здраве за строежа;</w:t>
      </w:r>
    </w:p>
    <w:p w:rsidR="00AA2085" w:rsidRDefault="009B12E6" w:rsidP="009B12E6">
      <w:pPr>
        <w:spacing w:after="0" w:line="240" w:lineRule="auto"/>
        <w:ind w:firstLine="709"/>
        <w:jc w:val="both"/>
        <w:rPr>
          <w:rFonts w:eastAsia="Times New Roman" w:cs="Times New Roman"/>
          <w:sz w:val="24"/>
          <w:szCs w:val="24"/>
        </w:rPr>
      </w:pPr>
      <w:r w:rsidRPr="009B12E6">
        <w:rPr>
          <w:rFonts w:eastAsia="Times New Roman" w:cs="Times New Roman"/>
          <w:sz w:val="24"/>
          <w:szCs w:val="24"/>
        </w:rPr>
        <w:t xml:space="preserve">- изготвяне на окончателен доклад по чл. 168, ал. 6 от ЗУТ и технически паспорт, съгласно Наредба № 5 от 28.12.2006г. и чл.176а от ЗУТ за </w:t>
      </w:r>
      <w:proofErr w:type="spellStart"/>
      <w:r w:rsidRPr="009B12E6">
        <w:rPr>
          <w:rFonts w:eastAsia="Times New Roman" w:cs="Times New Roman"/>
          <w:sz w:val="24"/>
          <w:szCs w:val="24"/>
        </w:rPr>
        <w:t>площадковите</w:t>
      </w:r>
      <w:proofErr w:type="spellEnd"/>
      <w:r w:rsidRPr="009B12E6">
        <w:rPr>
          <w:rFonts w:eastAsia="Times New Roman" w:cs="Times New Roman"/>
          <w:sz w:val="24"/>
          <w:szCs w:val="24"/>
        </w:rPr>
        <w:t xml:space="preserve"> мрежи и съоръжения, които съществено се засягат от ремонта.</w:t>
      </w:r>
    </w:p>
    <w:p w:rsidR="009B12E6" w:rsidRDefault="009B12E6" w:rsidP="009B12E6">
      <w:pPr>
        <w:spacing w:after="0" w:line="240" w:lineRule="auto"/>
        <w:ind w:firstLine="709"/>
        <w:jc w:val="both"/>
        <w:rPr>
          <w:rFonts w:eastAsia="Times New Roman" w:cs="Times New Roman"/>
          <w:sz w:val="24"/>
          <w:szCs w:val="24"/>
        </w:rPr>
      </w:pPr>
    </w:p>
    <w:p w:rsidR="00CA139D" w:rsidRPr="00CA139D" w:rsidRDefault="00CA139D" w:rsidP="00CA139D">
      <w:pPr>
        <w:pStyle w:val="a3"/>
        <w:numPr>
          <w:ilvl w:val="0"/>
          <w:numId w:val="8"/>
        </w:numPr>
        <w:spacing w:after="0" w:line="240" w:lineRule="auto"/>
        <w:ind w:left="0" w:firstLine="709"/>
        <w:jc w:val="both"/>
        <w:rPr>
          <w:rFonts w:eastAsia="Times New Roman" w:cs="Times New Roman"/>
          <w:b/>
          <w:sz w:val="24"/>
          <w:szCs w:val="24"/>
          <w:lang w:eastAsia="bg-BG"/>
        </w:rPr>
      </w:pPr>
      <w:r w:rsidRPr="00CA139D">
        <w:rPr>
          <w:rFonts w:eastAsia="Times New Roman" w:cs="Times New Roman"/>
          <w:b/>
          <w:sz w:val="24"/>
          <w:szCs w:val="24"/>
          <w:lang w:eastAsia="bg-BG"/>
        </w:rPr>
        <w:t xml:space="preserve">Място на извършване: </w:t>
      </w:r>
    </w:p>
    <w:p w:rsidR="00CA139D" w:rsidRDefault="00FC1169" w:rsidP="005F3B46">
      <w:pPr>
        <w:pStyle w:val="a3"/>
        <w:spacing w:after="0" w:line="240" w:lineRule="auto"/>
        <w:ind w:left="0" w:firstLine="709"/>
        <w:jc w:val="both"/>
        <w:rPr>
          <w:rFonts w:eastAsia="Calibri" w:cs="Times New Roman"/>
          <w:sz w:val="24"/>
          <w:szCs w:val="24"/>
        </w:rPr>
      </w:pPr>
      <w:r w:rsidRPr="00965284">
        <w:rPr>
          <w:rFonts w:eastAsia="Times New Roman" w:cs="Times New Roman"/>
          <w:bCs/>
          <w:sz w:val="24"/>
          <w:szCs w:val="24"/>
        </w:rPr>
        <w:t>У</w:t>
      </w:r>
      <w:r>
        <w:rPr>
          <w:rFonts w:eastAsia="Times New Roman" w:cs="Times New Roman"/>
          <w:bCs/>
          <w:sz w:val="24"/>
          <w:szCs w:val="24"/>
        </w:rPr>
        <w:t>чебна база</w:t>
      </w:r>
      <w:r w:rsidRPr="00965284">
        <w:rPr>
          <w:rFonts w:eastAsia="Times New Roman" w:cs="Times New Roman"/>
          <w:bCs/>
          <w:sz w:val="24"/>
          <w:szCs w:val="24"/>
        </w:rPr>
        <w:t xml:space="preserve"> „</w:t>
      </w:r>
      <w:proofErr w:type="spellStart"/>
      <w:r w:rsidRPr="00965284">
        <w:rPr>
          <w:rFonts w:eastAsia="Times New Roman" w:cs="Times New Roman"/>
          <w:bCs/>
          <w:sz w:val="24"/>
          <w:szCs w:val="24"/>
        </w:rPr>
        <w:t>Цигов</w:t>
      </w:r>
      <w:proofErr w:type="spellEnd"/>
      <w:r w:rsidRPr="00965284">
        <w:rPr>
          <w:rFonts w:eastAsia="Times New Roman" w:cs="Times New Roman"/>
          <w:bCs/>
          <w:sz w:val="24"/>
          <w:szCs w:val="24"/>
        </w:rPr>
        <w:t xml:space="preserve"> чарк“, гр. Батак.</w:t>
      </w:r>
    </w:p>
    <w:p w:rsidR="00FC1169" w:rsidRDefault="00FC1169" w:rsidP="005F3B46">
      <w:pPr>
        <w:pStyle w:val="a3"/>
        <w:spacing w:after="0" w:line="240" w:lineRule="auto"/>
        <w:ind w:left="0" w:firstLine="709"/>
        <w:jc w:val="both"/>
        <w:rPr>
          <w:rFonts w:eastAsia="Calibri" w:cs="Times New Roman"/>
          <w:sz w:val="24"/>
          <w:szCs w:val="24"/>
        </w:rPr>
      </w:pPr>
    </w:p>
    <w:p w:rsidR="00CA139D" w:rsidRPr="00586E1C" w:rsidRDefault="00AA2085" w:rsidP="00586E1C">
      <w:pPr>
        <w:pStyle w:val="a3"/>
        <w:numPr>
          <w:ilvl w:val="0"/>
          <w:numId w:val="8"/>
        </w:numPr>
        <w:spacing w:after="0" w:line="240" w:lineRule="auto"/>
        <w:ind w:left="0" w:firstLine="709"/>
        <w:jc w:val="both"/>
        <w:rPr>
          <w:rFonts w:eastAsia="Times New Roman" w:cs="Times New Roman"/>
          <w:sz w:val="24"/>
          <w:szCs w:val="24"/>
          <w:lang w:eastAsia="bg-BG"/>
        </w:rPr>
      </w:pPr>
      <w:r w:rsidRPr="009B12E6">
        <w:rPr>
          <w:rFonts w:eastAsia="Times New Roman" w:cs="Times New Roman"/>
          <w:b/>
          <w:sz w:val="24"/>
          <w:szCs w:val="24"/>
          <w:lang w:eastAsia="bg-BG"/>
        </w:rPr>
        <w:t>П</w:t>
      </w:r>
      <w:r w:rsidR="00586E1C" w:rsidRPr="009B12E6">
        <w:rPr>
          <w:rFonts w:eastAsia="Times New Roman" w:cs="Times New Roman"/>
          <w:b/>
          <w:sz w:val="24"/>
          <w:szCs w:val="24"/>
          <w:lang w:eastAsia="bg-BG"/>
        </w:rPr>
        <w:t xml:space="preserve">рогнозна стойност на поръчката </w:t>
      </w:r>
      <w:r w:rsidR="00586E1C">
        <w:rPr>
          <w:rFonts w:eastAsia="Times New Roman" w:cs="Times New Roman"/>
          <w:sz w:val="24"/>
          <w:szCs w:val="24"/>
          <w:lang w:eastAsia="bg-BG"/>
        </w:rPr>
        <w:t>е</w:t>
      </w:r>
      <w:r w:rsidR="00586E1C" w:rsidRPr="00586E1C">
        <w:rPr>
          <w:rFonts w:eastAsia="Times New Roman" w:cs="Times New Roman"/>
          <w:sz w:val="24"/>
          <w:szCs w:val="24"/>
          <w:lang w:eastAsia="bg-BG"/>
        </w:rPr>
        <w:t xml:space="preserve"> </w:t>
      </w:r>
      <w:r w:rsidRPr="00AA2085">
        <w:rPr>
          <w:rFonts w:eastAsia="Times New Roman" w:cs="Times New Roman"/>
          <w:sz w:val="24"/>
          <w:szCs w:val="24"/>
          <w:lang w:eastAsia="bg-BG"/>
        </w:rPr>
        <w:t>52 083 лв. (петдесет и две хиляди осемдесет и три лева) без включен ДДС</w:t>
      </w:r>
      <w:r w:rsidR="00586E1C">
        <w:rPr>
          <w:rFonts w:eastAsia="Times New Roman" w:cs="Times New Roman"/>
          <w:sz w:val="24"/>
          <w:szCs w:val="24"/>
          <w:lang w:eastAsia="bg-BG"/>
        </w:rPr>
        <w:t>.</w:t>
      </w:r>
    </w:p>
    <w:p w:rsidR="00CA139D" w:rsidRDefault="00AA2085" w:rsidP="00750E36">
      <w:pPr>
        <w:pStyle w:val="a3"/>
        <w:spacing w:after="0" w:line="240" w:lineRule="auto"/>
        <w:ind w:left="0" w:firstLine="709"/>
        <w:jc w:val="both"/>
        <w:rPr>
          <w:rFonts w:eastAsia="Calibri" w:cs="Times New Roman"/>
          <w:sz w:val="24"/>
          <w:szCs w:val="24"/>
        </w:rPr>
      </w:pPr>
      <w:r>
        <w:rPr>
          <w:rFonts w:eastAsia="Calibri" w:cs="Times New Roman"/>
          <w:sz w:val="24"/>
          <w:szCs w:val="24"/>
        </w:rPr>
        <w:t>Участник, който предложи цена</w:t>
      </w:r>
      <w:r w:rsidR="00750E36" w:rsidRPr="00750E36">
        <w:rPr>
          <w:rFonts w:eastAsia="Calibri" w:cs="Times New Roman"/>
          <w:sz w:val="24"/>
          <w:szCs w:val="24"/>
        </w:rPr>
        <w:t xml:space="preserve"> за изп</w:t>
      </w:r>
      <w:r>
        <w:rPr>
          <w:rFonts w:eastAsia="Calibri" w:cs="Times New Roman"/>
          <w:sz w:val="24"/>
          <w:szCs w:val="24"/>
        </w:rPr>
        <w:t>ълнение на услугата, надхвърляща посочената</w:t>
      </w:r>
      <w:r w:rsidR="00750E36" w:rsidRPr="00750E36">
        <w:rPr>
          <w:rFonts w:eastAsia="Calibri" w:cs="Times New Roman"/>
          <w:sz w:val="24"/>
          <w:szCs w:val="24"/>
        </w:rPr>
        <w:t xml:space="preserve"> от Въ</w:t>
      </w:r>
      <w:r>
        <w:rPr>
          <w:rFonts w:eastAsia="Calibri" w:cs="Times New Roman"/>
          <w:sz w:val="24"/>
          <w:szCs w:val="24"/>
        </w:rPr>
        <w:t>зложителя прогнозна стойност</w:t>
      </w:r>
      <w:r w:rsidR="00750E36" w:rsidRPr="00750E36">
        <w:rPr>
          <w:rFonts w:eastAsia="Calibri" w:cs="Times New Roman"/>
          <w:sz w:val="24"/>
          <w:szCs w:val="24"/>
        </w:rPr>
        <w:t>, същия участник ще бъде отстранен от участие в обществената поръчка.</w:t>
      </w:r>
    </w:p>
    <w:p w:rsidR="00CA139D" w:rsidRDefault="00CA139D" w:rsidP="005F3B46">
      <w:pPr>
        <w:pStyle w:val="a3"/>
        <w:spacing w:after="0" w:line="240" w:lineRule="auto"/>
        <w:ind w:left="0" w:firstLine="709"/>
        <w:jc w:val="both"/>
        <w:rPr>
          <w:rFonts w:eastAsia="Calibri" w:cs="Times New Roman"/>
          <w:sz w:val="24"/>
          <w:szCs w:val="24"/>
        </w:rPr>
      </w:pPr>
    </w:p>
    <w:p w:rsidR="005F35A2" w:rsidRPr="00166FDB" w:rsidRDefault="005F35A2" w:rsidP="005F35A2">
      <w:pPr>
        <w:pStyle w:val="a3"/>
        <w:numPr>
          <w:ilvl w:val="0"/>
          <w:numId w:val="8"/>
        </w:numPr>
        <w:spacing w:after="0" w:line="240" w:lineRule="auto"/>
        <w:ind w:left="0" w:firstLine="709"/>
        <w:jc w:val="both"/>
        <w:rPr>
          <w:rFonts w:eastAsia="Times New Roman" w:cs="Times New Roman"/>
          <w:b/>
          <w:sz w:val="24"/>
          <w:szCs w:val="24"/>
        </w:rPr>
      </w:pPr>
      <w:r w:rsidRPr="00166FDB">
        <w:rPr>
          <w:rFonts w:eastAsia="Times New Roman" w:cs="Times New Roman"/>
          <w:b/>
          <w:sz w:val="24"/>
          <w:szCs w:val="24"/>
          <w:lang w:eastAsia="bg-BG"/>
        </w:rPr>
        <w:t>Срок на изпълнение на обществената поръчка.</w:t>
      </w:r>
    </w:p>
    <w:p w:rsidR="005F35A2" w:rsidRPr="00166FDB" w:rsidRDefault="005F35A2" w:rsidP="005F35A2">
      <w:pPr>
        <w:pStyle w:val="a3"/>
        <w:numPr>
          <w:ilvl w:val="1"/>
          <w:numId w:val="8"/>
        </w:numPr>
        <w:spacing w:after="0" w:line="240" w:lineRule="auto"/>
        <w:ind w:left="0" w:firstLine="709"/>
        <w:jc w:val="both"/>
        <w:rPr>
          <w:rFonts w:eastAsia="Times New Roman" w:cs="Times New Roman"/>
          <w:bCs/>
          <w:sz w:val="24"/>
          <w:szCs w:val="24"/>
        </w:rPr>
      </w:pPr>
      <w:r w:rsidRPr="00166FDB">
        <w:rPr>
          <w:rFonts w:eastAsia="Times New Roman" w:cs="Times New Roman"/>
          <w:sz w:val="24"/>
          <w:szCs w:val="24"/>
        </w:rPr>
        <w:t xml:space="preserve">Срок за изготвяне на </w:t>
      </w:r>
      <w:r w:rsidRPr="00166FDB">
        <w:rPr>
          <w:rFonts w:eastAsia="Times New Roman" w:cs="Times New Roman"/>
          <w:bCs/>
          <w:sz w:val="24"/>
          <w:szCs w:val="24"/>
        </w:rPr>
        <w:t>становище относно съответствието на инвестиционните проекти с изискванията на Възложителя съгласно сключения договор за проектиране и техническата спецификация към него -</w:t>
      </w:r>
      <w:r w:rsidRPr="00166FDB">
        <w:rPr>
          <w:rFonts w:eastAsia="Times New Roman" w:cs="Times New Roman"/>
          <w:color w:val="000000"/>
          <w:sz w:val="24"/>
          <w:szCs w:val="24"/>
        </w:rPr>
        <w:t xml:space="preserve"> 10 календарни дни, </w:t>
      </w:r>
      <w:r w:rsidRPr="00166FDB">
        <w:rPr>
          <w:rFonts w:eastAsia="Times New Roman" w:cs="Times New Roman"/>
          <w:bCs/>
          <w:sz w:val="24"/>
          <w:szCs w:val="24"/>
        </w:rPr>
        <w:t xml:space="preserve">считано от датата на съставяне на приемателно–предавателен протокол между Страните за предаване на </w:t>
      </w:r>
      <w:r w:rsidRPr="00166FDB">
        <w:rPr>
          <w:rFonts w:eastAsia="Times New Roman" w:cs="Times New Roman"/>
          <w:color w:val="000000"/>
          <w:sz w:val="24"/>
          <w:szCs w:val="24"/>
        </w:rPr>
        <w:t xml:space="preserve">инвестиционния проект във фаза „Технически проект“ </w:t>
      </w:r>
      <w:r w:rsidRPr="00166FDB">
        <w:rPr>
          <w:rFonts w:eastAsia="Times New Roman" w:cs="Times New Roman"/>
          <w:bCs/>
          <w:sz w:val="24"/>
          <w:szCs w:val="24"/>
        </w:rPr>
        <w:t>от Възложителя на Изпълнителя.</w:t>
      </w:r>
    </w:p>
    <w:p w:rsidR="005F35A2" w:rsidRPr="005F35A2" w:rsidRDefault="005F35A2" w:rsidP="005F35A2">
      <w:pPr>
        <w:pStyle w:val="a3"/>
        <w:numPr>
          <w:ilvl w:val="1"/>
          <w:numId w:val="8"/>
        </w:numPr>
        <w:spacing w:after="0" w:line="240" w:lineRule="auto"/>
        <w:ind w:left="0" w:firstLine="709"/>
        <w:jc w:val="both"/>
        <w:rPr>
          <w:rFonts w:eastAsia="Times New Roman" w:cs="Times New Roman"/>
          <w:sz w:val="24"/>
          <w:szCs w:val="24"/>
        </w:rPr>
      </w:pPr>
      <w:r w:rsidRPr="005F35A2">
        <w:rPr>
          <w:rFonts w:eastAsia="Times New Roman" w:cs="Times New Roman"/>
          <w:sz w:val="24"/>
          <w:szCs w:val="24"/>
        </w:rPr>
        <w:t xml:space="preserve">Срок за упражняване на строителен надзор, осъществяване на инвеститорски контрол и изпълняване функциите на координатор </w:t>
      </w:r>
      <w:r w:rsidRPr="00E26ED1">
        <w:rPr>
          <w:rFonts w:eastAsia="Times New Roman" w:cs="Times New Roman"/>
          <w:sz w:val="24"/>
          <w:szCs w:val="24"/>
        </w:rPr>
        <w:t>по безопасност и здраве</w:t>
      </w:r>
      <w:r w:rsidRPr="005F35A2">
        <w:rPr>
          <w:rFonts w:eastAsia="Times New Roman" w:cs="Times New Roman"/>
          <w:sz w:val="24"/>
          <w:szCs w:val="24"/>
        </w:rPr>
        <w:t xml:space="preserve">: </w:t>
      </w:r>
    </w:p>
    <w:p w:rsidR="005F35A2" w:rsidRPr="00DA1A88" w:rsidRDefault="005F35A2" w:rsidP="005F35A2">
      <w:pPr>
        <w:spacing w:after="0" w:line="240" w:lineRule="auto"/>
        <w:ind w:firstLine="709"/>
        <w:jc w:val="both"/>
        <w:rPr>
          <w:rFonts w:eastAsia="Times New Roman" w:cs="Times New Roman"/>
          <w:sz w:val="24"/>
          <w:szCs w:val="24"/>
        </w:rPr>
      </w:pPr>
      <w:r w:rsidRPr="00DA1A88">
        <w:rPr>
          <w:rFonts w:eastAsia="Times New Roman" w:cs="Times New Roman"/>
          <w:sz w:val="24"/>
          <w:szCs w:val="24"/>
        </w:rPr>
        <w:t xml:space="preserve">Срокът за упражняване на строителен надзор, осъществяване на инвеститорски контрол и изпълняване функциите на координатор по безопасност и здраве се определя от времетраенето на строителните и монтажни работи, технологичния срок за окончателно оформяне на строителните книжа и издаване на удостоверение за въвеждане в експлоатация от органа, издал разрешението за строеж. Срокът за изпълнение на СМР на обекта тече от подписване на протокол </w:t>
      </w:r>
      <w:proofErr w:type="spellStart"/>
      <w:r w:rsidRPr="00DA1A88">
        <w:rPr>
          <w:rFonts w:eastAsia="Times New Roman" w:cs="Times New Roman"/>
          <w:sz w:val="24"/>
          <w:szCs w:val="24"/>
        </w:rPr>
        <w:t>обр</w:t>
      </w:r>
      <w:proofErr w:type="spellEnd"/>
      <w:r w:rsidRPr="00DA1A88">
        <w:rPr>
          <w:rFonts w:eastAsia="Times New Roman" w:cs="Times New Roman"/>
          <w:sz w:val="24"/>
          <w:szCs w:val="24"/>
        </w:rPr>
        <w:t xml:space="preserve">. 2 за откриване на строителната площадка и приключва с подписването на Констативен акт за установяване годността за приемане на строежа (част, етап от него) (Приложение № 15), съгласно Наредба № 3/31.07.2003 год. на МРРБ за съставяне на актове и протоколи по време на строителството. </w:t>
      </w:r>
    </w:p>
    <w:p w:rsidR="005F35A2" w:rsidRDefault="005F35A2" w:rsidP="005F35A2">
      <w:pPr>
        <w:spacing w:after="0" w:line="240" w:lineRule="auto"/>
        <w:ind w:firstLine="709"/>
        <w:jc w:val="both"/>
        <w:rPr>
          <w:rFonts w:eastAsia="Times New Roman" w:cs="Times New Roman"/>
          <w:sz w:val="24"/>
          <w:szCs w:val="24"/>
        </w:rPr>
      </w:pPr>
      <w:r w:rsidRPr="00DA1A88">
        <w:rPr>
          <w:rFonts w:eastAsia="Times New Roman" w:cs="Times New Roman"/>
          <w:b/>
          <w:sz w:val="24"/>
          <w:szCs w:val="24"/>
        </w:rPr>
        <w:t>Забележка!</w:t>
      </w:r>
      <w:r w:rsidRPr="00DA1A88">
        <w:rPr>
          <w:rFonts w:eastAsia="Times New Roman" w:cs="Times New Roman"/>
          <w:sz w:val="24"/>
          <w:szCs w:val="24"/>
        </w:rPr>
        <w:t xml:space="preserve"> Следва да се има предвид, че за изпълнението на </w:t>
      </w:r>
      <w:r>
        <w:rPr>
          <w:rFonts w:eastAsia="Times New Roman" w:cs="Times New Roman"/>
          <w:sz w:val="24"/>
          <w:szCs w:val="24"/>
        </w:rPr>
        <w:t>СМР</w:t>
      </w:r>
      <w:r w:rsidRPr="00DA1A88">
        <w:rPr>
          <w:rFonts w:eastAsia="Times New Roman" w:cs="Times New Roman"/>
          <w:b/>
          <w:sz w:val="24"/>
          <w:szCs w:val="24"/>
        </w:rPr>
        <w:t xml:space="preserve"> </w:t>
      </w:r>
      <w:r w:rsidRPr="00DA1A88">
        <w:rPr>
          <w:rFonts w:eastAsia="Times New Roman" w:cs="Times New Roman"/>
          <w:sz w:val="24"/>
          <w:szCs w:val="24"/>
        </w:rPr>
        <w:t xml:space="preserve">се провежда процедура по ЗОП, като от страна на Възложителя са определени минимални и максимални срокове за изпълнение на </w:t>
      </w:r>
      <w:r>
        <w:rPr>
          <w:rFonts w:eastAsia="Times New Roman" w:cs="Times New Roman"/>
          <w:sz w:val="24"/>
          <w:szCs w:val="24"/>
        </w:rPr>
        <w:t xml:space="preserve">проектирането във фази </w:t>
      </w:r>
      <w:r w:rsidRPr="0047779A">
        <w:rPr>
          <w:rFonts w:eastAsia="Times New Roman" w:cs="Times New Roman"/>
          <w:sz w:val="24"/>
          <w:szCs w:val="24"/>
        </w:rPr>
        <w:t>„Идеен проект“ и „Технически проект“, и на строителството, както следва: минимален срок за изпълнение на проектирането и строителството от 290 /двеста и деветдесет/ календарни дни и максимален срок – 370 /триста и седемдесет/ календарни дни.</w:t>
      </w:r>
    </w:p>
    <w:p w:rsidR="005F35A2" w:rsidRDefault="005F35A2" w:rsidP="005F35A2">
      <w:pPr>
        <w:spacing w:after="0" w:line="240" w:lineRule="auto"/>
        <w:ind w:firstLine="709"/>
        <w:jc w:val="both"/>
        <w:rPr>
          <w:rFonts w:eastAsia="Times New Roman" w:cs="Times New Roman"/>
          <w:b/>
          <w:sz w:val="24"/>
          <w:szCs w:val="24"/>
        </w:rPr>
      </w:pPr>
      <w:r w:rsidRPr="00DA1A88">
        <w:rPr>
          <w:rFonts w:eastAsia="Times New Roman" w:cs="Times New Roman"/>
          <w:b/>
          <w:sz w:val="24"/>
          <w:szCs w:val="24"/>
        </w:rPr>
        <w:lastRenderedPageBreak/>
        <w:t>Забележка!</w:t>
      </w:r>
      <w:r w:rsidRPr="00DA1A88">
        <w:rPr>
          <w:rFonts w:eastAsia="Times New Roman" w:cs="Times New Roman"/>
          <w:sz w:val="24"/>
          <w:szCs w:val="24"/>
        </w:rPr>
        <w:t xml:space="preserve"> </w:t>
      </w:r>
      <w:r w:rsidRPr="00DA1A88">
        <w:rPr>
          <w:rFonts w:eastAsia="Times New Roman" w:cs="Times New Roman"/>
          <w:b/>
          <w:sz w:val="24"/>
          <w:szCs w:val="24"/>
        </w:rPr>
        <w:t>Реалните срокове за изпълнение на СМР ще бъдат определени съгласно техническ</w:t>
      </w:r>
      <w:r>
        <w:rPr>
          <w:rFonts w:eastAsia="Times New Roman" w:cs="Times New Roman"/>
          <w:b/>
          <w:sz w:val="24"/>
          <w:szCs w:val="24"/>
        </w:rPr>
        <w:t>о</w:t>
      </w:r>
      <w:r w:rsidRPr="00DA1A88">
        <w:rPr>
          <w:rFonts w:eastAsia="Times New Roman" w:cs="Times New Roman"/>
          <w:b/>
          <w:sz w:val="24"/>
          <w:szCs w:val="24"/>
        </w:rPr>
        <w:t>т</w:t>
      </w:r>
      <w:r>
        <w:rPr>
          <w:rFonts w:eastAsia="Times New Roman" w:cs="Times New Roman"/>
          <w:b/>
          <w:sz w:val="24"/>
          <w:szCs w:val="24"/>
        </w:rPr>
        <w:t>о</w:t>
      </w:r>
      <w:r w:rsidRPr="00DA1A88">
        <w:rPr>
          <w:rFonts w:eastAsia="Times New Roman" w:cs="Times New Roman"/>
          <w:b/>
          <w:sz w:val="24"/>
          <w:szCs w:val="24"/>
        </w:rPr>
        <w:t xml:space="preserve"> предложени</w:t>
      </w:r>
      <w:r>
        <w:rPr>
          <w:rFonts w:eastAsia="Times New Roman" w:cs="Times New Roman"/>
          <w:b/>
          <w:sz w:val="24"/>
          <w:szCs w:val="24"/>
        </w:rPr>
        <w:t>е</w:t>
      </w:r>
      <w:r w:rsidRPr="00DA1A88">
        <w:rPr>
          <w:rFonts w:eastAsia="Times New Roman" w:cs="Times New Roman"/>
          <w:b/>
          <w:sz w:val="24"/>
          <w:szCs w:val="24"/>
        </w:rPr>
        <w:t xml:space="preserve"> на избрани</w:t>
      </w:r>
      <w:r>
        <w:rPr>
          <w:rFonts w:eastAsia="Times New Roman" w:cs="Times New Roman"/>
          <w:b/>
          <w:sz w:val="24"/>
          <w:szCs w:val="24"/>
        </w:rPr>
        <w:t>я</w:t>
      </w:r>
      <w:r w:rsidRPr="00DA1A88">
        <w:rPr>
          <w:rFonts w:eastAsia="Times New Roman" w:cs="Times New Roman"/>
          <w:b/>
          <w:sz w:val="24"/>
          <w:szCs w:val="24"/>
        </w:rPr>
        <w:t xml:space="preserve"> изпълнител след приключване на обществен</w:t>
      </w:r>
      <w:r>
        <w:rPr>
          <w:rFonts w:eastAsia="Times New Roman" w:cs="Times New Roman"/>
          <w:b/>
          <w:sz w:val="24"/>
          <w:szCs w:val="24"/>
        </w:rPr>
        <w:t>а</w:t>
      </w:r>
      <w:r w:rsidRPr="00DA1A88">
        <w:rPr>
          <w:rFonts w:eastAsia="Times New Roman" w:cs="Times New Roman"/>
          <w:b/>
          <w:sz w:val="24"/>
          <w:szCs w:val="24"/>
        </w:rPr>
        <w:t>т</w:t>
      </w:r>
      <w:r>
        <w:rPr>
          <w:rFonts w:eastAsia="Times New Roman" w:cs="Times New Roman"/>
          <w:b/>
          <w:sz w:val="24"/>
          <w:szCs w:val="24"/>
        </w:rPr>
        <w:t>а</w:t>
      </w:r>
      <w:r w:rsidRPr="00DA1A88">
        <w:rPr>
          <w:rFonts w:eastAsia="Times New Roman" w:cs="Times New Roman"/>
          <w:b/>
          <w:sz w:val="24"/>
          <w:szCs w:val="24"/>
        </w:rPr>
        <w:t xml:space="preserve"> поръчк</w:t>
      </w:r>
      <w:r>
        <w:rPr>
          <w:rFonts w:eastAsia="Times New Roman" w:cs="Times New Roman"/>
          <w:b/>
          <w:sz w:val="24"/>
          <w:szCs w:val="24"/>
        </w:rPr>
        <w:t>а</w:t>
      </w:r>
      <w:r w:rsidRPr="00DA1A88">
        <w:rPr>
          <w:rFonts w:eastAsia="Times New Roman" w:cs="Times New Roman"/>
          <w:b/>
          <w:sz w:val="24"/>
          <w:szCs w:val="24"/>
        </w:rPr>
        <w:t>.</w:t>
      </w:r>
    </w:p>
    <w:p w:rsidR="005F35A2" w:rsidRPr="00DA1A88" w:rsidRDefault="005F35A2" w:rsidP="005F35A2">
      <w:pPr>
        <w:spacing w:after="0" w:line="240" w:lineRule="auto"/>
        <w:ind w:firstLine="709"/>
        <w:jc w:val="both"/>
        <w:rPr>
          <w:rFonts w:eastAsia="Times New Roman" w:cs="Times New Roman"/>
          <w:b/>
          <w:sz w:val="24"/>
          <w:szCs w:val="24"/>
        </w:rPr>
      </w:pPr>
    </w:p>
    <w:p w:rsidR="005F35A2" w:rsidRDefault="005F35A2" w:rsidP="005F35A2">
      <w:pPr>
        <w:pStyle w:val="a3"/>
        <w:numPr>
          <w:ilvl w:val="1"/>
          <w:numId w:val="8"/>
        </w:numPr>
        <w:spacing w:after="0" w:line="240" w:lineRule="auto"/>
        <w:ind w:left="0" w:firstLine="709"/>
        <w:jc w:val="both"/>
        <w:rPr>
          <w:rFonts w:eastAsia="Times New Roman" w:cs="Times New Roman"/>
          <w:sz w:val="24"/>
          <w:szCs w:val="24"/>
        </w:rPr>
      </w:pPr>
      <w:r w:rsidRPr="005F35A2">
        <w:rPr>
          <w:rFonts w:eastAsia="Times New Roman" w:cs="Times New Roman"/>
          <w:sz w:val="24"/>
          <w:szCs w:val="24"/>
        </w:rPr>
        <w:t xml:space="preserve">Срок за изготвяне на </w:t>
      </w:r>
      <w:r w:rsidRPr="003B6D68">
        <w:rPr>
          <w:rFonts w:eastAsia="Times New Roman" w:cs="Times New Roman"/>
          <w:sz w:val="24"/>
          <w:szCs w:val="24"/>
        </w:rPr>
        <w:t xml:space="preserve">окончателен доклад </w:t>
      </w:r>
      <w:r w:rsidRPr="005F35A2">
        <w:rPr>
          <w:rFonts w:eastAsia="Times New Roman" w:cs="Times New Roman"/>
          <w:sz w:val="24"/>
          <w:szCs w:val="24"/>
        </w:rPr>
        <w:t>по чл. 168, ал. 6 от ЗУТ</w:t>
      </w:r>
      <w:r w:rsidRPr="003B6D68">
        <w:rPr>
          <w:rFonts w:eastAsia="Times New Roman" w:cs="Times New Roman"/>
          <w:sz w:val="24"/>
          <w:szCs w:val="24"/>
        </w:rPr>
        <w:t xml:space="preserve"> и </w:t>
      </w:r>
      <w:r w:rsidRPr="005F35A2">
        <w:rPr>
          <w:rFonts w:eastAsia="Times New Roman" w:cs="Times New Roman"/>
          <w:sz w:val="24"/>
          <w:szCs w:val="24"/>
        </w:rPr>
        <w:t xml:space="preserve">технически паспорт: </w:t>
      </w:r>
      <w:r w:rsidRPr="006A6A93">
        <w:rPr>
          <w:rFonts w:eastAsia="Times New Roman" w:cs="Times New Roman"/>
          <w:sz w:val="24"/>
          <w:szCs w:val="24"/>
        </w:rPr>
        <w:t xml:space="preserve">30 /тридесет/ календарни дни след съставяне на Констативен акт </w:t>
      </w:r>
      <w:proofErr w:type="spellStart"/>
      <w:r w:rsidRPr="006A6A93">
        <w:rPr>
          <w:rFonts w:eastAsia="Times New Roman" w:cs="Times New Roman"/>
          <w:sz w:val="24"/>
          <w:szCs w:val="24"/>
        </w:rPr>
        <w:t>обр</w:t>
      </w:r>
      <w:proofErr w:type="spellEnd"/>
      <w:r w:rsidRPr="006A6A93">
        <w:rPr>
          <w:rFonts w:eastAsia="Times New Roman" w:cs="Times New Roman"/>
          <w:sz w:val="24"/>
          <w:szCs w:val="24"/>
        </w:rPr>
        <w:t>. 15 за установяване годността за приемане на строежа, Консултантът изготвя и представя на Възложителя окончателен доклад за извършените СМР и технически паспорт на строежа.</w:t>
      </w:r>
    </w:p>
    <w:p w:rsidR="00276EC8" w:rsidRPr="00DA1A88" w:rsidRDefault="00276EC8" w:rsidP="00276EC8">
      <w:pPr>
        <w:pStyle w:val="a3"/>
        <w:spacing w:after="0" w:line="240" w:lineRule="auto"/>
        <w:ind w:left="709"/>
        <w:jc w:val="both"/>
        <w:rPr>
          <w:rFonts w:eastAsia="Times New Roman" w:cs="Times New Roman"/>
          <w:sz w:val="24"/>
          <w:szCs w:val="24"/>
        </w:rPr>
      </w:pPr>
    </w:p>
    <w:p w:rsidR="00D331CC" w:rsidRPr="00147B7D" w:rsidRDefault="00D331CC" w:rsidP="00147B7D">
      <w:pPr>
        <w:pStyle w:val="a3"/>
        <w:numPr>
          <w:ilvl w:val="0"/>
          <w:numId w:val="8"/>
        </w:numPr>
        <w:spacing w:after="0" w:line="240" w:lineRule="auto"/>
        <w:ind w:left="0" w:firstLine="709"/>
        <w:jc w:val="both"/>
        <w:rPr>
          <w:rFonts w:eastAsia="Times New Roman" w:cs="Times New Roman"/>
          <w:b/>
          <w:sz w:val="24"/>
          <w:szCs w:val="24"/>
          <w:lang w:eastAsia="bg-BG"/>
        </w:rPr>
      </w:pPr>
      <w:r w:rsidRPr="00147B7D">
        <w:rPr>
          <w:rFonts w:eastAsia="Times New Roman" w:cs="Times New Roman"/>
          <w:b/>
          <w:sz w:val="24"/>
          <w:szCs w:val="24"/>
          <w:lang w:eastAsia="bg-BG"/>
        </w:rPr>
        <w:t xml:space="preserve">Гаранция за изпълнение </w:t>
      </w:r>
      <w:r w:rsidR="008336E9" w:rsidRPr="00147B7D">
        <w:rPr>
          <w:rFonts w:eastAsia="Times New Roman" w:cs="Times New Roman"/>
          <w:b/>
          <w:sz w:val="24"/>
          <w:szCs w:val="24"/>
          <w:lang w:eastAsia="bg-BG"/>
        </w:rPr>
        <w:t>на договор</w:t>
      </w:r>
      <w:r w:rsidR="0050149D">
        <w:rPr>
          <w:rFonts w:eastAsia="Times New Roman" w:cs="Times New Roman"/>
          <w:b/>
          <w:sz w:val="24"/>
          <w:szCs w:val="24"/>
          <w:lang w:eastAsia="bg-BG"/>
        </w:rPr>
        <w:t>а:</w:t>
      </w:r>
    </w:p>
    <w:p w:rsidR="00276EC8" w:rsidRPr="00DA1A88" w:rsidRDefault="00276EC8" w:rsidP="00276EC8">
      <w:pPr>
        <w:autoSpaceDE w:val="0"/>
        <w:autoSpaceDN w:val="0"/>
        <w:adjustRightInd w:val="0"/>
        <w:spacing w:after="0" w:line="240" w:lineRule="auto"/>
        <w:ind w:firstLine="709"/>
        <w:jc w:val="both"/>
        <w:rPr>
          <w:rFonts w:eastAsia="Times New Roman" w:cs="Times New Roman"/>
          <w:sz w:val="24"/>
          <w:szCs w:val="24"/>
        </w:rPr>
      </w:pPr>
      <w:r w:rsidRPr="00DA1A88">
        <w:rPr>
          <w:rFonts w:eastAsia="Times New Roman" w:cs="Times New Roman"/>
          <w:b/>
          <w:bCs/>
          <w:sz w:val="24"/>
          <w:szCs w:val="24"/>
        </w:rPr>
        <w:t xml:space="preserve">Гаранцията за изпълнение на договора </w:t>
      </w:r>
      <w:r w:rsidRPr="00DA1A88">
        <w:rPr>
          <w:rFonts w:eastAsia="Times New Roman" w:cs="Times New Roman"/>
          <w:sz w:val="24"/>
          <w:szCs w:val="24"/>
        </w:rPr>
        <w:t>е в размер на 5% (</w:t>
      </w:r>
      <w:r w:rsidRPr="00DA1A88">
        <w:rPr>
          <w:rFonts w:eastAsia="Times New Roman" w:cs="Times New Roman"/>
          <w:iCs/>
          <w:sz w:val="24"/>
          <w:szCs w:val="24"/>
        </w:rPr>
        <w:t>пет процента</w:t>
      </w:r>
      <w:r w:rsidRPr="00DA1A88">
        <w:rPr>
          <w:rFonts w:eastAsia="Times New Roman" w:cs="Times New Roman"/>
          <w:sz w:val="24"/>
          <w:szCs w:val="24"/>
        </w:rPr>
        <w:t>) от общата стойност за изпълнение на договора без ДДС.</w:t>
      </w:r>
    </w:p>
    <w:p w:rsidR="00276EC8" w:rsidRPr="00DA1A88" w:rsidRDefault="00276EC8" w:rsidP="00276EC8">
      <w:pPr>
        <w:autoSpaceDE w:val="0"/>
        <w:autoSpaceDN w:val="0"/>
        <w:adjustRightInd w:val="0"/>
        <w:spacing w:after="0" w:line="240" w:lineRule="auto"/>
        <w:ind w:firstLine="709"/>
        <w:jc w:val="both"/>
        <w:rPr>
          <w:rFonts w:eastAsia="Times New Roman" w:cs="Times New Roman"/>
          <w:sz w:val="24"/>
          <w:szCs w:val="24"/>
        </w:rPr>
      </w:pPr>
      <w:r w:rsidRPr="00DA1A88">
        <w:rPr>
          <w:rFonts w:eastAsia="Times New Roman" w:cs="Times New Roman"/>
          <w:sz w:val="24"/>
          <w:szCs w:val="24"/>
        </w:rPr>
        <w:t>Гаранцията може да бъде представена в една от следните форми:</w:t>
      </w:r>
    </w:p>
    <w:p w:rsidR="00276EC8" w:rsidRPr="00DA1A88" w:rsidRDefault="00276EC8" w:rsidP="00276EC8">
      <w:pPr>
        <w:autoSpaceDE w:val="0"/>
        <w:autoSpaceDN w:val="0"/>
        <w:adjustRightInd w:val="0"/>
        <w:spacing w:after="0" w:line="240" w:lineRule="auto"/>
        <w:ind w:firstLine="709"/>
        <w:jc w:val="both"/>
        <w:rPr>
          <w:rFonts w:eastAsia="Times New Roman" w:cs="Times New Roman"/>
          <w:bCs/>
          <w:sz w:val="24"/>
          <w:szCs w:val="24"/>
        </w:rPr>
      </w:pPr>
      <w:r w:rsidRPr="00DA1A88">
        <w:rPr>
          <w:rFonts w:eastAsia="Times New Roman" w:cs="Times New Roman"/>
          <w:bCs/>
          <w:sz w:val="24"/>
          <w:szCs w:val="24"/>
        </w:rPr>
        <w:t>а) парична сума, платима по следната банкова сметка на Прокуратура на Република България:</w:t>
      </w:r>
    </w:p>
    <w:p w:rsidR="00276EC8" w:rsidRPr="00DA1A88" w:rsidRDefault="00276EC8" w:rsidP="00276EC8">
      <w:pPr>
        <w:autoSpaceDE w:val="0"/>
        <w:autoSpaceDN w:val="0"/>
        <w:adjustRightInd w:val="0"/>
        <w:spacing w:after="0" w:line="240" w:lineRule="auto"/>
        <w:ind w:firstLine="709"/>
        <w:jc w:val="both"/>
        <w:rPr>
          <w:rFonts w:eastAsia="Times New Roman" w:cs="Times New Roman"/>
          <w:bCs/>
          <w:sz w:val="24"/>
          <w:szCs w:val="24"/>
        </w:rPr>
      </w:pPr>
      <w:r w:rsidRPr="00DA1A88">
        <w:rPr>
          <w:rFonts w:eastAsia="Times New Roman" w:cs="Times New Roman"/>
          <w:bCs/>
          <w:sz w:val="24"/>
          <w:szCs w:val="24"/>
        </w:rPr>
        <w:t>Българска народна банка,</w:t>
      </w:r>
    </w:p>
    <w:p w:rsidR="00276EC8" w:rsidRPr="00DA1A88" w:rsidRDefault="00276EC8" w:rsidP="00276EC8">
      <w:pPr>
        <w:autoSpaceDE w:val="0"/>
        <w:autoSpaceDN w:val="0"/>
        <w:adjustRightInd w:val="0"/>
        <w:spacing w:after="0" w:line="240" w:lineRule="auto"/>
        <w:ind w:firstLine="709"/>
        <w:jc w:val="both"/>
        <w:rPr>
          <w:rFonts w:eastAsia="Times New Roman" w:cs="Times New Roman"/>
          <w:bCs/>
          <w:sz w:val="24"/>
          <w:szCs w:val="24"/>
        </w:rPr>
      </w:pPr>
      <w:r w:rsidRPr="00DA1A88">
        <w:rPr>
          <w:rFonts w:eastAsia="Times New Roman" w:cs="Times New Roman"/>
          <w:bCs/>
          <w:sz w:val="24"/>
          <w:szCs w:val="24"/>
        </w:rPr>
        <w:t>Банков код  BIC: BNBGBGSD,</w:t>
      </w:r>
    </w:p>
    <w:p w:rsidR="00276EC8" w:rsidRPr="00DA1A88" w:rsidRDefault="00276EC8" w:rsidP="00276EC8">
      <w:pPr>
        <w:autoSpaceDE w:val="0"/>
        <w:autoSpaceDN w:val="0"/>
        <w:adjustRightInd w:val="0"/>
        <w:spacing w:after="0" w:line="240" w:lineRule="auto"/>
        <w:ind w:firstLine="709"/>
        <w:jc w:val="both"/>
        <w:rPr>
          <w:rFonts w:eastAsia="Times New Roman" w:cs="Times New Roman"/>
          <w:bCs/>
          <w:sz w:val="24"/>
          <w:szCs w:val="24"/>
        </w:rPr>
      </w:pPr>
      <w:r w:rsidRPr="00DA1A88">
        <w:rPr>
          <w:rFonts w:eastAsia="Times New Roman" w:cs="Times New Roman"/>
          <w:bCs/>
          <w:sz w:val="24"/>
          <w:szCs w:val="24"/>
        </w:rPr>
        <w:t>Банкова сметка IBAN: BG 37 BNBG 9661 3300 1391 01.</w:t>
      </w:r>
    </w:p>
    <w:p w:rsidR="00276EC8" w:rsidRPr="00DA1A88" w:rsidRDefault="00276EC8" w:rsidP="00276EC8">
      <w:pPr>
        <w:autoSpaceDE w:val="0"/>
        <w:autoSpaceDN w:val="0"/>
        <w:adjustRightInd w:val="0"/>
        <w:spacing w:after="0" w:line="240" w:lineRule="auto"/>
        <w:ind w:firstLine="709"/>
        <w:jc w:val="both"/>
        <w:rPr>
          <w:rFonts w:eastAsia="Times New Roman" w:cs="Times New Roman"/>
          <w:bCs/>
          <w:sz w:val="24"/>
          <w:szCs w:val="24"/>
        </w:rPr>
      </w:pPr>
      <w:r w:rsidRPr="00DA1A88">
        <w:rPr>
          <w:rFonts w:eastAsia="Times New Roman" w:cs="Times New Roman"/>
          <w:bCs/>
          <w:sz w:val="24"/>
          <w:szCs w:val="24"/>
        </w:rPr>
        <w:t>б) оригинал на безусловна и неотменима банкова гаранция за изпълнение на договор, издадена в полза на Възложителя (по образец на банката издател, одобрена от Възложителя) и валидна най-малко 12 месеца от датата на сключване на договора. Изпълнителят е длъжен да поддържа валидността на гаранцията през целия срок на изпълнение на договора.</w:t>
      </w:r>
    </w:p>
    <w:p w:rsidR="00276EC8" w:rsidRPr="00DA1A88" w:rsidRDefault="00276EC8" w:rsidP="00276EC8">
      <w:pPr>
        <w:autoSpaceDE w:val="0"/>
        <w:autoSpaceDN w:val="0"/>
        <w:adjustRightInd w:val="0"/>
        <w:spacing w:after="0" w:line="240" w:lineRule="auto"/>
        <w:ind w:firstLine="709"/>
        <w:jc w:val="both"/>
        <w:rPr>
          <w:rFonts w:eastAsia="Times New Roman" w:cs="Times New Roman"/>
          <w:bCs/>
          <w:sz w:val="24"/>
          <w:szCs w:val="24"/>
        </w:rPr>
      </w:pPr>
      <w:r w:rsidRPr="00DA1A88">
        <w:rPr>
          <w:rFonts w:eastAsia="Times New Roman" w:cs="Times New Roman"/>
          <w:bCs/>
          <w:sz w:val="24"/>
          <w:szCs w:val="24"/>
        </w:rPr>
        <w:t>в) застраховка (застрахователна полица), която обезпечава изпълнението чрез покритие на отговорността на изпълнителя и валидна най-малко 12 месеца от датата на сключване на договора. Изпълнителят е длъжен да поддържа валидността на гаранцията през целия срок на изпълнение на договора.</w:t>
      </w:r>
    </w:p>
    <w:p w:rsidR="00006DA7" w:rsidRPr="0066324C" w:rsidRDefault="00006DA7" w:rsidP="00276EC8">
      <w:pPr>
        <w:spacing w:after="0" w:line="240" w:lineRule="auto"/>
        <w:ind w:firstLine="708"/>
        <w:jc w:val="both"/>
        <w:rPr>
          <w:rFonts w:eastAsia="Times New Roman" w:cs="Times New Roman"/>
          <w:b/>
          <w:color w:val="000000"/>
          <w:sz w:val="24"/>
          <w:szCs w:val="24"/>
        </w:rPr>
      </w:pPr>
      <w:r w:rsidRPr="0066324C">
        <w:rPr>
          <w:rFonts w:eastAsia="Times New Roman" w:cs="Times New Roman"/>
          <w:b/>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006DA7" w:rsidRPr="0066324C" w:rsidRDefault="00006DA7" w:rsidP="00276EC8">
      <w:pPr>
        <w:spacing w:after="0" w:line="240" w:lineRule="auto"/>
        <w:ind w:firstLine="709"/>
        <w:jc w:val="both"/>
        <w:rPr>
          <w:rFonts w:eastAsia="Times New Roman" w:cs="Times New Roman"/>
          <w:color w:val="000000"/>
          <w:sz w:val="24"/>
          <w:szCs w:val="24"/>
        </w:rPr>
      </w:pPr>
      <w:r w:rsidRPr="0066324C">
        <w:rPr>
          <w:rFonts w:eastAsia="Times New Roman" w:cs="Times New Roman"/>
          <w:color w:val="000000"/>
          <w:sz w:val="24"/>
          <w:szCs w:val="24"/>
        </w:rPr>
        <w:t>Паричната сума или банковата гаранция могат да се предоставят от името на изпълнителя за сметка на трето лице – гарант.</w:t>
      </w:r>
    </w:p>
    <w:p w:rsidR="00006DA7" w:rsidRPr="0066324C" w:rsidRDefault="00006DA7" w:rsidP="00276EC8">
      <w:pPr>
        <w:spacing w:after="0" w:line="240" w:lineRule="auto"/>
        <w:ind w:firstLine="709"/>
        <w:jc w:val="both"/>
        <w:rPr>
          <w:rFonts w:eastAsia="Times New Roman" w:cs="Times New Roman"/>
          <w:color w:val="000000"/>
          <w:sz w:val="24"/>
          <w:szCs w:val="24"/>
        </w:rPr>
      </w:pPr>
      <w:r w:rsidRPr="0066324C">
        <w:rPr>
          <w:rFonts w:eastAsia="Times New Roman" w:cs="Times New Roman"/>
          <w:color w:val="000000"/>
          <w:sz w:val="24"/>
          <w:szCs w:val="24"/>
        </w:rPr>
        <w:t>Участникът, определен за изпълнител, избира сам формата на гаранцията за изпълнение</w:t>
      </w:r>
      <w:r w:rsidR="005E33E9">
        <w:rPr>
          <w:rFonts w:eastAsia="Times New Roman" w:cs="Times New Roman"/>
          <w:color w:val="000000"/>
          <w:sz w:val="24"/>
          <w:szCs w:val="24"/>
        </w:rPr>
        <w:t>.</w:t>
      </w:r>
      <w:r w:rsidRPr="0066324C">
        <w:rPr>
          <w:rFonts w:eastAsia="Times New Roman" w:cs="Times New Roman"/>
          <w:color w:val="000000"/>
          <w:sz w:val="24"/>
          <w:szCs w:val="24"/>
        </w:rPr>
        <w:t xml:space="preserve"> </w:t>
      </w:r>
    </w:p>
    <w:p w:rsidR="00006DA7" w:rsidRPr="0066324C" w:rsidRDefault="00006DA7" w:rsidP="00276EC8">
      <w:pPr>
        <w:spacing w:after="0" w:line="240" w:lineRule="auto"/>
        <w:ind w:firstLine="709"/>
        <w:jc w:val="both"/>
        <w:rPr>
          <w:rFonts w:eastAsia="Times New Roman" w:cs="Times New Roman"/>
          <w:color w:val="000000"/>
          <w:sz w:val="24"/>
          <w:szCs w:val="24"/>
        </w:rPr>
      </w:pPr>
      <w:r w:rsidRPr="0066324C">
        <w:rPr>
          <w:rFonts w:eastAsia="Times New Roman" w:cs="Times New Roman"/>
          <w:color w:val="000000"/>
          <w:sz w:val="24"/>
          <w:szCs w:val="24"/>
        </w:rPr>
        <w:t xml:space="preserve">Когато избраният изпълнител е обединение, което не е юридическо лице, всеки от </w:t>
      </w:r>
      <w:proofErr w:type="spellStart"/>
      <w:r w:rsidRPr="0066324C">
        <w:rPr>
          <w:rFonts w:eastAsia="Times New Roman" w:cs="Times New Roman"/>
          <w:color w:val="000000"/>
          <w:sz w:val="24"/>
          <w:szCs w:val="24"/>
        </w:rPr>
        <w:t>съдружниците</w:t>
      </w:r>
      <w:proofErr w:type="spellEnd"/>
      <w:r w:rsidRPr="0066324C">
        <w:rPr>
          <w:rFonts w:eastAsia="Times New Roman" w:cs="Times New Roman"/>
          <w:color w:val="000000"/>
          <w:sz w:val="24"/>
          <w:szCs w:val="24"/>
        </w:rPr>
        <w:t xml:space="preserve"> в него може да е </w:t>
      </w:r>
      <w:proofErr w:type="spellStart"/>
      <w:r w:rsidRPr="0066324C">
        <w:rPr>
          <w:rFonts w:eastAsia="Times New Roman" w:cs="Times New Roman"/>
          <w:color w:val="000000"/>
          <w:sz w:val="24"/>
          <w:szCs w:val="24"/>
        </w:rPr>
        <w:t>наредител</w:t>
      </w:r>
      <w:proofErr w:type="spellEnd"/>
      <w:r w:rsidRPr="0066324C">
        <w:rPr>
          <w:rFonts w:eastAsia="Times New Roman" w:cs="Times New Roman"/>
          <w:color w:val="000000"/>
          <w:sz w:val="24"/>
          <w:szCs w:val="24"/>
        </w:rPr>
        <w:t xml:space="preserve"> по банковата гаранция, съответно вносител на сумата по гаранцията или титуляр на застраховката.</w:t>
      </w:r>
    </w:p>
    <w:p w:rsidR="00006DA7" w:rsidRPr="0066324C" w:rsidRDefault="00006DA7" w:rsidP="00276EC8">
      <w:pPr>
        <w:spacing w:after="0" w:line="240" w:lineRule="auto"/>
        <w:ind w:firstLine="709"/>
        <w:jc w:val="both"/>
        <w:rPr>
          <w:rFonts w:eastAsia="Times New Roman" w:cs="Times New Roman"/>
          <w:color w:val="000000"/>
          <w:sz w:val="24"/>
          <w:szCs w:val="24"/>
        </w:rPr>
      </w:pPr>
      <w:r w:rsidRPr="0066324C">
        <w:rPr>
          <w:rFonts w:eastAsia="Times New Roman" w:cs="Times New Roman"/>
          <w:color w:val="000000"/>
          <w:sz w:val="24"/>
          <w:szCs w:val="24"/>
        </w:rPr>
        <w:t>Документът за гаранцията за изпълнение се представя към момента на сключване на договора.</w:t>
      </w:r>
    </w:p>
    <w:p w:rsidR="00006DA7" w:rsidRDefault="00006DA7" w:rsidP="00276EC8">
      <w:pPr>
        <w:spacing w:after="0" w:line="240" w:lineRule="auto"/>
        <w:ind w:firstLine="709"/>
        <w:jc w:val="both"/>
        <w:rPr>
          <w:rFonts w:eastAsia="Times New Roman" w:cs="Times New Roman"/>
          <w:color w:val="000000"/>
          <w:sz w:val="24"/>
          <w:szCs w:val="24"/>
        </w:rPr>
      </w:pPr>
      <w:r w:rsidRPr="0066324C">
        <w:rPr>
          <w:rFonts w:eastAsia="Times New Roman" w:cs="Times New Roman"/>
          <w:color w:val="000000"/>
          <w:sz w:val="24"/>
          <w:szCs w:val="24"/>
        </w:rPr>
        <w:t xml:space="preserve">Условията и сроковете за задържане или освобождаване на гаранцията за изпълнение се уреждат в договора за обществена поръчка. </w:t>
      </w:r>
    </w:p>
    <w:p w:rsidR="00276EC8" w:rsidRPr="00276EC8" w:rsidRDefault="00276EC8" w:rsidP="00276EC8">
      <w:pPr>
        <w:pStyle w:val="a3"/>
        <w:numPr>
          <w:ilvl w:val="0"/>
          <w:numId w:val="8"/>
        </w:numPr>
        <w:spacing w:after="0" w:line="240" w:lineRule="auto"/>
        <w:ind w:left="0" w:firstLine="709"/>
        <w:jc w:val="both"/>
        <w:rPr>
          <w:rFonts w:eastAsia="Times New Roman" w:cs="Times New Roman"/>
          <w:b/>
          <w:sz w:val="24"/>
          <w:szCs w:val="24"/>
          <w:lang w:eastAsia="bg-BG"/>
        </w:rPr>
      </w:pPr>
      <w:r w:rsidRPr="00DA1A88">
        <w:rPr>
          <w:rFonts w:eastAsia="Times New Roman" w:cs="Times New Roman"/>
          <w:b/>
          <w:color w:val="000000"/>
          <w:sz w:val="24"/>
          <w:szCs w:val="24"/>
        </w:rPr>
        <w:t>Условия и начин на плащане:</w:t>
      </w:r>
    </w:p>
    <w:p w:rsidR="00276EC8" w:rsidRDefault="00276EC8" w:rsidP="00276EC8">
      <w:pPr>
        <w:spacing w:after="0" w:line="240" w:lineRule="auto"/>
        <w:ind w:firstLine="709"/>
        <w:jc w:val="both"/>
        <w:rPr>
          <w:rFonts w:cs="Times New Roman"/>
          <w:sz w:val="24"/>
          <w:szCs w:val="24"/>
        </w:rPr>
      </w:pPr>
      <w:r w:rsidRPr="00DA1A88">
        <w:rPr>
          <w:rFonts w:cs="Times New Roman"/>
          <w:sz w:val="24"/>
          <w:szCs w:val="24"/>
        </w:rPr>
        <w:t xml:space="preserve">Плащане на предложената цена за изпълнение на дейностите се извършва </w:t>
      </w:r>
      <w:r>
        <w:rPr>
          <w:rFonts w:cs="Times New Roman"/>
          <w:sz w:val="24"/>
          <w:szCs w:val="24"/>
        </w:rPr>
        <w:t>по следния начин:</w:t>
      </w:r>
    </w:p>
    <w:p w:rsidR="00276EC8" w:rsidRPr="00DA1A88" w:rsidRDefault="005D6881" w:rsidP="00276EC8">
      <w:pPr>
        <w:spacing w:after="0" w:line="240" w:lineRule="auto"/>
        <w:ind w:firstLine="709"/>
        <w:jc w:val="both"/>
        <w:rPr>
          <w:rFonts w:cs="Times New Roman"/>
          <w:sz w:val="24"/>
          <w:szCs w:val="24"/>
        </w:rPr>
      </w:pPr>
      <w:r w:rsidRPr="005D6881">
        <w:rPr>
          <w:rFonts w:cs="Times New Roman"/>
          <w:b/>
          <w:sz w:val="24"/>
          <w:szCs w:val="24"/>
        </w:rPr>
        <w:t>9.</w:t>
      </w:r>
      <w:r w:rsidR="00276EC8" w:rsidRPr="005D6881">
        <w:rPr>
          <w:rFonts w:cs="Times New Roman"/>
          <w:b/>
          <w:sz w:val="24"/>
          <w:szCs w:val="24"/>
        </w:rPr>
        <w:t>1.</w:t>
      </w:r>
      <w:r w:rsidR="00276EC8">
        <w:rPr>
          <w:rFonts w:cs="Times New Roman"/>
          <w:sz w:val="24"/>
          <w:szCs w:val="24"/>
        </w:rPr>
        <w:t xml:space="preserve"> </w:t>
      </w:r>
      <w:r w:rsidR="00276EC8" w:rsidRPr="00DA2426">
        <w:rPr>
          <w:rFonts w:cs="Times New Roman"/>
          <w:sz w:val="24"/>
          <w:szCs w:val="24"/>
        </w:rPr>
        <w:t xml:space="preserve">Първото междинно плащане в размер на 30 % от цената по </w:t>
      </w:r>
      <w:r w:rsidR="00276EC8">
        <w:rPr>
          <w:rFonts w:cs="Times New Roman"/>
          <w:sz w:val="24"/>
          <w:szCs w:val="24"/>
        </w:rPr>
        <w:t>сключения договор, което</w:t>
      </w:r>
      <w:r w:rsidR="00276EC8" w:rsidRPr="00DA2426">
        <w:rPr>
          <w:rFonts w:cs="Times New Roman"/>
          <w:sz w:val="24"/>
          <w:szCs w:val="24"/>
        </w:rPr>
        <w:t xml:space="preserve"> се изплаща след одобряване на първото междинно плащане към строителя на обекта, в срок до 30 </w:t>
      </w:r>
      <w:r w:rsidR="00276EC8">
        <w:rPr>
          <w:rFonts w:cs="Times New Roman"/>
          <w:sz w:val="24"/>
          <w:szCs w:val="24"/>
        </w:rPr>
        <w:t xml:space="preserve">календарни </w:t>
      </w:r>
      <w:r w:rsidR="00276EC8" w:rsidRPr="00DA2426">
        <w:rPr>
          <w:rFonts w:cs="Times New Roman"/>
          <w:sz w:val="24"/>
          <w:szCs w:val="24"/>
        </w:rPr>
        <w:t>дни от представяне на</w:t>
      </w:r>
      <w:r w:rsidR="00276EC8">
        <w:rPr>
          <w:rFonts w:cs="Times New Roman"/>
          <w:sz w:val="24"/>
          <w:szCs w:val="24"/>
        </w:rPr>
        <w:t xml:space="preserve"> следните документи:</w:t>
      </w:r>
      <w:r w:rsidR="00276EC8" w:rsidRPr="00DA1A88">
        <w:rPr>
          <w:rFonts w:cs="Times New Roman"/>
          <w:sz w:val="24"/>
          <w:szCs w:val="24"/>
        </w:rPr>
        <w:t xml:space="preserve">  </w:t>
      </w:r>
    </w:p>
    <w:p w:rsidR="00276EC8" w:rsidRPr="00343C28" w:rsidRDefault="00276EC8" w:rsidP="00343C28">
      <w:pPr>
        <w:pStyle w:val="a3"/>
        <w:widowControl w:val="0"/>
        <w:numPr>
          <w:ilvl w:val="0"/>
          <w:numId w:val="37"/>
        </w:numPr>
        <w:spacing w:after="0" w:line="240" w:lineRule="auto"/>
        <w:ind w:left="0" w:firstLine="709"/>
        <w:jc w:val="both"/>
        <w:rPr>
          <w:rFonts w:eastAsia="MS Mincho" w:cs="Times New Roman"/>
          <w:bCs/>
          <w:iCs/>
          <w:sz w:val="24"/>
          <w:szCs w:val="24"/>
        </w:rPr>
      </w:pPr>
      <w:r w:rsidRPr="00343C28">
        <w:rPr>
          <w:rFonts w:eastAsia="MS Mincho" w:cs="Times New Roman"/>
          <w:bCs/>
          <w:iCs/>
          <w:sz w:val="24"/>
          <w:szCs w:val="24"/>
        </w:rPr>
        <w:t xml:space="preserve">отчет за извършения строителен надзор за обекта, съдържащ минимум: списък на основните дейности (видове работи) от строежа, за които е упражнен текущ строителен надзор, съставени документи </w:t>
      </w:r>
      <w:r w:rsidRPr="00343C28">
        <w:rPr>
          <w:rFonts w:eastAsia="MS Mincho" w:cs="Times New Roman"/>
          <w:bCs/>
          <w:iCs/>
          <w:sz w:val="24"/>
          <w:szCs w:val="24"/>
          <w:lang w:val="en-US"/>
        </w:rPr>
        <w:t>(</w:t>
      </w:r>
      <w:r w:rsidRPr="00343C28">
        <w:rPr>
          <w:rFonts w:eastAsia="MS Mincho" w:cs="Times New Roman"/>
          <w:bCs/>
          <w:iCs/>
          <w:sz w:val="24"/>
          <w:szCs w:val="24"/>
        </w:rPr>
        <w:t>актове и протоколи по време на строителството, протоколи за непредвидени работи и др.</w:t>
      </w:r>
      <w:r w:rsidRPr="00343C28">
        <w:rPr>
          <w:rFonts w:eastAsia="MS Mincho" w:cs="Times New Roman"/>
          <w:bCs/>
          <w:iCs/>
          <w:sz w:val="24"/>
          <w:szCs w:val="24"/>
          <w:lang w:val="en-US"/>
        </w:rPr>
        <w:t>)</w:t>
      </w:r>
      <w:r w:rsidRPr="00343C28">
        <w:rPr>
          <w:rFonts w:eastAsia="MS Mincho" w:cs="Times New Roman"/>
          <w:bCs/>
          <w:iCs/>
          <w:sz w:val="24"/>
          <w:szCs w:val="24"/>
        </w:rPr>
        <w:t>, както и информация за възникнали проблеми (ако има такива) и съответно приложените и/или необходимите мерки за разрешаването им;</w:t>
      </w:r>
    </w:p>
    <w:p w:rsidR="00276EC8" w:rsidRPr="00343C28" w:rsidRDefault="00276EC8" w:rsidP="00343C28">
      <w:pPr>
        <w:pStyle w:val="a3"/>
        <w:widowControl w:val="0"/>
        <w:numPr>
          <w:ilvl w:val="0"/>
          <w:numId w:val="37"/>
        </w:numPr>
        <w:spacing w:after="0" w:line="240" w:lineRule="auto"/>
        <w:ind w:left="0" w:firstLine="709"/>
        <w:jc w:val="both"/>
        <w:rPr>
          <w:rFonts w:eastAsia="MS Mincho" w:cs="Times New Roman"/>
          <w:bCs/>
          <w:iCs/>
          <w:sz w:val="24"/>
          <w:szCs w:val="24"/>
        </w:rPr>
      </w:pPr>
      <w:r w:rsidRPr="00343C28">
        <w:rPr>
          <w:rFonts w:eastAsia="MS Mincho" w:cs="Times New Roman"/>
          <w:bCs/>
          <w:iCs/>
          <w:sz w:val="24"/>
          <w:szCs w:val="24"/>
        </w:rPr>
        <w:t>надлежно оформена данъчна фактура от изпълнителя.</w:t>
      </w:r>
    </w:p>
    <w:p w:rsidR="00276EC8" w:rsidRDefault="005D6881" w:rsidP="00276EC8">
      <w:pPr>
        <w:spacing w:after="0" w:line="240" w:lineRule="auto"/>
        <w:ind w:firstLine="709"/>
        <w:jc w:val="both"/>
        <w:rPr>
          <w:rFonts w:cs="Times New Roman"/>
          <w:sz w:val="24"/>
          <w:szCs w:val="24"/>
        </w:rPr>
      </w:pPr>
      <w:r w:rsidRPr="005D6881">
        <w:rPr>
          <w:rFonts w:cs="Times New Roman"/>
          <w:b/>
          <w:bCs/>
          <w:sz w:val="24"/>
          <w:szCs w:val="24"/>
        </w:rPr>
        <w:t>9.</w:t>
      </w:r>
      <w:r w:rsidR="00276EC8" w:rsidRPr="005D6881">
        <w:rPr>
          <w:rFonts w:cs="Times New Roman"/>
          <w:b/>
          <w:bCs/>
          <w:sz w:val="24"/>
          <w:szCs w:val="24"/>
        </w:rPr>
        <w:t>2.</w:t>
      </w:r>
      <w:r w:rsidR="00276EC8" w:rsidRPr="00DA2426">
        <w:rPr>
          <w:rFonts w:cs="Times New Roman"/>
          <w:sz w:val="24"/>
          <w:szCs w:val="24"/>
        </w:rPr>
        <w:t xml:space="preserve"> Второто междинно плащане е в размер на 30 % от цената по </w:t>
      </w:r>
      <w:r w:rsidR="00276EC8">
        <w:rPr>
          <w:rFonts w:cs="Times New Roman"/>
          <w:sz w:val="24"/>
          <w:szCs w:val="24"/>
        </w:rPr>
        <w:t>сключения договор, което</w:t>
      </w:r>
      <w:r w:rsidR="00276EC8" w:rsidRPr="00DA2426">
        <w:rPr>
          <w:rFonts w:cs="Times New Roman"/>
          <w:sz w:val="24"/>
          <w:szCs w:val="24"/>
        </w:rPr>
        <w:t xml:space="preserve"> се изплаща в срок до 30 </w:t>
      </w:r>
      <w:r w:rsidR="00276EC8">
        <w:rPr>
          <w:rFonts w:cs="Times New Roman"/>
          <w:sz w:val="24"/>
          <w:szCs w:val="24"/>
        </w:rPr>
        <w:t xml:space="preserve">календарни </w:t>
      </w:r>
      <w:r w:rsidR="00276EC8" w:rsidRPr="00DA2426">
        <w:rPr>
          <w:rFonts w:cs="Times New Roman"/>
          <w:sz w:val="24"/>
          <w:szCs w:val="24"/>
        </w:rPr>
        <w:t>дни от представяне на</w:t>
      </w:r>
      <w:r w:rsidR="00276EC8">
        <w:rPr>
          <w:rFonts w:cs="Times New Roman"/>
          <w:sz w:val="24"/>
          <w:szCs w:val="24"/>
        </w:rPr>
        <w:t xml:space="preserve"> следните документи:</w:t>
      </w:r>
    </w:p>
    <w:p w:rsidR="00276EC8" w:rsidRPr="00E417BA" w:rsidRDefault="00276EC8" w:rsidP="00E417BA">
      <w:pPr>
        <w:pStyle w:val="a3"/>
        <w:widowControl w:val="0"/>
        <w:numPr>
          <w:ilvl w:val="0"/>
          <w:numId w:val="37"/>
        </w:numPr>
        <w:spacing w:after="0" w:line="240" w:lineRule="auto"/>
        <w:ind w:left="0" w:firstLine="709"/>
        <w:jc w:val="both"/>
        <w:rPr>
          <w:rFonts w:eastAsia="MS Mincho" w:cs="Times New Roman"/>
          <w:bCs/>
          <w:iCs/>
          <w:sz w:val="24"/>
          <w:szCs w:val="24"/>
        </w:rPr>
      </w:pPr>
      <w:r w:rsidRPr="00E417BA">
        <w:rPr>
          <w:rFonts w:eastAsia="MS Mincho" w:cs="Times New Roman"/>
          <w:bCs/>
          <w:iCs/>
          <w:sz w:val="24"/>
          <w:szCs w:val="24"/>
        </w:rPr>
        <w:t xml:space="preserve">Констативен акт за установяване годността за приемане на строежа, Приложение 15 към чл. 7, ал. 3 от НАРЕДБА № 3 от 31 юли 2003 г. за съставяне на актове и протоколи по </w:t>
      </w:r>
      <w:r w:rsidRPr="00E417BA">
        <w:rPr>
          <w:rFonts w:eastAsia="MS Mincho" w:cs="Times New Roman"/>
          <w:bCs/>
          <w:iCs/>
          <w:sz w:val="24"/>
          <w:szCs w:val="24"/>
        </w:rPr>
        <w:lastRenderedPageBreak/>
        <w:t>време на строителството;</w:t>
      </w:r>
    </w:p>
    <w:p w:rsidR="00276EC8" w:rsidRPr="00E417BA" w:rsidRDefault="00276EC8" w:rsidP="00E417BA">
      <w:pPr>
        <w:pStyle w:val="a3"/>
        <w:widowControl w:val="0"/>
        <w:numPr>
          <w:ilvl w:val="0"/>
          <w:numId w:val="37"/>
        </w:numPr>
        <w:spacing w:after="0" w:line="240" w:lineRule="auto"/>
        <w:ind w:left="0" w:firstLine="709"/>
        <w:jc w:val="both"/>
        <w:rPr>
          <w:rFonts w:eastAsia="MS Mincho" w:cs="Times New Roman"/>
          <w:bCs/>
          <w:iCs/>
          <w:sz w:val="24"/>
          <w:szCs w:val="24"/>
        </w:rPr>
      </w:pPr>
      <w:r w:rsidRPr="00E417BA">
        <w:rPr>
          <w:rFonts w:eastAsia="MS Mincho" w:cs="Times New Roman"/>
          <w:bCs/>
          <w:iCs/>
          <w:sz w:val="24"/>
          <w:szCs w:val="24"/>
        </w:rPr>
        <w:t>надлежно оформена данъчна фактура от изпълнителя.</w:t>
      </w:r>
    </w:p>
    <w:p w:rsidR="00276EC8" w:rsidRDefault="005D6881" w:rsidP="00276EC8">
      <w:pPr>
        <w:spacing w:after="0" w:line="240" w:lineRule="auto"/>
        <w:ind w:firstLine="709"/>
        <w:jc w:val="both"/>
        <w:rPr>
          <w:rFonts w:cs="Times New Roman"/>
          <w:sz w:val="24"/>
          <w:szCs w:val="24"/>
        </w:rPr>
      </w:pPr>
      <w:r w:rsidRPr="005D6881">
        <w:rPr>
          <w:rFonts w:cs="Times New Roman"/>
          <w:b/>
          <w:sz w:val="24"/>
          <w:szCs w:val="24"/>
        </w:rPr>
        <w:t>9.</w:t>
      </w:r>
      <w:r w:rsidR="00276EC8" w:rsidRPr="005D6881">
        <w:rPr>
          <w:rFonts w:cs="Times New Roman"/>
          <w:b/>
          <w:sz w:val="24"/>
          <w:szCs w:val="24"/>
        </w:rPr>
        <w:t>3.</w:t>
      </w:r>
      <w:r w:rsidR="00276EC8">
        <w:rPr>
          <w:rFonts w:cs="Times New Roman"/>
          <w:sz w:val="24"/>
          <w:szCs w:val="24"/>
        </w:rPr>
        <w:t xml:space="preserve"> Окончателно плащане по договора, в срок до 30 календарни дни от представяне на следните документи:</w:t>
      </w:r>
    </w:p>
    <w:p w:rsidR="00276EC8" w:rsidRPr="00343C28" w:rsidRDefault="00276EC8" w:rsidP="00E417BA">
      <w:pPr>
        <w:pStyle w:val="a3"/>
        <w:numPr>
          <w:ilvl w:val="0"/>
          <w:numId w:val="36"/>
        </w:numPr>
        <w:spacing w:after="0" w:line="240" w:lineRule="auto"/>
        <w:ind w:left="0" w:firstLine="709"/>
        <w:jc w:val="both"/>
        <w:rPr>
          <w:rFonts w:cs="Times New Roman"/>
          <w:sz w:val="24"/>
          <w:szCs w:val="24"/>
        </w:rPr>
      </w:pPr>
      <w:r w:rsidRPr="00343C28">
        <w:rPr>
          <w:rFonts w:cs="Times New Roman"/>
          <w:sz w:val="24"/>
          <w:szCs w:val="24"/>
        </w:rPr>
        <w:t>удостоверение за въвеждане на строежа в експлоатация;</w:t>
      </w:r>
    </w:p>
    <w:p w:rsidR="00276EC8" w:rsidRPr="00E417BA" w:rsidRDefault="00276EC8" w:rsidP="00E417BA">
      <w:pPr>
        <w:pStyle w:val="a3"/>
        <w:numPr>
          <w:ilvl w:val="0"/>
          <w:numId w:val="36"/>
        </w:numPr>
        <w:spacing w:after="0" w:line="240" w:lineRule="auto"/>
        <w:ind w:left="0" w:firstLine="709"/>
        <w:jc w:val="both"/>
        <w:rPr>
          <w:rFonts w:cs="Times New Roman"/>
          <w:sz w:val="24"/>
          <w:szCs w:val="24"/>
        </w:rPr>
      </w:pPr>
      <w:r w:rsidRPr="00E417BA">
        <w:rPr>
          <w:rFonts w:cs="Times New Roman"/>
          <w:sz w:val="24"/>
          <w:szCs w:val="24"/>
        </w:rPr>
        <w:t>изготвен технически паспорт и изготвен окончателен доклад по смисъла на чл. 168, ал. 6 от ЗУТ;</w:t>
      </w:r>
    </w:p>
    <w:p w:rsidR="00276EC8" w:rsidRDefault="00276EC8" w:rsidP="00276EC8">
      <w:pPr>
        <w:spacing w:after="0" w:line="240" w:lineRule="auto"/>
        <w:ind w:firstLine="709"/>
        <w:jc w:val="both"/>
        <w:rPr>
          <w:rFonts w:cs="Times New Roman"/>
          <w:sz w:val="24"/>
          <w:szCs w:val="24"/>
        </w:rPr>
      </w:pPr>
      <w:r>
        <w:rPr>
          <w:rFonts w:cs="Times New Roman"/>
          <w:sz w:val="24"/>
          <w:szCs w:val="24"/>
        </w:rPr>
        <w:t xml:space="preserve">- </w:t>
      </w:r>
      <w:r w:rsidRPr="00DA2426">
        <w:rPr>
          <w:rFonts w:cs="Times New Roman"/>
          <w:sz w:val="24"/>
          <w:szCs w:val="24"/>
        </w:rPr>
        <w:t>подписан прием</w:t>
      </w:r>
      <w:r>
        <w:rPr>
          <w:rFonts w:cs="Times New Roman"/>
          <w:sz w:val="24"/>
          <w:szCs w:val="24"/>
        </w:rPr>
        <w:t>ателно</w:t>
      </w:r>
      <w:r w:rsidRPr="00DA2426">
        <w:rPr>
          <w:rFonts w:cs="Times New Roman"/>
          <w:sz w:val="24"/>
          <w:szCs w:val="24"/>
        </w:rPr>
        <w:t>-предавателен протокол за окончателно приемане на изпълнението</w:t>
      </w:r>
      <w:r>
        <w:rPr>
          <w:rFonts w:cs="Times New Roman"/>
          <w:sz w:val="24"/>
          <w:szCs w:val="24"/>
        </w:rPr>
        <w:t xml:space="preserve"> по договора;</w:t>
      </w:r>
    </w:p>
    <w:p w:rsidR="00276EC8" w:rsidRDefault="00276EC8" w:rsidP="00E417BA">
      <w:pPr>
        <w:pStyle w:val="a3"/>
        <w:numPr>
          <w:ilvl w:val="0"/>
          <w:numId w:val="36"/>
        </w:numPr>
        <w:spacing w:after="0" w:line="240" w:lineRule="auto"/>
        <w:ind w:left="0" w:firstLine="709"/>
        <w:jc w:val="both"/>
        <w:rPr>
          <w:rFonts w:cs="Times New Roman"/>
          <w:sz w:val="24"/>
          <w:szCs w:val="24"/>
        </w:rPr>
      </w:pPr>
      <w:r w:rsidRPr="00026092">
        <w:rPr>
          <w:rFonts w:cs="Times New Roman"/>
          <w:sz w:val="24"/>
          <w:szCs w:val="24"/>
        </w:rPr>
        <w:t xml:space="preserve">представена от изпълнителя оригинална данъчна фактура. </w:t>
      </w:r>
    </w:p>
    <w:p w:rsidR="00276EC8" w:rsidRPr="0066324C" w:rsidRDefault="00276EC8" w:rsidP="00006DA7">
      <w:pPr>
        <w:spacing w:after="0" w:line="240" w:lineRule="auto"/>
        <w:ind w:firstLine="709"/>
        <w:jc w:val="both"/>
        <w:rPr>
          <w:rFonts w:eastAsia="Times New Roman" w:cs="Times New Roman"/>
          <w:color w:val="000000"/>
          <w:sz w:val="24"/>
          <w:szCs w:val="24"/>
        </w:rPr>
      </w:pPr>
    </w:p>
    <w:p w:rsidR="0017228D" w:rsidRPr="00A132D7" w:rsidRDefault="009B7675" w:rsidP="00AD7B7A">
      <w:pPr>
        <w:pStyle w:val="a3"/>
        <w:numPr>
          <w:ilvl w:val="0"/>
          <w:numId w:val="8"/>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Техническа спецификация</w:t>
      </w:r>
      <w:r w:rsidR="00147B7D" w:rsidRPr="00A132D7">
        <w:rPr>
          <w:rFonts w:eastAsia="Times New Roman" w:cs="Times New Roman"/>
          <w:b/>
          <w:sz w:val="24"/>
          <w:szCs w:val="24"/>
          <w:lang w:eastAsia="bg-BG"/>
        </w:rPr>
        <w:t>.</w:t>
      </w:r>
    </w:p>
    <w:p w:rsidR="003C77B9" w:rsidRDefault="003C77B9" w:rsidP="003C77B9">
      <w:pPr>
        <w:pStyle w:val="Default"/>
        <w:ind w:firstLine="709"/>
        <w:jc w:val="both"/>
        <w:rPr>
          <w:b/>
        </w:rPr>
      </w:pPr>
      <w:r>
        <w:rPr>
          <w:b/>
          <w:color w:val="auto"/>
        </w:rPr>
        <w:t xml:space="preserve">10.1 </w:t>
      </w:r>
      <w:r w:rsidRPr="00DA1A88">
        <w:rPr>
          <w:b/>
          <w:color w:val="auto"/>
        </w:rPr>
        <w:t>Информация за строеж</w:t>
      </w:r>
      <w:r>
        <w:rPr>
          <w:b/>
          <w:color w:val="auto"/>
        </w:rPr>
        <w:t>а</w:t>
      </w:r>
      <w:r w:rsidRPr="00DA1A88">
        <w:rPr>
          <w:b/>
        </w:rPr>
        <w:t>:</w:t>
      </w:r>
      <w:r>
        <w:rPr>
          <w:b/>
        </w:rPr>
        <w:t xml:space="preserve"> </w:t>
      </w:r>
    </w:p>
    <w:p w:rsidR="003C77B9" w:rsidRPr="00E94C9D" w:rsidRDefault="003C77B9" w:rsidP="003C77B9">
      <w:pPr>
        <w:pStyle w:val="Default"/>
        <w:ind w:firstLine="709"/>
        <w:jc w:val="both"/>
      </w:pPr>
      <w:r w:rsidRPr="00E94C9D">
        <w:t>Учебна база „</w:t>
      </w:r>
      <w:proofErr w:type="spellStart"/>
      <w:r w:rsidRPr="00E94C9D">
        <w:t>Цигов</w:t>
      </w:r>
      <w:proofErr w:type="spellEnd"/>
      <w:r w:rsidRPr="00E94C9D">
        <w:t xml:space="preserve"> чарк“, гр. Батак, местността „</w:t>
      </w:r>
      <w:proofErr w:type="spellStart"/>
      <w:r w:rsidRPr="00E94C9D">
        <w:t>Цигов</w:t>
      </w:r>
      <w:proofErr w:type="spellEnd"/>
      <w:r w:rsidRPr="00E94C9D">
        <w:t xml:space="preserve"> чарк“</w:t>
      </w:r>
      <w:r>
        <w:t xml:space="preserve"> с прилежащите</w:t>
      </w:r>
      <w:r w:rsidRPr="00E94C9D">
        <w:t xml:space="preserve"> сгради и съоръжения</w:t>
      </w:r>
      <w:r>
        <w:t xml:space="preserve"> е разположена в поземлен имот с идентификатор </w:t>
      </w:r>
      <w:r w:rsidRPr="00E94C9D">
        <w:t>02837.11.402</w:t>
      </w:r>
      <w:r>
        <w:t xml:space="preserve"> по КККР на гр. Батак</w:t>
      </w:r>
      <w:r w:rsidRPr="00E94C9D">
        <w:t>, съгласно акт за държавна собственост № 6736/10.</w:t>
      </w:r>
      <w:proofErr w:type="spellStart"/>
      <w:r w:rsidRPr="00E94C9D">
        <w:t>10</w:t>
      </w:r>
      <w:proofErr w:type="spellEnd"/>
      <w:r w:rsidRPr="00E94C9D">
        <w:t xml:space="preserve">.2017 г. </w:t>
      </w:r>
      <w:r>
        <w:t>Поземленият и</w:t>
      </w:r>
      <w:r w:rsidRPr="00E94C9D">
        <w:t xml:space="preserve">мот е </w:t>
      </w:r>
      <w:r>
        <w:t xml:space="preserve">с площ около 30 000 кв.м. и е </w:t>
      </w:r>
      <w:r w:rsidRPr="00E94C9D">
        <w:t>предоставен в управление на Висш съдебен съвет за нуждите на Прокуратурата на Република България.</w:t>
      </w:r>
    </w:p>
    <w:p w:rsidR="003C77B9" w:rsidRDefault="003C77B9" w:rsidP="003C77B9">
      <w:pPr>
        <w:autoSpaceDE w:val="0"/>
        <w:autoSpaceDN w:val="0"/>
        <w:adjustRightInd w:val="0"/>
        <w:spacing w:after="0" w:line="240" w:lineRule="auto"/>
        <w:ind w:firstLine="709"/>
        <w:jc w:val="both"/>
        <w:rPr>
          <w:sz w:val="24"/>
          <w:szCs w:val="24"/>
          <w:lang w:val="en-US"/>
        </w:rPr>
      </w:pPr>
      <w:r>
        <w:rPr>
          <w:sz w:val="24"/>
          <w:szCs w:val="24"/>
        </w:rPr>
        <w:t xml:space="preserve">Инвестиционното намерение на Възложителя е свързано с </w:t>
      </w:r>
      <w:r w:rsidRPr="00E94C9D">
        <w:rPr>
          <w:sz w:val="24"/>
          <w:szCs w:val="24"/>
        </w:rPr>
        <w:t xml:space="preserve">извършване на основен ремонт на </w:t>
      </w:r>
      <w:proofErr w:type="spellStart"/>
      <w:r>
        <w:rPr>
          <w:sz w:val="24"/>
          <w:szCs w:val="24"/>
        </w:rPr>
        <w:t>площадковите</w:t>
      </w:r>
      <w:proofErr w:type="spellEnd"/>
      <w:r>
        <w:rPr>
          <w:sz w:val="24"/>
          <w:szCs w:val="24"/>
        </w:rPr>
        <w:t xml:space="preserve"> </w:t>
      </w:r>
      <w:r w:rsidRPr="00533174">
        <w:rPr>
          <w:sz w:val="24"/>
          <w:szCs w:val="24"/>
        </w:rPr>
        <w:t xml:space="preserve">отоплителна, </w:t>
      </w:r>
      <w:proofErr w:type="spellStart"/>
      <w:r w:rsidRPr="00533174">
        <w:rPr>
          <w:sz w:val="24"/>
          <w:szCs w:val="24"/>
        </w:rPr>
        <w:t>ВиК</w:t>
      </w:r>
      <w:proofErr w:type="spellEnd"/>
      <w:r w:rsidRPr="00533174">
        <w:rPr>
          <w:sz w:val="24"/>
          <w:szCs w:val="24"/>
        </w:rPr>
        <w:t xml:space="preserve"> и електрическа мрежи</w:t>
      </w:r>
      <w:r>
        <w:rPr>
          <w:sz w:val="24"/>
          <w:szCs w:val="24"/>
        </w:rPr>
        <w:t xml:space="preserve"> и съоръжения;</w:t>
      </w:r>
      <w:r w:rsidRPr="00533174">
        <w:rPr>
          <w:sz w:val="24"/>
          <w:szCs w:val="24"/>
        </w:rPr>
        <w:t xml:space="preserve"> </w:t>
      </w:r>
      <w:proofErr w:type="spellStart"/>
      <w:r w:rsidRPr="007B459B">
        <w:rPr>
          <w:sz w:val="24"/>
          <w:szCs w:val="24"/>
        </w:rPr>
        <w:t>сградни</w:t>
      </w:r>
      <w:r w:rsidRPr="00533174">
        <w:rPr>
          <w:sz w:val="24"/>
          <w:szCs w:val="24"/>
        </w:rPr>
        <w:t>те</w:t>
      </w:r>
      <w:proofErr w:type="spellEnd"/>
      <w:r w:rsidRPr="00533174">
        <w:rPr>
          <w:sz w:val="24"/>
          <w:szCs w:val="24"/>
        </w:rPr>
        <w:t xml:space="preserve"> </w:t>
      </w:r>
      <w:r>
        <w:rPr>
          <w:sz w:val="24"/>
          <w:szCs w:val="24"/>
        </w:rPr>
        <w:t xml:space="preserve">отоплителна и водопроводна </w:t>
      </w:r>
      <w:r w:rsidRPr="00533174">
        <w:rPr>
          <w:sz w:val="24"/>
          <w:szCs w:val="24"/>
        </w:rPr>
        <w:t>инсталации на всички вилни</w:t>
      </w:r>
      <w:r>
        <w:rPr>
          <w:sz w:val="24"/>
          <w:szCs w:val="24"/>
        </w:rPr>
        <w:t xml:space="preserve"> сгради </w:t>
      </w:r>
      <w:r>
        <w:rPr>
          <w:sz w:val="24"/>
          <w:szCs w:val="24"/>
          <w:lang w:val="en-US"/>
        </w:rPr>
        <w:t>(</w:t>
      </w:r>
      <w:r>
        <w:rPr>
          <w:sz w:val="24"/>
          <w:szCs w:val="24"/>
        </w:rPr>
        <w:t>бунгала</w:t>
      </w:r>
      <w:r>
        <w:rPr>
          <w:sz w:val="24"/>
          <w:szCs w:val="24"/>
          <w:lang w:val="en-US"/>
        </w:rPr>
        <w:t>)</w:t>
      </w:r>
      <w:r>
        <w:rPr>
          <w:sz w:val="24"/>
          <w:szCs w:val="24"/>
        </w:rPr>
        <w:t xml:space="preserve"> – 19 броя с идентификатори от 02837.11.402.7 до 02837.11.402.26, битова сграда с идентификатор 02837.11.402.27, спортна сграда </w:t>
      </w:r>
      <w:r>
        <w:rPr>
          <w:sz w:val="24"/>
          <w:szCs w:val="24"/>
          <w:lang w:val="en-US"/>
        </w:rPr>
        <w:t>(</w:t>
      </w:r>
      <w:r>
        <w:rPr>
          <w:sz w:val="24"/>
          <w:szCs w:val="24"/>
        </w:rPr>
        <w:t>фитнес център</w:t>
      </w:r>
      <w:r>
        <w:rPr>
          <w:sz w:val="24"/>
          <w:szCs w:val="24"/>
          <w:lang w:val="en-US"/>
        </w:rPr>
        <w:t>)</w:t>
      </w:r>
      <w:r>
        <w:rPr>
          <w:sz w:val="24"/>
          <w:szCs w:val="24"/>
        </w:rPr>
        <w:t xml:space="preserve"> с идентификатор 02837.11.402.28, административна сграда </w:t>
      </w:r>
      <w:r>
        <w:rPr>
          <w:sz w:val="24"/>
          <w:szCs w:val="24"/>
          <w:lang w:val="en-US"/>
        </w:rPr>
        <w:t>(</w:t>
      </w:r>
      <w:r>
        <w:rPr>
          <w:sz w:val="24"/>
          <w:szCs w:val="24"/>
        </w:rPr>
        <w:t>блок А</w:t>
      </w:r>
      <w:r>
        <w:rPr>
          <w:sz w:val="24"/>
          <w:szCs w:val="24"/>
          <w:lang w:val="en-US"/>
        </w:rPr>
        <w:t>)</w:t>
      </w:r>
      <w:r>
        <w:rPr>
          <w:sz w:val="24"/>
          <w:szCs w:val="24"/>
        </w:rPr>
        <w:t xml:space="preserve"> с 02837.11.402.29 и три сгради с различно предназначение, съставляващи блок Б, с идентификатори от 02837.11.402.30 до 02837.11.402.32 </w:t>
      </w:r>
      <w:r w:rsidRPr="00E94C9D">
        <w:rPr>
          <w:sz w:val="24"/>
          <w:szCs w:val="24"/>
        </w:rPr>
        <w:t>в Учебна база „</w:t>
      </w:r>
      <w:proofErr w:type="spellStart"/>
      <w:r w:rsidRPr="00E94C9D">
        <w:rPr>
          <w:sz w:val="24"/>
          <w:szCs w:val="24"/>
        </w:rPr>
        <w:t>Цигов</w:t>
      </w:r>
      <w:proofErr w:type="spellEnd"/>
      <w:r w:rsidRPr="00E94C9D">
        <w:rPr>
          <w:sz w:val="24"/>
          <w:szCs w:val="24"/>
        </w:rPr>
        <w:t xml:space="preserve"> чарк“, гр. Батак</w:t>
      </w:r>
      <w:r>
        <w:rPr>
          <w:sz w:val="24"/>
          <w:szCs w:val="24"/>
        </w:rPr>
        <w:t xml:space="preserve">. Също така извършване на основен ремонт на следните съоръжения – басейн, </w:t>
      </w:r>
      <w:proofErr w:type="spellStart"/>
      <w:r>
        <w:rPr>
          <w:sz w:val="24"/>
          <w:szCs w:val="24"/>
        </w:rPr>
        <w:t>хидрофор</w:t>
      </w:r>
      <w:proofErr w:type="spellEnd"/>
      <w:r>
        <w:rPr>
          <w:sz w:val="24"/>
          <w:szCs w:val="24"/>
        </w:rPr>
        <w:t>, соларна инсталация и изградените към тях инсталации.</w:t>
      </w:r>
    </w:p>
    <w:p w:rsidR="003C77B9" w:rsidRDefault="003C77B9" w:rsidP="003C77B9">
      <w:pPr>
        <w:autoSpaceDE w:val="0"/>
        <w:autoSpaceDN w:val="0"/>
        <w:adjustRightInd w:val="0"/>
        <w:spacing w:after="0" w:line="240" w:lineRule="auto"/>
        <w:ind w:firstLine="709"/>
        <w:jc w:val="both"/>
        <w:rPr>
          <w:rFonts w:cs="Times New Roman"/>
          <w:sz w:val="24"/>
          <w:szCs w:val="24"/>
        </w:rPr>
      </w:pPr>
      <w:r w:rsidRPr="00DA1A88">
        <w:rPr>
          <w:rFonts w:cs="Times New Roman"/>
          <w:sz w:val="24"/>
          <w:szCs w:val="24"/>
        </w:rPr>
        <w:t xml:space="preserve">За целта се предвижда </w:t>
      </w:r>
      <w:r w:rsidRPr="00E94C9D">
        <w:rPr>
          <w:sz w:val="24"/>
          <w:szCs w:val="24"/>
        </w:rPr>
        <w:t xml:space="preserve">разработване на </w:t>
      </w:r>
      <w:r>
        <w:rPr>
          <w:sz w:val="24"/>
          <w:szCs w:val="24"/>
        </w:rPr>
        <w:t>инвестиционен проект в идейна и техническа фази.</w:t>
      </w:r>
      <w:r w:rsidRPr="00DA1A88">
        <w:rPr>
          <w:rFonts w:cs="Times New Roman"/>
          <w:sz w:val="24"/>
          <w:szCs w:val="24"/>
        </w:rPr>
        <w:t xml:space="preserve"> </w:t>
      </w:r>
      <w:r>
        <w:rPr>
          <w:rFonts w:cs="Times New Roman"/>
          <w:sz w:val="24"/>
          <w:szCs w:val="24"/>
        </w:rPr>
        <w:t>И</w:t>
      </w:r>
      <w:r w:rsidRPr="003E5B8A">
        <w:rPr>
          <w:rFonts w:cs="Times New Roman"/>
          <w:sz w:val="24"/>
          <w:szCs w:val="24"/>
        </w:rPr>
        <w:t>нвестиционн</w:t>
      </w:r>
      <w:r>
        <w:rPr>
          <w:rFonts w:cs="Times New Roman"/>
          <w:sz w:val="24"/>
          <w:szCs w:val="24"/>
        </w:rPr>
        <w:t>ият</w:t>
      </w:r>
      <w:r w:rsidRPr="003E5B8A">
        <w:rPr>
          <w:rFonts w:cs="Times New Roman"/>
          <w:sz w:val="24"/>
          <w:szCs w:val="24"/>
        </w:rPr>
        <w:t xml:space="preserve"> проект във фаза „Идеен проект“</w:t>
      </w:r>
      <w:r>
        <w:rPr>
          <w:rFonts w:cs="Times New Roman"/>
          <w:sz w:val="24"/>
          <w:szCs w:val="24"/>
        </w:rPr>
        <w:t xml:space="preserve"> следва да включва следните проектни части: „Архитектурна“, „Конструктивна“, „</w:t>
      </w:r>
      <w:proofErr w:type="spellStart"/>
      <w:r>
        <w:rPr>
          <w:rFonts w:cs="Times New Roman"/>
          <w:sz w:val="24"/>
          <w:szCs w:val="24"/>
        </w:rPr>
        <w:t>ВиК</w:t>
      </w:r>
      <w:proofErr w:type="spellEnd"/>
      <w:r>
        <w:rPr>
          <w:rFonts w:cs="Times New Roman"/>
          <w:sz w:val="24"/>
          <w:szCs w:val="24"/>
        </w:rPr>
        <w:t xml:space="preserve">“, „Електрическа – </w:t>
      </w:r>
      <w:proofErr w:type="spellStart"/>
      <w:r>
        <w:rPr>
          <w:rFonts w:cs="Times New Roman"/>
          <w:sz w:val="24"/>
          <w:szCs w:val="24"/>
        </w:rPr>
        <w:t>площадкови</w:t>
      </w:r>
      <w:proofErr w:type="spellEnd"/>
      <w:r>
        <w:rPr>
          <w:rFonts w:cs="Times New Roman"/>
          <w:sz w:val="24"/>
          <w:szCs w:val="24"/>
        </w:rPr>
        <w:t xml:space="preserve"> мрежи и инсталации, електрооборудване и защити“ и „</w:t>
      </w:r>
      <w:proofErr w:type="spellStart"/>
      <w:r w:rsidRPr="00BD6610">
        <w:rPr>
          <w:rFonts w:eastAsia="Times New Roman"/>
          <w:sz w:val="24"/>
          <w:szCs w:val="24"/>
        </w:rPr>
        <w:t>топлоснабдяване</w:t>
      </w:r>
      <w:proofErr w:type="spellEnd"/>
      <w:r w:rsidRPr="00BD6610">
        <w:rPr>
          <w:rFonts w:eastAsia="Times New Roman"/>
          <w:sz w:val="24"/>
          <w:szCs w:val="24"/>
        </w:rPr>
        <w:t>, отопление, вентилация и климатизация</w:t>
      </w:r>
      <w:r>
        <w:rPr>
          <w:rFonts w:eastAsia="Times New Roman"/>
          <w:sz w:val="24"/>
          <w:szCs w:val="24"/>
        </w:rPr>
        <w:t xml:space="preserve"> - отоплителни мрежи и инсталации“ и „</w:t>
      </w:r>
      <w:proofErr w:type="spellStart"/>
      <w:r>
        <w:rPr>
          <w:rFonts w:eastAsia="Times New Roman"/>
          <w:sz w:val="24"/>
          <w:szCs w:val="24"/>
        </w:rPr>
        <w:t>Геодезическа</w:t>
      </w:r>
      <w:proofErr w:type="spellEnd"/>
      <w:r>
        <w:rPr>
          <w:rFonts w:eastAsia="Times New Roman"/>
          <w:sz w:val="24"/>
          <w:szCs w:val="24"/>
        </w:rPr>
        <w:t>. Проектната разработка подлежи на</w:t>
      </w:r>
      <w:r w:rsidRPr="003E5B8A">
        <w:rPr>
          <w:rFonts w:cs="Times New Roman"/>
          <w:sz w:val="24"/>
          <w:szCs w:val="24"/>
        </w:rPr>
        <w:t xml:space="preserve"> съгласуване и одобряване, </w:t>
      </w:r>
      <w:r>
        <w:rPr>
          <w:rFonts w:cs="Times New Roman"/>
          <w:sz w:val="24"/>
          <w:szCs w:val="24"/>
        </w:rPr>
        <w:t xml:space="preserve">и </w:t>
      </w:r>
      <w:r w:rsidRPr="003E5B8A">
        <w:rPr>
          <w:rFonts w:cs="Times New Roman"/>
          <w:sz w:val="24"/>
          <w:szCs w:val="24"/>
        </w:rPr>
        <w:t>издаване на разрешение за строеж от органа по чл.145, ал.1, т.1 от ЗУТ.</w:t>
      </w:r>
    </w:p>
    <w:p w:rsidR="003C77B9" w:rsidRPr="003E5B8A" w:rsidRDefault="003C77B9" w:rsidP="003C77B9">
      <w:pPr>
        <w:autoSpaceDE w:val="0"/>
        <w:autoSpaceDN w:val="0"/>
        <w:adjustRightInd w:val="0"/>
        <w:spacing w:after="0" w:line="240" w:lineRule="auto"/>
        <w:ind w:firstLine="709"/>
        <w:jc w:val="both"/>
        <w:rPr>
          <w:rFonts w:cs="Times New Roman"/>
          <w:sz w:val="24"/>
          <w:szCs w:val="24"/>
        </w:rPr>
      </w:pPr>
      <w:r w:rsidRPr="003E5B8A">
        <w:rPr>
          <w:rFonts w:cs="Times New Roman"/>
          <w:sz w:val="24"/>
          <w:szCs w:val="24"/>
        </w:rPr>
        <w:t>Изработване</w:t>
      </w:r>
      <w:r>
        <w:rPr>
          <w:rFonts w:cs="Times New Roman"/>
          <w:sz w:val="24"/>
          <w:szCs w:val="24"/>
        </w:rPr>
        <w:t>то</w:t>
      </w:r>
      <w:r w:rsidRPr="003E5B8A">
        <w:rPr>
          <w:rFonts w:cs="Times New Roman"/>
          <w:sz w:val="24"/>
          <w:szCs w:val="24"/>
        </w:rPr>
        <w:t xml:space="preserve"> на фаза „Технически проект“</w:t>
      </w:r>
      <w:r>
        <w:rPr>
          <w:rFonts w:cs="Times New Roman"/>
          <w:sz w:val="24"/>
          <w:szCs w:val="24"/>
        </w:rPr>
        <w:t xml:space="preserve"> включва следните проектни части: </w:t>
      </w:r>
      <w:r w:rsidRPr="003E5B8A">
        <w:rPr>
          <w:rFonts w:cs="Times New Roman"/>
          <w:sz w:val="24"/>
          <w:szCs w:val="24"/>
        </w:rPr>
        <w:t>“Архитектурна”; “Конструкции”; “Водопровод и канализация”; “Електрическа” - силнотокови и слаботокови ел. инсталации; “ТОВК - отоплителни мрежи и инсталации”;</w:t>
      </w:r>
      <w:r w:rsidRPr="003E5B8A">
        <w:rPr>
          <w:rFonts w:cs="Times New Roman"/>
          <w:sz w:val="24"/>
          <w:szCs w:val="24"/>
          <w:lang w:val="en-US"/>
        </w:rPr>
        <w:t xml:space="preserve"> </w:t>
      </w:r>
      <w:r w:rsidRPr="003E5B8A">
        <w:rPr>
          <w:rFonts w:cs="Times New Roman"/>
          <w:sz w:val="24"/>
          <w:szCs w:val="24"/>
        </w:rPr>
        <w:t>“</w:t>
      </w:r>
      <w:proofErr w:type="spellStart"/>
      <w:r w:rsidRPr="003E5B8A">
        <w:rPr>
          <w:rFonts w:cs="Times New Roman"/>
          <w:sz w:val="24"/>
          <w:szCs w:val="24"/>
        </w:rPr>
        <w:t>Паркоустрояване</w:t>
      </w:r>
      <w:proofErr w:type="spellEnd"/>
      <w:r w:rsidRPr="003E5B8A">
        <w:rPr>
          <w:rFonts w:cs="Times New Roman"/>
          <w:sz w:val="24"/>
          <w:szCs w:val="24"/>
        </w:rPr>
        <w:t xml:space="preserve"> и благоустрояване“; “Геодезия“; “Пожарна безопасност”; “План за безопасност и здраве”; “План за управление на строителните отпадъци”; „План за организация и изпълнение на строителството“</w:t>
      </w:r>
      <w:r>
        <w:rPr>
          <w:rFonts w:cs="Times New Roman"/>
          <w:sz w:val="24"/>
          <w:szCs w:val="24"/>
        </w:rPr>
        <w:t>;</w:t>
      </w:r>
      <w:r w:rsidRPr="003E5B8A">
        <w:rPr>
          <w:rFonts w:cs="Times New Roman"/>
          <w:sz w:val="24"/>
          <w:szCs w:val="24"/>
        </w:rPr>
        <w:t xml:space="preserve">  Сметна документация</w:t>
      </w:r>
      <w:r>
        <w:rPr>
          <w:rFonts w:cs="Times New Roman"/>
          <w:sz w:val="24"/>
          <w:szCs w:val="24"/>
        </w:rPr>
        <w:t xml:space="preserve"> и</w:t>
      </w:r>
      <w:r w:rsidRPr="003E5B8A">
        <w:rPr>
          <w:rFonts w:cs="Times New Roman"/>
          <w:sz w:val="24"/>
          <w:szCs w:val="24"/>
        </w:rPr>
        <w:t xml:space="preserve"> </w:t>
      </w:r>
      <w:r>
        <w:rPr>
          <w:rFonts w:cs="Times New Roman"/>
          <w:sz w:val="24"/>
          <w:szCs w:val="24"/>
        </w:rPr>
        <w:t>д</w:t>
      </w:r>
      <w:r w:rsidRPr="003E5B8A">
        <w:rPr>
          <w:rFonts w:cs="Times New Roman"/>
          <w:sz w:val="24"/>
          <w:szCs w:val="24"/>
        </w:rPr>
        <w:t>руги части по преценка на проектанта.</w:t>
      </w:r>
    </w:p>
    <w:p w:rsidR="003C77B9" w:rsidRPr="00DA1A88" w:rsidRDefault="003C77B9" w:rsidP="003C77B9">
      <w:pPr>
        <w:autoSpaceDE w:val="0"/>
        <w:autoSpaceDN w:val="0"/>
        <w:adjustRightInd w:val="0"/>
        <w:spacing w:after="0" w:line="240" w:lineRule="auto"/>
        <w:ind w:firstLine="709"/>
        <w:jc w:val="both"/>
        <w:rPr>
          <w:rFonts w:cs="Times New Roman"/>
          <w:sz w:val="24"/>
          <w:szCs w:val="24"/>
        </w:rPr>
      </w:pPr>
      <w:r>
        <w:rPr>
          <w:rFonts w:cs="Times New Roman"/>
          <w:sz w:val="24"/>
          <w:szCs w:val="24"/>
        </w:rPr>
        <w:t>Строителните и монтажни работи ще се изпълняват съгласно съгласувания и одобрен инвестиционен проект.</w:t>
      </w:r>
      <w:r w:rsidRPr="00DA1A88">
        <w:rPr>
          <w:rFonts w:cs="Times New Roman"/>
          <w:sz w:val="24"/>
          <w:szCs w:val="24"/>
        </w:rPr>
        <w:t xml:space="preserve"> </w:t>
      </w:r>
    </w:p>
    <w:p w:rsidR="003C77B9" w:rsidRPr="00DA1A88" w:rsidRDefault="003C77B9" w:rsidP="003C77B9">
      <w:pPr>
        <w:autoSpaceDE w:val="0"/>
        <w:autoSpaceDN w:val="0"/>
        <w:adjustRightInd w:val="0"/>
        <w:spacing w:after="0" w:line="240" w:lineRule="auto"/>
        <w:ind w:firstLine="709"/>
        <w:jc w:val="both"/>
        <w:rPr>
          <w:rFonts w:cs="Times New Roman"/>
          <w:sz w:val="24"/>
          <w:szCs w:val="24"/>
        </w:rPr>
      </w:pPr>
      <w:r w:rsidRPr="00DA1A88">
        <w:rPr>
          <w:rFonts w:cs="Times New Roman"/>
          <w:sz w:val="24"/>
          <w:szCs w:val="24"/>
        </w:rPr>
        <w:t>Строежът е четвърта категория, съгласно чл.137, ал.1, т.4, буква „б“ от ЗУТ и чл. 8, ал. 2, т. 6 от Наредба № 1 от 30 юли 2003г. за номенклатурата на видовете строежи.</w:t>
      </w:r>
    </w:p>
    <w:p w:rsidR="003C77B9" w:rsidRPr="00DA1A88" w:rsidRDefault="003C77B9" w:rsidP="003C77B9">
      <w:pPr>
        <w:autoSpaceDE w:val="0"/>
        <w:autoSpaceDN w:val="0"/>
        <w:adjustRightInd w:val="0"/>
        <w:spacing w:after="0" w:line="240" w:lineRule="auto"/>
        <w:ind w:firstLine="709"/>
        <w:jc w:val="both"/>
        <w:rPr>
          <w:rFonts w:cs="Times New Roman"/>
          <w:b/>
          <w:color w:val="000000"/>
          <w:sz w:val="24"/>
          <w:szCs w:val="24"/>
        </w:rPr>
      </w:pPr>
    </w:p>
    <w:p w:rsidR="003C77B9" w:rsidRPr="00DA1A88" w:rsidRDefault="003C77B9" w:rsidP="003C77B9">
      <w:pPr>
        <w:pStyle w:val="Default"/>
        <w:ind w:firstLine="709"/>
        <w:jc w:val="both"/>
        <w:rPr>
          <w:rFonts w:eastAsia="Times New Roman"/>
          <w:b/>
        </w:rPr>
      </w:pPr>
      <w:r>
        <w:rPr>
          <w:b/>
        </w:rPr>
        <w:t>10.</w:t>
      </w:r>
      <w:r w:rsidRPr="00DA1A88">
        <w:rPr>
          <w:b/>
        </w:rPr>
        <w:t>2.</w:t>
      </w:r>
      <w:r w:rsidRPr="00DA1A88">
        <w:t xml:space="preserve"> </w:t>
      </w:r>
      <w:r w:rsidRPr="00DA1A88">
        <w:rPr>
          <w:b/>
          <w:color w:val="auto"/>
        </w:rPr>
        <w:t>Описание на дейностите, предмет на обществена</w:t>
      </w:r>
      <w:r>
        <w:rPr>
          <w:b/>
          <w:color w:val="auto"/>
        </w:rPr>
        <w:t>та</w:t>
      </w:r>
      <w:r w:rsidRPr="00DA1A88">
        <w:rPr>
          <w:b/>
          <w:color w:val="auto"/>
        </w:rPr>
        <w:t xml:space="preserve"> поръчка</w:t>
      </w:r>
      <w:r w:rsidRPr="00DA1A88">
        <w:rPr>
          <w:rFonts w:eastAsia="Times New Roman"/>
          <w:b/>
        </w:rPr>
        <w:t xml:space="preserve"> </w:t>
      </w:r>
    </w:p>
    <w:p w:rsidR="003C77B9" w:rsidRPr="00F07044" w:rsidRDefault="003C77B9" w:rsidP="003C77B9">
      <w:pPr>
        <w:spacing w:after="0" w:line="240" w:lineRule="auto"/>
        <w:ind w:firstLine="709"/>
        <w:jc w:val="both"/>
        <w:rPr>
          <w:rFonts w:eastAsia="Times New Roman" w:cs="Times New Roman"/>
          <w:b/>
          <w:sz w:val="24"/>
          <w:szCs w:val="24"/>
        </w:rPr>
      </w:pPr>
      <w:r>
        <w:rPr>
          <w:rFonts w:eastAsia="Times New Roman" w:cs="Times New Roman"/>
          <w:b/>
          <w:sz w:val="24"/>
          <w:szCs w:val="24"/>
        </w:rPr>
        <w:t>10.</w:t>
      </w:r>
      <w:r w:rsidRPr="00F07044">
        <w:rPr>
          <w:rFonts w:eastAsia="Times New Roman" w:cs="Times New Roman"/>
          <w:b/>
          <w:sz w:val="24"/>
          <w:szCs w:val="24"/>
        </w:rPr>
        <w:t xml:space="preserve">2.1. Становище за съответствието на инвестиционния проект </w:t>
      </w:r>
      <w:r>
        <w:rPr>
          <w:rFonts w:eastAsia="Times New Roman" w:cs="Times New Roman"/>
          <w:b/>
          <w:sz w:val="24"/>
          <w:szCs w:val="24"/>
        </w:rPr>
        <w:t xml:space="preserve">във фаза „Технически проект“ </w:t>
      </w:r>
      <w:r w:rsidRPr="00F07044">
        <w:rPr>
          <w:rFonts w:eastAsia="Times New Roman" w:cs="Times New Roman"/>
          <w:b/>
          <w:sz w:val="24"/>
          <w:szCs w:val="24"/>
        </w:rPr>
        <w:t>с изискванията на Възложителя съгласно договора за проектиране</w:t>
      </w:r>
    </w:p>
    <w:p w:rsidR="003C77B9" w:rsidRDefault="003C77B9" w:rsidP="003C77B9">
      <w:pPr>
        <w:spacing w:after="0" w:line="240" w:lineRule="auto"/>
        <w:ind w:firstLine="709"/>
        <w:jc w:val="both"/>
        <w:rPr>
          <w:rFonts w:eastAsia="Times New Roman" w:cs="Times New Roman"/>
          <w:bCs/>
          <w:sz w:val="24"/>
          <w:szCs w:val="24"/>
        </w:rPr>
      </w:pPr>
      <w:r>
        <w:rPr>
          <w:rFonts w:eastAsia="Times New Roman" w:cs="Times New Roman"/>
          <w:bCs/>
          <w:sz w:val="24"/>
          <w:szCs w:val="24"/>
        </w:rPr>
        <w:t>И</w:t>
      </w:r>
      <w:r w:rsidRPr="00897921">
        <w:rPr>
          <w:rFonts w:eastAsia="Times New Roman" w:cs="Times New Roman"/>
          <w:bCs/>
          <w:sz w:val="24"/>
          <w:szCs w:val="24"/>
        </w:rPr>
        <w:t>нвестиционния</w:t>
      </w:r>
      <w:r>
        <w:rPr>
          <w:rFonts w:eastAsia="Times New Roman" w:cs="Times New Roman"/>
          <w:bCs/>
          <w:sz w:val="24"/>
          <w:szCs w:val="24"/>
        </w:rPr>
        <w:t>т</w:t>
      </w:r>
      <w:r w:rsidRPr="00897921">
        <w:rPr>
          <w:rFonts w:eastAsia="Times New Roman" w:cs="Times New Roman"/>
          <w:bCs/>
          <w:sz w:val="24"/>
          <w:szCs w:val="24"/>
        </w:rPr>
        <w:t xml:space="preserve"> проект в</w:t>
      </w:r>
      <w:r>
        <w:rPr>
          <w:rFonts w:eastAsia="Times New Roman" w:cs="Times New Roman"/>
          <w:bCs/>
          <w:sz w:val="24"/>
          <w:szCs w:val="24"/>
        </w:rPr>
        <w:t xml:space="preserve">ъв </w:t>
      </w:r>
      <w:r w:rsidRPr="00897921">
        <w:rPr>
          <w:rFonts w:eastAsia="Times New Roman" w:cs="Times New Roman"/>
          <w:bCs/>
          <w:sz w:val="24"/>
          <w:szCs w:val="24"/>
        </w:rPr>
        <w:t>фаза</w:t>
      </w:r>
      <w:r>
        <w:rPr>
          <w:rFonts w:cs="Times New Roman"/>
          <w:sz w:val="24"/>
          <w:szCs w:val="24"/>
        </w:rPr>
        <w:t xml:space="preserve"> „Технически проект“ ще се представи на </w:t>
      </w:r>
      <w:r w:rsidRPr="00DA1A88">
        <w:rPr>
          <w:rFonts w:eastAsia="Times New Roman" w:cs="Times New Roman"/>
          <w:bCs/>
          <w:sz w:val="24"/>
          <w:szCs w:val="24"/>
        </w:rPr>
        <w:t xml:space="preserve">Консултанта за изготвяне на становище </w:t>
      </w:r>
      <w:r>
        <w:rPr>
          <w:rFonts w:eastAsia="Times New Roman" w:cs="Times New Roman"/>
          <w:bCs/>
          <w:sz w:val="24"/>
          <w:szCs w:val="24"/>
        </w:rPr>
        <w:t>относно съответствието му с изискванията на Възложителя съгласно сключения договор за проектиране и техническата спецификация към него.</w:t>
      </w:r>
    </w:p>
    <w:p w:rsidR="003C77B9" w:rsidRDefault="003C77B9" w:rsidP="003C77B9">
      <w:pPr>
        <w:shd w:val="clear" w:color="auto" w:fill="FEFEFE"/>
        <w:spacing w:after="0" w:line="240" w:lineRule="auto"/>
        <w:ind w:firstLine="709"/>
        <w:jc w:val="both"/>
        <w:rPr>
          <w:rFonts w:eastAsia="Times New Roman" w:cs="Times New Roman"/>
          <w:color w:val="000000"/>
          <w:sz w:val="24"/>
          <w:szCs w:val="24"/>
        </w:rPr>
      </w:pPr>
      <w:r w:rsidRPr="00BC4122">
        <w:rPr>
          <w:rFonts w:eastAsia="Times New Roman" w:cs="Times New Roman"/>
          <w:color w:val="000000"/>
          <w:sz w:val="24"/>
          <w:szCs w:val="24"/>
        </w:rPr>
        <w:t xml:space="preserve">Срок за изготвяне на становището 10 </w:t>
      </w:r>
      <w:r>
        <w:rPr>
          <w:rFonts w:eastAsia="Times New Roman" w:cs="Times New Roman"/>
          <w:color w:val="000000"/>
          <w:sz w:val="24"/>
          <w:szCs w:val="24"/>
        </w:rPr>
        <w:t>календарни</w:t>
      </w:r>
      <w:r w:rsidRPr="00BC4122">
        <w:rPr>
          <w:rFonts w:eastAsia="Times New Roman" w:cs="Times New Roman"/>
          <w:color w:val="000000"/>
          <w:sz w:val="24"/>
          <w:szCs w:val="24"/>
        </w:rPr>
        <w:t xml:space="preserve"> дни</w:t>
      </w:r>
      <w:r>
        <w:rPr>
          <w:rFonts w:eastAsia="Times New Roman" w:cs="Times New Roman"/>
          <w:color w:val="000000"/>
          <w:sz w:val="24"/>
          <w:szCs w:val="24"/>
        </w:rPr>
        <w:t xml:space="preserve">. Срокът започва да тече от датата на </w:t>
      </w:r>
      <w:r w:rsidRPr="00835E83">
        <w:rPr>
          <w:rFonts w:eastAsia="Times New Roman" w:cs="Times New Roman"/>
          <w:sz w:val="24"/>
          <w:szCs w:val="24"/>
        </w:rPr>
        <w:t xml:space="preserve">подписване на двустранен протокол за </w:t>
      </w:r>
      <w:r w:rsidRPr="00DA1A88">
        <w:rPr>
          <w:rFonts w:eastAsia="Times New Roman" w:cs="Times New Roman"/>
          <w:color w:val="000000"/>
          <w:sz w:val="24"/>
          <w:szCs w:val="24"/>
        </w:rPr>
        <w:t xml:space="preserve">предаване от страна на Възложителя на </w:t>
      </w:r>
      <w:r>
        <w:rPr>
          <w:rFonts w:eastAsia="Times New Roman" w:cs="Times New Roman"/>
          <w:color w:val="000000"/>
          <w:sz w:val="24"/>
          <w:szCs w:val="24"/>
        </w:rPr>
        <w:t>пълната проектна документация</w:t>
      </w:r>
      <w:r w:rsidRPr="00DA1A88">
        <w:rPr>
          <w:rFonts w:eastAsia="Times New Roman" w:cs="Times New Roman"/>
          <w:color w:val="000000"/>
          <w:sz w:val="24"/>
          <w:szCs w:val="24"/>
        </w:rPr>
        <w:t>.</w:t>
      </w:r>
    </w:p>
    <w:p w:rsidR="003C77B9" w:rsidRDefault="003C77B9" w:rsidP="003C77B9">
      <w:pPr>
        <w:shd w:val="clear" w:color="auto" w:fill="FEFEFE"/>
        <w:spacing w:after="0" w:line="240" w:lineRule="auto"/>
        <w:ind w:firstLine="709"/>
        <w:jc w:val="both"/>
        <w:rPr>
          <w:rFonts w:eastAsia="Times New Roman" w:cs="Times New Roman"/>
          <w:color w:val="000000"/>
          <w:sz w:val="24"/>
          <w:szCs w:val="24"/>
        </w:rPr>
      </w:pPr>
      <w:r w:rsidRPr="00DA1A88">
        <w:rPr>
          <w:rFonts w:eastAsia="Times New Roman" w:cs="Times New Roman"/>
          <w:color w:val="000000"/>
          <w:sz w:val="24"/>
          <w:szCs w:val="24"/>
        </w:rPr>
        <w:lastRenderedPageBreak/>
        <w:t xml:space="preserve">Ако при изготвяне на </w:t>
      </w:r>
      <w:r>
        <w:rPr>
          <w:rFonts w:eastAsia="Times New Roman" w:cs="Times New Roman"/>
          <w:color w:val="000000"/>
          <w:sz w:val="24"/>
          <w:szCs w:val="24"/>
        </w:rPr>
        <w:t xml:space="preserve">становището </w:t>
      </w:r>
      <w:r w:rsidRPr="00DA1A88">
        <w:rPr>
          <w:rFonts w:eastAsia="Times New Roman" w:cs="Times New Roman"/>
          <w:color w:val="000000"/>
          <w:sz w:val="24"/>
          <w:szCs w:val="24"/>
        </w:rPr>
        <w:t xml:space="preserve">Изпълнителят открие несъответствия в инвестиционния проект, той </w:t>
      </w:r>
      <w:r>
        <w:rPr>
          <w:rFonts w:eastAsia="Times New Roman" w:cs="Times New Roman"/>
          <w:color w:val="000000"/>
          <w:sz w:val="24"/>
          <w:szCs w:val="24"/>
        </w:rPr>
        <w:t>ги описва в становището си</w:t>
      </w:r>
      <w:r w:rsidRPr="00DA1A88">
        <w:rPr>
          <w:rFonts w:eastAsia="Times New Roman" w:cs="Times New Roman"/>
          <w:color w:val="000000"/>
          <w:sz w:val="24"/>
          <w:szCs w:val="24"/>
        </w:rPr>
        <w:t xml:space="preserve">. </w:t>
      </w:r>
      <w:r>
        <w:rPr>
          <w:rFonts w:eastAsia="Times New Roman" w:cs="Times New Roman"/>
          <w:color w:val="000000"/>
          <w:sz w:val="24"/>
          <w:szCs w:val="24"/>
        </w:rPr>
        <w:t xml:space="preserve">Същото се връчва с протокол на проектанта, който е длъжен да ги отстрани в 7 </w:t>
      </w:r>
      <w:r>
        <w:rPr>
          <w:rFonts w:eastAsia="Times New Roman" w:cs="Times New Roman"/>
          <w:color w:val="000000"/>
          <w:sz w:val="24"/>
          <w:szCs w:val="24"/>
          <w:lang w:val="en-US"/>
        </w:rPr>
        <w:t>(</w:t>
      </w:r>
      <w:r>
        <w:rPr>
          <w:rFonts w:eastAsia="Times New Roman" w:cs="Times New Roman"/>
          <w:color w:val="000000"/>
          <w:sz w:val="24"/>
          <w:szCs w:val="24"/>
        </w:rPr>
        <w:t>седем</w:t>
      </w:r>
      <w:r>
        <w:rPr>
          <w:rFonts w:eastAsia="Times New Roman" w:cs="Times New Roman"/>
          <w:color w:val="000000"/>
          <w:sz w:val="24"/>
          <w:szCs w:val="24"/>
          <w:lang w:val="en-US"/>
        </w:rPr>
        <w:t>)</w:t>
      </w:r>
      <w:r>
        <w:rPr>
          <w:rFonts w:eastAsia="Times New Roman" w:cs="Times New Roman"/>
          <w:color w:val="000000"/>
          <w:sz w:val="24"/>
          <w:szCs w:val="24"/>
        </w:rPr>
        <w:t>-дневен срок.</w:t>
      </w:r>
    </w:p>
    <w:p w:rsidR="003C77B9" w:rsidRPr="00DA1A88" w:rsidRDefault="003C77B9" w:rsidP="003C77B9">
      <w:pPr>
        <w:spacing w:after="0" w:line="240" w:lineRule="auto"/>
        <w:ind w:firstLine="709"/>
        <w:jc w:val="both"/>
        <w:rPr>
          <w:rFonts w:eastAsia="Times New Roman" w:cs="Times New Roman"/>
          <w:bCs/>
          <w:sz w:val="24"/>
          <w:szCs w:val="24"/>
        </w:rPr>
      </w:pPr>
    </w:p>
    <w:p w:rsidR="003C77B9" w:rsidRPr="00DA1A88" w:rsidRDefault="003C77B9" w:rsidP="003C77B9">
      <w:pPr>
        <w:tabs>
          <w:tab w:val="center" w:pos="4153"/>
          <w:tab w:val="right" w:pos="8306"/>
        </w:tabs>
        <w:autoSpaceDE w:val="0"/>
        <w:autoSpaceDN w:val="0"/>
        <w:adjustRightInd w:val="0"/>
        <w:spacing w:after="0" w:line="240" w:lineRule="auto"/>
        <w:ind w:firstLine="709"/>
        <w:jc w:val="both"/>
        <w:rPr>
          <w:rFonts w:eastAsia="Times New Roman" w:cs="Times New Roman"/>
          <w:b/>
          <w:bCs/>
          <w:sz w:val="24"/>
          <w:szCs w:val="24"/>
        </w:rPr>
      </w:pPr>
      <w:r>
        <w:rPr>
          <w:rFonts w:eastAsia="Times New Roman" w:cs="Times New Roman"/>
          <w:b/>
          <w:color w:val="000000"/>
          <w:sz w:val="24"/>
          <w:szCs w:val="24"/>
        </w:rPr>
        <w:t>10.</w:t>
      </w:r>
      <w:r w:rsidRPr="00DA1A88">
        <w:rPr>
          <w:rFonts w:eastAsia="Times New Roman" w:cs="Times New Roman"/>
          <w:b/>
          <w:color w:val="000000"/>
          <w:sz w:val="24"/>
          <w:szCs w:val="24"/>
        </w:rPr>
        <w:t>2.</w:t>
      </w:r>
      <w:proofErr w:type="spellStart"/>
      <w:r>
        <w:rPr>
          <w:rFonts w:eastAsia="Times New Roman" w:cs="Times New Roman"/>
          <w:b/>
          <w:color w:val="000000"/>
          <w:sz w:val="24"/>
          <w:szCs w:val="24"/>
        </w:rPr>
        <w:t>2</w:t>
      </w:r>
      <w:proofErr w:type="spellEnd"/>
      <w:r w:rsidRPr="00DA1A88">
        <w:rPr>
          <w:rFonts w:eastAsia="Times New Roman" w:cs="Times New Roman"/>
          <w:b/>
          <w:color w:val="000000"/>
          <w:sz w:val="24"/>
          <w:szCs w:val="24"/>
        </w:rPr>
        <w:t>. Упражняване на строител</w:t>
      </w:r>
      <w:r>
        <w:rPr>
          <w:rFonts w:eastAsia="Times New Roman" w:cs="Times New Roman"/>
          <w:b/>
          <w:color w:val="000000"/>
          <w:sz w:val="24"/>
          <w:szCs w:val="24"/>
        </w:rPr>
        <w:t>е</w:t>
      </w:r>
      <w:r w:rsidRPr="00DA1A88">
        <w:rPr>
          <w:rFonts w:eastAsia="Times New Roman" w:cs="Times New Roman"/>
          <w:b/>
          <w:color w:val="000000"/>
          <w:sz w:val="24"/>
          <w:szCs w:val="24"/>
        </w:rPr>
        <w:t>н надзор на строеж</w:t>
      </w:r>
      <w:r>
        <w:rPr>
          <w:rFonts w:eastAsia="Times New Roman" w:cs="Times New Roman"/>
          <w:b/>
          <w:color w:val="000000"/>
          <w:sz w:val="24"/>
          <w:szCs w:val="24"/>
        </w:rPr>
        <w:t>а</w:t>
      </w:r>
      <w:r w:rsidRPr="00DA1A88">
        <w:rPr>
          <w:rFonts w:eastAsia="Times New Roman" w:cs="Times New Roman"/>
          <w:b/>
          <w:color w:val="000000"/>
          <w:sz w:val="24"/>
          <w:szCs w:val="24"/>
        </w:rPr>
        <w:t xml:space="preserve"> </w:t>
      </w:r>
    </w:p>
    <w:p w:rsidR="003C77B9" w:rsidRPr="00DA1A88" w:rsidRDefault="003C77B9" w:rsidP="003C77B9">
      <w:pPr>
        <w:shd w:val="clear" w:color="auto" w:fill="FEFEFE"/>
        <w:spacing w:after="0" w:line="240" w:lineRule="auto"/>
        <w:ind w:firstLine="709"/>
        <w:jc w:val="both"/>
        <w:rPr>
          <w:rFonts w:eastAsia="Times New Roman" w:cs="Times New Roman"/>
          <w:color w:val="000000"/>
          <w:sz w:val="24"/>
          <w:szCs w:val="24"/>
        </w:rPr>
      </w:pPr>
      <w:r w:rsidRPr="00DA1A88">
        <w:rPr>
          <w:rFonts w:eastAsia="Times New Roman" w:cs="Times New Roman"/>
          <w:color w:val="000000"/>
          <w:sz w:val="24"/>
          <w:szCs w:val="24"/>
        </w:rPr>
        <w:t xml:space="preserve">За дейностите по упражняване на строителен надзор, Изпълнителят </w:t>
      </w:r>
      <w:r w:rsidRPr="00DA1A88">
        <w:rPr>
          <w:rFonts w:eastAsia="Times New Roman" w:cs="Times New Roman"/>
          <w:sz w:val="24"/>
          <w:szCs w:val="24"/>
        </w:rPr>
        <w:t>чрез екип от правоспособни квалифицирани лица</w:t>
      </w:r>
      <w:r w:rsidRPr="00DA1A88">
        <w:rPr>
          <w:rFonts w:eastAsia="Times New Roman" w:cs="Times New Roman"/>
          <w:color w:val="000000"/>
          <w:sz w:val="24"/>
          <w:szCs w:val="24"/>
        </w:rPr>
        <w:t xml:space="preserve"> е длъжен да:</w:t>
      </w:r>
    </w:p>
    <w:p w:rsidR="003C77B9" w:rsidRPr="00EC60E9"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color w:val="000000"/>
          <w:sz w:val="24"/>
          <w:szCs w:val="24"/>
        </w:rPr>
        <w:t xml:space="preserve">- </w:t>
      </w:r>
      <w:r w:rsidRPr="00EC60E9">
        <w:rPr>
          <w:rFonts w:eastAsia="Times New Roman" w:cs="Times New Roman"/>
          <w:color w:val="000000"/>
          <w:sz w:val="24"/>
          <w:szCs w:val="24"/>
        </w:rPr>
        <w:t xml:space="preserve">осъществява контрол върху законосъобразното започване и изпълнение на строежа, съгласно </w:t>
      </w:r>
      <w:r w:rsidRPr="00EC60E9">
        <w:rPr>
          <w:rFonts w:eastAsia="MS Mincho" w:cs="Times New Roman"/>
          <w:bCs/>
          <w:iCs/>
          <w:sz w:val="24"/>
          <w:szCs w:val="24"/>
        </w:rPr>
        <w:t>одобрените инвестиционни проекти, и в съответствие с изискванията (по чл. 169, ал.1 и ал. 3 на ЗУТ) на нормативните актове и техническите спецификации за СМР;</w:t>
      </w:r>
    </w:p>
    <w:p w:rsidR="003C77B9" w:rsidRPr="00EC60E9"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color w:val="000000"/>
          <w:sz w:val="24"/>
          <w:szCs w:val="24"/>
        </w:rPr>
        <w:t xml:space="preserve">- </w:t>
      </w:r>
      <w:r w:rsidRPr="00EC60E9">
        <w:rPr>
          <w:rFonts w:eastAsia="Times New Roman" w:cs="Times New Roman"/>
          <w:color w:val="000000"/>
          <w:sz w:val="24"/>
          <w:szCs w:val="24"/>
        </w:rPr>
        <w:t>контролира качеството на влаганите материали, изпълнените строителни и монтажни работи;</w:t>
      </w:r>
    </w:p>
    <w:p w:rsidR="003C77B9" w:rsidRPr="00EC60E9"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sz w:val="24"/>
          <w:szCs w:val="24"/>
        </w:rPr>
        <w:t xml:space="preserve">- </w:t>
      </w:r>
      <w:r w:rsidRPr="00EC60E9">
        <w:rPr>
          <w:rFonts w:eastAsia="Times New Roman" w:cs="Times New Roman"/>
          <w:sz w:val="24"/>
          <w:szCs w:val="24"/>
        </w:rPr>
        <w:t>осигурява присъствие на експертите от своя екип по всички проектни части, по време на изпълнение на строителните и монтажни работи;</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sz w:val="24"/>
          <w:szCs w:val="24"/>
        </w:rPr>
        <w:t xml:space="preserve">- </w:t>
      </w:r>
      <w:r w:rsidRPr="00EC1E8E">
        <w:rPr>
          <w:rFonts w:eastAsia="Times New Roman" w:cs="Times New Roman"/>
          <w:sz w:val="24"/>
          <w:szCs w:val="24"/>
        </w:rPr>
        <w:t>присъства на всички срещи и заседания между участниците в инвестиционния процес, независимо по чие искане се провеждат;</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sz w:val="24"/>
          <w:szCs w:val="24"/>
        </w:rPr>
        <w:t xml:space="preserve">- </w:t>
      </w:r>
      <w:r w:rsidRPr="00EC1E8E">
        <w:rPr>
          <w:rFonts w:eastAsia="Times New Roman" w:cs="Times New Roman"/>
          <w:sz w:val="24"/>
          <w:szCs w:val="24"/>
        </w:rPr>
        <w:t>осъществява контрол за спазване на изискванията за здравословни и безопасни условия на труд в строителството, и недопускане на увреждане на трети лица и имоти вследствие на строителството;</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MS Mincho" w:cs="Times New Roman"/>
          <w:bCs/>
          <w:iCs/>
          <w:sz w:val="24"/>
          <w:szCs w:val="24"/>
        </w:rPr>
        <w:t xml:space="preserve">- </w:t>
      </w:r>
      <w:r w:rsidRPr="00EC1E8E">
        <w:rPr>
          <w:rFonts w:eastAsia="MS Mincho" w:cs="Times New Roman"/>
          <w:bCs/>
          <w:iCs/>
          <w:sz w:val="24"/>
          <w:szCs w:val="24"/>
        </w:rPr>
        <w:t>изпълнява функции на координатор по безопасност и здраве за етапа на изпълнение на строителството съобразно Наредба № 2 от 22.03.2004 г. за минималните изисквания за здравословни и безопасни условия на труд при извършване на СМР (</w:t>
      </w:r>
      <w:proofErr w:type="spellStart"/>
      <w:r w:rsidRPr="00EC1E8E">
        <w:rPr>
          <w:rFonts w:eastAsia="MS Mincho" w:cs="Times New Roman"/>
          <w:bCs/>
          <w:iCs/>
          <w:sz w:val="24"/>
          <w:szCs w:val="24"/>
        </w:rPr>
        <w:t>обн</w:t>
      </w:r>
      <w:proofErr w:type="spellEnd"/>
      <w:r w:rsidRPr="00EC1E8E">
        <w:rPr>
          <w:rFonts w:eastAsia="MS Mincho" w:cs="Times New Roman"/>
          <w:bCs/>
          <w:iCs/>
          <w:sz w:val="24"/>
          <w:szCs w:val="24"/>
        </w:rPr>
        <w:t>. ДВ, бр. 37 от 2004 г.);</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sz w:val="24"/>
          <w:szCs w:val="24"/>
        </w:rPr>
        <w:t xml:space="preserve">- </w:t>
      </w:r>
      <w:r w:rsidRPr="00EC1E8E">
        <w:rPr>
          <w:rFonts w:eastAsia="Times New Roman" w:cs="Times New Roman"/>
          <w:sz w:val="24"/>
          <w:szCs w:val="24"/>
        </w:rPr>
        <w:t>проверява, съставя и подписва актовете и протоколите по време на строителството и цялата строителна документация за обекта, съгласно разпоредбите на Закона за устройство на територията и Наредба № 3/2003 г., като осъществява и контрол относно тяхната пълнота и правилно съставяне;</w:t>
      </w:r>
    </w:p>
    <w:p w:rsidR="003C77B9" w:rsidRPr="00EC1E8E" w:rsidRDefault="003C77B9" w:rsidP="003C77B9">
      <w:pPr>
        <w:shd w:val="clear" w:color="auto" w:fill="FEFEFE"/>
        <w:spacing w:after="0" w:line="240" w:lineRule="auto"/>
        <w:ind w:firstLine="709"/>
        <w:jc w:val="both"/>
        <w:rPr>
          <w:rFonts w:eastAsia="Times New Roman" w:cs="Times New Roman"/>
          <w:sz w:val="24"/>
          <w:szCs w:val="24"/>
        </w:rPr>
      </w:pPr>
      <w:r>
        <w:rPr>
          <w:rFonts w:eastAsia="Times New Roman" w:cs="Times New Roman"/>
          <w:sz w:val="24"/>
          <w:szCs w:val="24"/>
        </w:rPr>
        <w:t xml:space="preserve">- </w:t>
      </w:r>
      <w:r w:rsidRPr="00EC1E8E">
        <w:rPr>
          <w:rFonts w:eastAsia="Times New Roman" w:cs="Times New Roman"/>
          <w:sz w:val="24"/>
          <w:szCs w:val="24"/>
        </w:rPr>
        <w:t>своевременно организира и извършва, съвместно с представители на Възложителя и Строителя, необходимите действия пред съответните специализирани контролни органи, експлоатационни дружества и общински служби, свързани с получаването и съгласуването на документи и разрешения, за реализацията на строежа и въвежданото му в експлоатация;</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sz w:val="24"/>
          <w:szCs w:val="24"/>
        </w:rPr>
        <w:t xml:space="preserve">- </w:t>
      </w:r>
      <w:r w:rsidRPr="00EC1E8E">
        <w:rPr>
          <w:rFonts w:eastAsia="Times New Roman" w:cs="Times New Roman"/>
          <w:sz w:val="24"/>
          <w:szCs w:val="24"/>
        </w:rPr>
        <w:t>осъществява мониторинг на прогреса на работите чрез сравняване на актуалния процес и графика за изпълнение на строителството, като дава предписания, в случай на изоставяне от първоначалния уговорен срок;</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sz w:val="24"/>
          <w:szCs w:val="24"/>
        </w:rPr>
        <w:t xml:space="preserve">- </w:t>
      </w:r>
      <w:r w:rsidRPr="00EC1E8E">
        <w:rPr>
          <w:rFonts w:eastAsia="Times New Roman" w:cs="Times New Roman"/>
          <w:sz w:val="24"/>
          <w:szCs w:val="24"/>
        </w:rPr>
        <w:t>извършва контролни проверки по чл. 169 б, ал. 1 от ЗУТ, на доставените на строежа строителни продукти.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технически показатели и енергийни характеристики, и от одобрената подробна количествено-стойностна сметка;</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sz w:val="24"/>
          <w:szCs w:val="24"/>
        </w:rPr>
        <w:t xml:space="preserve">- </w:t>
      </w:r>
      <w:r w:rsidRPr="00EC1E8E">
        <w:rPr>
          <w:rFonts w:eastAsia="Times New Roman" w:cs="Times New Roman"/>
          <w:sz w:val="24"/>
          <w:szCs w:val="24"/>
        </w:rPr>
        <w:t>проверява и подписва представените от проектанта протоколи за извършен авторски надзор;</w:t>
      </w:r>
    </w:p>
    <w:p w:rsidR="003C77B9" w:rsidRPr="00EC1E8E" w:rsidRDefault="003C77B9" w:rsidP="003C77B9">
      <w:pPr>
        <w:shd w:val="clear" w:color="auto" w:fill="FEFEFE"/>
        <w:spacing w:after="0" w:line="240" w:lineRule="auto"/>
        <w:ind w:firstLine="709"/>
        <w:jc w:val="both"/>
        <w:rPr>
          <w:rFonts w:eastAsia="Times New Roman" w:cs="Times New Roman"/>
          <w:sz w:val="24"/>
          <w:szCs w:val="24"/>
        </w:rPr>
      </w:pPr>
      <w:r>
        <w:rPr>
          <w:rFonts w:eastAsia="Times New Roman" w:cs="Times New Roman"/>
          <w:sz w:val="24"/>
          <w:szCs w:val="24"/>
        </w:rPr>
        <w:t xml:space="preserve">- </w:t>
      </w:r>
      <w:r w:rsidRPr="00EC1E8E">
        <w:rPr>
          <w:rFonts w:eastAsia="Times New Roman" w:cs="Times New Roman"/>
          <w:sz w:val="24"/>
          <w:szCs w:val="24"/>
        </w:rPr>
        <w:t>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rsidR="003C77B9" w:rsidRDefault="003C77B9" w:rsidP="003C77B9">
      <w:pPr>
        <w:shd w:val="clear" w:color="auto" w:fill="FEFEFE"/>
        <w:spacing w:after="0" w:line="240" w:lineRule="auto"/>
        <w:ind w:firstLine="709"/>
        <w:jc w:val="both"/>
        <w:rPr>
          <w:rFonts w:eastAsia="Times New Roman" w:cs="Times New Roman"/>
          <w:sz w:val="24"/>
          <w:szCs w:val="24"/>
        </w:rPr>
      </w:pPr>
      <w:r>
        <w:rPr>
          <w:rFonts w:eastAsia="Times New Roman" w:cs="Times New Roman"/>
          <w:sz w:val="24"/>
          <w:szCs w:val="24"/>
        </w:rPr>
        <w:t xml:space="preserve">- </w:t>
      </w:r>
      <w:r w:rsidRPr="00EC1E8E">
        <w:rPr>
          <w:rFonts w:eastAsia="Times New Roman" w:cs="Times New Roman"/>
          <w:sz w:val="24"/>
          <w:szCs w:val="24"/>
        </w:rPr>
        <w:t>сигнализира своевременно Възложителя при некачествено изпълнение на СМР или при изпълнение на СМР, в несъответствие с проектната документация, количествена сметка и договора, като предприема необходимите действия за изпълнението на възстановителните работи от строителя;</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color w:val="000000"/>
          <w:sz w:val="24"/>
          <w:szCs w:val="24"/>
        </w:rPr>
        <w:t xml:space="preserve">- </w:t>
      </w:r>
      <w:r w:rsidRPr="00EC1E8E">
        <w:rPr>
          <w:rFonts w:eastAsia="Times New Roman" w:cs="Times New Roman"/>
          <w:color w:val="000000"/>
          <w:sz w:val="24"/>
          <w:szCs w:val="24"/>
        </w:rPr>
        <w:t xml:space="preserve">дава, при необходимост, писмени указания за точно и качествено изпълнение на СМР и вземане технически решения, които не водят до изменение на проекта и са в обхвата на отговорността му; </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sz w:val="24"/>
          <w:szCs w:val="24"/>
        </w:rPr>
        <w:t xml:space="preserve">- </w:t>
      </w:r>
      <w:r w:rsidRPr="00EC1E8E">
        <w:rPr>
          <w:rFonts w:eastAsia="Times New Roman" w:cs="Times New Roman"/>
          <w:sz w:val="24"/>
          <w:szCs w:val="24"/>
        </w:rPr>
        <w:t>в случай, че възникне необходимост от промени във видовете работи на обекта, във връзка с обстоятелства, които не са могли да бъдат предвидени по време на процеса на проектиране, Изпълнителят изготвя писмено констатации, които съгласува с проектанта и ги  представя за одобрение на Възложителя;</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color w:val="000000"/>
          <w:sz w:val="24"/>
          <w:szCs w:val="24"/>
        </w:rPr>
        <w:lastRenderedPageBreak/>
        <w:t xml:space="preserve">- </w:t>
      </w:r>
      <w:r w:rsidRPr="00EC1E8E">
        <w:rPr>
          <w:rFonts w:eastAsia="Times New Roman" w:cs="Times New Roman"/>
          <w:color w:val="000000"/>
          <w:sz w:val="24"/>
          <w:szCs w:val="24"/>
        </w:rPr>
        <w:t>уведомява регионалната дирекция за национален строителен контрол, при установяване на нарушаване на техническите правила и нормативи в 3-дневен срок от установяване на нарушението;</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sz w:val="24"/>
          <w:szCs w:val="24"/>
        </w:rPr>
        <w:t xml:space="preserve">- </w:t>
      </w:r>
      <w:r w:rsidRPr="00EC1E8E">
        <w:rPr>
          <w:rFonts w:eastAsia="Times New Roman" w:cs="Times New Roman"/>
          <w:sz w:val="24"/>
          <w:szCs w:val="24"/>
        </w:rPr>
        <w:t>уведомява Възложителя в случай на направени задължителни предписания към строежа от компетентните органи;</w:t>
      </w:r>
    </w:p>
    <w:p w:rsidR="003C77B9" w:rsidRPr="00EC1E8E" w:rsidRDefault="003C77B9" w:rsidP="003C77B9">
      <w:pPr>
        <w:spacing w:after="0" w:line="240" w:lineRule="auto"/>
        <w:ind w:firstLine="709"/>
        <w:jc w:val="both"/>
        <w:rPr>
          <w:rFonts w:eastAsia="Times New Roman" w:cs="Times New Roman"/>
          <w:color w:val="000000"/>
          <w:sz w:val="24"/>
          <w:szCs w:val="24"/>
        </w:rPr>
      </w:pPr>
      <w:r>
        <w:rPr>
          <w:rFonts w:eastAsia="Times New Roman" w:cs="Times New Roman"/>
          <w:color w:val="000000"/>
          <w:sz w:val="24"/>
          <w:szCs w:val="24"/>
        </w:rPr>
        <w:t xml:space="preserve">- </w:t>
      </w:r>
      <w:r w:rsidRPr="00EC1E8E">
        <w:rPr>
          <w:rFonts w:eastAsia="Times New Roman" w:cs="Times New Roman"/>
          <w:color w:val="000000"/>
          <w:sz w:val="24"/>
          <w:szCs w:val="24"/>
        </w:rPr>
        <w:t>осъществява контрол по опазване на околната среда по време на изпълнение на строителн</w:t>
      </w:r>
      <w:r>
        <w:rPr>
          <w:rFonts w:eastAsia="Times New Roman" w:cs="Times New Roman"/>
          <w:color w:val="000000"/>
          <w:sz w:val="24"/>
          <w:szCs w:val="24"/>
        </w:rPr>
        <w:t xml:space="preserve">ите и </w:t>
      </w:r>
      <w:r w:rsidRPr="00EC1E8E">
        <w:rPr>
          <w:rFonts w:eastAsia="Times New Roman" w:cs="Times New Roman"/>
          <w:color w:val="000000"/>
          <w:sz w:val="24"/>
          <w:szCs w:val="24"/>
        </w:rPr>
        <w:t>монтажни дейности, в съответствие със Закона за опазване на околната среда /ЗООС/и Закона за управление на отпадъците и наредбите към тях;</w:t>
      </w:r>
    </w:p>
    <w:p w:rsidR="003C77B9" w:rsidRPr="00EC1E8E" w:rsidRDefault="003C77B9" w:rsidP="003C77B9">
      <w:pPr>
        <w:spacing w:after="0" w:line="240" w:lineRule="auto"/>
        <w:ind w:firstLine="709"/>
        <w:jc w:val="both"/>
        <w:rPr>
          <w:rFonts w:eastAsia="Times New Roman" w:cs="Times New Roman"/>
          <w:color w:val="000000"/>
          <w:sz w:val="24"/>
          <w:szCs w:val="24"/>
        </w:rPr>
      </w:pPr>
      <w:r>
        <w:rPr>
          <w:rFonts w:eastAsia="Times New Roman" w:cs="Times New Roman"/>
          <w:sz w:val="24"/>
          <w:szCs w:val="24"/>
        </w:rPr>
        <w:t xml:space="preserve">- </w:t>
      </w:r>
      <w:r w:rsidRPr="00EC1E8E">
        <w:rPr>
          <w:rFonts w:eastAsia="Times New Roman" w:cs="Times New Roman"/>
          <w:sz w:val="24"/>
          <w:szCs w:val="24"/>
        </w:rPr>
        <w:t>уведомява Възложителя при необходимост от спиране на строителството, както и продължаване на строителството след отстраняване на причините довели до спирането му;</w:t>
      </w:r>
    </w:p>
    <w:p w:rsidR="003C77B9" w:rsidRPr="00EC1E8E" w:rsidRDefault="003C77B9" w:rsidP="003C77B9">
      <w:pPr>
        <w:spacing w:after="0" w:line="240" w:lineRule="auto"/>
        <w:ind w:firstLine="709"/>
        <w:jc w:val="both"/>
        <w:rPr>
          <w:rFonts w:eastAsia="Times New Roman" w:cs="Times New Roman"/>
          <w:sz w:val="24"/>
          <w:szCs w:val="24"/>
        </w:rPr>
      </w:pPr>
      <w:r>
        <w:rPr>
          <w:rFonts w:eastAsia="Times New Roman" w:cs="Times New Roman"/>
          <w:sz w:val="24"/>
          <w:szCs w:val="24"/>
        </w:rPr>
        <w:t xml:space="preserve">- </w:t>
      </w:r>
      <w:r w:rsidRPr="00EC1E8E">
        <w:rPr>
          <w:rFonts w:eastAsia="Times New Roman" w:cs="Times New Roman"/>
          <w:sz w:val="24"/>
          <w:szCs w:val="24"/>
        </w:rPr>
        <w:t>участва в комисии за провеждане на единични, 72-часови проби и комплексни изпитания съгласно изискванията на Наредба № 3 от 31 юли 2003 г. за съставяне на актове и протоколи по време на строителството;</w:t>
      </w:r>
    </w:p>
    <w:p w:rsidR="003C77B9" w:rsidRPr="00EC1E8E" w:rsidRDefault="003C77B9" w:rsidP="003C77B9">
      <w:pPr>
        <w:shd w:val="clear" w:color="auto" w:fill="FEFEFE"/>
        <w:spacing w:after="0" w:line="240" w:lineRule="auto"/>
        <w:ind w:firstLine="709"/>
        <w:jc w:val="both"/>
        <w:rPr>
          <w:rFonts w:eastAsia="Times New Roman" w:cs="Times New Roman"/>
          <w:sz w:val="24"/>
          <w:szCs w:val="24"/>
        </w:rPr>
      </w:pPr>
      <w:r>
        <w:rPr>
          <w:rFonts w:eastAsia="Times New Roman" w:cs="Times New Roman"/>
          <w:sz w:val="24"/>
          <w:szCs w:val="24"/>
        </w:rPr>
        <w:t xml:space="preserve">- </w:t>
      </w:r>
      <w:r w:rsidRPr="00EC1E8E">
        <w:rPr>
          <w:rFonts w:eastAsia="Times New Roman" w:cs="Times New Roman"/>
          <w:sz w:val="24"/>
          <w:szCs w:val="24"/>
        </w:rPr>
        <w:t>следи за коректното изготвяне на екзекутивна документация;</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sz w:val="24"/>
          <w:szCs w:val="24"/>
        </w:rPr>
        <w:t xml:space="preserve">- </w:t>
      </w:r>
      <w:r w:rsidRPr="00EC1E8E">
        <w:rPr>
          <w:rFonts w:eastAsia="Times New Roman" w:cs="Times New Roman"/>
          <w:sz w:val="24"/>
          <w:szCs w:val="24"/>
        </w:rPr>
        <w:t>проверява и подписва представените от проектанта протоколи за извършен авторски надзор;</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color w:val="000000"/>
          <w:sz w:val="24"/>
          <w:szCs w:val="24"/>
        </w:rPr>
        <w:t xml:space="preserve">- </w:t>
      </w:r>
      <w:r w:rsidRPr="00EC1E8E">
        <w:rPr>
          <w:rFonts w:eastAsia="Times New Roman" w:cs="Times New Roman"/>
          <w:color w:val="000000"/>
          <w:sz w:val="24"/>
          <w:szCs w:val="24"/>
        </w:rPr>
        <w:t>вписва всички свои решения и указания в заповедната книга на строежа и контролира правилното й водене;</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sz w:val="24"/>
          <w:szCs w:val="24"/>
        </w:rPr>
        <w:t xml:space="preserve">- </w:t>
      </w:r>
      <w:r w:rsidRPr="00EC1E8E">
        <w:rPr>
          <w:rFonts w:eastAsia="Times New Roman" w:cs="Times New Roman"/>
          <w:sz w:val="24"/>
          <w:szCs w:val="24"/>
        </w:rPr>
        <w:t>подготвя и организира подписване на Констативен акт (приложение 15) за установяване годността за приемане на строеж по чл.176 ал.1 от ЗУТ;</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color w:val="000000"/>
          <w:sz w:val="24"/>
          <w:szCs w:val="24"/>
        </w:rPr>
        <w:t xml:space="preserve">- </w:t>
      </w:r>
      <w:r w:rsidRPr="00EC1E8E">
        <w:rPr>
          <w:rFonts w:eastAsia="Times New Roman" w:cs="Times New Roman"/>
          <w:color w:val="000000"/>
          <w:sz w:val="24"/>
          <w:szCs w:val="24"/>
        </w:rPr>
        <w:t>следи за своевременното и качественото отстраняване на констатираните забележки при съставяне на акт образец 15, ако има такива, от страна на строителя;</w:t>
      </w:r>
    </w:p>
    <w:p w:rsidR="003C77B9" w:rsidRPr="00EC1E8E" w:rsidRDefault="003C77B9" w:rsidP="003C77B9">
      <w:pPr>
        <w:shd w:val="clear" w:color="auto" w:fill="FEFEFE"/>
        <w:spacing w:after="0" w:line="240" w:lineRule="auto"/>
        <w:ind w:firstLine="709"/>
        <w:jc w:val="both"/>
        <w:rPr>
          <w:rFonts w:eastAsia="Times New Roman" w:cs="Times New Roman"/>
          <w:color w:val="000000"/>
          <w:sz w:val="24"/>
          <w:szCs w:val="24"/>
        </w:rPr>
      </w:pPr>
      <w:r>
        <w:rPr>
          <w:rFonts w:eastAsia="Times New Roman" w:cs="Times New Roman"/>
          <w:sz w:val="24"/>
          <w:szCs w:val="24"/>
        </w:rPr>
        <w:t xml:space="preserve">- </w:t>
      </w:r>
      <w:r w:rsidRPr="00EC1E8E">
        <w:rPr>
          <w:rFonts w:eastAsia="Times New Roman" w:cs="Times New Roman"/>
          <w:sz w:val="24"/>
          <w:szCs w:val="24"/>
        </w:rPr>
        <w:t>при необходимост от пресичане на елементи от техническа инфраструктура, организира присъствието на квалифицирани лица и/или представители на експлоатационни дружества, контролни органи или собственици, с което да се гарантира запазване в цялост на изградената инфраструктура;</w:t>
      </w:r>
    </w:p>
    <w:p w:rsidR="003C77B9" w:rsidRPr="00F07044" w:rsidRDefault="003C77B9" w:rsidP="003C77B9">
      <w:pPr>
        <w:shd w:val="clear" w:color="auto" w:fill="FEFEFE"/>
        <w:spacing w:after="0" w:line="240" w:lineRule="auto"/>
        <w:ind w:firstLine="709"/>
        <w:jc w:val="both"/>
        <w:rPr>
          <w:rFonts w:eastAsia="Times New Roman" w:cs="Times New Roman"/>
          <w:sz w:val="24"/>
          <w:szCs w:val="24"/>
        </w:rPr>
      </w:pPr>
      <w:r>
        <w:rPr>
          <w:rFonts w:eastAsia="Times New Roman" w:cs="Times New Roman"/>
          <w:sz w:val="24"/>
          <w:szCs w:val="24"/>
        </w:rPr>
        <w:t xml:space="preserve">- </w:t>
      </w:r>
      <w:r w:rsidRPr="00EC1E8E">
        <w:rPr>
          <w:rFonts w:eastAsia="Times New Roman" w:cs="Times New Roman"/>
          <w:sz w:val="24"/>
          <w:szCs w:val="24"/>
        </w:rPr>
        <w:t xml:space="preserve">извършва всички други действия и дейности, които нормативните актове определят като задължения на лицата, извършващи строителен надзор или поискани от </w:t>
      </w:r>
      <w:r w:rsidRPr="00F07044">
        <w:rPr>
          <w:rFonts w:eastAsia="Times New Roman" w:cs="Times New Roman"/>
          <w:sz w:val="24"/>
          <w:szCs w:val="24"/>
        </w:rPr>
        <w:t>Възложителя за конкретния обект;</w:t>
      </w:r>
    </w:p>
    <w:p w:rsidR="003C77B9" w:rsidRPr="00F07044" w:rsidRDefault="003C77B9" w:rsidP="003C77B9">
      <w:pPr>
        <w:shd w:val="clear" w:color="auto" w:fill="FEFEFE"/>
        <w:spacing w:after="0" w:line="240" w:lineRule="auto"/>
        <w:ind w:firstLine="709"/>
        <w:jc w:val="both"/>
        <w:rPr>
          <w:rFonts w:eastAsia="Times New Roman" w:cs="Times New Roman"/>
          <w:color w:val="000000"/>
          <w:sz w:val="24"/>
          <w:szCs w:val="24"/>
        </w:rPr>
      </w:pPr>
      <w:r w:rsidRPr="00F07044">
        <w:rPr>
          <w:rFonts w:eastAsia="Times New Roman" w:cs="Times New Roman"/>
          <w:sz w:val="24"/>
          <w:szCs w:val="24"/>
        </w:rPr>
        <w:t xml:space="preserve">- поддържа валидни застраховки за покриване на пълната му професионална отговорност, съгласно изискването на чл. 171 от ЗУТ за времетраенето на договора за инженеринг. </w:t>
      </w:r>
    </w:p>
    <w:p w:rsidR="003C77B9" w:rsidRPr="00DA1A88" w:rsidRDefault="003C77B9" w:rsidP="003C77B9">
      <w:pPr>
        <w:widowControl w:val="0"/>
        <w:spacing w:after="0" w:line="240" w:lineRule="auto"/>
        <w:ind w:firstLine="709"/>
        <w:contextualSpacing/>
        <w:jc w:val="both"/>
        <w:rPr>
          <w:rFonts w:eastAsia="MS Mincho" w:cs="Times New Roman"/>
          <w:bCs/>
          <w:iCs/>
          <w:sz w:val="24"/>
          <w:szCs w:val="24"/>
        </w:rPr>
      </w:pPr>
      <w:r w:rsidRPr="00DA1A88">
        <w:rPr>
          <w:rFonts w:eastAsia="MS Mincho" w:cs="Times New Roman"/>
          <w:bCs/>
          <w:iCs/>
          <w:sz w:val="24"/>
          <w:szCs w:val="24"/>
        </w:rPr>
        <w:t xml:space="preserve">В 10–дневен срок след подписване на Протокол Образец 2 и Образец 2а (в случай, че е приложим) от Наредба № 3/2003 г. за съставяне на актове и протоколи по време на строителството, Изпълнителят представя на Възложителя график за присъствието на ключовите специалисти от екипа, посочени в офертата през време на строителството на обекта. Присъствието на членовете на екипа по дни трябва да е изцяло съобразено с видовете работи, които ще се извършват на строежа за целия период на строителството, съгласно графика за изпълнение на СМР по договора за строителство. </w:t>
      </w:r>
      <w:r w:rsidRPr="00EC1E8E">
        <w:rPr>
          <w:rFonts w:eastAsia="MS Mincho" w:cs="Times New Roman"/>
          <w:b/>
          <w:bCs/>
          <w:iCs/>
          <w:sz w:val="24"/>
          <w:szCs w:val="24"/>
        </w:rPr>
        <w:t>Координаторът по безопасност и здраве трябва да бъде непрекъснато на обекта по време на целия период на изпълнение на СМР.</w:t>
      </w:r>
    </w:p>
    <w:p w:rsidR="003C77B9" w:rsidRPr="00DA1A88" w:rsidRDefault="003C77B9" w:rsidP="003C77B9">
      <w:pPr>
        <w:widowControl w:val="0"/>
        <w:spacing w:after="0" w:line="240" w:lineRule="auto"/>
        <w:ind w:firstLine="709"/>
        <w:contextualSpacing/>
        <w:jc w:val="both"/>
        <w:rPr>
          <w:rFonts w:eastAsia="MS Mincho" w:cs="Times New Roman"/>
          <w:bCs/>
          <w:iCs/>
          <w:sz w:val="24"/>
          <w:szCs w:val="24"/>
        </w:rPr>
      </w:pPr>
      <w:r w:rsidRPr="00DA1A88">
        <w:rPr>
          <w:rFonts w:eastAsia="MS Mincho" w:cs="Times New Roman"/>
          <w:bCs/>
          <w:iCs/>
          <w:sz w:val="24"/>
          <w:szCs w:val="24"/>
        </w:rPr>
        <w:t>През периода на изпълнение на СМР, Консултантът представя на Възложителя ежемесечни отчети за извършения строителен надзор за обекта, съдържащ минимум: списък на основните дейности (видове работи) от строежа, за които е упражнен текущ строителен надзор, съставени документи, както и информация за възникнали проблеми (ако има такива) и съответно приложените и/или необходимите мерки за разрешаването им.</w:t>
      </w:r>
    </w:p>
    <w:p w:rsidR="003C77B9" w:rsidRPr="00DA1A88" w:rsidRDefault="003C77B9" w:rsidP="003C77B9">
      <w:pPr>
        <w:widowControl w:val="0"/>
        <w:spacing w:after="0" w:line="240" w:lineRule="auto"/>
        <w:ind w:firstLine="709"/>
        <w:contextualSpacing/>
        <w:jc w:val="both"/>
        <w:rPr>
          <w:rFonts w:eastAsia="MS Mincho" w:cs="Times New Roman"/>
          <w:bCs/>
          <w:iCs/>
          <w:sz w:val="24"/>
          <w:szCs w:val="24"/>
        </w:rPr>
      </w:pPr>
      <w:r w:rsidRPr="00DA1A88">
        <w:rPr>
          <w:rFonts w:eastAsia="MS Mincho" w:cs="Times New Roman"/>
          <w:bCs/>
          <w:iCs/>
          <w:sz w:val="24"/>
          <w:szCs w:val="24"/>
        </w:rPr>
        <w:t xml:space="preserve">След </w:t>
      </w:r>
      <w:r>
        <w:rPr>
          <w:rFonts w:eastAsia="MS Mincho" w:cs="Times New Roman"/>
          <w:bCs/>
          <w:iCs/>
          <w:sz w:val="24"/>
          <w:szCs w:val="24"/>
        </w:rPr>
        <w:t xml:space="preserve">завършването </w:t>
      </w:r>
      <w:r w:rsidRPr="00DA1A88">
        <w:rPr>
          <w:rFonts w:eastAsia="MS Mincho" w:cs="Times New Roman"/>
          <w:bCs/>
          <w:iCs/>
          <w:sz w:val="24"/>
          <w:szCs w:val="24"/>
        </w:rPr>
        <w:t>на строителн</w:t>
      </w:r>
      <w:r>
        <w:rPr>
          <w:rFonts w:eastAsia="MS Mincho" w:cs="Times New Roman"/>
          <w:bCs/>
          <w:iCs/>
          <w:sz w:val="24"/>
          <w:szCs w:val="24"/>
        </w:rPr>
        <w:t xml:space="preserve">ите и </w:t>
      </w:r>
      <w:r w:rsidRPr="00DA1A88">
        <w:rPr>
          <w:rFonts w:eastAsia="MS Mincho" w:cs="Times New Roman"/>
          <w:bCs/>
          <w:iCs/>
          <w:sz w:val="24"/>
          <w:szCs w:val="24"/>
        </w:rPr>
        <w:t xml:space="preserve">монтажни работи </w:t>
      </w:r>
      <w:r w:rsidRPr="00DC1F57">
        <w:rPr>
          <w:rFonts w:eastAsia="MS Mincho" w:cs="Times New Roman"/>
          <w:bCs/>
          <w:iCs/>
          <w:sz w:val="24"/>
          <w:szCs w:val="24"/>
        </w:rPr>
        <w:t>и приключване на приемните изпитвания, когато те са необходими</w:t>
      </w:r>
      <w:r>
        <w:rPr>
          <w:rFonts w:eastAsia="MS Mincho" w:cs="Times New Roman"/>
          <w:bCs/>
          <w:iCs/>
          <w:sz w:val="24"/>
          <w:szCs w:val="24"/>
        </w:rPr>
        <w:t>,</w:t>
      </w:r>
      <w:r w:rsidRPr="00DC1F57">
        <w:rPr>
          <w:rFonts w:eastAsia="MS Mincho" w:cs="Times New Roman"/>
          <w:bCs/>
          <w:iCs/>
          <w:sz w:val="24"/>
          <w:szCs w:val="24"/>
        </w:rPr>
        <w:t xml:space="preserve"> </w:t>
      </w:r>
      <w:r w:rsidRPr="00DA1A88">
        <w:rPr>
          <w:rFonts w:eastAsia="MS Mincho" w:cs="Times New Roman"/>
          <w:bCs/>
          <w:iCs/>
          <w:sz w:val="24"/>
          <w:szCs w:val="24"/>
        </w:rPr>
        <w:t xml:space="preserve">в срок от </w:t>
      </w:r>
      <w:r>
        <w:rPr>
          <w:rFonts w:eastAsia="MS Mincho" w:cs="Times New Roman"/>
          <w:bCs/>
          <w:iCs/>
          <w:sz w:val="24"/>
          <w:szCs w:val="24"/>
        </w:rPr>
        <w:t>30</w:t>
      </w:r>
      <w:r w:rsidRPr="00DA1A88">
        <w:rPr>
          <w:rFonts w:eastAsia="MS Mincho" w:cs="Times New Roman"/>
          <w:bCs/>
          <w:iCs/>
          <w:sz w:val="24"/>
          <w:szCs w:val="24"/>
        </w:rPr>
        <w:t xml:space="preserve"> (</w:t>
      </w:r>
      <w:r>
        <w:rPr>
          <w:rFonts w:eastAsia="MS Mincho" w:cs="Times New Roman"/>
          <w:bCs/>
          <w:iCs/>
          <w:sz w:val="24"/>
          <w:szCs w:val="24"/>
        </w:rPr>
        <w:t>три</w:t>
      </w:r>
      <w:r w:rsidRPr="00DA1A88">
        <w:rPr>
          <w:rFonts w:eastAsia="MS Mincho" w:cs="Times New Roman"/>
          <w:bCs/>
          <w:iCs/>
          <w:sz w:val="24"/>
          <w:szCs w:val="24"/>
        </w:rPr>
        <w:t xml:space="preserve">десет) </w:t>
      </w:r>
      <w:r>
        <w:rPr>
          <w:rFonts w:eastAsia="MS Mincho" w:cs="Times New Roman"/>
          <w:bCs/>
          <w:iCs/>
          <w:sz w:val="24"/>
          <w:szCs w:val="24"/>
        </w:rPr>
        <w:t xml:space="preserve">календарни </w:t>
      </w:r>
      <w:r w:rsidRPr="00DA1A88">
        <w:rPr>
          <w:rFonts w:eastAsia="MS Mincho" w:cs="Times New Roman"/>
          <w:bCs/>
          <w:iCs/>
          <w:sz w:val="24"/>
          <w:szCs w:val="24"/>
        </w:rPr>
        <w:t>дни Изпълнителят представя окончателен доклад по чл.</w:t>
      </w:r>
      <w:r>
        <w:rPr>
          <w:rFonts w:eastAsia="MS Mincho" w:cs="Times New Roman"/>
          <w:bCs/>
          <w:iCs/>
          <w:sz w:val="24"/>
          <w:szCs w:val="24"/>
        </w:rPr>
        <w:t xml:space="preserve"> </w:t>
      </w:r>
      <w:r w:rsidRPr="00DA1A88">
        <w:rPr>
          <w:rFonts w:eastAsia="MS Mincho" w:cs="Times New Roman"/>
          <w:bCs/>
          <w:iCs/>
          <w:sz w:val="24"/>
          <w:szCs w:val="24"/>
        </w:rPr>
        <w:t>168, ал.</w:t>
      </w:r>
      <w:r>
        <w:rPr>
          <w:rFonts w:eastAsia="MS Mincho" w:cs="Times New Roman"/>
          <w:bCs/>
          <w:iCs/>
          <w:sz w:val="24"/>
          <w:szCs w:val="24"/>
        </w:rPr>
        <w:t xml:space="preserve"> </w:t>
      </w:r>
      <w:r w:rsidRPr="00DA1A88">
        <w:rPr>
          <w:rFonts w:eastAsia="MS Mincho" w:cs="Times New Roman"/>
          <w:bCs/>
          <w:iCs/>
          <w:sz w:val="24"/>
          <w:szCs w:val="24"/>
        </w:rPr>
        <w:t xml:space="preserve">6 от ЗУТ </w:t>
      </w:r>
      <w:r>
        <w:rPr>
          <w:rFonts w:eastAsia="MS Mincho" w:cs="Times New Roman"/>
          <w:bCs/>
          <w:iCs/>
          <w:sz w:val="24"/>
          <w:szCs w:val="24"/>
        </w:rPr>
        <w:t>до</w:t>
      </w:r>
      <w:r w:rsidRPr="00DA1A88">
        <w:rPr>
          <w:rFonts w:eastAsia="MS Mincho" w:cs="Times New Roman"/>
          <w:bCs/>
          <w:iCs/>
          <w:sz w:val="24"/>
          <w:szCs w:val="24"/>
        </w:rPr>
        <w:t xml:space="preserve"> Възложителя. </w:t>
      </w:r>
    </w:p>
    <w:p w:rsidR="003C77B9" w:rsidRPr="001C4288" w:rsidRDefault="003C77B9" w:rsidP="003C77B9">
      <w:pPr>
        <w:widowControl w:val="0"/>
        <w:spacing w:after="0" w:line="240" w:lineRule="auto"/>
        <w:ind w:firstLine="709"/>
        <w:jc w:val="both"/>
        <w:rPr>
          <w:rFonts w:eastAsia="MS Mincho" w:cs="Times New Roman"/>
          <w:bCs/>
          <w:iCs/>
          <w:sz w:val="24"/>
          <w:szCs w:val="24"/>
        </w:rPr>
      </w:pPr>
      <w:r w:rsidRPr="001C4288">
        <w:rPr>
          <w:rFonts w:eastAsia="MS Mincho" w:cs="Times New Roman"/>
          <w:bCs/>
          <w:iCs/>
          <w:sz w:val="24"/>
          <w:szCs w:val="24"/>
        </w:rPr>
        <w:t>Окончателният доклад трябва да бъде съставен и подпечатан от лицето, упражняващо строителен надзор, и подписан от управителя на фирмата консултант и от всички квалифицирани специалисти, определени за надзор на строежа по съответните части. Докладът съдържа задължително оценка за изпълнението на условията, посочени в § 3 от ДР на Наредба № 2</w:t>
      </w:r>
      <w:r w:rsidRPr="001C4288">
        <w:rPr>
          <w:rFonts w:ascii="Verdana" w:hAnsi="Verdana"/>
        </w:rPr>
        <w:t xml:space="preserve"> </w:t>
      </w:r>
      <w:r w:rsidRPr="001C4288">
        <w:rPr>
          <w:rFonts w:eastAsia="MS Mincho" w:cs="Times New Roman"/>
          <w:bCs/>
          <w:iCs/>
          <w:sz w:val="24"/>
          <w:szCs w:val="24"/>
        </w:rPr>
        <w:t>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3C77B9" w:rsidRPr="00DA1A88" w:rsidRDefault="003C77B9" w:rsidP="003C77B9">
      <w:pPr>
        <w:widowControl w:val="0"/>
        <w:tabs>
          <w:tab w:val="left" w:pos="0"/>
        </w:tabs>
        <w:spacing w:after="0" w:line="240" w:lineRule="auto"/>
        <w:ind w:firstLine="709"/>
        <w:contextualSpacing/>
        <w:jc w:val="both"/>
        <w:rPr>
          <w:rFonts w:eastAsia="MS Mincho" w:cs="Times New Roman"/>
          <w:bCs/>
          <w:iCs/>
          <w:sz w:val="24"/>
          <w:szCs w:val="24"/>
        </w:rPr>
      </w:pPr>
    </w:p>
    <w:p w:rsidR="003C77B9" w:rsidRPr="00DA1A88" w:rsidRDefault="003C77B9" w:rsidP="003C77B9">
      <w:pPr>
        <w:widowControl w:val="0"/>
        <w:tabs>
          <w:tab w:val="left" w:pos="0"/>
        </w:tabs>
        <w:spacing w:after="0" w:line="240" w:lineRule="auto"/>
        <w:ind w:firstLine="709"/>
        <w:contextualSpacing/>
        <w:jc w:val="both"/>
        <w:rPr>
          <w:rFonts w:eastAsia="MS Mincho" w:cs="Times New Roman"/>
          <w:b/>
          <w:bCs/>
          <w:iCs/>
          <w:sz w:val="24"/>
          <w:szCs w:val="24"/>
        </w:rPr>
      </w:pPr>
      <w:r>
        <w:rPr>
          <w:rFonts w:eastAsia="MS Mincho" w:cs="Times New Roman"/>
          <w:b/>
          <w:bCs/>
          <w:iCs/>
          <w:sz w:val="24"/>
          <w:szCs w:val="24"/>
        </w:rPr>
        <w:t>10.</w:t>
      </w:r>
      <w:r w:rsidRPr="00DA1A88">
        <w:rPr>
          <w:rFonts w:eastAsia="MS Mincho" w:cs="Times New Roman"/>
          <w:b/>
          <w:bCs/>
          <w:iCs/>
          <w:sz w:val="24"/>
          <w:szCs w:val="24"/>
        </w:rPr>
        <w:t>2.</w:t>
      </w:r>
      <w:r>
        <w:rPr>
          <w:rFonts w:eastAsia="MS Mincho" w:cs="Times New Roman"/>
          <w:b/>
          <w:bCs/>
          <w:iCs/>
          <w:sz w:val="24"/>
          <w:szCs w:val="24"/>
        </w:rPr>
        <w:t>3</w:t>
      </w:r>
      <w:r w:rsidRPr="00DA1A88">
        <w:rPr>
          <w:rFonts w:eastAsia="MS Mincho" w:cs="Times New Roman"/>
          <w:b/>
          <w:bCs/>
          <w:iCs/>
          <w:sz w:val="24"/>
          <w:szCs w:val="24"/>
        </w:rPr>
        <w:t xml:space="preserve">. Осъществяване на инвеститорски контрол </w:t>
      </w:r>
    </w:p>
    <w:p w:rsidR="003C77B9" w:rsidRPr="00DA1A88" w:rsidRDefault="003C77B9" w:rsidP="003C77B9">
      <w:pPr>
        <w:widowControl w:val="0"/>
        <w:tabs>
          <w:tab w:val="left" w:pos="0"/>
        </w:tabs>
        <w:spacing w:after="0" w:line="240" w:lineRule="auto"/>
        <w:ind w:firstLine="709"/>
        <w:contextualSpacing/>
        <w:jc w:val="both"/>
        <w:rPr>
          <w:rFonts w:eastAsia="MS Mincho" w:cs="Times New Roman"/>
          <w:bCs/>
          <w:iCs/>
          <w:sz w:val="24"/>
          <w:szCs w:val="24"/>
        </w:rPr>
      </w:pPr>
      <w:r w:rsidRPr="00DA1A88">
        <w:rPr>
          <w:rFonts w:eastAsia="MS Mincho" w:cs="Times New Roman"/>
          <w:bCs/>
          <w:iCs/>
          <w:sz w:val="24"/>
          <w:szCs w:val="24"/>
        </w:rPr>
        <w:t>Изпълнителят участва в осъществяването на инвеститорски контрол от името на Възложителя като:</w:t>
      </w:r>
    </w:p>
    <w:p w:rsidR="003C77B9" w:rsidRPr="00C6457B" w:rsidRDefault="003C77B9" w:rsidP="003C77B9">
      <w:pPr>
        <w:widowControl w:val="0"/>
        <w:tabs>
          <w:tab w:val="left" w:pos="0"/>
        </w:tabs>
        <w:spacing w:after="0" w:line="240" w:lineRule="auto"/>
        <w:jc w:val="both"/>
        <w:rPr>
          <w:rFonts w:eastAsia="MS Mincho" w:cs="Times New Roman"/>
          <w:bCs/>
          <w:iCs/>
          <w:sz w:val="24"/>
          <w:szCs w:val="24"/>
        </w:rPr>
      </w:pPr>
      <w:r>
        <w:rPr>
          <w:rFonts w:eastAsia="MS Mincho" w:cs="Times New Roman"/>
          <w:bCs/>
          <w:iCs/>
          <w:sz w:val="24"/>
          <w:szCs w:val="24"/>
        </w:rPr>
        <w:tab/>
        <w:t xml:space="preserve">- </w:t>
      </w:r>
      <w:r w:rsidRPr="00C6457B">
        <w:rPr>
          <w:rFonts w:eastAsia="MS Mincho" w:cs="Times New Roman"/>
          <w:bCs/>
          <w:iCs/>
          <w:sz w:val="24"/>
          <w:szCs w:val="24"/>
        </w:rPr>
        <w:t>контрол</w:t>
      </w:r>
      <w:r>
        <w:rPr>
          <w:rFonts w:eastAsia="MS Mincho" w:cs="Times New Roman"/>
          <w:bCs/>
          <w:iCs/>
          <w:sz w:val="24"/>
          <w:szCs w:val="24"/>
        </w:rPr>
        <w:t>ира</w:t>
      </w:r>
      <w:r w:rsidRPr="00C6457B">
        <w:rPr>
          <w:rFonts w:eastAsia="MS Mincho" w:cs="Times New Roman"/>
          <w:bCs/>
          <w:iCs/>
          <w:sz w:val="24"/>
          <w:szCs w:val="24"/>
        </w:rPr>
        <w:t xml:space="preserve"> дейността на всички участници в изпълнението на договора – проектанти, строител, трети лица и докладва на Възложителя при установени проблеми, неизпълнение или забавено изпълнение в техните задължения;</w:t>
      </w:r>
    </w:p>
    <w:p w:rsidR="003C77B9" w:rsidRPr="00C6457B" w:rsidRDefault="003C77B9" w:rsidP="003C77B9">
      <w:pPr>
        <w:widowControl w:val="0"/>
        <w:tabs>
          <w:tab w:val="left" w:pos="0"/>
        </w:tabs>
        <w:spacing w:after="0" w:line="240" w:lineRule="auto"/>
        <w:jc w:val="both"/>
        <w:rPr>
          <w:rFonts w:eastAsia="MS Mincho" w:cs="Times New Roman"/>
          <w:bCs/>
          <w:iCs/>
          <w:sz w:val="24"/>
          <w:szCs w:val="24"/>
        </w:rPr>
      </w:pPr>
      <w:r>
        <w:rPr>
          <w:rFonts w:eastAsia="MS Mincho" w:cs="Times New Roman"/>
          <w:bCs/>
          <w:iCs/>
          <w:sz w:val="24"/>
          <w:szCs w:val="24"/>
        </w:rPr>
        <w:tab/>
        <w:t>- и</w:t>
      </w:r>
      <w:r w:rsidRPr="00C6457B">
        <w:rPr>
          <w:rFonts w:eastAsia="MS Mincho" w:cs="Times New Roman"/>
          <w:bCs/>
          <w:iCs/>
          <w:sz w:val="24"/>
          <w:szCs w:val="24"/>
        </w:rPr>
        <w:t>змерва, проверява и приема в количествено и качествено отношение действително изпълнените натурални видове строителни и монтажни работи, подлежащи на разплащане;</w:t>
      </w:r>
    </w:p>
    <w:p w:rsidR="003C77B9" w:rsidRPr="00C6457B" w:rsidRDefault="003C77B9" w:rsidP="003C77B9">
      <w:pPr>
        <w:widowControl w:val="0"/>
        <w:tabs>
          <w:tab w:val="left" w:pos="0"/>
        </w:tabs>
        <w:spacing w:after="0" w:line="240" w:lineRule="auto"/>
        <w:jc w:val="both"/>
        <w:rPr>
          <w:rFonts w:eastAsia="MS Mincho" w:cs="Times New Roman"/>
          <w:bCs/>
          <w:iCs/>
          <w:sz w:val="24"/>
          <w:szCs w:val="24"/>
        </w:rPr>
      </w:pPr>
      <w:r>
        <w:rPr>
          <w:rFonts w:eastAsia="MS Mincho" w:cs="Times New Roman"/>
          <w:bCs/>
          <w:iCs/>
          <w:sz w:val="24"/>
          <w:szCs w:val="24"/>
        </w:rPr>
        <w:tab/>
        <w:t>- к</w:t>
      </w:r>
      <w:r w:rsidRPr="00C6457B">
        <w:rPr>
          <w:rFonts w:eastAsia="MS Mincho" w:cs="Times New Roman"/>
          <w:bCs/>
          <w:iCs/>
          <w:sz w:val="24"/>
          <w:szCs w:val="24"/>
        </w:rPr>
        <w:t>онтролира цялостното изпълнение на договора, следи за спазване на графика за изпълнение на строителството, крайния срок и междинните срокове за предаване на извършени видове работи, установява рискове от забава и предлага мерки на Възложителя за компенсирането им;</w:t>
      </w:r>
    </w:p>
    <w:p w:rsidR="003C77B9" w:rsidRPr="00C6457B" w:rsidRDefault="003C77B9" w:rsidP="003C77B9">
      <w:pPr>
        <w:widowControl w:val="0"/>
        <w:tabs>
          <w:tab w:val="left" w:pos="0"/>
        </w:tabs>
        <w:spacing w:after="0" w:line="240" w:lineRule="auto"/>
        <w:jc w:val="both"/>
        <w:rPr>
          <w:rFonts w:eastAsia="MS Mincho" w:cs="Times New Roman"/>
          <w:bCs/>
          <w:iCs/>
          <w:sz w:val="24"/>
          <w:szCs w:val="24"/>
        </w:rPr>
      </w:pPr>
      <w:r>
        <w:rPr>
          <w:rFonts w:eastAsia="MS Mincho" w:cs="Times New Roman"/>
          <w:bCs/>
          <w:iCs/>
          <w:sz w:val="24"/>
          <w:szCs w:val="24"/>
        </w:rPr>
        <w:tab/>
        <w:t>- с</w:t>
      </w:r>
      <w:r w:rsidRPr="00C6457B">
        <w:rPr>
          <w:rFonts w:eastAsia="MS Mincho" w:cs="Times New Roman"/>
          <w:bCs/>
          <w:iCs/>
          <w:sz w:val="24"/>
          <w:szCs w:val="24"/>
        </w:rPr>
        <w:t>леди изпълнението на бюджета по договора, дава становища по претенции на Строителя за заплащане на допълнителни видове работи, прави предложения и/или дава становища, при необходимост за изменения в КСС;</w:t>
      </w:r>
    </w:p>
    <w:p w:rsidR="003C77B9" w:rsidRPr="00C6457B" w:rsidRDefault="003C77B9" w:rsidP="003C77B9">
      <w:pPr>
        <w:widowControl w:val="0"/>
        <w:tabs>
          <w:tab w:val="left" w:pos="0"/>
        </w:tabs>
        <w:spacing w:after="0" w:line="240" w:lineRule="auto"/>
        <w:jc w:val="both"/>
        <w:rPr>
          <w:rFonts w:eastAsia="MS Mincho" w:cs="Times New Roman"/>
          <w:bCs/>
          <w:iCs/>
          <w:sz w:val="24"/>
          <w:szCs w:val="24"/>
        </w:rPr>
      </w:pPr>
      <w:r>
        <w:rPr>
          <w:rFonts w:eastAsia="MS Mincho" w:cs="Times New Roman"/>
          <w:bCs/>
          <w:iCs/>
          <w:sz w:val="24"/>
          <w:szCs w:val="24"/>
        </w:rPr>
        <w:tab/>
        <w:t>- у</w:t>
      </w:r>
      <w:r w:rsidRPr="00C6457B">
        <w:rPr>
          <w:rFonts w:eastAsia="MS Mincho" w:cs="Times New Roman"/>
          <w:bCs/>
          <w:iCs/>
          <w:sz w:val="24"/>
          <w:szCs w:val="24"/>
        </w:rPr>
        <w:t>частва в приемането на строителните материали и упражнява контрол за спазване на изискванията на Техническата спецификация и предвижданията на Техническия проект;</w:t>
      </w:r>
    </w:p>
    <w:p w:rsidR="003C77B9" w:rsidRPr="00C6457B" w:rsidRDefault="003C77B9" w:rsidP="003C77B9">
      <w:pPr>
        <w:widowControl w:val="0"/>
        <w:tabs>
          <w:tab w:val="left" w:pos="0"/>
        </w:tabs>
        <w:spacing w:after="0" w:line="240" w:lineRule="auto"/>
        <w:jc w:val="both"/>
        <w:rPr>
          <w:rFonts w:eastAsia="MS Mincho" w:cs="Times New Roman"/>
          <w:bCs/>
          <w:iCs/>
          <w:sz w:val="24"/>
          <w:szCs w:val="24"/>
        </w:rPr>
      </w:pPr>
      <w:r>
        <w:rPr>
          <w:rFonts w:eastAsia="MS Mincho" w:cs="Times New Roman"/>
          <w:bCs/>
          <w:iCs/>
          <w:sz w:val="24"/>
          <w:szCs w:val="24"/>
        </w:rPr>
        <w:tab/>
        <w:t>- у</w:t>
      </w:r>
      <w:r w:rsidRPr="00C6457B">
        <w:rPr>
          <w:rFonts w:eastAsia="MS Mincho" w:cs="Times New Roman"/>
          <w:bCs/>
          <w:iCs/>
          <w:sz w:val="24"/>
          <w:szCs w:val="24"/>
        </w:rPr>
        <w:t xml:space="preserve">частва от името на Възложителя и оказва съдействие на неговите представители при приемането на СМР, актуване на видовете работи, измерване и остойностяване на приетите количества, проверява съставените актове и следи за съответствието им с изискванията на Договора и техническите спецификации. Дава становище по изпълнените СМР и съгласува съставените по време на строителството актове, като проверява тяхното съответствие освен със законовите изисквания, и с изискванията на Възложителя, вътрешни правила, указания и разпоредби, които имат отношение към изпълнението на СМР. </w:t>
      </w:r>
    </w:p>
    <w:p w:rsidR="003C77B9" w:rsidRPr="00C6457B" w:rsidRDefault="003C77B9" w:rsidP="003C77B9">
      <w:pPr>
        <w:widowControl w:val="0"/>
        <w:tabs>
          <w:tab w:val="left" w:pos="0"/>
        </w:tabs>
        <w:spacing w:after="0" w:line="240" w:lineRule="auto"/>
        <w:jc w:val="both"/>
        <w:rPr>
          <w:rFonts w:eastAsia="MS Mincho" w:cs="Times New Roman"/>
          <w:bCs/>
          <w:iCs/>
          <w:sz w:val="24"/>
          <w:szCs w:val="24"/>
        </w:rPr>
      </w:pPr>
      <w:r>
        <w:rPr>
          <w:rFonts w:eastAsia="MS Mincho" w:cs="Times New Roman"/>
          <w:bCs/>
          <w:iCs/>
          <w:sz w:val="24"/>
          <w:szCs w:val="24"/>
        </w:rPr>
        <w:tab/>
        <w:t>- у</w:t>
      </w:r>
      <w:r w:rsidRPr="00C6457B">
        <w:rPr>
          <w:rFonts w:eastAsia="MS Mincho" w:cs="Times New Roman"/>
          <w:bCs/>
          <w:iCs/>
          <w:sz w:val="24"/>
          <w:szCs w:val="24"/>
        </w:rPr>
        <w:t xml:space="preserve">частва в срещи с представители на другите участници в строителството, контролни или </w:t>
      </w:r>
      <w:proofErr w:type="spellStart"/>
      <w:r w:rsidRPr="00C6457B">
        <w:rPr>
          <w:rFonts w:eastAsia="MS Mincho" w:cs="Times New Roman"/>
          <w:bCs/>
          <w:iCs/>
          <w:sz w:val="24"/>
          <w:szCs w:val="24"/>
        </w:rPr>
        <w:t>одитни</w:t>
      </w:r>
      <w:proofErr w:type="spellEnd"/>
      <w:r w:rsidRPr="00C6457B">
        <w:rPr>
          <w:rFonts w:eastAsia="MS Mincho" w:cs="Times New Roman"/>
          <w:bCs/>
          <w:iCs/>
          <w:sz w:val="24"/>
          <w:szCs w:val="24"/>
        </w:rPr>
        <w:t xml:space="preserve"> органи;</w:t>
      </w:r>
    </w:p>
    <w:p w:rsidR="003C77B9" w:rsidRPr="00C6457B" w:rsidRDefault="003C77B9" w:rsidP="003C77B9">
      <w:pPr>
        <w:widowControl w:val="0"/>
        <w:tabs>
          <w:tab w:val="left" w:pos="0"/>
        </w:tabs>
        <w:spacing w:after="0" w:line="240" w:lineRule="auto"/>
        <w:jc w:val="both"/>
        <w:rPr>
          <w:rFonts w:eastAsia="MS Mincho" w:cs="Times New Roman"/>
          <w:bCs/>
          <w:iCs/>
          <w:sz w:val="24"/>
          <w:szCs w:val="24"/>
        </w:rPr>
      </w:pPr>
      <w:r>
        <w:rPr>
          <w:rFonts w:eastAsia="MS Mincho" w:cs="Times New Roman"/>
          <w:bCs/>
          <w:iCs/>
          <w:sz w:val="24"/>
          <w:szCs w:val="24"/>
        </w:rPr>
        <w:tab/>
        <w:t>- о</w:t>
      </w:r>
      <w:r w:rsidRPr="00C6457B">
        <w:rPr>
          <w:rFonts w:eastAsia="MS Mincho" w:cs="Times New Roman"/>
          <w:bCs/>
          <w:iCs/>
          <w:sz w:val="24"/>
          <w:szCs w:val="24"/>
        </w:rPr>
        <w:t xml:space="preserve">съществява </w:t>
      </w:r>
      <w:r w:rsidRPr="00C6457B">
        <w:rPr>
          <w:rFonts w:eastAsia="Calibri" w:cs="Times New Roman"/>
          <w:sz w:val="24"/>
          <w:szCs w:val="24"/>
        </w:rPr>
        <w:t>предварителен и текущ контрол върху съответствието на извършваните СМР на обекта и договорените за изпълнение СМР, което включва задължително присъствие на обекта по време на строителството на отговорните членове от екипа</w:t>
      </w:r>
    </w:p>
    <w:p w:rsidR="003C77B9" w:rsidRPr="00C6457B" w:rsidRDefault="003C77B9" w:rsidP="003C77B9">
      <w:pPr>
        <w:spacing w:after="0" w:line="240" w:lineRule="auto"/>
        <w:ind w:firstLine="709"/>
        <w:jc w:val="both"/>
        <w:rPr>
          <w:rFonts w:eastAsia="Times New Roman" w:cs="Times New Roman"/>
          <w:sz w:val="24"/>
          <w:szCs w:val="24"/>
        </w:rPr>
      </w:pPr>
      <w:r>
        <w:rPr>
          <w:rFonts w:eastAsia="Times New Roman" w:cs="Times New Roman"/>
          <w:sz w:val="24"/>
          <w:szCs w:val="24"/>
        </w:rPr>
        <w:t>- п</w:t>
      </w:r>
      <w:r w:rsidRPr="00C6457B">
        <w:rPr>
          <w:rFonts w:eastAsia="Times New Roman" w:cs="Times New Roman"/>
          <w:sz w:val="24"/>
          <w:szCs w:val="24"/>
        </w:rPr>
        <w:t>роверява, коригира и подписва представените от Строителя протоколи за действително изпълнените натурални видове строителни и монтажни работи, подлежащи на разплащане и подробни количествени сметки към тях, съобразно договора за строителство;</w:t>
      </w:r>
    </w:p>
    <w:p w:rsidR="003C77B9" w:rsidRPr="00C6457B" w:rsidRDefault="003C77B9" w:rsidP="003C77B9">
      <w:pPr>
        <w:spacing w:after="0" w:line="240" w:lineRule="auto"/>
        <w:ind w:firstLine="709"/>
        <w:jc w:val="both"/>
        <w:rPr>
          <w:rFonts w:eastAsia="Times New Roman" w:cs="Times New Roman"/>
          <w:sz w:val="24"/>
          <w:szCs w:val="24"/>
        </w:rPr>
      </w:pPr>
      <w:r>
        <w:rPr>
          <w:rFonts w:eastAsia="Times New Roman" w:cs="Times New Roman"/>
          <w:sz w:val="24"/>
          <w:szCs w:val="24"/>
        </w:rPr>
        <w:t>- п</w:t>
      </w:r>
      <w:r w:rsidRPr="00C6457B">
        <w:rPr>
          <w:rFonts w:eastAsia="Times New Roman" w:cs="Times New Roman"/>
          <w:sz w:val="24"/>
          <w:szCs w:val="24"/>
        </w:rPr>
        <w:t>роверява, коригира и подписва, представените от Строителя, анализи на единичните цени за изпълнение на непредвидени в количествено - стойностните сметки (КСС) строителни и монтажни работи относно съответствието им с параметрите за остойностяване на СМР по договора за строителство</w:t>
      </w:r>
    </w:p>
    <w:p w:rsidR="003C77B9" w:rsidRPr="00C6457B" w:rsidRDefault="003C77B9" w:rsidP="003C77B9">
      <w:pPr>
        <w:spacing w:after="0" w:line="240" w:lineRule="auto"/>
        <w:ind w:firstLine="709"/>
        <w:jc w:val="both"/>
        <w:rPr>
          <w:rFonts w:eastAsia="Times New Roman" w:cs="Times New Roman"/>
          <w:sz w:val="24"/>
          <w:szCs w:val="24"/>
        </w:rPr>
      </w:pPr>
      <w:r>
        <w:rPr>
          <w:rFonts w:eastAsia="Times New Roman" w:cs="Times New Roman"/>
          <w:sz w:val="24"/>
          <w:szCs w:val="24"/>
        </w:rPr>
        <w:t>- изготвя</w:t>
      </w:r>
      <w:r w:rsidRPr="00C6457B">
        <w:rPr>
          <w:rFonts w:eastAsia="Times New Roman" w:cs="Times New Roman"/>
          <w:sz w:val="24"/>
          <w:szCs w:val="24"/>
        </w:rPr>
        <w:t xml:space="preserve"> констативен протокол, който се подписва от представители на </w:t>
      </w:r>
      <w:r>
        <w:rPr>
          <w:rFonts w:eastAsia="Times New Roman" w:cs="Times New Roman"/>
          <w:sz w:val="24"/>
          <w:szCs w:val="24"/>
        </w:rPr>
        <w:t>участниците в строителството,</w:t>
      </w:r>
      <w:r w:rsidRPr="00C6457B">
        <w:rPr>
          <w:rFonts w:eastAsia="Times New Roman" w:cs="Times New Roman"/>
          <w:sz w:val="24"/>
          <w:szCs w:val="24"/>
        </w:rPr>
        <w:t xml:space="preserve"> </w:t>
      </w:r>
      <w:r>
        <w:rPr>
          <w:rFonts w:eastAsia="Times New Roman" w:cs="Times New Roman"/>
          <w:sz w:val="24"/>
          <w:szCs w:val="24"/>
        </w:rPr>
        <w:t>п</w:t>
      </w:r>
      <w:r w:rsidRPr="00C6457B">
        <w:rPr>
          <w:rFonts w:eastAsia="Times New Roman" w:cs="Times New Roman"/>
          <w:sz w:val="24"/>
          <w:szCs w:val="24"/>
        </w:rPr>
        <w:t xml:space="preserve">ри необходимост от изменения, водещи до корекции на предвидените количества СМР, замяна на един вид СМР с друг или изпълнение на нови видове СМР. В протокола се описват причините довели до необходимостта от изпълнение на непредвидените дейности. </w:t>
      </w:r>
    </w:p>
    <w:p w:rsidR="003C77B9" w:rsidRPr="00C6457B" w:rsidRDefault="003C77B9" w:rsidP="003C77B9">
      <w:pPr>
        <w:spacing w:after="0" w:line="240" w:lineRule="auto"/>
        <w:ind w:firstLine="709"/>
        <w:jc w:val="both"/>
        <w:rPr>
          <w:rFonts w:eastAsia="Times New Roman" w:cs="Times New Roman"/>
          <w:sz w:val="24"/>
          <w:szCs w:val="24"/>
        </w:rPr>
      </w:pPr>
      <w:r>
        <w:rPr>
          <w:rFonts w:eastAsia="Times New Roman" w:cs="Times New Roman"/>
          <w:sz w:val="24"/>
          <w:szCs w:val="24"/>
        </w:rPr>
        <w:t xml:space="preserve">- </w:t>
      </w:r>
      <w:r w:rsidRPr="00C6457B">
        <w:rPr>
          <w:rFonts w:eastAsia="Times New Roman" w:cs="Times New Roman"/>
          <w:sz w:val="24"/>
          <w:szCs w:val="24"/>
        </w:rPr>
        <w:t xml:space="preserve">проверява, коригира и подписва </w:t>
      </w:r>
      <w:proofErr w:type="spellStart"/>
      <w:r w:rsidRPr="00C6457B">
        <w:rPr>
          <w:rFonts w:eastAsia="Times New Roman" w:cs="Times New Roman"/>
          <w:sz w:val="24"/>
          <w:szCs w:val="24"/>
        </w:rPr>
        <w:t>заменителни</w:t>
      </w:r>
      <w:proofErr w:type="spellEnd"/>
      <w:r w:rsidRPr="00C6457B">
        <w:rPr>
          <w:rFonts w:eastAsia="Times New Roman" w:cs="Times New Roman"/>
          <w:sz w:val="24"/>
          <w:szCs w:val="24"/>
        </w:rPr>
        <w:t xml:space="preserve"> таблици на видовете и количества СМР</w:t>
      </w:r>
      <w:r>
        <w:rPr>
          <w:rFonts w:eastAsia="Times New Roman" w:cs="Times New Roman"/>
          <w:sz w:val="24"/>
          <w:szCs w:val="24"/>
        </w:rPr>
        <w:t>,</w:t>
      </w:r>
      <w:r w:rsidRPr="00C6457B">
        <w:rPr>
          <w:rFonts w:eastAsia="Times New Roman" w:cs="Times New Roman"/>
          <w:sz w:val="24"/>
          <w:szCs w:val="24"/>
        </w:rPr>
        <w:t xml:space="preserve"> </w:t>
      </w:r>
      <w:r>
        <w:rPr>
          <w:rFonts w:eastAsia="Times New Roman" w:cs="Times New Roman"/>
          <w:sz w:val="24"/>
          <w:szCs w:val="24"/>
        </w:rPr>
        <w:t>п</w:t>
      </w:r>
      <w:r w:rsidRPr="00C6457B">
        <w:rPr>
          <w:rFonts w:eastAsia="Times New Roman" w:cs="Times New Roman"/>
          <w:sz w:val="24"/>
          <w:szCs w:val="24"/>
        </w:rPr>
        <w:t>ри необходимост от замяна на един вид СМР с друг</w:t>
      </w:r>
    </w:p>
    <w:p w:rsidR="003C77B9" w:rsidRPr="00F0230F" w:rsidRDefault="003C77B9" w:rsidP="003C77B9">
      <w:pPr>
        <w:spacing w:after="0" w:line="240" w:lineRule="auto"/>
        <w:ind w:firstLine="709"/>
        <w:jc w:val="both"/>
        <w:rPr>
          <w:rFonts w:eastAsia="Times New Roman" w:cs="Times New Roman"/>
          <w:sz w:val="24"/>
          <w:szCs w:val="24"/>
        </w:rPr>
      </w:pPr>
      <w:r>
        <w:rPr>
          <w:rFonts w:eastAsia="Times New Roman" w:cs="Times New Roman"/>
          <w:sz w:val="24"/>
          <w:szCs w:val="24"/>
        </w:rPr>
        <w:t>- с</w:t>
      </w:r>
      <w:r w:rsidRPr="00F0230F">
        <w:rPr>
          <w:rFonts w:eastAsia="Times New Roman" w:cs="Times New Roman"/>
          <w:sz w:val="24"/>
          <w:szCs w:val="24"/>
        </w:rPr>
        <w:t>леди стойността на непредвидените СМР на строежа да не надвишава договорената по договора за строителство;</w:t>
      </w:r>
    </w:p>
    <w:p w:rsidR="003C77B9" w:rsidRPr="00F0230F" w:rsidRDefault="003C77B9" w:rsidP="003C77B9">
      <w:pPr>
        <w:widowControl w:val="0"/>
        <w:tabs>
          <w:tab w:val="left" w:pos="0"/>
          <w:tab w:val="left" w:pos="709"/>
        </w:tabs>
        <w:spacing w:after="0" w:line="240" w:lineRule="auto"/>
        <w:jc w:val="both"/>
        <w:rPr>
          <w:rFonts w:eastAsia="MS Mincho" w:cs="Times New Roman"/>
          <w:bCs/>
          <w:iCs/>
          <w:sz w:val="24"/>
          <w:szCs w:val="24"/>
        </w:rPr>
      </w:pPr>
      <w:r>
        <w:rPr>
          <w:rFonts w:eastAsia="MS Mincho" w:cs="Times New Roman"/>
          <w:bCs/>
          <w:iCs/>
          <w:sz w:val="24"/>
          <w:szCs w:val="24"/>
        </w:rPr>
        <w:tab/>
        <w:t>- с</w:t>
      </w:r>
      <w:r w:rsidRPr="00F0230F">
        <w:rPr>
          <w:rFonts w:eastAsia="MS Mincho" w:cs="Times New Roman"/>
          <w:bCs/>
          <w:iCs/>
          <w:sz w:val="24"/>
          <w:szCs w:val="24"/>
        </w:rPr>
        <w:t>лед приключване на строежа представя на Възложителя информация за общата стойност на изпълнените строителни и монтажни работи, както и за стойността на монтираните машини и съоръжения.</w:t>
      </w:r>
    </w:p>
    <w:p w:rsidR="003C77B9" w:rsidRPr="00DA1A88" w:rsidRDefault="003C77B9" w:rsidP="003C77B9">
      <w:pPr>
        <w:widowControl w:val="0"/>
        <w:tabs>
          <w:tab w:val="left" w:pos="0"/>
        </w:tabs>
        <w:spacing w:after="0" w:line="240" w:lineRule="auto"/>
        <w:ind w:firstLine="709"/>
        <w:contextualSpacing/>
        <w:jc w:val="both"/>
        <w:rPr>
          <w:rFonts w:eastAsia="MS Mincho" w:cs="Times New Roman"/>
          <w:bCs/>
          <w:iCs/>
          <w:sz w:val="24"/>
          <w:szCs w:val="24"/>
        </w:rPr>
      </w:pPr>
      <w:r w:rsidRPr="00DA1A88">
        <w:rPr>
          <w:rFonts w:eastAsia="MS Mincho" w:cs="Times New Roman"/>
          <w:bCs/>
          <w:iCs/>
          <w:sz w:val="24"/>
          <w:szCs w:val="24"/>
        </w:rPr>
        <w:t>Изпълнението на инвеститорския контрол се извършва отделно и съвместно, по координиран с представителите на Възложителя график. Резултатите се докладват периодично и всеки път, когато се констатират проблеми, които изискват действия от страна на Възложителя или негови представители.</w:t>
      </w:r>
    </w:p>
    <w:p w:rsidR="003C77B9" w:rsidRPr="00DA1A88" w:rsidRDefault="003C77B9" w:rsidP="003C77B9">
      <w:pPr>
        <w:widowControl w:val="0"/>
        <w:tabs>
          <w:tab w:val="left" w:pos="0"/>
        </w:tabs>
        <w:spacing w:after="0" w:line="240" w:lineRule="auto"/>
        <w:ind w:firstLine="709"/>
        <w:contextualSpacing/>
        <w:jc w:val="both"/>
        <w:rPr>
          <w:rFonts w:eastAsia="MS Mincho" w:cs="Times New Roman"/>
          <w:bCs/>
          <w:iCs/>
          <w:sz w:val="24"/>
          <w:szCs w:val="24"/>
        </w:rPr>
      </w:pPr>
      <w:r w:rsidRPr="00DA1A88">
        <w:rPr>
          <w:rFonts w:eastAsia="MS Mincho" w:cs="Times New Roman"/>
          <w:bCs/>
          <w:iCs/>
          <w:sz w:val="24"/>
          <w:szCs w:val="24"/>
        </w:rPr>
        <w:tab/>
      </w:r>
    </w:p>
    <w:p w:rsidR="003C77B9" w:rsidRPr="006A6A93" w:rsidRDefault="003C77B9" w:rsidP="003C77B9">
      <w:pPr>
        <w:tabs>
          <w:tab w:val="center" w:pos="4153"/>
          <w:tab w:val="right" w:pos="8306"/>
        </w:tabs>
        <w:autoSpaceDE w:val="0"/>
        <w:autoSpaceDN w:val="0"/>
        <w:adjustRightInd w:val="0"/>
        <w:spacing w:after="0" w:line="240" w:lineRule="auto"/>
        <w:ind w:firstLine="709"/>
        <w:jc w:val="both"/>
        <w:rPr>
          <w:rFonts w:eastAsia="Times New Roman" w:cs="Times New Roman"/>
          <w:b/>
          <w:bCs/>
          <w:sz w:val="24"/>
          <w:szCs w:val="24"/>
        </w:rPr>
      </w:pPr>
      <w:r>
        <w:rPr>
          <w:rFonts w:eastAsia="Times New Roman" w:cs="Times New Roman"/>
          <w:b/>
          <w:bCs/>
          <w:sz w:val="24"/>
          <w:szCs w:val="24"/>
        </w:rPr>
        <w:lastRenderedPageBreak/>
        <w:t>10.</w:t>
      </w:r>
      <w:r w:rsidRPr="006A6A93">
        <w:rPr>
          <w:rFonts w:eastAsia="Times New Roman" w:cs="Times New Roman"/>
          <w:b/>
          <w:bCs/>
          <w:sz w:val="24"/>
          <w:szCs w:val="24"/>
        </w:rPr>
        <w:t xml:space="preserve">2.4. Изготвяне на </w:t>
      </w:r>
      <w:r w:rsidRPr="006A6A93">
        <w:rPr>
          <w:rFonts w:eastAsia="MS Mincho" w:cs="Times New Roman"/>
          <w:b/>
          <w:bCs/>
          <w:iCs/>
          <w:sz w:val="24"/>
          <w:szCs w:val="24"/>
        </w:rPr>
        <w:t>окончателния доклад по чл. 168, ал. 6 от ЗУТ и</w:t>
      </w:r>
      <w:r w:rsidRPr="006A6A93">
        <w:rPr>
          <w:rFonts w:eastAsia="Times New Roman" w:cs="Times New Roman"/>
          <w:b/>
          <w:bCs/>
          <w:sz w:val="24"/>
          <w:szCs w:val="24"/>
        </w:rPr>
        <w:t xml:space="preserve"> технически паспорт </w:t>
      </w:r>
    </w:p>
    <w:p w:rsidR="003C77B9" w:rsidRPr="006A6A93" w:rsidRDefault="003C77B9" w:rsidP="003C77B9">
      <w:pPr>
        <w:spacing w:after="0" w:line="240" w:lineRule="auto"/>
        <w:ind w:firstLine="709"/>
        <w:jc w:val="both"/>
        <w:rPr>
          <w:rFonts w:eastAsia="MS Mincho" w:cs="Times New Roman"/>
          <w:bCs/>
          <w:iCs/>
          <w:sz w:val="24"/>
          <w:szCs w:val="24"/>
        </w:rPr>
      </w:pPr>
      <w:r w:rsidRPr="006A6A93">
        <w:rPr>
          <w:rFonts w:eastAsia="MS Mincho" w:cs="Times New Roman"/>
          <w:bCs/>
          <w:iCs/>
          <w:sz w:val="24"/>
          <w:szCs w:val="24"/>
        </w:rPr>
        <w:t xml:space="preserve">В срока за представяне на окончателния доклад по чл. 168, ал. 6 от ЗУТ, Изпълнителят се задължава да изготви и </w:t>
      </w:r>
      <w:r w:rsidRPr="006A6A93">
        <w:rPr>
          <w:rFonts w:eastAsia="MS Mincho" w:cs="Times New Roman"/>
          <w:b/>
          <w:bCs/>
          <w:iCs/>
          <w:sz w:val="24"/>
          <w:szCs w:val="24"/>
        </w:rPr>
        <w:t>технически паспорт на строежите</w:t>
      </w:r>
      <w:r w:rsidRPr="006A6A93">
        <w:rPr>
          <w:rFonts w:eastAsia="MS Mincho" w:cs="Times New Roman"/>
          <w:bCs/>
          <w:iCs/>
          <w:sz w:val="24"/>
          <w:szCs w:val="24"/>
        </w:rPr>
        <w:t xml:space="preserve"> в обхвата и съгласно изискванията на чл. 176а от ЗУТ и Наредба № 5 от 28 декември 2006 г. за техническите паспорти на строежите (</w:t>
      </w:r>
      <w:proofErr w:type="spellStart"/>
      <w:r w:rsidRPr="006A6A93">
        <w:rPr>
          <w:rFonts w:eastAsia="MS Mincho" w:cs="Times New Roman"/>
          <w:bCs/>
          <w:iCs/>
          <w:sz w:val="24"/>
          <w:szCs w:val="24"/>
        </w:rPr>
        <w:t>обн</w:t>
      </w:r>
      <w:proofErr w:type="spellEnd"/>
      <w:r w:rsidRPr="006A6A93">
        <w:rPr>
          <w:rFonts w:eastAsia="MS Mincho" w:cs="Times New Roman"/>
          <w:bCs/>
          <w:iCs/>
          <w:sz w:val="24"/>
          <w:szCs w:val="24"/>
        </w:rPr>
        <w:t>. ДВ, бр. 7 от 2007 г.), след съгласуване на основните изисквания в него с Възложителя.</w:t>
      </w:r>
    </w:p>
    <w:p w:rsidR="003C77B9" w:rsidRPr="00DA1A88" w:rsidRDefault="003C77B9" w:rsidP="003C77B9">
      <w:pPr>
        <w:spacing w:after="0" w:line="240" w:lineRule="auto"/>
        <w:ind w:firstLine="709"/>
        <w:jc w:val="both"/>
        <w:rPr>
          <w:rFonts w:eastAsia="Times New Roman" w:cs="Times New Roman"/>
          <w:bCs/>
          <w:sz w:val="24"/>
          <w:szCs w:val="24"/>
        </w:rPr>
      </w:pPr>
      <w:r w:rsidRPr="00F25208">
        <w:rPr>
          <w:rFonts w:eastAsia="MS Mincho" w:cs="Times New Roman"/>
          <w:bCs/>
          <w:iCs/>
          <w:sz w:val="24"/>
          <w:szCs w:val="24"/>
        </w:rPr>
        <w:t>Техническият паспорт се съставя в три оригинални екземпляра, като два екземпляра се предават на Възложителя, а другият - на органа, издал разрешението за строеж. Изпълнителят изготвя и предава на Възложителя и едно заверено копие от техническия паспорт,  за Агенцията по геодезия, картография и кадастър.</w:t>
      </w:r>
    </w:p>
    <w:p w:rsidR="003C77B9" w:rsidRPr="00DA1A88" w:rsidRDefault="003C77B9" w:rsidP="003C77B9">
      <w:pPr>
        <w:tabs>
          <w:tab w:val="center" w:pos="4153"/>
          <w:tab w:val="right" w:pos="8306"/>
        </w:tabs>
        <w:autoSpaceDE w:val="0"/>
        <w:autoSpaceDN w:val="0"/>
        <w:adjustRightInd w:val="0"/>
        <w:spacing w:after="0" w:line="240" w:lineRule="auto"/>
        <w:ind w:firstLine="709"/>
        <w:jc w:val="both"/>
        <w:rPr>
          <w:rFonts w:eastAsia="Times New Roman" w:cs="Times New Roman"/>
          <w:b/>
          <w:bCs/>
          <w:sz w:val="24"/>
          <w:szCs w:val="24"/>
        </w:rPr>
      </w:pPr>
    </w:p>
    <w:p w:rsidR="003C77B9" w:rsidRPr="00DA1A88" w:rsidRDefault="003C77B9" w:rsidP="003C77B9">
      <w:pPr>
        <w:tabs>
          <w:tab w:val="center" w:pos="4153"/>
          <w:tab w:val="right" w:pos="8306"/>
        </w:tabs>
        <w:autoSpaceDE w:val="0"/>
        <w:autoSpaceDN w:val="0"/>
        <w:adjustRightInd w:val="0"/>
        <w:spacing w:after="0" w:line="240" w:lineRule="auto"/>
        <w:ind w:firstLine="709"/>
        <w:jc w:val="both"/>
        <w:rPr>
          <w:rFonts w:eastAsia="Times New Roman" w:cs="Times New Roman"/>
          <w:b/>
          <w:bCs/>
          <w:sz w:val="24"/>
          <w:szCs w:val="24"/>
        </w:rPr>
      </w:pPr>
      <w:r>
        <w:rPr>
          <w:rFonts w:eastAsia="Times New Roman" w:cs="Times New Roman"/>
          <w:b/>
          <w:bCs/>
          <w:sz w:val="24"/>
          <w:szCs w:val="24"/>
        </w:rPr>
        <w:t>10.</w:t>
      </w:r>
      <w:r w:rsidRPr="00DA1A88">
        <w:rPr>
          <w:rFonts w:eastAsia="Times New Roman" w:cs="Times New Roman"/>
          <w:b/>
          <w:bCs/>
          <w:sz w:val="24"/>
          <w:szCs w:val="24"/>
        </w:rPr>
        <w:t>3. Изисквания към Изпълнителя на поръчката</w:t>
      </w:r>
    </w:p>
    <w:p w:rsidR="003C77B9" w:rsidRPr="00DA1A88" w:rsidRDefault="003C77B9" w:rsidP="003C77B9">
      <w:pPr>
        <w:autoSpaceDE w:val="0"/>
        <w:autoSpaceDN w:val="0"/>
        <w:adjustRightInd w:val="0"/>
        <w:spacing w:after="0" w:line="240" w:lineRule="auto"/>
        <w:ind w:firstLine="709"/>
        <w:jc w:val="both"/>
        <w:rPr>
          <w:rFonts w:cs="Times New Roman"/>
          <w:color w:val="000000"/>
          <w:sz w:val="24"/>
          <w:szCs w:val="24"/>
        </w:rPr>
      </w:pPr>
      <w:r w:rsidRPr="00DA1A88">
        <w:rPr>
          <w:rFonts w:cs="Times New Roman"/>
          <w:color w:val="000000"/>
          <w:sz w:val="24"/>
          <w:szCs w:val="24"/>
        </w:rPr>
        <w:t xml:space="preserve">Изпълнителят (Консултант) да е търговец по смисъла на Търговския закон (ТЗ) или лице, регистрирано в търговски или друг публичен регистър в държава - членка на Европейския съюз, или в друга държава - страна по Споразумението за Европейското икономическо пространство, който извършва оценяване на съответствието на инвестиционните проекти със съществените изисквания към строежите и/или упражнява строителен надзор при изпълнението на строежите. </w:t>
      </w:r>
    </w:p>
    <w:p w:rsidR="003C77B9" w:rsidRPr="00DA1A88" w:rsidRDefault="003C77B9" w:rsidP="003C77B9">
      <w:pPr>
        <w:autoSpaceDE w:val="0"/>
        <w:autoSpaceDN w:val="0"/>
        <w:adjustRightInd w:val="0"/>
        <w:spacing w:after="0" w:line="240" w:lineRule="auto"/>
        <w:ind w:firstLine="709"/>
        <w:jc w:val="both"/>
        <w:rPr>
          <w:rFonts w:cs="Times New Roman"/>
          <w:color w:val="000000"/>
          <w:sz w:val="24"/>
          <w:szCs w:val="24"/>
        </w:rPr>
      </w:pPr>
      <w:r w:rsidRPr="00DA1A88">
        <w:rPr>
          <w:rFonts w:cs="Times New Roman"/>
          <w:color w:val="000000"/>
          <w:sz w:val="24"/>
          <w:szCs w:val="24"/>
        </w:rPr>
        <w:t xml:space="preserve">Консултантът не може да сключва договори за оценяване на съответствието на проекти за строежи, за които той или наетите от него по трудово или друго правоотношение физически лица са проектанти и/или строители, и/или доставчици на машини, съоръжения и технологично оборудване, както и свързаните с тях лица по смисъла на ТЗ. </w:t>
      </w:r>
    </w:p>
    <w:p w:rsidR="003C77B9" w:rsidRPr="00DA1A88" w:rsidRDefault="003C77B9" w:rsidP="003C77B9">
      <w:pPr>
        <w:autoSpaceDE w:val="0"/>
        <w:autoSpaceDN w:val="0"/>
        <w:adjustRightInd w:val="0"/>
        <w:spacing w:after="0" w:line="240" w:lineRule="auto"/>
        <w:ind w:firstLine="709"/>
        <w:jc w:val="both"/>
        <w:rPr>
          <w:rFonts w:cs="Times New Roman"/>
          <w:color w:val="000000"/>
          <w:sz w:val="24"/>
          <w:szCs w:val="24"/>
        </w:rPr>
      </w:pPr>
      <w:r w:rsidRPr="00DA1A88">
        <w:rPr>
          <w:rFonts w:cs="Times New Roman"/>
          <w:color w:val="000000"/>
          <w:sz w:val="24"/>
          <w:szCs w:val="24"/>
        </w:rPr>
        <w:t xml:space="preserve">Консултантът не може да сключва договори за упражняване на строителен надзор на строежи, за които той или наетите от него по трудово или друго правоотношение физически лица са строители и/или доставчици на машини, съоръжения и технологично оборудване, както и свързаните с тях лица по смисъла на ТЗ. </w:t>
      </w:r>
    </w:p>
    <w:p w:rsidR="003C77B9" w:rsidRPr="00DA1A88" w:rsidRDefault="003C77B9" w:rsidP="003C77B9">
      <w:pPr>
        <w:autoSpaceDE w:val="0"/>
        <w:autoSpaceDN w:val="0"/>
        <w:adjustRightInd w:val="0"/>
        <w:spacing w:after="0" w:line="240" w:lineRule="auto"/>
        <w:ind w:firstLine="709"/>
        <w:jc w:val="both"/>
        <w:rPr>
          <w:rFonts w:cs="Times New Roman"/>
          <w:color w:val="000000"/>
          <w:sz w:val="24"/>
          <w:szCs w:val="24"/>
        </w:rPr>
      </w:pPr>
      <w:r w:rsidRPr="00DA1A88">
        <w:rPr>
          <w:rFonts w:cs="Times New Roman"/>
          <w:color w:val="000000"/>
          <w:sz w:val="24"/>
          <w:szCs w:val="24"/>
        </w:rPr>
        <w:t xml:space="preserve">Консултантът трябва да притежава Лиценз съгласно § 128 ПЗР към ЗИДЗУТ (ДВ. бр. 82 от 2012г.) или Удостоверение за упражняване на дейностите по чл. 166, ал. 1, т. 1 ЗУТ, съгласно 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придружено от поименния списък на технически правоспособните физически лица, чрез които се упражнява дейността </w:t>
      </w:r>
    </w:p>
    <w:p w:rsidR="003C77B9" w:rsidRPr="00DA1A88" w:rsidRDefault="003C77B9" w:rsidP="003C77B9">
      <w:pPr>
        <w:autoSpaceDE w:val="0"/>
        <w:autoSpaceDN w:val="0"/>
        <w:adjustRightInd w:val="0"/>
        <w:spacing w:after="0" w:line="240" w:lineRule="auto"/>
        <w:ind w:firstLine="709"/>
        <w:jc w:val="both"/>
        <w:rPr>
          <w:rFonts w:cs="Times New Roman"/>
          <w:color w:val="000000"/>
          <w:sz w:val="24"/>
          <w:szCs w:val="24"/>
        </w:rPr>
      </w:pPr>
      <w:r w:rsidRPr="00DA1A88">
        <w:rPr>
          <w:rFonts w:cs="Times New Roman"/>
          <w:color w:val="000000"/>
          <w:sz w:val="24"/>
          <w:szCs w:val="24"/>
        </w:rPr>
        <w:t xml:space="preserve">Лицата, които имат право да упражняват дейностите за оценяване на съответствието на инвестиционните проекти със съществените изисквания към строежите и/или упражняване на строителен надзор по законодателството на друга държава - членка на Европейския съюз, или друга държава - страна по Споразумението за Европейското икономическо пространство, в които няма режим, еквивалентен на режима по чл. 166, ал. 2 ЗУТ, могат да упражняват тези дейности на територията на Република България </w:t>
      </w:r>
      <w:r w:rsidRPr="00DA1A88">
        <w:rPr>
          <w:rFonts w:cs="Times New Roman"/>
          <w:b/>
          <w:bCs/>
          <w:color w:val="000000"/>
          <w:sz w:val="24"/>
          <w:szCs w:val="24"/>
        </w:rPr>
        <w:t>временно и еднократно за определен строеж въз основа на удостоверение, издадено от началника на ДНСК</w:t>
      </w:r>
      <w:r w:rsidRPr="00DA1A88">
        <w:rPr>
          <w:rFonts w:cs="Times New Roman"/>
          <w:color w:val="000000"/>
          <w:sz w:val="24"/>
          <w:szCs w:val="24"/>
        </w:rPr>
        <w:t xml:space="preserve">. </w:t>
      </w:r>
    </w:p>
    <w:p w:rsidR="003C77B9" w:rsidRPr="00DA1A88" w:rsidRDefault="003C77B9" w:rsidP="003C77B9">
      <w:pPr>
        <w:autoSpaceDE w:val="0"/>
        <w:autoSpaceDN w:val="0"/>
        <w:adjustRightInd w:val="0"/>
        <w:spacing w:after="0" w:line="240" w:lineRule="auto"/>
        <w:ind w:firstLine="709"/>
        <w:jc w:val="both"/>
        <w:rPr>
          <w:rFonts w:cs="Times New Roman"/>
          <w:color w:val="000000"/>
          <w:sz w:val="24"/>
          <w:szCs w:val="24"/>
        </w:rPr>
      </w:pPr>
      <w:r w:rsidRPr="00DA1A88">
        <w:rPr>
          <w:rFonts w:cs="Times New Roman"/>
          <w:color w:val="000000"/>
          <w:sz w:val="24"/>
          <w:szCs w:val="24"/>
        </w:rPr>
        <w:t xml:space="preserve">Консултантът </w:t>
      </w:r>
      <w:r>
        <w:rPr>
          <w:rFonts w:cs="Times New Roman"/>
          <w:color w:val="000000"/>
          <w:sz w:val="24"/>
          <w:szCs w:val="24"/>
        </w:rPr>
        <w:t xml:space="preserve">следва </w:t>
      </w:r>
      <w:r w:rsidRPr="00DA1A88">
        <w:rPr>
          <w:rFonts w:cs="Times New Roman"/>
          <w:color w:val="000000"/>
          <w:sz w:val="24"/>
          <w:szCs w:val="24"/>
        </w:rPr>
        <w:t>да разполага с нает по трудов или друг договор екип от правоспособни физически лица с доказан професионален опит и технически компетентности, необходими за осъществяване на дейностите за оценяване на съответствието на инвестиционните проекти със съществените изисквания към строежите и упражняване на строителен надзор.</w:t>
      </w:r>
    </w:p>
    <w:p w:rsidR="009B7675" w:rsidRDefault="009B7675" w:rsidP="00A45EA8">
      <w:pPr>
        <w:spacing w:line="240" w:lineRule="auto"/>
        <w:ind w:firstLine="567"/>
        <w:jc w:val="both"/>
        <w:rPr>
          <w:sz w:val="24"/>
          <w:szCs w:val="24"/>
        </w:rPr>
      </w:pPr>
    </w:p>
    <w:p w:rsidR="00703AB2" w:rsidRPr="00525CE8" w:rsidRDefault="00703AB2" w:rsidP="00D710F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УКАЗАНИЯ ЗА ПОДГОТОВКА И СЪДЪРЖАНИЕ НА ОФЕРТАТА</w:t>
      </w:r>
    </w:p>
    <w:p w:rsidR="00703AB2" w:rsidRPr="00703AB2" w:rsidRDefault="00703AB2" w:rsidP="00703AB2">
      <w:pPr>
        <w:spacing w:after="0" w:line="240" w:lineRule="auto"/>
        <w:rPr>
          <w:rFonts w:eastAsia="MS Mincho" w:cs="Times New Roman"/>
          <w:sz w:val="24"/>
          <w:szCs w:val="24"/>
        </w:rPr>
      </w:pPr>
    </w:p>
    <w:p w:rsidR="00703AB2" w:rsidRPr="00525CE8" w:rsidRDefault="00703AB2" w:rsidP="00857392">
      <w:pPr>
        <w:pStyle w:val="a3"/>
        <w:numPr>
          <w:ilvl w:val="0"/>
          <w:numId w:val="9"/>
        </w:numPr>
        <w:spacing w:after="0" w:line="240" w:lineRule="auto"/>
        <w:jc w:val="both"/>
        <w:rPr>
          <w:rFonts w:eastAsia="Times New Roman" w:cs="Times New Roman"/>
          <w:b/>
          <w:color w:val="000000"/>
          <w:sz w:val="24"/>
          <w:szCs w:val="24"/>
          <w:lang w:eastAsia="bg-BG"/>
        </w:rPr>
      </w:pPr>
      <w:r w:rsidRPr="00525CE8">
        <w:rPr>
          <w:rFonts w:eastAsia="Times New Roman" w:cs="Times New Roman"/>
          <w:b/>
          <w:color w:val="000000"/>
          <w:sz w:val="24"/>
          <w:szCs w:val="24"/>
          <w:lang w:eastAsia="bg-BG"/>
        </w:rPr>
        <w:t>Документи, свързани с участие в поръчката.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703AB2" w:rsidRPr="00703AB2" w:rsidRDefault="00703AB2" w:rsidP="00703AB2">
      <w:pPr>
        <w:spacing w:after="0" w:line="240" w:lineRule="auto"/>
        <w:ind w:firstLine="567"/>
        <w:jc w:val="both"/>
        <w:rPr>
          <w:rFonts w:eastAsia="Times New Roman" w:cs="Times New Roman"/>
          <w:color w:val="000000"/>
          <w:sz w:val="24"/>
          <w:szCs w:val="24"/>
          <w:u w:val="single"/>
          <w:lang w:eastAsia="bg-BG"/>
        </w:rPr>
      </w:pPr>
      <w:r w:rsidRPr="00703AB2">
        <w:rPr>
          <w:rFonts w:eastAsia="Times New Roman" w:cs="Times New Roman"/>
          <w:b/>
          <w:color w:val="000000"/>
          <w:sz w:val="24"/>
          <w:szCs w:val="24"/>
          <w:lang w:eastAsia="bg-BG"/>
        </w:rPr>
        <w:t>1.</w:t>
      </w:r>
      <w:proofErr w:type="spellStart"/>
      <w:r w:rsidRPr="00703AB2">
        <w:rPr>
          <w:rFonts w:eastAsia="Times New Roman" w:cs="Times New Roman"/>
          <w:b/>
          <w:color w:val="000000"/>
          <w:sz w:val="24"/>
          <w:szCs w:val="24"/>
          <w:lang w:eastAsia="bg-BG"/>
        </w:rPr>
        <w:t>1</w:t>
      </w:r>
      <w:proofErr w:type="spellEnd"/>
      <w:r w:rsidRPr="00703AB2">
        <w:rPr>
          <w:rFonts w:eastAsia="Times New Roman" w:cs="Times New Roman"/>
          <w:b/>
          <w:color w:val="000000"/>
          <w:sz w:val="24"/>
          <w:szCs w:val="24"/>
          <w:lang w:eastAsia="bg-BG"/>
        </w:rPr>
        <w:t>.</w:t>
      </w:r>
      <w:r w:rsidRPr="00703AB2">
        <w:rPr>
          <w:rFonts w:eastAsia="Times New Roman" w:cs="Times New Roman"/>
          <w:color w:val="000000"/>
          <w:sz w:val="24"/>
          <w:szCs w:val="24"/>
          <w:lang w:eastAsia="bg-BG"/>
        </w:rPr>
        <w:t xml:space="preserve"> Наименованието на участника, </w:t>
      </w:r>
      <w:r w:rsidRPr="00703AB2">
        <w:rPr>
          <w:rFonts w:eastAsia="Times New Roman" w:cs="Times New Roman"/>
          <w:color w:val="000000"/>
          <w:sz w:val="24"/>
          <w:szCs w:val="24"/>
          <w:u w:val="single"/>
          <w:lang w:eastAsia="bg-BG"/>
        </w:rPr>
        <w:t>включително участниците в обединението, когато е приложимо;</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1.2.</w:t>
      </w:r>
      <w:r w:rsidRPr="00703AB2">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lastRenderedPageBreak/>
        <w:t>1.3.</w:t>
      </w:r>
      <w:r w:rsidRPr="00703AB2">
        <w:rPr>
          <w:rFonts w:eastAsia="Times New Roman" w:cs="Times New Roman"/>
          <w:color w:val="000000"/>
          <w:sz w:val="24"/>
          <w:szCs w:val="24"/>
          <w:lang w:eastAsia="bg-BG"/>
        </w:rPr>
        <w:t xml:space="preserve"> Наименованието на поръчката, за която се подават документите</w:t>
      </w:r>
      <w:r w:rsidR="00F432D6">
        <w:rPr>
          <w:rFonts w:eastAsia="Times New Roman" w:cs="Times New Roman"/>
          <w:color w:val="000000"/>
          <w:sz w:val="24"/>
          <w:szCs w:val="24"/>
          <w:lang w:eastAsia="bg-BG"/>
        </w:rPr>
        <w:t>.</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Офертите се изготвят на български език. </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Всеки участник има право да представи само една оферта.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Свързани лица по §1, т. 45 от ДР на ЗОП не могат да бъдат самостоятелни участници в една и съща процедура.</w:t>
      </w:r>
    </w:p>
    <w:p w:rsidR="00703AB2" w:rsidRDefault="0068093E" w:rsidP="00703AB2">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 xml:space="preserve"> </w:t>
      </w:r>
    </w:p>
    <w:p w:rsidR="00703AB2" w:rsidRPr="00703AB2" w:rsidRDefault="00703AB2" w:rsidP="00857392">
      <w:pPr>
        <w:pStyle w:val="a3"/>
        <w:numPr>
          <w:ilvl w:val="0"/>
          <w:numId w:val="9"/>
        </w:numPr>
        <w:spacing w:after="0" w:line="240" w:lineRule="auto"/>
        <w:jc w:val="both"/>
        <w:rPr>
          <w:rFonts w:eastAsia="Times New Roman" w:cs="Times New Roman"/>
          <w:b/>
          <w:color w:val="000000"/>
          <w:sz w:val="24"/>
          <w:szCs w:val="24"/>
          <w:lang w:eastAsia="bg-BG"/>
        </w:rPr>
      </w:pPr>
      <w:r w:rsidRPr="00703AB2">
        <w:rPr>
          <w:rFonts w:eastAsia="Times New Roman" w:cs="Times New Roman"/>
          <w:b/>
          <w:color w:val="000000"/>
          <w:sz w:val="24"/>
          <w:szCs w:val="24"/>
          <w:lang w:eastAsia="bg-BG"/>
        </w:rPr>
        <w:t>Съдържание на офертата:</w:t>
      </w:r>
    </w:p>
    <w:p w:rsidR="00703AB2" w:rsidRPr="00703AB2" w:rsidRDefault="0068093E" w:rsidP="00857392">
      <w:pPr>
        <w:numPr>
          <w:ilvl w:val="1"/>
          <w:numId w:val="3"/>
        </w:numPr>
        <w:spacing w:after="0" w:line="240" w:lineRule="auto"/>
        <w:ind w:left="0" w:firstLine="567"/>
        <w:contextualSpacing/>
        <w:jc w:val="both"/>
        <w:rPr>
          <w:rFonts w:eastAsia="Times New Roman" w:cs="Times New Roman"/>
          <w:color w:val="000000"/>
          <w:sz w:val="24"/>
          <w:szCs w:val="24"/>
          <w:lang w:eastAsia="bg-BG"/>
        </w:rPr>
      </w:pPr>
      <w:r>
        <w:rPr>
          <w:rFonts w:eastAsia="Times New Roman" w:cs="Times New Roman"/>
          <w:color w:val="000000"/>
          <w:sz w:val="24"/>
          <w:szCs w:val="24"/>
          <w:lang w:eastAsia="bg-BG"/>
        </w:rPr>
        <w:t>Декларация за лично състояние и критерии за подбор</w:t>
      </w:r>
      <w:r w:rsidRPr="00703AB2">
        <w:rPr>
          <w:rFonts w:eastAsia="Times New Roman" w:cs="Times New Roman"/>
          <w:color w:val="000000"/>
          <w:sz w:val="24"/>
          <w:szCs w:val="24"/>
          <w:lang w:eastAsia="bg-BG"/>
        </w:rPr>
        <w:t xml:space="preserve"> </w:t>
      </w:r>
      <w:r w:rsidR="00941F81">
        <w:rPr>
          <w:rFonts w:eastAsia="Times New Roman" w:cs="Times New Roman"/>
          <w:color w:val="000000"/>
          <w:sz w:val="24"/>
          <w:szCs w:val="24"/>
          <w:lang w:eastAsia="bg-BG"/>
        </w:rPr>
        <w:t>–</w:t>
      </w:r>
      <w:r>
        <w:rPr>
          <w:rFonts w:eastAsia="Times New Roman" w:cs="Times New Roman"/>
          <w:color w:val="000000"/>
          <w:sz w:val="24"/>
          <w:szCs w:val="24"/>
          <w:lang w:eastAsia="bg-BG"/>
        </w:rPr>
        <w:t xml:space="preserve"> </w:t>
      </w:r>
      <w:r w:rsidR="00941F81" w:rsidRPr="00941F81">
        <w:rPr>
          <w:rFonts w:eastAsia="Times New Roman" w:cs="Times New Roman"/>
          <w:b/>
          <w:color w:val="000000"/>
          <w:sz w:val="24"/>
          <w:szCs w:val="24"/>
          <w:lang w:eastAsia="bg-BG"/>
        </w:rPr>
        <w:t>по образец</w:t>
      </w:r>
      <w:r w:rsidR="00703AB2" w:rsidRPr="00941F81">
        <w:rPr>
          <w:rFonts w:eastAsia="Times New Roman" w:cs="Times New Roman"/>
          <w:color w:val="000000"/>
          <w:sz w:val="24"/>
          <w:szCs w:val="24"/>
          <w:lang w:eastAsia="bg-BG"/>
        </w:rPr>
        <w:t>;</w:t>
      </w:r>
      <w:r w:rsidR="00703AB2" w:rsidRPr="00703AB2">
        <w:rPr>
          <w:rFonts w:eastAsia="Times New Roman" w:cs="Times New Roman"/>
          <w:color w:val="000000"/>
          <w:sz w:val="24"/>
          <w:szCs w:val="24"/>
          <w:lang w:eastAsia="bg-BG"/>
        </w:rPr>
        <w:t xml:space="preserve"> </w:t>
      </w:r>
    </w:p>
    <w:p w:rsidR="00703AB2" w:rsidRPr="00FF333D" w:rsidRDefault="0068093E" w:rsidP="00857392">
      <w:pPr>
        <w:numPr>
          <w:ilvl w:val="1"/>
          <w:numId w:val="3"/>
        </w:numPr>
        <w:spacing w:after="0" w:line="240" w:lineRule="auto"/>
        <w:ind w:left="0" w:firstLine="567"/>
        <w:contextualSpacing/>
        <w:jc w:val="both"/>
        <w:rPr>
          <w:rFonts w:eastAsia="Times New Roman" w:cs="Times New Roman"/>
          <w:b/>
          <w:color w:val="000000"/>
          <w:sz w:val="24"/>
          <w:szCs w:val="24"/>
          <w:lang w:eastAsia="bg-BG"/>
        </w:rPr>
      </w:pPr>
      <w:r w:rsidRPr="00FF333D">
        <w:rPr>
          <w:rFonts w:eastAsia="Times New Roman" w:cs="Times New Roman"/>
          <w:color w:val="000000"/>
          <w:sz w:val="24"/>
          <w:szCs w:val="24"/>
          <w:lang w:eastAsia="bg-BG"/>
        </w:rPr>
        <w:t xml:space="preserve">Представяне на участника </w:t>
      </w:r>
      <w:r w:rsidR="00941F81">
        <w:rPr>
          <w:rFonts w:eastAsia="Times New Roman" w:cs="Times New Roman"/>
          <w:color w:val="000000"/>
          <w:sz w:val="24"/>
          <w:szCs w:val="24"/>
          <w:lang w:eastAsia="bg-BG"/>
        </w:rPr>
        <w:t>–</w:t>
      </w:r>
      <w:r w:rsidRPr="00FF333D">
        <w:rPr>
          <w:rFonts w:eastAsia="Times New Roman" w:cs="Times New Roman"/>
          <w:color w:val="000000"/>
          <w:sz w:val="24"/>
          <w:szCs w:val="24"/>
          <w:lang w:eastAsia="bg-BG"/>
        </w:rPr>
        <w:t xml:space="preserve"> </w:t>
      </w:r>
      <w:r w:rsidR="00941F81">
        <w:rPr>
          <w:rFonts w:eastAsia="Times New Roman" w:cs="Times New Roman"/>
          <w:b/>
          <w:color w:val="000000"/>
          <w:sz w:val="24"/>
          <w:szCs w:val="24"/>
          <w:lang w:eastAsia="bg-BG"/>
        </w:rPr>
        <w:t>по образец</w:t>
      </w:r>
      <w:r w:rsidR="00703AB2" w:rsidRPr="00FF333D">
        <w:rPr>
          <w:rFonts w:eastAsia="Times New Roman" w:cs="Times New Roman"/>
          <w:b/>
          <w:color w:val="000000"/>
          <w:sz w:val="24"/>
          <w:szCs w:val="24"/>
          <w:lang w:eastAsia="bg-BG"/>
        </w:rPr>
        <w:t>;</w:t>
      </w:r>
    </w:p>
    <w:p w:rsidR="00703AB2" w:rsidRPr="004F3344" w:rsidRDefault="00703AB2" w:rsidP="00857392">
      <w:pPr>
        <w:numPr>
          <w:ilvl w:val="1"/>
          <w:numId w:val="3"/>
        </w:numPr>
        <w:spacing w:after="0" w:line="240" w:lineRule="auto"/>
        <w:ind w:left="0" w:firstLine="567"/>
        <w:contextualSpacing/>
        <w:jc w:val="both"/>
        <w:rPr>
          <w:rFonts w:eastAsia="Times New Roman" w:cs="Times New Roman"/>
          <w:b/>
          <w:color w:val="000000"/>
          <w:sz w:val="24"/>
          <w:szCs w:val="24"/>
          <w:lang w:eastAsia="bg-BG"/>
        </w:rPr>
      </w:pPr>
      <w:r w:rsidRPr="00703AB2">
        <w:rPr>
          <w:rFonts w:eastAsia="Times New Roman" w:cs="Times New Roman"/>
          <w:color w:val="000000"/>
          <w:sz w:val="24"/>
          <w:szCs w:val="24"/>
          <w:lang w:eastAsia="bg-BG"/>
        </w:rPr>
        <w:t xml:space="preserve">Документи за доказване на предприетите мерки за надеждност, </w:t>
      </w:r>
      <w:r w:rsidRPr="004F3344">
        <w:rPr>
          <w:rFonts w:eastAsia="Times New Roman" w:cs="Times New Roman"/>
          <w:b/>
          <w:color w:val="000000"/>
          <w:sz w:val="24"/>
          <w:szCs w:val="24"/>
          <w:lang w:eastAsia="bg-BG"/>
        </w:rPr>
        <w:t>когато е приложимо;</w:t>
      </w:r>
    </w:p>
    <w:p w:rsidR="00703AB2" w:rsidRPr="0068093E" w:rsidRDefault="0068093E" w:rsidP="00857392">
      <w:pPr>
        <w:numPr>
          <w:ilvl w:val="1"/>
          <w:numId w:val="3"/>
        </w:numPr>
        <w:spacing w:after="0" w:line="240" w:lineRule="auto"/>
        <w:ind w:left="0" w:firstLine="567"/>
        <w:contextualSpacing/>
        <w:jc w:val="both"/>
        <w:rPr>
          <w:rFonts w:eastAsia="Times New Roman" w:cs="Times New Roman"/>
          <w:color w:val="000000"/>
          <w:sz w:val="24"/>
          <w:szCs w:val="24"/>
          <w:lang w:eastAsia="bg-BG"/>
        </w:rPr>
      </w:pPr>
      <w:r w:rsidRPr="0068093E">
        <w:rPr>
          <w:rFonts w:eastAsia="Times New Roman" w:cs="Times New Roman"/>
          <w:color w:val="000000"/>
          <w:sz w:val="24"/>
          <w:szCs w:val="24"/>
          <w:lang w:eastAsia="bg-BG"/>
        </w:rPr>
        <w:t xml:space="preserve"> </w:t>
      </w:r>
      <w:r w:rsidR="00703AB2" w:rsidRPr="0068093E">
        <w:rPr>
          <w:rFonts w:eastAsia="Times New Roman" w:cs="Times New Roman"/>
          <w:color w:val="000000"/>
          <w:sz w:val="24"/>
          <w:szCs w:val="24"/>
          <w:lang w:eastAsia="bg-BG"/>
        </w:rPr>
        <w:t>Техническо предложение, съдържащо:</w:t>
      </w:r>
    </w:p>
    <w:p w:rsidR="00A759A6" w:rsidRPr="00625C79" w:rsidRDefault="00703AB2" w:rsidP="0031348B">
      <w:pPr>
        <w:spacing w:after="0" w:line="240" w:lineRule="auto"/>
        <w:ind w:firstLine="567"/>
        <w:jc w:val="both"/>
        <w:rPr>
          <w:rFonts w:eastAsia="Times New Roman" w:cs="Times New Roman"/>
          <w:sz w:val="24"/>
          <w:szCs w:val="24"/>
        </w:rPr>
      </w:pPr>
      <w:r w:rsidRPr="00703AB2">
        <w:rPr>
          <w:rFonts w:eastAsia="Times New Roman" w:cs="Times New Roman"/>
          <w:color w:val="000000"/>
          <w:sz w:val="24"/>
          <w:szCs w:val="24"/>
          <w:lang w:eastAsia="bg-BG"/>
        </w:rPr>
        <w:t xml:space="preserve">а)  предложение за изпълнение на поръчката в съответствие с техническите спецификации и изискванията на Възложителя </w:t>
      </w:r>
      <w:r w:rsidR="008C3C06">
        <w:rPr>
          <w:rFonts w:eastAsia="Times New Roman" w:cs="Times New Roman"/>
          <w:color w:val="000000"/>
          <w:sz w:val="24"/>
          <w:szCs w:val="24"/>
          <w:lang w:eastAsia="bg-BG"/>
        </w:rPr>
        <w:t>–</w:t>
      </w:r>
      <w:r w:rsidRPr="00703AB2">
        <w:rPr>
          <w:rFonts w:eastAsia="Times New Roman" w:cs="Times New Roman"/>
          <w:color w:val="000000"/>
          <w:sz w:val="24"/>
          <w:szCs w:val="24"/>
          <w:lang w:eastAsia="bg-BG"/>
        </w:rPr>
        <w:t xml:space="preserve"> </w:t>
      </w:r>
      <w:r w:rsidR="008C3C06">
        <w:rPr>
          <w:rFonts w:eastAsia="Times New Roman" w:cs="Times New Roman"/>
          <w:b/>
          <w:color w:val="000000"/>
          <w:sz w:val="24"/>
          <w:szCs w:val="24"/>
          <w:lang w:eastAsia="bg-BG"/>
        </w:rPr>
        <w:t>по образец</w:t>
      </w:r>
      <w:r w:rsidR="00625C79">
        <w:rPr>
          <w:rFonts w:eastAsia="Times New Roman" w:cs="Times New Roman"/>
          <w:sz w:val="24"/>
          <w:szCs w:val="24"/>
        </w:rPr>
        <w:t>;</w:t>
      </w:r>
    </w:p>
    <w:p w:rsidR="00703AB2" w:rsidRPr="00703AB2" w:rsidRDefault="0068093E" w:rsidP="00D53CB0">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б</w:t>
      </w:r>
      <w:r w:rsidR="00062193">
        <w:rPr>
          <w:rFonts w:eastAsia="Times New Roman" w:cs="Times New Roman"/>
          <w:color w:val="000000"/>
          <w:sz w:val="24"/>
          <w:szCs w:val="24"/>
          <w:lang w:eastAsia="bg-BG"/>
        </w:rPr>
        <w:t xml:space="preserve">) </w:t>
      </w:r>
      <w:r w:rsidR="00703AB2" w:rsidRPr="00703AB2">
        <w:rPr>
          <w:rFonts w:eastAsia="Times New Roman" w:cs="Times New Roman"/>
          <w:color w:val="000000"/>
          <w:sz w:val="24"/>
          <w:szCs w:val="24"/>
          <w:lang w:eastAsia="bg-BG"/>
        </w:rPr>
        <w:t>друга информация и/или документи, изискани от Възложителя, когато това се налага от предмета на поръчката.</w:t>
      </w:r>
    </w:p>
    <w:p w:rsidR="004338AC" w:rsidRPr="00941F81" w:rsidRDefault="00941F81" w:rsidP="00941F81">
      <w:pPr>
        <w:numPr>
          <w:ilvl w:val="1"/>
          <w:numId w:val="3"/>
        </w:numPr>
        <w:spacing w:after="0" w:line="240" w:lineRule="auto"/>
        <w:ind w:left="0" w:firstLine="567"/>
        <w:contextualSpacing/>
        <w:jc w:val="both"/>
        <w:rPr>
          <w:rFonts w:eastAsia="Times New Roman" w:cs="Times New Roman"/>
          <w:color w:val="000000"/>
          <w:sz w:val="24"/>
          <w:szCs w:val="24"/>
          <w:lang w:eastAsia="bg-BG"/>
        </w:rPr>
      </w:pPr>
      <w:r>
        <w:rPr>
          <w:rFonts w:eastAsia="Times New Roman" w:cs="Times New Roman"/>
          <w:color w:val="000000"/>
          <w:sz w:val="24"/>
          <w:szCs w:val="24"/>
          <w:lang w:eastAsia="bg-BG"/>
        </w:rPr>
        <w:t>Ценово предло</w:t>
      </w:r>
      <w:r w:rsidR="00114269">
        <w:rPr>
          <w:rFonts w:eastAsia="Times New Roman" w:cs="Times New Roman"/>
          <w:color w:val="000000"/>
          <w:sz w:val="24"/>
          <w:szCs w:val="24"/>
          <w:lang w:eastAsia="bg-BG"/>
        </w:rPr>
        <w:t>жение</w:t>
      </w:r>
      <w:r>
        <w:rPr>
          <w:rFonts w:eastAsia="Times New Roman" w:cs="Times New Roman"/>
          <w:color w:val="000000"/>
          <w:sz w:val="24"/>
          <w:szCs w:val="24"/>
          <w:lang w:eastAsia="bg-BG"/>
        </w:rPr>
        <w:t xml:space="preserve"> в съответствие с изискванията за Възложителя – </w:t>
      </w:r>
      <w:r w:rsidRPr="00941F81">
        <w:rPr>
          <w:rFonts w:eastAsia="Times New Roman" w:cs="Times New Roman"/>
          <w:b/>
          <w:color w:val="000000"/>
          <w:sz w:val="24"/>
          <w:szCs w:val="24"/>
          <w:lang w:eastAsia="bg-BG"/>
        </w:rPr>
        <w:t>по образец.</w:t>
      </w:r>
    </w:p>
    <w:p w:rsidR="00703AB2" w:rsidRDefault="00703AB2" w:rsidP="00857392">
      <w:pPr>
        <w:numPr>
          <w:ilvl w:val="1"/>
          <w:numId w:val="3"/>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Опис на представените документи</w:t>
      </w:r>
    </w:p>
    <w:p w:rsidR="00582F77" w:rsidRDefault="00582F77" w:rsidP="00582F77">
      <w:pPr>
        <w:spacing w:after="0" w:line="240" w:lineRule="auto"/>
        <w:ind w:left="567"/>
        <w:contextualSpacing/>
        <w:jc w:val="both"/>
        <w:rPr>
          <w:rFonts w:eastAsia="Times New Roman" w:cs="Times New Roman"/>
          <w:color w:val="000000"/>
          <w:sz w:val="24"/>
          <w:szCs w:val="24"/>
          <w:lang w:eastAsia="bg-BG"/>
        </w:rPr>
      </w:pPr>
    </w:p>
    <w:p w:rsidR="00703AB2" w:rsidRPr="00525CE8" w:rsidRDefault="00703AB2" w:rsidP="00D710F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 xml:space="preserve">ПРИЕМАНЕ, ОЦЕНЯВАНЕ, КЛАСИРАНЕ НА ОФЕРТИТЕ, СКЛЮЧВАНЕ НА ДОГОВОР. </w:t>
      </w:r>
    </w:p>
    <w:p w:rsidR="00703AB2" w:rsidRPr="00703AB2" w:rsidRDefault="00703AB2" w:rsidP="00703AB2">
      <w:pPr>
        <w:spacing w:after="0" w:line="240" w:lineRule="auto"/>
        <w:ind w:left="360"/>
        <w:rPr>
          <w:rFonts w:cs="Times New Roman"/>
          <w:sz w:val="24"/>
          <w:szCs w:val="24"/>
        </w:rPr>
      </w:pPr>
    </w:p>
    <w:p w:rsidR="00703AB2" w:rsidRPr="0038331A" w:rsidRDefault="00703AB2" w:rsidP="00857392">
      <w:pPr>
        <w:pStyle w:val="a3"/>
        <w:numPr>
          <w:ilvl w:val="0"/>
          <w:numId w:val="10"/>
        </w:numPr>
        <w:spacing w:after="0" w:line="240" w:lineRule="auto"/>
        <w:ind w:left="0" w:firstLine="567"/>
        <w:jc w:val="both"/>
        <w:rPr>
          <w:rFonts w:eastAsia="Times New Roman" w:cs="Times New Roman"/>
          <w:color w:val="000000"/>
          <w:sz w:val="24"/>
          <w:szCs w:val="24"/>
          <w:lang w:eastAsia="bg-BG"/>
        </w:rPr>
      </w:pPr>
      <w:r w:rsidRPr="0038331A">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6C30FC" w:rsidRPr="001C1E24" w:rsidRDefault="00703AB2" w:rsidP="00857392">
      <w:pPr>
        <w:pStyle w:val="a3"/>
        <w:widowControl w:val="0"/>
        <w:numPr>
          <w:ilvl w:val="0"/>
          <w:numId w:val="10"/>
        </w:numPr>
        <w:spacing w:after="0" w:line="240" w:lineRule="auto"/>
        <w:ind w:left="0" w:firstLine="567"/>
        <w:jc w:val="both"/>
        <w:rPr>
          <w:rFonts w:cs="Times New Roman"/>
          <w:sz w:val="24"/>
          <w:szCs w:val="24"/>
          <w:lang w:eastAsia="ar-SA"/>
        </w:rPr>
      </w:pPr>
      <w:r w:rsidRPr="001C1E24">
        <w:rPr>
          <w:rFonts w:cs="Times New Roman"/>
          <w:sz w:val="24"/>
          <w:szCs w:val="24"/>
          <w:lang w:eastAsia="ar-SA"/>
        </w:rPr>
        <w:t>Отварянето на офертите се извършва при условията на чл. 97, ал</w:t>
      </w:r>
      <w:r w:rsidR="001C1E24">
        <w:rPr>
          <w:rFonts w:cs="Times New Roman"/>
          <w:sz w:val="24"/>
          <w:szCs w:val="24"/>
          <w:lang w:eastAsia="ar-SA"/>
        </w:rPr>
        <w:t xml:space="preserve">. 3 от ППЗОП. Комисията отваря </w:t>
      </w:r>
      <w:r w:rsidRPr="001C1E24">
        <w:rPr>
          <w:rFonts w:cs="Times New Roman"/>
          <w:sz w:val="24"/>
          <w:szCs w:val="24"/>
          <w:lang w:eastAsia="ar-SA"/>
        </w:rPr>
        <w:t xml:space="preserve">офертите </w:t>
      </w:r>
      <w:r w:rsidR="00C05713">
        <w:rPr>
          <w:rFonts w:cs="Times New Roman"/>
          <w:sz w:val="24"/>
          <w:szCs w:val="24"/>
          <w:lang w:eastAsia="ar-SA"/>
        </w:rPr>
        <w:t>по реда на тяхното постъпване</w:t>
      </w:r>
      <w:r w:rsidR="006C30FC" w:rsidRPr="001C1E24">
        <w:rPr>
          <w:rFonts w:cs="Times New Roman"/>
          <w:sz w:val="24"/>
          <w:szCs w:val="24"/>
          <w:lang w:eastAsia="ar-SA"/>
        </w:rPr>
        <w:t xml:space="preserve"> и обявява съдържанието на опаковките и ценовите предложения на участниците.</w:t>
      </w:r>
    </w:p>
    <w:p w:rsidR="000750B7" w:rsidRPr="000750B7" w:rsidRDefault="000750B7" w:rsidP="000750B7">
      <w:pPr>
        <w:spacing w:after="0" w:line="240" w:lineRule="auto"/>
        <w:ind w:firstLine="567"/>
        <w:jc w:val="both"/>
        <w:rPr>
          <w:rFonts w:eastAsia="Times New Roman" w:cs="Times New Roman"/>
          <w:color w:val="000000" w:themeColor="text1"/>
          <w:sz w:val="24"/>
          <w:szCs w:val="24"/>
          <w:lang w:eastAsia="bg-BG"/>
        </w:rPr>
      </w:pPr>
      <w:r>
        <w:rPr>
          <w:rFonts w:eastAsia="Times New Roman" w:cs="Times New Roman"/>
          <w:color w:val="000000" w:themeColor="text1"/>
          <w:sz w:val="24"/>
          <w:szCs w:val="24"/>
          <w:lang w:eastAsia="bg-BG"/>
        </w:rPr>
        <w:t>Т</w:t>
      </w:r>
      <w:r w:rsidRPr="000750B7">
        <w:rPr>
          <w:rFonts w:eastAsia="Times New Roman" w:cs="Times New Roman"/>
          <w:color w:val="000000" w:themeColor="text1"/>
          <w:sz w:val="24"/>
          <w:szCs w:val="24"/>
          <w:lang w:eastAsia="bg-BG"/>
        </w:rPr>
        <w:t>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F00E69" w:rsidRDefault="00F00E69" w:rsidP="000750B7">
      <w:pPr>
        <w:spacing w:after="0" w:line="240" w:lineRule="auto"/>
        <w:ind w:firstLine="567"/>
        <w:jc w:val="both"/>
        <w:rPr>
          <w:rFonts w:eastAsia="Times New Roman" w:cs="Times New Roman"/>
          <w:color w:val="000000" w:themeColor="text1"/>
          <w:sz w:val="24"/>
          <w:szCs w:val="24"/>
          <w:lang w:eastAsia="bg-BG"/>
        </w:rPr>
      </w:pPr>
    </w:p>
    <w:p w:rsidR="00F00E69" w:rsidRDefault="00F00E69" w:rsidP="000750B7">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На закрито заседание комисията разглежда офертите, извършва проверка  на техническото и ценово предложение с условията и изискванията на възложителя. Оферти, които не отговарят на изискванията на възложителя не се оценяват и класират. На следващ етап комисията извършва проверка за съответствие на участниците с изискванията на възложителя за лично състояние и критериите за подбор.</w:t>
      </w:r>
    </w:p>
    <w:p w:rsidR="000750B7" w:rsidRDefault="000750B7" w:rsidP="000750B7">
      <w:pPr>
        <w:spacing w:after="0" w:line="240" w:lineRule="auto"/>
        <w:ind w:firstLine="567"/>
        <w:jc w:val="both"/>
        <w:rPr>
          <w:rFonts w:eastAsia="Times New Roman" w:cs="Times New Roman"/>
          <w:color w:val="000000" w:themeColor="text1"/>
          <w:sz w:val="24"/>
          <w:szCs w:val="24"/>
          <w:lang w:eastAsia="bg-BG"/>
        </w:rPr>
      </w:pPr>
      <w:r>
        <w:rPr>
          <w:rFonts w:eastAsia="Times New Roman" w:cs="Times New Roman"/>
          <w:color w:val="000000" w:themeColor="text1"/>
          <w:sz w:val="24"/>
          <w:szCs w:val="24"/>
          <w:lang w:eastAsia="bg-BG"/>
        </w:rPr>
        <w:t>В случай, че се</w:t>
      </w:r>
      <w:r w:rsidRPr="000750B7">
        <w:rPr>
          <w:rFonts w:eastAsia="Times New Roman" w:cs="Times New Roman"/>
          <w:color w:val="000000" w:themeColor="text1"/>
          <w:sz w:val="24"/>
          <w:szCs w:val="24"/>
          <w:lang w:eastAsia="bg-BG"/>
        </w:rPr>
        <w:t xml:space="preserve">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2D0EDE" w:rsidRDefault="00703AB2" w:rsidP="00941F81">
      <w:pPr>
        <w:spacing w:after="0" w:line="240" w:lineRule="auto"/>
        <w:ind w:firstLine="567"/>
        <w:jc w:val="both"/>
        <w:rPr>
          <w:rFonts w:eastAsia="Times New Roman" w:cs="Times New Roman"/>
          <w:sz w:val="24"/>
          <w:szCs w:val="24"/>
          <w:lang w:eastAsia="bg-BG"/>
        </w:rPr>
      </w:pPr>
      <w:r w:rsidRPr="00703AB2">
        <w:rPr>
          <w:rFonts w:eastAsia="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F00E69" w:rsidRDefault="00F00E69" w:rsidP="00941F81">
      <w:pPr>
        <w:spacing w:after="0" w:line="240" w:lineRule="auto"/>
        <w:ind w:firstLine="567"/>
        <w:jc w:val="both"/>
        <w:rPr>
          <w:rFonts w:eastAsia="Times New Roman" w:cs="Times New Roman"/>
          <w:sz w:val="24"/>
          <w:szCs w:val="24"/>
          <w:lang w:eastAsia="bg-BG"/>
        </w:rPr>
      </w:pPr>
    </w:p>
    <w:p w:rsidR="00F00E69" w:rsidRDefault="00F00E69" w:rsidP="00941F81">
      <w:pPr>
        <w:spacing w:after="0" w:line="240" w:lineRule="auto"/>
        <w:ind w:firstLine="567"/>
        <w:jc w:val="both"/>
        <w:rPr>
          <w:rFonts w:eastAsia="Times New Roman" w:cs="Times New Roman"/>
          <w:sz w:val="24"/>
          <w:szCs w:val="24"/>
          <w:lang w:eastAsia="bg-BG"/>
        </w:rPr>
      </w:pPr>
    </w:p>
    <w:p w:rsidR="00F00E69" w:rsidRPr="00703AB2" w:rsidRDefault="00F00E69" w:rsidP="00941F81">
      <w:pPr>
        <w:spacing w:after="0" w:line="240" w:lineRule="auto"/>
        <w:ind w:firstLine="567"/>
        <w:jc w:val="both"/>
        <w:rPr>
          <w:rFonts w:eastAsia="Times New Roman" w:cs="Times New Roman"/>
          <w:b/>
          <w:bCs/>
          <w:sz w:val="24"/>
          <w:szCs w:val="24"/>
          <w:lang w:eastAsia="bg-BG"/>
        </w:rPr>
      </w:pPr>
    </w:p>
    <w:p w:rsidR="004C626D" w:rsidRPr="004C626D" w:rsidRDefault="004C626D" w:rsidP="00CF7687">
      <w:pPr>
        <w:pageBreakBefore/>
        <w:spacing w:after="0"/>
        <w:jc w:val="right"/>
        <w:rPr>
          <w:rFonts w:eastAsia="Times New Roman" w:cs="Times New Roman"/>
          <w:i/>
          <w:color w:val="000000" w:themeColor="text1"/>
          <w:sz w:val="26"/>
          <w:szCs w:val="26"/>
        </w:rPr>
      </w:pPr>
      <w:r w:rsidRPr="00DF725F">
        <w:rPr>
          <w:rFonts w:eastAsia="Calibri" w:cs="Times New Roman"/>
          <w:i/>
          <w:sz w:val="24"/>
          <w:szCs w:val="24"/>
          <w:u w:val="single"/>
        </w:rPr>
        <w:lastRenderedPageBreak/>
        <w:t>Приложение –№ 1</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p>
    <w:p w:rsidR="004C626D" w:rsidRPr="004C626D" w:rsidRDefault="004C626D" w:rsidP="004C626D">
      <w:pPr>
        <w:spacing w:after="0" w:line="240" w:lineRule="auto"/>
        <w:ind w:left="5103"/>
        <w:jc w:val="both"/>
        <w:rPr>
          <w:rFonts w:eastAsia="Times New Roman" w:cs="Times New Roman"/>
          <w:color w:val="000000" w:themeColor="text1"/>
          <w:sz w:val="24"/>
          <w:szCs w:val="24"/>
        </w:rPr>
      </w:pP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До</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Прокуратурата на Република България</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гр. София, бул. „Витоша” № 2</w:t>
      </w:r>
    </w:p>
    <w:p w:rsidR="004C626D" w:rsidRPr="004C626D" w:rsidRDefault="004C626D" w:rsidP="004C626D">
      <w:pPr>
        <w:spacing w:after="0" w:line="240" w:lineRule="auto"/>
        <w:ind w:left="5103" w:firstLine="720"/>
        <w:jc w:val="both"/>
        <w:rPr>
          <w:rFonts w:eastAsia="Times New Roman" w:cs="Times New Roman"/>
          <w:color w:val="000000" w:themeColor="text1"/>
          <w:sz w:val="24"/>
          <w:szCs w:val="24"/>
        </w:rPr>
      </w:pPr>
    </w:p>
    <w:p w:rsidR="004C626D" w:rsidRPr="004C626D" w:rsidRDefault="004C626D" w:rsidP="004C626D">
      <w:pPr>
        <w:spacing w:after="0" w:line="240" w:lineRule="auto"/>
        <w:ind w:firstLine="720"/>
        <w:jc w:val="center"/>
        <w:rPr>
          <w:rFonts w:eastAsia="Times New Roman" w:cs="Times New Roman"/>
          <w:b/>
          <w:color w:val="000000" w:themeColor="text1"/>
          <w:sz w:val="24"/>
          <w:szCs w:val="24"/>
        </w:rPr>
      </w:pPr>
    </w:p>
    <w:p w:rsidR="004C626D" w:rsidRPr="004C626D" w:rsidRDefault="00276D0E" w:rsidP="00A23ACD">
      <w:pPr>
        <w:spacing w:after="0" w:line="240" w:lineRule="auto"/>
        <w:jc w:val="center"/>
        <w:rPr>
          <w:rFonts w:eastAsia="Times New Roman" w:cs="Times New Roman"/>
          <w:b/>
          <w:color w:val="000000" w:themeColor="text1"/>
          <w:sz w:val="24"/>
          <w:szCs w:val="24"/>
        </w:rPr>
      </w:pPr>
      <w:r>
        <w:rPr>
          <w:rFonts w:eastAsia="Times New Roman" w:cs="Times New Roman"/>
          <w:b/>
          <w:color w:val="000000" w:themeColor="text1"/>
          <w:sz w:val="24"/>
          <w:szCs w:val="24"/>
        </w:rPr>
        <w:t>ДЕКЛАРАЦИЯ ПО ЧЛ. 192, АЛ. 3 ЗОП</w:t>
      </w: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7F6C31" w:rsidRDefault="004C626D" w:rsidP="009B12E6">
      <w:pPr>
        <w:spacing w:after="0"/>
        <w:jc w:val="center"/>
        <w:outlineLvl w:val="0"/>
        <w:rPr>
          <w:rFonts w:eastAsia="Times New Roman" w:cs="Times New Roman"/>
          <w:color w:val="000000" w:themeColor="text1"/>
          <w:sz w:val="24"/>
          <w:szCs w:val="24"/>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w:t>
      </w:r>
      <w:r w:rsidR="006F77AF">
        <w:rPr>
          <w:rFonts w:eastAsia="Times New Roman" w:cs="Times New Roman"/>
          <w:color w:val="000000" w:themeColor="text1"/>
          <w:sz w:val="24"/>
          <w:szCs w:val="24"/>
        </w:rPr>
        <w:t>с предмет:</w:t>
      </w:r>
    </w:p>
    <w:p w:rsidR="004C626D" w:rsidRDefault="009B12E6" w:rsidP="009B12E6">
      <w:pPr>
        <w:spacing w:after="0" w:line="240" w:lineRule="auto"/>
        <w:ind w:firstLine="497"/>
        <w:jc w:val="center"/>
        <w:rPr>
          <w:rFonts w:eastAsia="Times New Roman" w:cs="Times New Roman"/>
          <w:color w:val="000000" w:themeColor="text1"/>
          <w:sz w:val="24"/>
          <w:szCs w:val="24"/>
        </w:rPr>
      </w:pPr>
      <w:r w:rsidRPr="009B12E6">
        <w:rPr>
          <w:rFonts w:cs="Times New Roman"/>
          <w:sz w:val="24"/>
          <w:szCs w:val="24"/>
        </w:rPr>
        <w:t>„Избор на Консултант за упражняване на строителен надзор и осъществяване на инвеститорски контрол за строеж „Основен ремонт на Учебна база „</w:t>
      </w:r>
      <w:proofErr w:type="spellStart"/>
      <w:r w:rsidRPr="009B12E6">
        <w:rPr>
          <w:rFonts w:cs="Times New Roman"/>
          <w:sz w:val="24"/>
          <w:szCs w:val="24"/>
        </w:rPr>
        <w:t>Цигов</w:t>
      </w:r>
      <w:proofErr w:type="spellEnd"/>
      <w:r w:rsidRPr="009B12E6">
        <w:rPr>
          <w:rFonts w:cs="Times New Roman"/>
          <w:sz w:val="24"/>
          <w:szCs w:val="24"/>
        </w:rPr>
        <w:t xml:space="preserve"> чарк“, гр. Батак“</w:t>
      </w:r>
    </w:p>
    <w:p w:rsidR="007F6C31" w:rsidRDefault="007F6C31" w:rsidP="007F6C31">
      <w:pPr>
        <w:spacing w:after="0" w:line="240" w:lineRule="auto"/>
        <w:ind w:firstLine="497"/>
        <w:jc w:val="both"/>
        <w:rPr>
          <w:rFonts w:eastAsia="Times New Roman" w:cs="Times New Roman"/>
          <w:color w:val="000000" w:themeColor="text1"/>
          <w:sz w:val="24"/>
          <w:szCs w:val="24"/>
        </w:rPr>
      </w:pPr>
    </w:p>
    <w:p w:rsidR="004C626D" w:rsidRPr="004C626D" w:rsidRDefault="004C626D" w:rsidP="004C626D">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УВАЖАЕМИ ГОСПОДА,</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rsidR="004C626D" w:rsidRPr="004C626D" w:rsidRDefault="004C626D" w:rsidP="00857392">
      <w:pPr>
        <w:numPr>
          <w:ilvl w:val="0"/>
          <w:numId w:val="4"/>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rsidR="004C626D" w:rsidRPr="004C626D" w:rsidRDefault="004C626D" w:rsidP="00857392">
      <w:pPr>
        <w:numPr>
          <w:ilvl w:val="0"/>
          <w:numId w:val="4"/>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8933F3" w:rsidRPr="00D17798" w:rsidRDefault="008933F3" w:rsidP="008933F3">
      <w:pPr>
        <w:pStyle w:val="SectionTitle"/>
        <w:rPr>
          <w:sz w:val="22"/>
        </w:rPr>
      </w:pPr>
      <w:r w:rsidRPr="00D17798">
        <w:rPr>
          <w:sz w:val="22"/>
        </w:rPr>
        <w:t>Информация за представителите на икономическия оператор</w:t>
      </w:r>
    </w:p>
    <w:p w:rsidR="008933F3" w:rsidRPr="008933F3" w:rsidRDefault="008933F3" w:rsidP="008933F3">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w:t>
      </w:r>
      <w:r w:rsidRPr="0012380D">
        <w:rPr>
          <w:i/>
          <w:sz w:val="22"/>
        </w:rPr>
        <w:t>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D17798" w:rsidTr="008933F3">
        <w:tc>
          <w:tcPr>
            <w:tcW w:w="5070" w:type="dxa"/>
            <w:shd w:val="clear" w:color="auto" w:fill="auto"/>
          </w:tcPr>
          <w:p w:rsidR="008933F3" w:rsidRPr="00D17798" w:rsidRDefault="008933F3" w:rsidP="008C5EFB">
            <w:pPr>
              <w:rPr>
                <w:b/>
                <w:i/>
              </w:rPr>
            </w:pPr>
            <w:r w:rsidRPr="00D17798">
              <w:rPr>
                <w:b/>
                <w:i/>
                <w:sz w:val="22"/>
              </w:rPr>
              <w:t>Представителство, ако има такива:</w:t>
            </w:r>
          </w:p>
        </w:tc>
        <w:tc>
          <w:tcPr>
            <w:tcW w:w="4961" w:type="dxa"/>
            <w:shd w:val="clear" w:color="auto" w:fill="auto"/>
          </w:tcPr>
          <w:p w:rsidR="008933F3" w:rsidRPr="00D17798" w:rsidRDefault="008933F3" w:rsidP="008C5EFB">
            <w:pPr>
              <w:rPr>
                <w:b/>
                <w:i/>
              </w:rPr>
            </w:pPr>
            <w:r w:rsidRPr="00D17798">
              <w:rPr>
                <w:b/>
                <w:i/>
                <w:sz w:val="22"/>
              </w:rPr>
              <w:t>Отговор:</w:t>
            </w:r>
          </w:p>
        </w:tc>
      </w:tr>
      <w:tr w:rsidR="008933F3" w:rsidRPr="00D17798" w:rsidTr="008933F3">
        <w:tc>
          <w:tcPr>
            <w:tcW w:w="5070" w:type="dxa"/>
            <w:shd w:val="clear" w:color="auto" w:fill="auto"/>
          </w:tcPr>
          <w:p w:rsidR="008933F3" w:rsidRPr="00D17798" w:rsidRDefault="008933F3" w:rsidP="008C5EFB">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961" w:type="dxa"/>
            <w:shd w:val="clear" w:color="auto" w:fill="auto"/>
          </w:tcPr>
          <w:p w:rsidR="008933F3" w:rsidRPr="00D17798" w:rsidRDefault="008933F3" w:rsidP="008C5EFB">
            <w:r w:rsidRPr="00D17798">
              <w:rPr>
                <w:sz w:val="22"/>
              </w:rPr>
              <w:t>[……];</w:t>
            </w:r>
            <w:r w:rsidRPr="00D17798">
              <w:br/>
            </w:r>
            <w:r w:rsidRPr="00D17798">
              <w:rPr>
                <w:sz w:val="22"/>
              </w:rPr>
              <w:t>[……]</w:t>
            </w:r>
          </w:p>
        </w:tc>
      </w:tr>
      <w:tr w:rsidR="008933F3" w:rsidRPr="00D17798" w:rsidTr="008933F3">
        <w:tc>
          <w:tcPr>
            <w:tcW w:w="5070" w:type="dxa"/>
            <w:shd w:val="clear" w:color="auto" w:fill="auto"/>
          </w:tcPr>
          <w:p w:rsidR="008933F3" w:rsidRPr="00D17798" w:rsidRDefault="008933F3" w:rsidP="008C5EFB">
            <w:r w:rsidRPr="00D17798">
              <w:rPr>
                <w:sz w:val="22"/>
              </w:rPr>
              <w:t>Длъжност/Действащ в качеството си на:</w:t>
            </w:r>
          </w:p>
        </w:tc>
        <w:tc>
          <w:tcPr>
            <w:tcW w:w="4961" w:type="dxa"/>
            <w:shd w:val="clear" w:color="auto" w:fill="auto"/>
          </w:tcPr>
          <w:p w:rsidR="008933F3" w:rsidRPr="00D17798" w:rsidRDefault="008933F3" w:rsidP="008C5EFB">
            <w:r w:rsidRPr="00D17798">
              <w:rPr>
                <w:sz w:val="22"/>
              </w:rPr>
              <w:t>[……]</w:t>
            </w:r>
          </w:p>
        </w:tc>
      </w:tr>
      <w:tr w:rsidR="008933F3" w:rsidRPr="00D17798" w:rsidTr="008933F3">
        <w:tc>
          <w:tcPr>
            <w:tcW w:w="5070" w:type="dxa"/>
            <w:shd w:val="clear" w:color="auto" w:fill="auto"/>
          </w:tcPr>
          <w:p w:rsidR="008933F3" w:rsidRPr="00D17798" w:rsidRDefault="008933F3" w:rsidP="008C5EFB">
            <w:r w:rsidRPr="00D17798">
              <w:rPr>
                <w:sz w:val="22"/>
              </w:rPr>
              <w:t>Пощенски адрес:</w:t>
            </w:r>
          </w:p>
        </w:tc>
        <w:tc>
          <w:tcPr>
            <w:tcW w:w="4961" w:type="dxa"/>
            <w:shd w:val="clear" w:color="auto" w:fill="auto"/>
          </w:tcPr>
          <w:p w:rsidR="008933F3" w:rsidRPr="00D17798" w:rsidRDefault="008933F3" w:rsidP="008C5EFB">
            <w:r w:rsidRPr="00D17798">
              <w:rPr>
                <w:sz w:val="22"/>
              </w:rPr>
              <w:t>[……]</w:t>
            </w:r>
          </w:p>
        </w:tc>
      </w:tr>
      <w:tr w:rsidR="008933F3" w:rsidRPr="00D17798" w:rsidTr="008933F3">
        <w:tc>
          <w:tcPr>
            <w:tcW w:w="5070" w:type="dxa"/>
            <w:shd w:val="clear" w:color="auto" w:fill="auto"/>
          </w:tcPr>
          <w:p w:rsidR="008933F3" w:rsidRPr="00D17798" w:rsidRDefault="008933F3" w:rsidP="008C5EFB">
            <w:r w:rsidRPr="00D17798">
              <w:rPr>
                <w:sz w:val="22"/>
              </w:rPr>
              <w:t>Телефон:</w:t>
            </w:r>
          </w:p>
        </w:tc>
        <w:tc>
          <w:tcPr>
            <w:tcW w:w="4961" w:type="dxa"/>
            <w:shd w:val="clear" w:color="auto" w:fill="auto"/>
          </w:tcPr>
          <w:p w:rsidR="008933F3" w:rsidRPr="00D17798" w:rsidRDefault="008933F3" w:rsidP="008C5EFB">
            <w:r w:rsidRPr="00D17798">
              <w:rPr>
                <w:sz w:val="22"/>
              </w:rPr>
              <w:t>[……]</w:t>
            </w:r>
          </w:p>
        </w:tc>
      </w:tr>
      <w:tr w:rsidR="008933F3" w:rsidRPr="00D17798" w:rsidTr="008933F3">
        <w:tc>
          <w:tcPr>
            <w:tcW w:w="5070" w:type="dxa"/>
            <w:shd w:val="clear" w:color="auto" w:fill="auto"/>
          </w:tcPr>
          <w:p w:rsidR="008933F3" w:rsidRPr="00D17798" w:rsidRDefault="008933F3" w:rsidP="008C5EFB">
            <w:r w:rsidRPr="00D17798">
              <w:rPr>
                <w:sz w:val="22"/>
              </w:rPr>
              <w:t>Ел. поща:</w:t>
            </w:r>
          </w:p>
        </w:tc>
        <w:tc>
          <w:tcPr>
            <w:tcW w:w="4961" w:type="dxa"/>
            <w:shd w:val="clear" w:color="auto" w:fill="auto"/>
          </w:tcPr>
          <w:p w:rsidR="008933F3" w:rsidRPr="00D17798" w:rsidRDefault="008933F3" w:rsidP="008C5EFB">
            <w:r w:rsidRPr="00D17798">
              <w:rPr>
                <w:sz w:val="22"/>
              </w:rPr>
              <w:t>[……]</w:t>
            </w:r>
          </w:p>
        </w:tc>
      </w:tr>
      <w:tr w:rsidR="008933F3" w:rsidRPr="00D17798" w:rsidTr="008933F3">
        <w:tc>
          <w:tcPr>
            <w:tcW w:w="5070" w:type="dxa"/>
            <w:shd w:val="clear" w:color="auto" w:fill="auto"/>
          </w:tcPr>
          <w:p w:rsidR="008933F3" w:rsidRPr="00D17798" w:rsidRDefault="008933F3" w:rsidP="008C5EFB">
            <w:r w:rsidRPr="00D17798">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8933F3" w:rsidRPr="00D17798" w:rsidRDefault="008933F3" w:rsidP="008C5EFB">
            <w:r w:rsidRPr="00D17798">
              <w:rPr>
                <w:sz w:val="22"/>
              </w:rPr>
              <w:t>[……]</w:t>
            </w:r>
          </w:p>
        </w:tc>
      </w:tr>
    </w:tbl>
    <w:p w:rsidR="00A56537" w:rsidRPr="00D17798" w:rsidRDefault="00A56537" w:rsidP="00A56537">
      <w:pPr>
        <w:pStyle w:val="ChapterTitle"/>
        <w:rPr>
          <w:sz w:val="22"/>
        </w:rPr>
      </w:pPr>
      <w:r w:rsidRPr="00D17798">
        <w:rPr>
          <w:sz w:val="22"/>
        </w:rPr>
        <w:lastRenderedPageBreak/>
        <w:t>Основания за изключване</w:t>
      </w:r>
    </w:p>
    <w:p w:rsidR="00A56537" w:rsidRPr="00D17798" w:rsidRDefault="00A56537" w:rsidP="00A56537">
      <w:pPr>
        <w:pStyle w:val="SectionTitle"/>
        <w:rPr>
          <w:sz w:val="22"/>
        </w:rPr>
      </w:pPr>
      <w:r w:rsidRPr="00D17798">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D17798" w:rsidTr="00241A46">
        <w:tc>
          <w:tcPr>
            <w:tcW w:w="5070" w:type="dxa"/>
            <w:shd w:val="clear" w:color="auto" w:fill="auto"/>
          </w:tcPr>
          <w:p w:rsidR="00A56537" w:rsidRPr="00241A46" w:rsidRDefault="00A56537" w:rsidP="00A56537">
            <w:pPr>
              <w:rPr>
                <w:sz w:val="22"/>
              </w:rPr>
            </w:pPr>
            <w:r w:rsidRPr="00241A46">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A56537" w:rsidRPr="00D17798" w:rsidRDefault="00A56537" w:rsidP="008C5EFB">
            <w:pPr>
              <w:rPr>
                <w:b/>
                <w:i/>
              </w:rPr>
            </w:pPr>
            <w:r w:rsidRPr="00D17798">
              <w:rPr>
                <w:b/>
                <w:i/>
                <w:sz w:val="22"/>
              </w:rPr>
              <w:t>Отговор:</w:t>
            </w:r>
          </w:p>
        </w:tc>
      </w:tr>
      <w:tr w:rsidR="00A56537" w:rsidRPr="00D17798" w:rsidTr="00241A46">
        <w:trPr>
          <w:trHeight w:val="2620"/>
        </w:trPr>
        <w:tc>
          <w:tcPr>
            <w:tcW w:w="5070" w:type="dxa"/>
            <w:shd w:val="clear" w:color="auto" w:fill="auto"/>
          </w:tcPr>
          <w:p w:rsidR="00A56537" w:rsidRPr="00241A46" w:rsidRDefault="002523A3" w:rsidP="00EE0BDC">
            <w:pPr>
              <w:rPr>
                <w:sz w:val="22"/>
              </w:rPr>
            </w:pPr>
            <w:r>
              <w:rPr>
                <w:sz w:val="22"/>
              </w:rPr>
              <w:t xml:space="preserve">1. </w:t>
            </w:r>
            <w:r w:rsidR="00A56537" w:rsidRPr="00E72373">
              <w:rPr>
                <w:sz w:val="22"/>
              </w:rPr>
              <w:t xml:space="preserve">Издадена ли е по отношение на </w:t>
            </w:r>
            <w:r w:rsidR="00A56537" w:rsidRPr="00241A46">
              <w:rPr>
                <w:sz w:val="22"/>
              </w:rPr>
              <w:t>лице</w:t>
            </w:r>
            <w:r w:rsidR="00A56537">
              <w:rPr>
                <w:sz w:val="22"/>
              </w:rPr>
              <w:t xml:space="preserve"> по чл. </w:t>
            </w:r>
            <w:r w:rsidR="004A56B2">
              <w:rPr>
                <w:sz w:val="22"/>
              </w:rPr>
              <w:t>192</w:t>
            </w:r>
            <w:r w:rsidR="00A56537">
              <w:rPr>
                <w:sz w:val="22"/>
              </w:rPr>
              <w:t>,</w:t>
            </w:r>
            <w:r w:rsidR="004A56B2">
              <w:rPr>
                <w:sz w:val="22"/>
              </w:rPr>
              <w:t xml:space="preserve"> </w:t>
            </w:r>
            <w:r w:rsidR="00A56537">
              <w:rPr>
                <w:sz w:val="22"/>
              </w:rPr>
              <w:t xml:space="preserve"> ал. 2</w:t>
            </w:r>
            <w:r w:rsidR="004A56B2">
              <w:rPr>
                <w:sz w:val="22"/>
              </w:rPr>
              <w:t xml:space="preserve"> </w:t>
            </w:r>
            <w:r w:rsidR="00394CFF">
              <w:rPr>
                <w:sz w:val="22"/>
              </w:rPr>
              <w:t xml:space="preserve">ЗОП </w:t>
            </w:r>
            <w:r w:rsidR="00394CFF" w:rsidRPr="00394CFF">
              <w:rPr>
                <w:sz w:val="22"/>
              </w:rPr>
              <w:t>присъда за престъпление по чл. 108а, чл. 159а - 159г, чл. 172, чл. 192а, чл. 194 - 217, чл. 219 - 252, чл. 253 - 260, чл. 301 - 307, чл. 321, 321а и чл. 352 - 353е от Наказателния кодекс;</w:t>
            </w:r>
            <w:r w:rsidR="008918CE">
              <w:rPr>
                <w:sz w:val="22"/>
              </w:rPr>
              <w:t xml:space="preserve"> (чл. 54, ал. 1, т. 1 ЗОП)*</w:t>
            </w:r>
          </w:p>
        </w:tc>
        <w:tc>
          <w:tcPr>
            <w:tcW w:w="4961" w:type="dxa"/>
            <w:shd w:val="clear" w:color="auto" w:fill="auto"/>
          </w:tcPr>
          <w:p w:rsidR="00A56537" w:rsidRPr="00D17798" w:rsidRDefault="00A56537" w:rsidP="008C5EFB">
            <w:r w:rsidRPr="00D17798">
              <w:rPr>
                <w:sz w:val="22"/>
              </w:rPr>
              <w:t>[] Да [] Не</w:t>
            </w:r>
          </w:p>
          <w:p w:rsidR="00A56537" w:rsidRPr="00D17798" w:rsidRDefault="00A56537"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00810BDB">
              <w:rPr>
                <w:i/>
                <w:sz w:val="22"/>
              </w:rPr>
              <w:t>[……][……][……][……</w:t>
            </w:r>
            <w:r w:rsidR="00810BDB" w:rsidRPr="00D17798">
              <w:rPr>
                <w:i/>
                <w:sz w:val="22"/>
              </w:rPr>
              <w:t>]</w:t>
            </w:r>
          </w:p>
        </w:tc>
      </w:tr>
      <w:tr w:rsidR="00A56537" w:rsidRPr="00D17798" w:rsidTr="00241A46">
        <w:tc>
          <w:tcPr>
            <w:tcW w:w="5070" w:type="dxa"/>
            <w:shd w:val="clear" w:color="auto" w:fill="auto"/>
          </w:tcPr>
          <w:p w:rsidR="00394CFF" w:rsidRPr="00241A46" w:rsidRDefault="002523A3" w:rsidP="002609F0">
            <w:pPr>
              <w:rPr>
                <w:sz w:val="22"/>
              </w:rPr>
            </w:pPr>
            <w:r w:rsidRPr="00241A46">
              <w:rPr>
                <w:sz w:val="22"/>
              </w:rPr>
              <w:t xml:space="preserve">2. </w:t>
            </w:r>
            <w:r w:rsidR="00394CFF" w:rsidRPr="00241A46">
              <w:rPr>
                <w:sz w:val="22"/>
              </w:rPr>
              <w:t>Лице</w:t>
            </w:r>
            <w:r w:rsidR="00394CFF">
              <w:rPr>
                <w:sz w:val="22"/>
              </w:rPr>
              <w:t xml:space="preserve"> по чл. 192,  ал. 2  ЗОП </w:t>
            </w:r>
            <w:r w:rsidR="00394CFF" w:rsidRPr="00241A46">
              <w:rPr>
                <w:sz w:val="22"/>
              </w:rPr>
              <w:t>осъден</w:t>
            </w:r>
            <w:r w:rsidR="0012380D" w:rsidRPr="00241A46">
              <w:rPr>
                <w:sz w:val="22"/>
              </w:rPr>
              <w:t>о</w:t>
            </w:r>
            <w:r w:rsidRPr="00241A46">
              <w:rPr>
                <w:sz w:val="22"/>
              </w:rPr>
              <w:t xml:space="preserve"> ли е</w:t>
            </w:r>
            <w:r w:rsidR="00394CFF" w:rsidRPr="00241A46">
              <w:rPr>
                <w:sz w:val="22"/>
              </w:rPr>
              <w:t xml:space="preserve"> с влязла в сила присъда, за престъпление, аналогично на тези по т. 1, в друга държава членка или трета страна; </w:t>
            </w:r>
            <w:r w:rsidR="008918CE">
              <w:rPr>
                <w:sz w:val="22"/>
              </w:rPr>
              <w:t>(чл. 54, ал. 1, т. 2 ЗОП)*</w:t>
            </w:r>
          </w:p>
          <w:p w:rsidR="00A56537" w:rsidRPr="00241A46" w:rsidRDefault="00A56537" w:rsidP="002609F0">
            <w:pPr>
              <w:rPr>
                <w:sz w:val="22"/>
              </w:rPr>
            </w:pPr>
          </w:p>
        </w:tc>
        <w:tc>
          <w:tcPr>
            <w:tcW w:w="4961" w:type="dxa"/>
            <w:shd w:val="clear" w:color="auto" w:fill="auto"/>
          </w:tcPr>
          <w:p w:rsidR="0012380D" w:rsidRPr="00D17798" w:rsidRDefault="0012380D" w:rsidP="0012380D">
            <w:r w:rsidRPr="00D17798">
              <w:rPr>
                <w:sz w:val="22"/>
              </w:rPr>
              <w:t>[] Да [] Не</w:t>
            </w:r>
          </w:p>
          <w:p w:rsidR="00A56537" w:rsidRPr="00D17798" w:rsidRDefault="0012380D"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A56537" w:rsidRPr="00D17798" w:rsidTr="00241A46">
        <w:tc>
          <w:tcPr>
            <w:tcW w:w="5070" w:type="dxa"/>
            <w:shd w:val="clear" w:color="auto" w:fill="auto"/>
          </w:tcPr>
          <w:p w:rsidR="00A56537" w:rsidRPr="00241A46" w:rsidRDefault="00241A46" w:rsidP="002609F0">
            <w:pPr>
              <w:rPr>
                <w:sz w:val="22"/>
              </w:rPr>
            </w:pPr>
            <w:r>
              <w:rPr>
                <w:sz w:val="22"/>
              </w:rPr>
              <w:t xml:space="preserve">3. </w:t>
            </w:r>
            <w:r w:rsidR="002523A3" w:rsidRPr="00241A46">
              <w:rPr>
                <w:sz w:val="22"/>
              </w:rPr>
              <w:t xml:space="preserve">Участникът </w:t>
            </w:r>
            <w:r w:rsidR="002523A3" w:rsidRPr="008D0657">
              <w:rPr>
                <w:sz w:val="22"/>
              </w:rPr>
              <w:t xml:space="preserve">изпълнил ли е всички </w:t>
            </w:r>
            <w:r w:rsidR="002523A3" w:rsidRPr="00241A46">
              <w:rPr>
                <w:sz w:val="22"/>
              </w:rPr>
              <w:t>свои</w:t>
            </w:r>
            <w:r w:rsidR="002523A3" w:rsidRPr="008D0657">
              <w:rPr>
                <w:sz w:val="22"/>
              </w:rPr>
              <w:t xml:space="preserve"> </w:t>
            </w:r>
            <w:r w:rsidR="002523A3" w:rsidRPr="00241A46">
              <w:rPr>
                <w:sz w:val="22"/>
              </w:rPr>
              <w:t xml:space="preserve">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Pr>
                <w:sz w:val="22"/>
              </w:rPr>
              <w:t>(чл. 54, ал. 1, т. 3 ЗОП)</w:t>
            </w:r>
          </w:p>
        </w:tc>
        <w:tc>
          <w:tcPr>
            <w:tcW w:w="4961" w:type="dxa"/>
            <w:shd w:val="clear" w:color="auto" w:fill="auto"/>
          </w:tcPr>
          <w:p w:rsidR="001640A8" w:rsidRDefault="001640A8" w:rsidP="008C5EFB">
            <w:pPr>
              <w:rPr>
                <w:sz w:val="22"/>
              </w:rPr>
            </w:pPr>
          </w:p>
          <w:p w:rsidR="00A56537" w:rsidRPr="00D17798" w:rsidRDefault="00A56537" w:rsidP="008C5EFB">
            <w:r w:rsidRPr="00D17798">
              <w:rPr>
                <w:sz w:val="22"/>
              </w:rPr>
              <w:t xml:space="preserve">[] Да [] Не </w:t>
            </w:r>
          </w:p>
        </w:tc>
      </w:tr>
      <w:tr w:rsidR="002523A3" w:rsidRPr="00D17798" w:rsidTr="00241A46">
        <w:tc>
          <w:tcPr>
            <w:tcW w:w="5070" w:type="dxa"/>
            <w:shd w:val="clear" w:color="auto" w:fill="auto"/>
          </w:tcPr>
          <w:p w:rsidR="002523A3" w:rsidRPr="00241A46" w:rsidRDefault="00241A46" w:rsidP="002609F0">
            <w:pPr>
              <w:rPr>
                <w:sz w:val="22"/>
              </w:rPr>
            </w:pPr>
            <w:r>
              <w:rPr>
                <w:sz w:val="22"/>
              </w:rPr>
              <w:t xml:space="preserve">4. </w:t>
            </w:r>
            <w:r w:rsidR="002523A3" w:rsidRPr="00241A46">
              <w:rPr>
                <w:sz w:val="22"/>
              </w:rPr>
              <w:t xml:space="preserve">Налице ли е неравнопоставеност в случаите по чл. 44, ал. 5 ЗОП </w:t>
            </w:r>
            <w:r w:rsidR="008918CE">
              <w:rPr>
                <w:sz w:val="22"/>
              </w:rPr>
              <w:t>(чл. 54, ал. 1, т. 4 ЗОП)</w:t>
            </w:r>
          </w:p>
          <w:p w:rsidR="002523A3" w:rsidRPr="00241A46" w:rsidRDefault="002523A3" w:rsidP="002609F0">
            <w:pPr>
              <w:rPr>
                <w:sz w:val="22"/>
              </w:rPr>
            </w:pPr>
          </w:p>
        </w:tc>
        <w:tc>
          <w:tcPr>
            <w:tcW w:w="4961" w:type="dxa"/>
            <w:shd w:val="clear" w:color="auto" w:fill="auto"/>
          </w:tcPr>
          <w:p w:rsidR="002523A3" w:rsidRPr="00D17798" w:rsidRDefault="002523A3" w:rsidP="008C5EFB">
            <w:r w:rsidRPr="00D17798">
              <w:rPr>
                <w:sz w:val="22"/>
              </w:rPr>
              <w:t>[] Да [] Не</w:t>
            </w:r>
          </w:p>
        </w:tc>
      </w:tr>
      <w:tr w:rsidR="002523A3" w:rsidRPr="00D17798"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rsidR="002523A3" w:rsidRPr="00241A46" w:rsidRDefault="00241A46" w:rsidP="002609F0">
            <w:pPr>
              <w:rPr>
                <w:sz w:val="22"/>
              </w:rPr>
            </w:pPr>
            <w:r>
              <w:rPr>
                <w:sz w:val="22"/>
              </w:rPr>
              <w:t>5.</w:t>
            </w:r>
            <w:r w:rsidR="00425B5B" w:rsidRPr="00241A46">
              <w:rPr>
                <w:sz w:val="22"/>
              </w:rPr>
              <w:t xml:space="preserve"> </w:t>
            </w:r>
            <w:r>
              <w:rPr>
                <w:sz w:val="22"/>
              </w:rPr>
              <w:t xml:space="preserve">а) </w:t>
            </w:r>
            <w:r w:rsidR="002523A3" w:rsidRPr="00241A46">
              <w:rPr>
                <w:sz w:val="22"/>
              </w:rPr>
              <w:t>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w:t>
            </w:r>
            <w:r w:rsidR="008918CE">
              <w:rPr>
                <w:sz w:val="22"/>
              </w:rPr>
              <w:t xml:space="preserve"> (чл. 54, ал. 1, т. 5, б. „а“ ЗОП)</w:t>
            </w:r>
          </w:p>
          <w:p w:rsidR="002523A3" w:rsidRPr="00241A46" w:rsidRDefault="00EE0BDC" w:rsidP="002609F0">
            <w:pPr>
              <w:pStyle w:val="a3"/>
              <w:ind w:left="0"/>
              <w:rPr>
                <w:sz w:val="22"/>
              </w:rPr>
            </w:pPr>
            <w:r>
              <w:rPr>
                <w:sz w:val="22"/>
              </w:rPr>
              <w:t>б</w:t>
            </w:r>
            <w:r w:rsidR="00241A46">
              <w:rPr>
                <w:sz w:val="22"/>
              </w:rPr>
              <w:t xml:space="preserve">) </w:t>
            </w:r>
            <w:r w:rsidR="00425B5B" w:rsidRPr="00241A46">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w:t>
            </w:r>
            <w:r w:rsidR="00425B5B" w:rsidRPr="00241A46">
              <w:rPr>
                <w:sz w:val="22"/>
              </w:rPr>
              <w:lastRenderedPageBreak/>
              <w:t xml:space="preserve">подбор.  </w:t>
            </w:r>
            <w:r w:rsidR="008918CE">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23A3" w:rsidRDefault="002523A3" w:rsidP="008C5EFB">
            <w:pPr>
              <w:rPr>
                <w:sz w:val="22"/>
              </w:rPr>
            </w:pPr>
            <w:r w:rsidRPr="00D17798">
              <w:rPr>
                <w:sz w:val="22"/>
              </w:rPr>
              <w:lastRenderedPageBreak/>
              <w:t xml:space="preserve">[] Да [] Не </w:t>
            </w:r>
          </w:p>
          <w:p w:rsidR="00241A46" w:rsidRDefault="00241A46" w:rsidP="008C5EFB">
            <w:pPr>
              <w:rPr>
                <w:sz w:val="22"/>
              </w:rPr>
            </w:pPr>
          </w:p>
          <w:p w:rsidR="00241A46" w:rsidRDefault="00241A46" w:rsidP="008C5EFB">
            <w:pPr>
              <w:rPr>
                <w:sz w:val="22"/>
              </w:rPr>
            </w:pPr>
          </w:p>
          <w:p w:rsidR="00241A46" w:rsidRDefault="00241A46" w:rsidP="008C5EFB">
            <w:pPr>
              <w:rPr>
                <w:sz w:val="22"/>
              </w:rPr>
            </w:pPr>
          </w:p>
          <w:p w:rsidR="00241A46" w:rsidRPr="002523A3" w:rsidRDefault="00241A46" w:rsidP="008C5EFB">
            <w:pPr>
              <w:rPr>
                <w:sz w:val="22"/>
              </w:rPr>
            </w:pPr>
            <w:r w:rsidRPr="00D17798">
              <w:rPr>
                <w:sz w:val="22"/>
              </w:rPr>
              <w:t>[] Да [] Не</w:t>
            </w:r>
          </w:p>
        </w:tc>
      </w:tr>
      <w:tr w:rsidR="002523A3" w:rsidRPr="00D17798"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2523A3" w:rsidRPr="00241A46" w:rsidRDefault="00241A46" w:rsidP="008918CE">
            <w:pPr>
              <w:rPr>
                <w:sz w:val="22"/>
              </w:rPr>
            </w:pPr>
            <w:r>
              <w:rPr>
                <w:sz w:val="22"/>
              </w:rPr>
              <w:lastRenderedPageBreak/>
              <w:t xml:space="preserve">6. </w:t>
            </w:r>
            <w:r w:rsidR="00425B5B" w:rsidRPr="00241A46">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8918CE">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A46" w:rsidRDefault="00241A46" w:rsidP="008C5EFB">
            <w:pPr>
              <w:rPr>
                <w:sz w:val="22"/>
              </w:rPr>
            </w:pPr>
          </w:p>
          <w:p w:rsidR="002523A3" w:rsidRPr="002523A3" w:rsidRDefault="00241A46" w:rsidP="008C5EFB">
            <w:pPr>
              <w:rPr>
                <w:sz w:val="22"/>
              </w:rPr>
            </w:pPr>
            <w:r w:rsidRPr="00D17798">
              <w:rPr>
                <w:sz w:val="22"/>
              </w:rPr>
              <w:t>[] Да [] Не</w:t>
            </w:r>
          </w:p>
        </w:tc>
      </w:tr>
      <w:tr w:rsidR="00241A46" w:rsidRPr="002523A3"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rsidR="00241A46" w:rsidRPr="00241A46" w:rsidRDefault="00241A46" w:rsidP="00EE0BDC">
            <w:pPr>
              <w:rPr>
                <w:sz w:val="22"/>
              </w:rPr>
            </w:pPr>
            <w:r>
              <w:rPr>
                <w:sz w:val="22"/>
              </w:rPr>
              <w:t xml:space="preserve">7. </w:t>
            </w:r>
            <w:r w:rsidR="00EE0BDC">
              <w:rPr>
                <w:sz w:val="22"/>
              </w:rPr>
              <w:t>За л</w:t>
            </w:r>
            <w:r w:rsidR="00EE0BDC" w:rsidRPr="00241A46">
              <w:rPr>
                <w:sz w:val="22"/>
              </w:rPr>
              <w:t>ице</w:t>
            </w:r>
            <w:r w:rsidR="00EE0BDC">
              <w:rPr>
                <w:sz w:val="22"/>
              </w:rPr>
              <w:t xml:space="preserve"> по чл. 192,  ал. 2  ЗОП н</w:t>
            </w:r>
            <w:r w:rsidRPr="00241A46">
              <w:rPr>
                <w:sz w:val="22"/>
              </w:rPr>
              <w:t xml:space="preserve">алице ли е конфликт на интереси, който не може да бъде отстранен </w:t>
            </w:r>
            <w:r w:rsidR="008918CE">
              <w:rPr>
                <w:sz w:val="22"/>
              </w:rPr>
              <w:t>(чл.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A46" w:rsidRPr="002523A3" w:rsidRDefault="00241A46" w:rsidP="008C5EFB">
            <w:pPr>
              <w:rPr>
                <w:sz w:val="22"/>
              </w:rPr>
            </w:pPr>
            <w:r w:rsidRPr="00D17798">
              <w:rPr>
                <w:sz w:val="22"/>
              </w:rPr>
              <w:t>[] Да [] Не</w:t>
            </w:r>
          </w:p>
        </w:tc>
      </w:tr>
    </w:tbl>
    <w:p w:rsidR="008918CE" w:rsidRPr="001640A8" w:rsidRDefault="008918CE" w:rsidP="008918CE">
      <w:pPr>
        <w:pStyle w:val="SectionTitle"/>
        <w:ind w:firstLine="708"/>
        <w:jc w:val="both"/>
        <w:rPr>
          <w:rFonts w:eastAsiaTheme="minorHAnsi" w:cstheme="minorBidi"/>
          <w:b w:val="0"/>
          <w:smallCaps w:val="0"/>
          <w:sz w:val="22"/>
          <w:lang w:eastAsia="en-US"/>
        </w:rPr>
      </w:pPr>
      <w:r w:rsidRPr="001640A8">
        <w:rPr>
          <w:rFonts w:eastAsiaTheme="minorHAnsi" w:cstheme="minorBidi"/>
          <w:b w:val="0"/>
          <w:smallCaps w:val="0"/>
          <w:sz w:val="22"/>
          <w:lang w:eastAsia="en-US"/>
        </w:rPr>
        <w:t>*</w:t>
      </w:r>
      <w:r w:rsidR="001640A8">
        <w:rPr>
          <w:rFonts w:eastAsiaTheme="minorHAnsi" w:cstheme="minorBidi"/>
          <w:b w:val="0"/>
          <w:smallCaps w:val="0"/>
          <w:sz w:val="22"/>
          <w:lang w:eastAsia="en-US"/>
        </w:rPr>
        <w:t xml:space="preserve"> Съгласно чл. 19</w:t>
      </w:r>
      <w:r w:rsidR="009F741C">
        <w:rPr>
          <w:rFonts w:eastAsiaTheme="minorHAnsi" w:cstheme="minorBidi"/>
          <w:b w:val="0"/>
          <w:smallCaps w:val="0"/>
          <w:sz w:val="22"/>
          <w:lang w:eastAsia="en-US"/>
        </w:rPr>
        <w:t>2, ал. 2 ЗОП. о</w:t>
      </w:r>
      <w:r w:rsidRPr="001640A8">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rsidR="004C626D" w:rsidRPr="004C626D" w:rsidRDefault="008918CE" w:rsidP="00E52200">
      <w:pPr>
        <w:pStyle w:val="SectionTitle"/>
        <w:ind w:firstLine="708"/>
        <w:jc w:val="both"/>
        <w:rPr>
          <w:rFonts w:eastAsia="Times New Roman"/>
          <w:b w:val="0"/>
          <w:color w:val="000000" w:themeColor="text1"/>
          <w:sz w:val="24"/>
          <w:szCs w:val="24"/>
        </w:rPr>
      </w:pPr>
      <w:r w:rsidRPr="001640A8">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4C626D"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E11AFF" w:rsidRPr="00053197" w:rsidRDefault="000D73E2" w:rsidP="008C347C">
            <w:pPr>
              <w:pStyle w:val="a3"/>
              <w:numPr>
                <w:ilvl w:val="1"/>
                <w:numId w:val="4"/>
              </w:numPr>
              <w:spacing w:before="120" w:after="120"/>
              <w:ind w:left="34" w:firstLine="142"/>
              <w:jc w:val="both"/>
              <w:rPr>
                <w:rFonts w:eastAsia="Calibri" w:cs="Times New Roman"/>
                <w:b/>
                <w:i/>
                <w:sz w:val="24"/>
              </w:rPr>
            </w:pPr>
            <w:r w:rsidRPr="00053197">
              <w:rPr>
                <w:rFonts w:eastAsia="Calibri" w:cs="Times New Roman"/>
                <w:b/>
                <w:i/>
                <w:sz w:val="24"/>
              </w:rPr>
              <w:t>Годност</w:t>
            </w:r>
            <w:r w:rsidR="00BD369E" w:rsidRPr="00053197">
              <w:rPr>
                <w:rFonts w:eastAsia="Calibri" w:cs="Times New Roman"/>
                <w:b/>
                <w:i/>
                <w:sz w:val="24"/>
              </w:rPr>
              <w:t>:</w:t>
            </w:r>
            <w:r w:rsidR="008C347C">
              <w:rPr>
                <w:rFonts w:eastAsia="Calibri" w:cs="Times New Roman"/>
                <w:b/>
                <w:i/>
                <w:sz w:val="24"/>
                <w:lang w:val="en-US"/>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pacing w:before="120" w:after="120"/>
              <w:jc w:val="both"/>
              <w:rPr>
                <w:rFonts w:eastAsia="Calibri" w:cs="Times New Roman"/>
                <w:b/>
                <w:i/>
                <w:sz w:val="24"/>
              </w:rPr>
            </w:pPr>
            <w:r w:rsidRPr="004C626D">
              <w:rPr>
                <w:rFonts w:ascii="Calibri" w:eastAsia="Calibri" w:hAnsi="Calibri" w:cs="Times New Roman"/>
                <w:b/>
                <w:i/>
                <w:sz w:val="22"/>
              </w:rPr>
              <w:t>Отговор:</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tcPr>
          <w:p w:rsidR="000D73E2" w:rsidRPr="0084040F" w:rsidRDefault="00135405" w:rsidP="00135405">
            <w:pPr>
              <w:autoSpaceDE w:val="0"/>
              <w:autoSpaceDN w:val="0"/>
              <w:adjustRightInd w:val="0"/>
              <w:spacing w:after="0" w:line="240" w:lineRule="auto"/>
              <w:jc w:val="both"/>
              <w:rPr>
                <w:rFonts w:ascii="Calibri" w:eastAsia="Calibri" w:hAnsi="Calibri" w:cs="Times New Roman"/>
                <w:b/>
                <w:i/>
                <w:sz w:val="22"/>
              </w:rPr>
            </w:pPr>
            <w:r w:rsidRPr="0084040F">
              <w:rPr>
                <w:rFonts w:cs="Times New Roman"/>
                <w:sz w:val="22"/>
              </w:rPr>
              <w:t xml:space="preserve">Участниците трябва да притежават валиден Лиценз за упражняване на дейността съгласно § 128 ПЗР към ЗИДЗУТ (ДВ. бр. 82 от 2012г.) или валидно Удостоверение за упражняване на дейностите съгласно чл. 166, ал. 1, т. 1 от ЗУТ или регистрация в съответен регистър на държава – членка на Европейския съюз или на друга държава - страна по Споразумението за Европейското икономическо пространство, в който се вписват лицата, правоспособни да извършват оценяване на съответствието на инвестиционните проекти със съществените изисквания към строежите и/или упражняване на строителен надзор. </w:t>
            </w:r>
          </w:p>
        </w:tc>
        <w:tc>
          <w:tcPr>
            <w:tcW w:w="4961" w:type="dxa"/>
            <w:tcBorders>
              <w:top w:val="single" w:sz="4" w:space="0" w:color="auto"/>
              <w:left w:val="single" w:sz="4" w:space="0" w:color="auto"/>
              <w:bottom w:val="single" w:sz="4" w:space="0" w:color="auto"/>
              <w:right w:val="single" w:sz="4" w:space="0" w:color="auto"/>
            </w:tcBorders>
          </w:tcPr>
          <w:p w:rsidR="00135405" w:rsidRPr="0084040F" w:rsidRDefault="00135405" w:rsidP="00135405">
            <w:pPr>
              <w:rPr>
                <w:sz w:val="22"/>
              </w:rPr>
            </w:pPr>
            <w:r w:rsidRPr="0084040F">
              <w:rPr>
                <w:rFonts w:ascii="Calibri" w:eastAsia="Calibri" w:hAnsi="Calibri" w:cs="Times New Roman"/>
                <w:i/>
                <w:sz w:val="22"/>
              </w:rPr>
              <w:t xml:space="preserve">Да / Не </w:t>
            </w:r>
            <w:r w:rsidRPr="0084040F">
              <w:rPr>
                <w:rFonts w:ascii="Calibri" w:eastAsia="Times New Roman" w:hAnsi="Calibri" w:cs="Times New Roman"/>
                <w:i/>
                <w:color w:val="808080"/>
                <w:sz w:val="22"/>
              </w:rPr>
              <w:t>(ненужното се зачертава)</w:t>
            </w:r>
            <w:r w:rsidRPr="0084040F">
              <w:rPr>
                <w:sz w:val="22"/>
              </w:rPr>
              <w:br/>
              <w:t xml:space="preserve"> </w:t>
            </w:r>
          </w:p>
          <w:p w:rsidR="004C626D" w:rsidRPr="004C626D" w:rsidRDefault="00135405" w:rsidP="00135405">
            <w:pPr>
              <w:spacing w:before="120" w:after="120"/>
              <w:jc w:val="both"/>
              <w:rPr>
                <w:rFonts w:ascii="Calibri" w:eastAsia="Calibri" w:hAnsi="Calibri" w:cs="Times New Roman"/>
                <w:b/>
                <w:i/>
                <w:sz w:val="22"/>
              </w:rPr>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tcPr>
          <w:p w:rsidR="004C626D" w:rsidRPr="00053197" w:rsidRDefault="004C626D" w:rsidP="00857392">
            <w:pPr>
              <w:pStyle w:val="a3"/>
              <w:numPr>
                <w:ilvl w:val="1"/>
                <w:numId w:val="4"/>
              </w:numPr>
              <w:spacing w:before="120" w:after="120"/>
              <w:ind w:left="0" w:firstLine="176"/>
              <w:jc w:val="both"/>
              <w:rPr>
                <w:rFonts w:eastAsia="Calibri" w:cs="Times New Roman"/>
                <w:b/>
                <w:i/>
                <w:sz w:val="22"/>
              </w:rPr>
            </w:pPr>
            <w:r w:rsidRPr="00053197">
              <w:rPr>
                <w:rFonts w:eastAsia="Calibri"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4C626D" w:rsidRPr="004C626D" w:rsidRDefault="009C09E0" w:rsidP="004C626D">
            <w:pPr>
              <w:spacing w:before="120" w:after="120"/>
              <w:jc w:val="both"/>
              <w:rPr>
                <w:rFonts w:ascii="Calibri" w:eastAsia="Calibri" w:hAnsi="Calibri" w:cs="Times New Roman"/>
                <w:b/>
                <w:i/>
                <w:sz w:val="22"/>
              </w:rPr>
            </w:pPr>
            <w:r>
              <w:rPr>
                <w:rFonts w:ascii="Calibri" w:eastAsia="Calibri" w:hAnsi="Calibri" w:cs="Times New Roman"/>
                <w:b/>
                <w:i/>
                <w:sz w:val="22"/>
              </w:rPr>
              <w:t>Отговор:</w:t>
            </w:r>
          </w:p>
        </w:tc>
      </w:tr>
      <w:tr w:rsidR="009F741C" w:rsidRPr="004C626D" w:rsidTr="008D35C3">
        <w:tc>
          <w:tcPr>
            <w:tcW w:w="5104" w:type="dxa"/>
            <w:tcBorders>
              <w:top w:val="single" w:sz="4" w:space="0" w:color="auto"/>
              <w:left w:val="single" w:sz="4" w:space="0" w:color="auto"/>
              <w:bottom w:val="single" w:sz="4" w:space="0" w:color="auto"/>
              <w:right w:val="single" w:sz="4" w:space="0" w:color="auto"/>
            </w:tcBorders>
          </w:tcPr>
          <w:p w:rsidR="00135405" w:rsidRPr="0084040F" w:rsidRDefault="00135405" w:rsidP="00135405">
            <w:pPr>
              <w:spacing w:after="0" w:line="240" w:lineRule="auto"/>
              <w:jc w:val="both"/>
              <w:rPr>
                <w:rFonts w:eastAsia="Times New Roman" w:cs="Times New Roman"/>
                <w:bCs/>
                <w:iCs/>
                <w:sz w:val="22"/>
              </w:rPr>
            </w:pPr>
            <w:r w:rsidRPr="0084040F">
              <w:rPr>
                <w:rFonts w:eastAsia="Times New Roman" w:cs="Times New Roman"/>
                <w:bCs/>
                <w:sz w:val="22"/>
              </w:rPr>
              <w:t xml:space="preserve">Участниците следва да притежават валидна застраховка за „Професионална отговорност”, по смисъла на чл. 171 от ЗУТ, </w:t>
            </w:r>
            <w:r w:rsidRPr="0084040F">
              <w:rPr>
                <w:rFonts w:eastAsia="Times New Roman" w:cs="Times New Roman"/>
                <w:bCs/>
                <w:iCs/>
                <w:sz w:val="22"/>
              </w:rPr>
              <w:t>покриваща минималната застрахователна сума съгласно Наредба за условията и реда за задължително застраховане в проектирането и строителството, отнасяща се за консултант</w:t>
            </w:r>
            <w:r w:rsidRPr="0084040F">
              <w:rPr>
                <w:rFonts w:cs="Times New Roman"/>
                <w:sz w:val="22"/>
              </w:rPr>
              <w:t xml:space="preserve">, извършващ строителен надзор </w:t>
            </w:r>
            <w:r w:rsidRPr="0084040F">
              <w:rPr>
                <w:rFonts w:eastAsia="Times New Roman" w:cs="Times New Roman"/>
                <w:bCs/>
                <w:iCs/>
                <w:sz w:val="22"/>
              </w:rPr>
              <w:t>за строежи</w:t>
            </w:r>
            <w:r w:rsidRPr="0084040F">
              <w:rPr>
                <w:rFonts w:eastAsia="Times New Roman" w:cs="Times New Roman"/>
                <w:bCs/>
                <w:iCs/>
                <w:sz w:val="22"/>
                <w:lang w:val="en-US"/>
              </w:rPr>
              <w:t xml:space="preserve"> I</w:t>
            </w:r>
            <w:r w:rsidRPr="0084040F">
              <w:rPr>
                <w:rFonts w:eastAsia="Times New Roman" w:cs="Times New Roman"/>
                <w:bCs/>
                <w:iCs/>
                <w:sz w:val="22"/>
              </w:rPr>
              <w:t>V-та категория или по-висока.</w:t>
            </w:r>
          </w:p>
          <w:p w:rsidR="009F741C" w:rsidRPr="00D17798" w:rsidRDefault="009F741C" w:rsidP="00CC7EAE"/>
        </w:tc>
        <w:tc>
          <w:tcPr>
            <w:tcW w:w="4961" w:type="dxa"/>
            <w:tcBorders>
              <w:top w:val="single" w:sz="4" w:space="0" w:color="auto"/>
              <w:left w:val="single" w:sz="4" w:space="0" w:color="auto"/>
              <w:bottom w:val="single" w:sz="4" w:space="0" w:color="auto"/>
              <w:right w:val="single" w:sz="4" w:space="0" w:color="auto"/>
            </w:tcBorders>
          </w:tcPr>
          <w:p w:rsidR="00135405" w:rsidRPr="0084040F" w:rsidRDefault="00135405" w:rsidP="00135405">
            <w:pPr>
              <w:rPr>
                <w:sz w:val="22"/>
                <w:lang w:val="en-US"/>
              </w:rPr>
            </w:pPr>
            <w:r w:rsidRPr="0084040F">
              <w:rPr>
                <w:rFonts w:ascii="Calibri" w:eastAsia="Calibri" w:hAnsi="Calibri" w:cs="Times New Roman"/>
                <w:i/>
                <w:sz w:val="22"/>
              </w:rPr>
              <w:t xml:space="preserve">Да / Не </w:t>
            </w:r>
            <w:r w:rsidRPr="0084040F">
              <w:rPr>
                <w:rFonts w:ascii="Calibri" w:eastAsia="Times New Roman" w:hAnsi="Calibri" w:cs="Times New Roman"/>
                <w:i/>
                <w:color w:val="808080"/>
                <w:sz w:val="22"/>
              </w:rPr>
              <w:t>(ненужното се зачертава)</w:t>
            </w:r>
          </w:p>
          <w:p w:rsidR="00135405" w:rsidRPr="009F741C" w:rsidRDefault="00135405" w:rsidP="00135405">
            <w:pPr>
              <w:rPr>
                <w:sz w:val="22"/>
              </w:rPr>
            </w:pPr>
            <w:r w:rsidRPr="00D17798">
              <w:rPr>
                <w:sz w:val="22"/>
              </w:rPr>
              <w:t>[……],[……][…]валута</w:t>
            </w:r>
          </w:p>
          <w:p w:rsidR="009F741C" w:rsidRPr="00D17798" w:rsidRDefault="00135405" w:rsidP="00135405">
            <w:r w:rsidRPr="009F741C">
              <w:rPr>
                <w:sz w:val="22"/>
              </w:rPr>
              <w:t>(уеб адрес, орган или служба, издаващи документа, точно позоваване на документа): [……][……][……][……]</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4C626D" w:rsidRPr="004C626D" w:rsidRDefault="004C626D" w:rsidP="00857392">
            <w:pPr>
              <w:pStyle w:val="a3"/>
              <w:numPr>
                <w:ilvl w:val="1"/>
                <w:numId w:val="4"/>
              </w:numPr>
              <w:spacing w:before="120" w:after="120"/>
              <w:ind w:left="0" w:firstLine="176"/>
              <w:jc w:val="both"/>
              <w:rPr>
                <w:rFonts w:eastAsia="Calibri" w:cs="Times New Roman"/>
                <w:b/>
                <w:i/>
                <w:sz w:val="24"/>
              </w:rPr>
            </w:pPr>
            <w:r w:rsidRPr="009C09E0">
              <w:rPr>
                <w:rFonts w:eastAsia="Calibri"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pacing w:before="120" w:after="120"/>
              <w:jc w:val="both"/>
              <w:rPr>
                <w:rFonts w:eastAsia="Calibri" w:cs="Times New Roman"/>
                <w:b/>
                <w:i/>
                <w:sz w:val="24"/>
              </w:rPr>
            </w:pPr>
            <w:r w:rsidRPr="004C626D">
              <w:rPr>
                <w:rFonts w:ascii="Calibri" w:eastAsia="Calibri" w:hAnsi="Calibri" w:cs="Times New Roman"/>
                <w:b/>
                <w:i/>
                <w:sz w:val="22"/>
              </w:rPr>
              <w:t>Отговор:</w:t>
            </w:r>
          </w:p>
        </w:tc>
      </w:tr>
      <w:tr w:rsidR="004C626D" w:rsidRPr="004C626D" w:rsidTr="000E6EED">
        <w:trPr>
          <w:trHeight w:val="484"/>
        </w:trPr>
        <w:tc>
          <w:tcPr>
            <w:tcW w:w="5104" w:type="dxa"/>
            <w:tcBorders>
              <w:top w:val="single" w:sz="4" w:space="0" w:color="auto"/>
              <w:left w:val="single" w:sz="4" w:space="0" w:color="auto"/>
              <w:bottom w:val="single" w:sz="4" w:space="0" w:color="auto"/>
              <w:right w:val="single" w:sz="4" w:space="0" w:color="auto"/>
            </w:tcBorders>
            <w:hideMark/>
          </w:tcPr>
          <w:p w:rsidR="00464BED" w:rsidRDefault="0084040F" w:rsidP="0084040F">
            <w:pPr>
              <w:spacing w:after="0" w:line="240" w:lineRule="auto"/>
              <w:ind w:left="34"/>
              <w:contextualSpacing/>
              <w:jc w:val="both"/>
              <w:rPr>
                <w:rFonts w:eastAsia="Times New Roman" w:cs="Times New Roman"/>
                <w:sz w:val="24"/>
                <w:szCs w:val="24"/>
                <w:lang w:val="en-US" w:eastAsia="ar-SA"/>
              </w:rPr>
            </w:pPr>
            <w:r w:rsidRPr="0084040F">
              <w:rPr>
                <w:rFonts w:eastAsia="Times New Roman" w:cs="Times New Roman"/>
                <w:sz w:val="24"/>
                <w:szCs w:val="24"/>
                <w:lang w:eastAsia="bg-BG"/>
              </w:rPr>
              <w:t xml:space="preserve">Участникът да разполага с персонал и/или с ръководен състав с определена професионална </w:t>
            </w:r>
            <w:r w:rsidRPr="0084040F">
              <w:rPr>
                <w:rFonts w:eastAsia="Times New Roman" w:cs="Times New Roman"/>
                <w:sz w:val="24"/>
                <w:szCs w:val="24"/>
                <w:lang w:eastAsia="bg-BG"/>
              </w:rPr>
              <w:lastRenderedPageBreak/>
              <w:t>компетентност за изпълнението на поръчката (чл. 63, ал. 1, т. 5 от ЗОП).</w:t>
            </w:r>
            <w:r w:rsidR="00464BED" w:rsidRPr="0084040F">
              <w:rPr>
                <w:rFonts w:eastAsia="Times New Roman" w:cs="Times New Roman"/>
                <w:sz w:val="24"/>
                <w:szCs w:val="24"/>
                <w:lang w:eastAsia="ar-SA"/>
              </w:rPr>
              <w:t xml:space="preserve"> </w:t>
            </w:r>
          </w:p>
          <w:p w:rsidR="0084040F" w:rsidRDefault="0084040F" w:rsidP="0084040F">
            <w:pPr>
              <w:spacing w:after="0" w:line="240" w:lineRule="auto"/>
              <w:ind w:firstLine="34"/>
              <w:jc w:val="both"/>
              <w:rPr>
                <w:rFonts w:ascii="Times New Roman,Calibri" w:eastAsia="Times New Roman,Calibri" w:hAnsi="Times New Roman,Calibri"/>
                <w:sz w:val="24"/>
                <w:szCs w:val="24"/>
              </w:rPr>
            </w:pPr>
            <w:r w:rsidRPr="7AB6EF34">
              <w:rPr>
                <w:rFonts w:ascii="Times New Roman,Calibri" w:eastAsia="Times New Roman,Calibri" w:hAnsi="Times New Roman,Calibri"/>
                <w:b/>
                <w:bCs/>
                <w:sz w:val="24"/>
                <w:szCs w:val="24"/>
              </w:rPr>
              <w:t xml:space="preserve">Минимално изискване: </w:t>
            </w:r>
            <w:r w:rsidRPr="7AB6EF34">
              <w:rPr>
                <w:rFonts w:ascii="Times New Roman,Calibri" w:eastAsia="Times New Roman,Calibri" w:hAnsi="Times New Roman,Calibri"/>
                <w:sz w:val="24"/>
                <w:szCs w:val="24"/>
              </w:rPr>
              <w:t>Участникът следва да разполага със следния персонал за изпълнение на поръчката:</w:t>
            </w:r>
          </w:p>
          <w:p w:rsidR="0084040F" w:rsidRDefault="0084040F" w:rsidP="0084040F">
            <w:pPr>
              <w:autoSpaceDE w:val="0"/>
              <w:autoSpaceDN w:val="0"/>
              <w:adjustRightInd w:val="0"/>
              <w:spacing w:after="0" w:line="240" w:lineRule="auto"/>
              <w:ind w:firstLine="34"/>
              <w:jc w:val="both"/>
              <w:rPr>
                <w:rFonts w:cs="Times New Roman"/>
                <w:sz w:val="24"/>
                <w:szCs w:val="24"/>
                <w:lang w:val="en-US"/>
              </w:rPr>
            </w:pPr>
          </w:p>
          <w:p w:rsidR="0084040F" w:rsidRDefault="0084040F" w:rsidP="0084040F">
            <w:pPr>
              <w:autoSpaceDE w:val="0"/>
              <w:autoSpaceDN w:val="0"/>
              <w:adjustRightInd w:val="0"/>
              <w:spacing w:after="0" w:line="240" w:lineRule="auto"/>
              <w:ind w:firstLine="34"/>
              <w:jc w:val="both"/>
              <w:rPr>
                <w:rFonts w:cs="Times New Roman"/>
                <w:sz w:val="24"/>
                <w:szCs w:val="24"/>
                <w:lang w:val="en-US"/>
              </w:rPr>
            </w:pPr>
            <w:r w:rsidRPr="00233177">
              <w:rPr>
                <w:rFonts w:cs="Times New Roman"/>
                <w:sz w:val="24"/>
                <w:szCs w:val="24"/>
              </w:rPr>
              <w:t>Всеки участник трябва да разполага със задължителен минимален състав на екипа от експерти, чрез които ще упражнява дейностите, предмет на настоящата обществена поръчка, по части и специалности както следва:</w:t>
            </w:r>
          </w:p>
          <w:p w:rsidR="0084040F" w:rsidRDefault="00EF7AE9" w:rsidP="0084040F">
            <w:pPr>
              <w:autoSpaceDE w:val="0"/>
              <w:autoSpaceDN w:val="0"/>
              <w:adjustRightInd w:val="0"/>
              <w:spacing w:after="0" w:line="240" w:lineRule="auto"/>
              <w:jc w:val="both"/>
              <w:rPr>
                <w:rFonts w:cs="Times New Roman"/>
                <w:sz w:val="24"/>
                <w:szCs w:val="24"/>
                <w:lang w:eastAsia="ar-SA"/>
              </w:rPr>
            </w:pPr>
            <w:r>
              <w:rPr>
                <w:rFonts w:cs="Times New Roman"/>
                <w:sz w:val="24"/>
                <w:szCs w:val="24"/>
              </w:rPr>
              <w:t xml:space="preserve">1. </w:t>
            </w:r>
            <w:r w:rsidR="0084040F" w:rsidRPr="008E4C22">
              <w:rPr>
                <w:rFonts w:cs="Times New Roman"/>
                <w:sz w:val="24"/>
                <w:szCs w:val="24"/>
              </w:rPr>
              <w:t xml:space="preserve">Експерт по част „Архитектура” – </w:t>
            </w:r>
            <w:r w:rsidR="0084040F" w:rsidRPr="008E4C22">
              <w:rPr>
                <w:rFonts w:cs="Times New Roman"/>
                <w:sz w:val="24"/>
                <w:szCs w:val="24"/>
                <w:lang w:val="en-US"/>
              </w:rPr>
              <w:t xml:space="preserve">1 </w:t>
            </w:r>
            <w:r w:rsidR="0084040F" w:rsidRPr="008E4C22">
              <w:rPr>
                <w:rFonts w:cs="Times New Roman"/>
                <w:sz w:val="24"/>
                <w:szCs w:val="24"/>
              </w:rPr>
              <w:t>бр.</w:t>
            </w:r>
            <w:r w:rsidR="0084040F" w:rsidRPr="008E4C22">
              <w:rPr>
                <w:rFonts w:cs="Times New Roman"/>
                <w:sz w:val="24"/>
                <w:szCs w:val="24"/>
                <w:lang w:eastAsia="ar-SA"/>
              </w:rPr>
              <w:t>;</w:t>
            </w:r>
          </w:p>
          <w:p w:rsidR="0084040F" w:rsidRPr="008E4C22" w:rsidRDefault="00EF7AE9" w:rsidP="0084040F">
            <w:pPr>
              <w:autoSpaceDE w:val="0"/>
              <w:autoSpaceDN w:val="0"/>
              <w:adjustRightInd w:val="0"/>
              <w:spacing w:after="0" w:line="240" w:lineRule="auto"/>
              <w:jc w:val="both"/>
              <w:rPr>
                <w:rFonts w:cs="Times New Roman"/>
                <w:sz w:val="24"/>
                <w:szCs w:val="24"/>
              </w:rPr>
            </w:pPr>
            <w:r>
              <w:rPr>
                <w:rFonts w:cs="Times New Roman"/>
                <w:sz w:val="24"/>
                <w:szCs w:val="24"/>
              </w:rPr>
              <w:t xml:space="preserve">2. </w:t>
            </w:r>
            <w:r w:rsidR="0084040F">
              <w:rPr>
                <w:rFonts w:cs="Times New Roman"/>
                <w:sz w:val="24"/>
                <w:szCs w:val="24"/>
              </w:rPr>
              <w:t>Експерт</w:t>
            </w:r>
            <w:r w:rsidR="0084040F" w:rsidRPr="008E4C22">
              <w:rPr>
                <w:rFonts w:cs="Times New Roman"/>
                <w:sz w:val="24"/>
                <w:szCs w:val="24"/>
              </w:rPr>
              <w:t xml:space="preserve"> – технически контрол по част „Конструктивна“ – 1 бр.;</w:t>
            </w:r>
          </w:p>
          <w:p w:rsidR="0084040F" w:rsidRPr="008E4C22" w:rsidRDefault="00EF7AE9" w:rsidP="0084040F">
            <w:pPr>
              <w:autoSpaceDE w:val="0"/>
              <w:autoSpaceDN w:val="0"/>
              <w:adjustRightInd w:val="0"/>
              <w:spacing w:after="0" w:line="240" w:lineRule="auto"/>
              <w:jc w:val="both"/>
              <w:rPr>
                <w:rFonts w:cs="Times New Roman"/>
                <w:sz w:val="24"/>
                <w:szCs w:val="24"/>
              </w:rPr>
            </w:pPr>
            <w:r>
              <w:rPr>
                <w:rFonts w:cs="Times New Roman"/>
                <w:sz w:val="24"/>
                <w:szCs w:val="24"/>
              </w:rPr>
              <w:t xml:space="preserve">3. </w:t>
            </w:r>
            <w:r w:rsidR="0084040F" w:rsidRPr="008E4C22">
              <w:rPr>
                <w:rFonts w:cs="Times New Roman"/>
                <w:sz w:val="24"/>
                <w:szCs w:val="24"/>
              </w:rPr>
              <w:t>Експерт по част „Конструк</w:t>
            </w:r>
            <w:r w:rsidR="0084040F">
              <w:rPr>
                <w:rFonts w:cs="Times New Roman"/>
                <w:sz w:val="24"/>
                <w:szCs w:val="24"/>
              </w:rPr>
              <w:t>тивна</w:t>
            </w:r>
            <w:r w:rsidR="0084040F" w:rsidRPr="008E4C22">
              <w:rPr>
                <w:rFonts w:cs="Times New Roman"/>
                <w:sz w:val="24"/>
                <w:szCs w:val="24"/>
              </w:rPr>
              <w:t>” – 1 бр.</w:t>
            </w:r>
            <w:r w:rsidR="0084040F" w:rsidRPr="008E4C22">
              <w:rPr>
                <w:rFonts w:cs="Times New Roman"/>
                <w:sz w:val="24"/>
                <w:szCs w:val="24"/>
                <w:lang w:eastAsia="ar-SA"/>
              </w:rPr>
              <w:t>;</w:t>
            </w:r>
          </w:p>
          <w:p w:rsidR="0084040F" w:rsidRPr="008E4C22" w:rsidRDefault="00EF7AE9" w:rsidP="0084040F">
            <w:pPr>
              <w:autoSpaceDE w:val="0"/>
              <w:autoSpaceDN w:val="0"/>
              <w:adjustRightInd w:val="0"/>
              <w:spacing w:after="0" w:line="240" w:lineRule="auto"/>
              <w:jc w:val="both"/>
              <w:rPr>
                <w:rFonts w:cs="Times New Roman"/>
                <w:sz w:val="24"/>
                <w:szCs w:val="24"/>
              </w:rPr>
            </w:pPr>
            <w:r>
              <w:rPr>
                <w:rFonts w:cs="Times New Roman"/>
                <w:sz w:val="24"/>
                <w:szCs w:val="24"/>
              </w:rPr>
              <w:t xml:space="preserve">4. </w:t>
            </w:r>
            <w:r w:rsidR="0084040F" w:rsidRPr="008E4C22">
              <w:rPr>
                <w:rFonts w:cs="Times New Roman"/>
                <w:sz w:val="24"/>
                <w:szCs w:val="24"/>
              </w:rPr>
              <w:t>Експерт по част „Електр</w:t>
            </w:r>
            <w:r w:rsidR="0084040F">
              <w:rPr>
                <w:rFonts w:cs="Times New Roman"/>
                <w:sz w:val="24"/>
                <w:szCs w:val="24"/>
              </w:rPr>
              <w:t>ическа</w:t>
            </w:r>
            <w:r w:rsidR="0084040F" w:rsidRPr="008E4C22">
              <w:rPr>
                <w:rFonts w:cs="Times New Roman"/>
                <w:sz w:val="24"/>
                <w:szCs w:val="24"/>
              </w:rPr>
              <w:t xml:space="preserve">” </w:t>
            </w:r>
            <w:r w:rsidR="0084040F">
              <w:rPr>
                <w:rFonts w:cs="Times New Roman"/>
                <w:sz w:val="24"/>
                <w:szCs w:val="24"/>
              </w:rPr>
              <w:t xml:space="preserve">- силнотокови и слаботокови инсталации </w:t>
            </w:r>
            <w:r w:rsidR="0084040F" w:rsidRPr="008E4C22">
              <w:rPr>
                <w:rFonts w:cs="Times New Roman"/>
                <w:sz w:val="24"/>
                <w:szCs w:val="24"/>
              </w:rPr>
              <w:t>– 1 бр.;</w:t>
            </w:r>
          </w:p>
          <w:p w:rsidR="0084040F" w:rsidRPr="008E4C22" w:rsidRDefault="00EF7AE9" w:rsidP="0084040F">
            <w:pPr>
              <w:autoSpaceDE w:val="0"/>
              <w:autoSpaceDN w:val="0"/>
              <w:adjustRightInd w:val="0"/>
              <w:spacing w:after="0" w:line="240" w:lineRule="auto"/>
              <w:jc w:val="both"/>
              <w:rPr>
                <w:rFonts w:cs="Times New Roman"/>
                <w:sz w:val="24"/>
                <w:szCs w:val="24"/>
              </w:rPr>
            </w:pPr>
            <w:r>
              <w:rPr>
                <w:rFonts w:cs="Times New Roman"/>
                <w:sz w:val="24"/>
                <w:szCs w:val="24"/>
              </w:rPr>
              <w:t xml:space="preserve">5. </w:t>
            </w:r>
            <w:r w:rsidR="0084040F" w:rsidRPr="008E4C22">
              <w:rPr>
                <w:rFonts w:cs="Times New Roman"/>
                <w:sz w:val="24"/>
                <w:szCs w:val="24"/>
              </w:rPr>
              <w:t>Експерт по част „Отопление, Вентилация и Климатизация“ – 1 бр.;</w:t>
            </w:r>
          </w:p>
          <w:p w:rsidR="0084040F" w:rsidRPr="008E4C22" w:rsidRDefault="00EF7AE9" w:rsidP="0084040F">
            <w:pPr>
              <w:autoSpaceDE w:val="0"/>
              <w:autoSpaceDN w:val="0"/>
              <w:adjustRightInd w:val="0"/>
              <w:spacing w:after="0" w:line="240" w:lineRule="auto"/>
              <w:jc w:val="both"/>
              <w:rPr>
                <w:rFonts w:cs="Times New Roman"/>
                <w:sz w:val="24"/>
                <w:szCs w:val="24"/>
              </w:rPr>
            </w:pPr>
            <w:r>
              <w:rPr>
                <w:rFonts w:cs="Times New Roman"/>
                <w:sz w:val="24"/>
                <w:szCs w:val="24"/>
              </w:rPr>
              <w:t xml:space="preserve">6. </w:t>
            </w:r>
            <w:r w:rsidR="0084040F" w:rsidRPr="008E4C22">
              <w:rPr>
                <w:rFonts w:cs="Times New Roman"/>
                <w:sz w:val="24"/>
                <w:szCs w:val="24"/>
              </w:rPr>
              <w:t>Експерт по част „Водоснабдяване и канализация“ – 1 бр.;</w:t>
            </w:r>
          </w:p>
          <w:p w:rsidR="0084040F" w:rsidRPr="008E4C22" w:rsidRDefault="00EF7AE9" w:rsidP="0084040F">
            <w:pPr>
              <w:autoSpaceDE w:val="0"/>
              <w:autoSpaceDN w:val="0"/>
              <w:adjustRightInd w:val="0"/>
              <w:spacing w:after="0" w:line="240" w:lineRule="auto"/>
              <w:jc w:val="both"/>
              <w:rPr>
                <w:rFonts w:cs="Times New Roman"/>
                <w:sz w:val="24"/>
                <w:szCs w:val="24"/>
              </w:rPr>
            </w:pPr>
            <w:r>
              <w:rPr>
                <w:rFonts w:cs="Times New Roman"/>
                <w:sz w:val="24"/>
                <w:szCs w:val="24"/>
              </w:rPr>
              <w:t xml:space="preserve">7. </w:t>
            </w:r>
            <w:r w:rsidR="0084040F" w:rsidRPr="008E4C22">
              <w:rPr>
                <w:rFonts w:cs="Times New Roman"/>
                <w:sz w:val="24"/>
                <w:szCs w:val="24"/>
              </w:rPr>
              <w:t xml:space="preserve">Експерт по част „Пожарна безопасност“ – 1 бр.; </w:t>
            </w:r>
          </w:p>
          <w:p w:rsidR="0084040F" w:rsidRPr="008E4C22" w:rsidRDefault="00EF7AE9" w:rsidP="0084040F">
            <w:pPr>
              <w:autoSpaceDE w:val="0"/>
              <w:autoSpaceDN w:val="0"/>
              <w:adjustRightInd w:val="0"/>
              <w:spacing w:after="0" w:line="240" w:lineRule="auto"/>
              <w:jc w:val="both"/>
              <w:rPr>
                <w:rFonts w:cs="Times New Roman"/>
                <w:sz w:val="24"/>
                <w:szCs w:val="24"/>
              </w:rPr>
            </w:pPr>
            <w:r>
              <w:rPr>
                <w:rFonts w:cs="Times New Roman"/>
                <w:sz w:val="24"/>
                <w:szCs w:val="24"/>
              </w:rPr>
              <w:t xml:space="preserve">8. </w:t>
            </w:r>
            <w:r w:rsidR="0084040F" w:rsidRPr="008E4C22">
              <w:rPr>
                <w:rFonts w:cs="Times New Roman"/>
                <w:sz w:val="24"/>
                <w:szCs w:val="24"/>
              </w:rPr>
              <w:t>Експерт по част „Геодезия“ – 1 бр.;</w:t>
            </w:r>
          </w:p>
          <w:p w:rsidR="0084040F" w:rsidRPr="008E4C22" w:rsidRDefault="00EF7AE9" w:rsidP="0084040F">
            <w:pPr>
              <w:autoSpaceDE w:val="0"/>
              <w:autoSpaceDN w:val="0"/>
              <w:adjustRightInd w:val="0"/>
              <w:spacing w:after="0" w:line="240" w:lineRule="auto"/>
              <w:jc w:val="both"/>
              <w:rPr>
                <w:rFonts w:cs="Times New Roman"/>
                <w:sz w:val="24"/>
                <w:szCs w:val="24"/>
              </w:rPr>
            </w:pPr>
            <w:r>
              <w:rPr>
                <w:rFonts w:cs="Times New Roman"/>
                <w:sz w:val="24"/>
                <w:szCs w:val="24"/>
              </w:rPr>
              <w:t xml:space="preserve">9. </w:t>
            </w:r>
            <w:r w:rsidR="0084040F" w:rsidRPr="008E4C22">
              <w:rPr>
                <w:rFonts w:cs="Times New Roman"/>
                <w:sz w:val="24"/>
                <w:szCs w:val="24"/>
              </w:rPr>
              <w:t xml:space="preserve">Експерт „Управление на </w:t>
            </w:r>
            <w:r w:rsidR="0084040F">
              <w:rPr>
                <w:rFonts w:cs="Times New Roman"/>
                <w:sz w:val="24"/>
                <w:szCs w:val="24"/>
              </w:rPr>
              <w:t xml:space="preserve">строителните </w:t>
            </w:r>
            <w:r w:rsidR="0084040F" w:rsidRPr="008E4C22">
              <w:rPr>
                <w:rFonts w:cs="Times New Roman"/>
                <w:sz w:val="24"/>
                <w:szCs w:val="24"/>
              </w:rPr>
              <w:t>отпадъци“ – 1 бр.;</w:t>
            </w:r>
          </w:p>
          <w:p w:rsidR="0084040F" w:rsidRPr="008E4C22" w:rsidRDefault="00EF7AE9" w:rsidP="0084040F">
            <w:pPr>
              <w:autoSpaceDE w:val="0"/>
              <w:autoSpaceDN w:val="0"/>
              <w:adjustRightInd w:val="0"/>
              <w:spacing w:after="0" w:line="240" w:lineRule="auto"/>
              <w:jc w:val="both"/>
              <w:rPr>
                <w:rFonts w:cs="Times New Roman"/>
                <w:sz w:val="24"/>
                <w:szCs w:val="24"/>
              </w:rPr>
            </w:pPr>
            <w:r>
              <w:rPr>
                <w:rFonts w:cs="Times New Roman"/>
                <w:sz w:val="24"/>
                <w:szCs w:val="24"/>
              </w:rPr>
              <w:t xml:space="preserve">10. </w:t>
            </w:r>
            <w:r w:rsidR="0084040F" w:rsidRPr="008E4C22">
              <w:rPr>
                <w:rFonts w:cs="Times New Roman"/>
                <w:sz w:val="24"/>
                <w:szCs w:val="24"/>
              </w:rPr>
              <w:t>Експерт по ч</w:t>
            </w:r>
            <w:r w:rsidR="0084040F" w:rsidRPr="008E4C22">
              <w:rPr>
                <w:rFonts w:cs="Times New Roman"/>
                <w:bCs/>
                <w:sz w:val="24"/>
                <w:szCs w:val="24"/>
              </w:rPr>
              <w:t>аст „</w:t>
            </w:r>
            <w:proofErr w:type="spellStart"/>
            <w:r w:rsidR="0084040F" w:rsidRPr="008E4C22">
              <w:rPr>
                <w:rFonts w:cs="Times New Roman"/>
                <w:bCs/>
                <w:sz w:val="24"/>
                <w:szCs w:val="24"/>
              </w:rPr>
              <w:t>Паркоустрояване</w:t>
            </w:r>
            <w:proofErr w:type="spellEnd"/>
            <w:r w:rsidR="0084040F" w:rsidRPr="008E4C22">
              <w:rPr>
                <w:rFonts w:cs="Times New Roman"/>
                <w:bCs/>
                <w:sz w:val="24"/>
                <w:szCs w:val="24"/>
              </w:rPr>
              <w:t xml:space="preserve"> и благоустрояване“ –</w:t>
            </w:r>
            <w:r w:rsidR="0084040F" w:rsidRPr="008E4C22">
              <w:rPr>
                <w:rFonts w:cs="Times New Roman"/>
                <w:sz w:val="24"/>
                <w:szCs w:val="24"/>
              </w:rPr>
              <w:t>– 1 бр.;</w:t>
            </w:r>
          </w:p>
          <w:p w:rsidR="0084040F" w:rsidRPr="008E4C22" w:rsidRDefault="00EF7AE9" w:rsidP="0084040F">
            <w:pPr>
              <w:autoSpaceDE w:val="0"/>
              <w:autoSpaceDN w:val="0"/>
              <w:adjustRightInd w:val="0"/>
              <w:spacing w:after="0" w:line="240" w:lineRule="auto"/>
              <w:jc w:val="both"/>
              <w:rPr>
                <w:rFonts w:cs="Times New Roman"/>
                <w:sz w:val="24"/>
                <w:szCs w:val="24"/>
              </w:rPr>
            </w:pPr>
            <w:r>
              <w:rPr>
                <w:rFonts w:cs="Times New Roman"/>
                <w:sz w:val="24"/>
                <w:szCs w:val="24"/>
              </w:rPr>
              <w:t xml:space="preserve">11. </w:t>
            </w:r>
            <w:r w:rsidR="0084040F">
              <w:rPr>
                <w:rFonts w:cs="Times New Roman"/>
                <w:sz w:val="24"/>
                <w:szCs w:val="24"/>
              </w:rPr>
              <w:t>Експерт - к</w:t>
            </w:r>
            <w:r w:rsidR="0084040F" w:rsidRPr="008E4C22">
              <w:rPr>
                <w:rFonts w:cs="Times New Roman"/>
                <w:sz w:val="24"/>
                <w:szCs w:val="24"/>
              </w:rPr>
              <w:t>оординатор по безопасност и здраве – 1 бр.;</w:t>
            </w:r>
          </w:p>
          <w:p w:rsidR="0084040F" w:rsidRPr="008E4C22" w:rsidRDefault="00EF7AE9" w:rsidP="0084040F">
            <w:pPr>
              <w:autoSpaceDE w:val="0"/>
              <w:autoSpaceDN w:val="0"/>
              <w:adjustRightInd w:val="0"/>
              <w:spacing w:after="0" w:line="240" w:lineRule="auto"/>
              <w:jc w:val="both"/>
              <w:rPr>
                <w:rFonts w:eastAsia="Times New Roman" w:cs="Times New Roman"/>
                <w:sz w:val="24"/>
                <w:szCs w:val="24"/>
              </w:rPr>
            </w:pPr>
            <w:r>
              <w:rPr>
                <w:rFonts w:cs="Times New Roman"/>
                <w:sz w:val="24"/>
                <w:szCs w:val="24"/>
              </w:rPr>
              <w:t xml:space="preserve">12. </w:t>
            </w:r>
            <w:r w:rsidR="0084040F" w:rsidRPr="0017018E">
              <w:rPr>
                <w:rFonts w:cs="Times New Roman"/>
                <w:sz w:val="24"/>
                <w:szCs w:val="24"/>
              </w:rPr>
              <w:t>Експерт „Контрол на количествата и качеството на изпълнението СМР“ – 1 бр.</w:t>
            </w:r>
          </w:p>
          <w:p w:rsidR="0084040F" w:rsidRDefault="0084040F" w:rsidP="0084040F">
            <w:pPr>
              <w:autoSpaceDE w:val="0"/>
              <w:autoSpaceDN w:val="0"/>
              <w:adjustRightInd w:val="0"/>
              <w:spacing w:after="0" w:line="240" w:lineRule="auto"/>
              <w:ind w:firstLine="709"/>
              <w:jc w:val="both"/>
              <w:rPr>
                <w:rFonts w:cs="Times New Roman"/>
                <w:sz w:val="24"/>
                <w:szCs w:val="24"/>
                <w:lang w:val="en-US"/>
              </w:rPr>
            </w:pPr>
          </w:p>
          <w:p w:rsidR="0084040F" w:rsidRPr="00233177" w:rsidRDefault="0084040F" w:rsidP="0084040F">
            <w:pPr>
              <w:autoSpaceDE w:val="0"/>
              <w:autoSpaceDN w:val="0"/>
              <w:adjustRightInd w:val="0"/>
              <w:spacing w:after="0" w:line="240" w:lineRule="auto"/>
              <w:ind w:firstLine="709"/>
              <w:jc w:val="both"/>
              <w:rPr>
                <w:rFonts w:cs="Times New Roman"/>
                <w:sz w:val="24"/>
                <w:szCs w:val="24"/>
              </w:rPr>
            </w:pPr>
            <w:r>
              <w:rPr>
                <w:rFonts w:cs="Times New Roman"/>
                <w:sz w:val="24"/>
                <w:szCs w:val="24"/>
              </w:rPr>
              <w:t>Изброените п</w:t>
            </w:r>
            <w:r w:rsidRPr="00233177">
              <w:rPr>
                <w:rFonts w:cs="Times New Roman"/>
                <w:sz w:val="24"/>
                <w:szCs w:val="24"/>
              </w:rPr>
              <w:t>равоспособни технически лица - експерти, притежаващи съответната професионална квалификация</w:t>
            </w:r>
            <w:r>
              <w:rPr>
                <w:rFonts w:cs="Times New Roman"/>
                <w:sz w:val="24"/>
                <w:szCs w:val="24"/>
              </w:rPr>
              <w:t>,</w:t>
            </w:r>
            <w:r w:rsidRPr="00233177">
              <w:rPr>
                <w:rFonts w:cs="Times New Roman"/>
                <w:sz w:val="24"/>
                <w:szCs w:val="24"/>
              </w:rPr>
              <w:t xml:space="preserve"> </w:t>
            </w:r>
            <w:r>
              <w:rPr>
                <w:rFonts w:cs="Times New Roman"/>
                <w:sz w:val="24"/>
                <w:szCs w:val="24"/>
              </w:rPr>
              <w:t>следва</w:t>
            </w:r>
            <w:r w:rsidRPr="00233177">
              <w:rPr>
                <w:rFonts w:cs="Times New Roman"/>
                <w:sz w:val="24"/>
                <w:szCs w:val="24"/>
              </w:rPr>
              <w:t xml:space="preserve"> да са включени в списъка неразделна част от лиценза/удостоверението за упражняване на дейностите съгласно чл. 166, ал. 1, т. 1 и ал. 2 от ЗУТ. </w:t>
            </w:r>
          </w:p>
          <w:p w:rsidR="0084040F" w:rsidRDefault="0084040F" w:rsidP="0084040F">
            <w:pPr>
              <w:autoSpaceDE w:val="0"/>
              <w:autoSpaceDN w:val="0"/>
              <w:adjustRightInd w:val="0"/>
              <w:spacing w:after="0" w:line="240" w:lineRule="auto"/>
              <w:ind w:firstLine="709"/>
              <w:jc w:val="both"/>
              <w:rPr>
                <w:rFonts w:eastAsia="Times New Roman" w:cs="Times New Roman"/>
                <w:sz w:val="24"/>
                <w:szCs w:val="24"/>
              </w:rPr>
            </w:pPr>
            <w:r>
              <w:rPr>
                <w:rFonts w:eastAsia="Times New Roman" w:cs="Times New Roman"/>
                <w:sz w:val="24"/>
                <w:szCs w:val="24"/>
              </w:rPr>
              <w:t>Експертите по части „Електрическа“, „ОВК“, „</w:t>
            </w:r>
            <w:proofErr w:type="spellStart"/>
            <w:r>
              <w:rPr>
                <w:rFonts w:eastAsia="Times New Roman" w:cs="Times New Roman"/>
                <w:sz w:val="24"/>
                <w:szCs w:val="24"/>
              </w:rPr>
              <w:t>ВиК</w:t>
            </w:r>
            <w:proofErr w:type="spellEnd"/>
            <w:r>
              <w:rPr>
                <w:rFonts w:eastAsia="Times New Roman" w:cs="Times New Roman"/>
                <w:sz w:val="24"/>
                <w:szCs w:val="24"/>
              </w:rPr>
              <w:t>“, „Геодезия“ и „</w:t>
            </w:r>
            <w:proofErr w:type="spellStart"/>
            <w:r>
              <w:rPr>
                <w:rFonts w:eastAsia="Times New Roman" w:cs="Times New Roman"/>
                <w:sz w:val="24"/>
                <w:szCs w:val="24"/>
              </w:rPr>
              <w:t>Паркоустрояване</w:t>
            </w:r>
            <w:proofErr w:type="spellEnd"/>
            <w:r>
              <w:rPr>
                <w:rFonts w:eastAsia="Times New Roman" w:cs="Times New Roman"/>
                <w:sz w:val="24"/>
                <w:szCs w:val="24"/>
              </w:rPr>
              <w:t xml:space="preserve"> и благоустрояване“ </w:t>
            </w:r>
            <w:r w:rsidRPr="005F25F4">
              <w:rPr>
                <w:rFonts w:eastAsia="Times New Roman" w:cs="Times New Roman"/>
                <w:sz w:val="24"/>
                <w:szCs w:val="24"/>
              </w:rPr>
              <w:t xml:space="preserve">да </w:t>
            </w:r>
            <w:r>
              <w:rPr>
                <w:rFonts w:eastAsia="Times New Roman" w:cs="Times New Roman"/>
                <w:sz w:val="24"/>
                <w:szCs w:val="24"/>
              </w:rPr>
              <w:t>са</w:t>
            </w:r>
            <w:r w:rsidRPr="005F25F4">
              <w:rPr>
                <w:rFonts w:eastAsia="Times New Roman" w:cs="Times New Roman"/>
                <w:sz w:val="24"/>
                <w:szCs w:val="24"/>
              </w:rPr>
              <w:t xml:space="preserve"> </w:t>
            </w:r>
            <w:r w:rsidRPr="005C59D7">
              <w:rPr>
                <w:rFonts w:eastAsia="Times New Roman" w:cs="Times New Roman"/>
                <w:b/>
                <w:sz w:val="24"/>
                <w:szCs w:val="24"/>
              </w:rPr>
              <w:t>участвали в осъществяване на строителен надзор</w:t>
            </w:r>
            <w:r>
              <w:rPr>
                <w:rFonts w:eastAsia="Times New Roman" w:cs="Times New Roman"/>
                <w:sz w:val="24"/>
                <w:szCs w:val="24"/>
              </w:rPr>
              <w:t xml:space="preserve"> </w:t>
            </w:r>
            <w:r w:rsidRPr="005F25F4">
              <w:rPr>
                <w:rFonts w:eastAsia="Times New Roman" w:cs="Times New Roman"/>
                <w:sz w:val="24"/>
                <w:szCs w:val="24"/>
              </w:rPr>
              <w:t>на минимум един успешно приключил обект,</w:t>
            </w:r>
            <w:r w:rsidR="00EF7AE9">
              <w:rPr>
                <w:color w:val="000000"/>
                <w:sz w:val="24"/>
                <w:szCs w:val="24"/>
              </w:rPr>
              <w:t xml:space="preserve"> идентичен или сходен с предмета</w:t>
            </w:r>
            <w:r w:rsidRPr="005F25F4">
              <w:rPr>
                <w:color w:val="000000"/>
                <w:sz w:val="24"/>
                <w:szCs w:val="24"/>
              </w:rPr>
              <w:t xml:space="preserve"> </w:t>
            </w:r>
            <w:r>
              <w:rPr>
                <w:color w:val="000000"/>
                <w:sz w:val="24"/>
                <w:szCs w:val="24"/>
              </w:rPr>
              <w:t>на поръчката</w:t>
            </w:r>
            <w:r w:rsidRPr="005F25F4">
              <w:rPr>
                <w:color w:val="000000"/>
                <w:sz w:val="24"/>
                <w:szCs w:val="24"/>
              </w:rPr>
              <w:t>.</w:t>
            </w:r>
            <w:r>
              <w:rPr>
                <w:rFonts w:eastAsia="Times New Roman" w:cs="Times New Roman"/>
                <w:sz w:val="24"/>
                <w:szCs w:val="24"/>
              </w:rPr>
              <w:t xml:space="preserve"> </w:t>
            </w:r>
          </w:p>
          <w:p w:rsidR="0084040F" w:rsidRDefault="0084040F" w:rsidP="0084040F">
            <w:pPr>
              <w:autoSpaceDE w:val="0"/>
              <w:autoSpaceDN w:val="0"/>
              <w:adjustRightInd w:val="0"/>
              <w:spacing w:after="0" w:line="240" w:lineRule="auto"/>
              <w:ind w:firstLine="709"/>
              <w:jc w:val="both"/>
              <w:rPr>
                <w:rFonts w:eastAsia="Times New Roman" w:cs="Times New Roman"/>
                <w:sz w:val="24"/>
                <w:szCs w:val="24"/>
              </w:rPr>
            </w:pPr>
            <w:r>
              <w:rPr>
                <w:rFonts w:eastAsia="Times New Roman" w:cs="Times New Roman"/>
                <w:sz w:val="24"/>
                <w:szCs w:val="24"/>
              </w:rPr>
              <w:t>Експертът по част „</w:t>
            </w:r>
            <w:r w:rsidRPr="0017018E">
              <w:rPr>
                <w:rFonts w:cs="Times New Roman"/>
                <w:sz w:val="24"/>
                <w:szCs w:val="24"/>
              </w:rPr>
              <w:t>Контрол на количествата и качеството на изпълнението СМР</w:t>
            </w:r>
            <w:r>
              <w:rPr>
                <w:rFonts w:eastAsia="Times New Roman" w:cs="Times New Roman"/>
                <w:sz w:val="24"/>
                <w:szCs w:val="24"/>
              </w:rPr>
              <w:t xml:space="preserve">“ </w:t>
            </w:r>
            <w:r w:rsidRPr="005F25F4">
              <w:rPr>
                <w:rFonts w:eastAsia="Times New Roman" w:cs="Times New Roman"/>
                <w:sz w:val="24"/>
                <w:szCs w:val="24"/>
              </w:rPr>
              <w:t xml:space="preserve">да </w:t>
            </w:r>
            <w:r>
              <w:rPr>
                <w:rFonts w:eastAsia="Times New Roman" w:cs="Times New Roman"/>
                <w:sz w:val="24"/>
                <w:szCs w:val="24"/>
              </w:rPr>
              <w:t>е</w:t>
            </w:r>
            <w:r w:rsidRPr="005F25F4">
              <w:rPr>
                <w:rFonts w:eastAsia="Times New Roman" w:cs="Times New Roman"/>
                <w:sz w:val="24"/>
                <w:szCs w:val="24"/>
              </w:rPr>
              <w:t xml:space="preserve"> </w:t>
            </w:r>
            <w:r w:rsidRPr="005C59D7">
              <w:rPr>
                <w:rFonts w:eastAsia="Times New Roman" w:cs="Times New Roman"/>
                <w:b/>
                <w:sz w:val="24"/>
                <w:szCs w:val="24"/>
              </w:rPr>
              <w:t>участвал в осъществяване на инвеститорски контрол</w:t>
            </w:r>
            <w:r>
              <w:rPr>
                <w:rFonts w:eastAsia="Times New Roman" w:cs="Times New Roman"/>
                <w:sz w:val="24"/>
                <w:szCs w:val="24"/>
              </w:rPr>
              <w:t xml:space="preserve"> </w:t>
            </w:r>
            <w:r w:rsidRPr="005F25F4">
              <w:rPr>
                <w:rFonts w:eastAsia="Times New Roman" w:cs="Times New Roman"/>
                <w:sz w:val="24"/>
                <w:szCs w:val="24"/>
              </w:rPr>
              <w:t>на минимум един успешно приключил обект,</w:t>
            </w:r>
            <w:r w:rsidR="00EF7AE9">
              <w:rPr>
                <w:color w:val="000000"/>
                <w:sz w:val="24"/>
                <w:szCs w:val="24"/>
              </w:rPr>
              <w:t xml:space="preserve"> идентичен или сходен с предмета</w:t>
            </w:r>
            <w:r w:rsidRPr="005F25F4">
              <w:rPr>
                <w:color w:val="000000"/>
                <w:sz w:val="24"/>
                <w:szCs w:val="24"/>
              </w:rPr>
              <w:t xml:space="preserve"> </w:t>
            </w:r>
            <w:r>
              <w:rPr>
                <w:color w:val="000000"/>
                <w:sz w:val="24"/>
                <w:szCs w:val="24"/>
              </w:rPr>
              <w:t>на по</w:t>
            </w:r>
            <w:r w:rsidR="00EF7AE9">
              <w:rPr>
                <w:color w:val="000000"/>
                <w:sz w:val="24"/>
                <w:szCs w:val="24"/>
              </w:rPr>
              <w:t>ръчката</w:t>
            </w:r>
            <w:r w:rsidRPr="005F25F4">
              <w:rPr>
                <w:color w:val="000000"/>
                <w:sz w:val="24"/>
                <w:szCs w:val="24"/>
              </w:rPr>
              <w:t>.</w:t>
            </w:r>
            <w:r>
              <w:rPr>
                <w:rFonts w:eastAsia="Times New Roman" w:cs="Times New Roman"/>
                <w:sz w:val="24"/>
                <w:szCs w:val="24"/>
              </w:rPr>
              <w:t xml:space="preserve"> </w:t>
            </w:r>
          </w:p>
          <w:p w:rsidR="0084040F" w:rsidRDefault="0084040F" w:rsidP="0084040F">
            <w:pPr>
              <w:autoSpaceDE w:val="0"/>
              <w:autoSpaceDN w:val="0"/>
              <w:adjustRightInd w:val="0"/>
              <w:spacing w:after="0" w:line="240" w:lineRule="auto"/>
              <w:ind w:firstLine="709"/>
              <w:jc w:val="both"/>
              <w:rPr>
                <w:rFonts w:eastAsia="Times New Roman" w:cs="Times New Roman"/>
                <w:sz w:val="24"/>
                <w:szCs w:val="24"/>
              </w:rPr>
            </w:pPr>
            <w:r>
              <w:rPr>
                <w:rFonts w:eastAsia="Times New Roman" w:cs="Times New Roman"/>
                <w:sz w:val="24"/>
                <w:szCs w:val="24"/>
              </w:rPr>
              <w:t xml:space="preserve">Експертът – координатор по </w:t>
            </w:r>
            <w:r>
              <w:rPr>
                <w:rFonts w:eastAsia="Times New Roman" w:cs="Times New Roman"/>
                <w:sz w:val="24"/>
                <w:szCs w:val="24"/>
              </w:rPr>
              <w:lastRenderedPageBreak/>
              <w:t xml:space="preserve">безопасност и здраве </w:t>
            </w:r>
            <w:r w:rsidRPr="005F25F4">
              <w:rPr>
                <w:rFonts w:eastAsia="Times New Roman" w:cs="Times New Roman"/>
                <w:sz w:val="24"/>
                <w:szCs w:val="24"/>
              </w:rPr>
              <w:t xml:space="preserve">да </w:t>
            </w:r>
            <w:r>
              <w:rPr>
                <w:rFonts w:eastAsia="Times New Roman" w:cs="Times New Roman"/>
                <w:sz w:val="24"/>
                <w:szCs w:val="24"/>
              </w:rPr>
              <w:t>е</w:t>
            </w:r>
            <w:r w:rsidRPr="005F25F4">
              <w:rPr>
                <w:rFonts w:eastAsia="Times New Roman" w:cs="Times New Roman"/>
                <w:sz w:val="24"/>
                <w:szCs w:val="24"/>
              </w:rPr>
              <w:t xml:space="preserve"> </w:t>
            </w:r>
            <w:r w:rsidRPr="005C59D7">
              <w:rPr>
                <w:rFonts w:eastAsia="Times New Roman" w:cs="Times New Roman"/>
                <w:b/>
                <w:sz w:val="24"/>
                <w:szCs w:val="24"/>
              </w:rPr>
              <w:t>изпълнявал функциите на координатор по безопасност и здраве</w:t>
            </w:r>
            <w:r>
              <w:rPr>
                <w:rFonts w:eastAsia="Times New Roman" w:cs="Times New Roman"/>
                <w:sz w:val="24"/>
                <w:szCs w:val="24"/>
              </w:rPr>
              <w:t xml:space="preserve"> </w:t>
            </w:r>
            <w:r w:rsidRPr="005F25F4">
              <w:rPr>
                <w:rFonts w:eastAsia="Times New Roman" w:cs="Times New Roman"/>
                <w:sz w:val="24"/>
                <w:szCs w:val="24"/>
              </w:rPr>
              <w:t>на минимум един успешно приключил обект,</w:t>
            </w:r>
            <w:r w:rsidR="007D2435">
              <w:rPr>
                <w:color w:val="000000"/>
                <w:sz w:val="24"/>
                <w:szCs w:val="24"/>
              </w:rPr>
              <w:t xml:space="preserve"> идентичен или сходен с предмета</w:t>
            </w:r>
            <w:r w:rsidRPr="005F25F4">
              <w:rPr>
                <w:color w:val="000000"/>
                <w:sz w:val="24"/>
                <w:szCs w:val="24"/>
              </w:rPr>
              <w:t xml:space="preserve"> </w:t>
            </w:r>
            <w:r>
              <w:rPr>
                <w:color w:val="000000"/>
                <w:sz w:val="24"/>
                <w:szCs w:val="24"/>
              </w:rPr>
              <w:t>на по</w:t>
            </w:r>
            <w:r w:rsidR="00FA2BF5">
              <w:rPr>
                <w:color w:val="000000"/>
                <w:sz w:val="24"/>
                <w:szCs w:val="24"/>
              </w:rPr>
              <w:t>ръчката</w:t>
            </w:r>
            <w:r w:rsidRPr="005F25F4">
              <w:rPr>
                <w:color w:val="000000"/>
                <w:sz w:val="24"/>
                <w:szCs w:val="24"/>
              </w:rPr>
              <w:t>.</w:t>
            </w:r>
            <w:r>
              <w:rPr>
                <w:rFonts w:eastAsia="Times New Roman" w:cs="Times New Roman"/>
                <w:sz w:val="24"/>
                <w:szCs w:val="24"/>
              </w:rPr>
              <w:t xml:space="preserve"> </w:t>
            </w:r>
          </w:p>
          <w:p w:rsidR="005C59D7" w:rsidRDefault="005C59D7" w:rsidP="005C59D7">
            <w:pPr>
              <w:autoSpaceDE w:val="0"/>
              <w:autoSpaceDN w:val="0"/>
              <w:adjustRightInd w:val="0"/>
              <w:spacing w:after="0" w:line="240" w:lineRule="auto"/>
              <w:ind w:firstLine="709"/>
              <w:jc w:val="both"/>
              <w:rPr>
                <w:rFonts w:eastAsia="Times New Roman" w:cs="Times New Roman"/>
                <w:i/>
                <w:sz w:val="24"/>
                <w:szCs w:val="24"/>
              </w:rPr>
            </w:pPr>
            <w:r w:rsidRPr="005F25F4">
              <w:rPr>
                <w:rFonts w:eastAsia="Times New Roman" w:cs="Times New Roman"/>
                <w:i/>
                <w:sz w:val="24"/>
                <w:szCs w:val="24"/>
              </w:rPr>
              <w:t>Идентичен или сходен обект, с обекта на</w:t>
            </w:r>
            <w:r>
              <w:rPr>
                <w:rFonts w:eastAsia="Times New Roman" w:cs="Times New Roman"/>
                <w:i/>
                <w:sz w:val="24"/>
                <w:szCs w:val="24"/>
              </w:rPr>
              <w:t xml:space="preserve"> поръчката</w:t>
            </w:r>
            <w:r w:rsidRPr="005F25F4">
              <w:rPr>
                <w:rFonts w:eastAsia="Times New Roman" w:cs="Times New Roman"/>
                <w:i/>
                <w:sz w:val="24"/>
                <w:szCs w:val="24"/>
              </w:rPr>
              <w:t xml:space="preserve">, следва да се разбира: </w:t>
            </w:r>
          </w:p>
          <w:p w:rsidR="00FA2BF5" w:rsidRPr="00A3741F" w:rsidRDefault="005C59D7" w:rsidP="005C59D7">
            <w:pPr>
              <w:spacing w:after="0"/>
              <w:ind w:firstLine="709"/>
              <w:jc w:val="both"/>
              <w:rPr>
                <w:rFonts w:cs="Times New Roman"/>
                <w:i/>
                <w:sz w:val="24"/>
                <w:szCs w:val="24"/>
              </w:rPr>
            </w:pPr>
            <w:r>
              <w:rPr>
                <w:rFonts w:cs="Times New Roman"/>
                <w:i/>
                <w:sz w:val="24"/>
                <w:szCs w:val="24"/>
              </w:rPr>
              <w:t xml:space="preserve">Изпълнение на </w:t>
            </w:r>
            <w:r w:rsidRPr="00360509">
              <w:rPr>
                <w:rFonts w:cs="Times New Roman"/>
                <w:i/>
                <w:sz w:val="24"/>
                <w:szCs w:val="24"/>
              </w:rPr>
              <w:t>строителство</w:t>
            </w:r>
            <w:r>
              <w:rPr>
                <w:rFonts w:cs="Times New Roman"/>
                <w:i/>
                <w:sz w:val="24"/>
                <w:szCs w:val="24"/>
              </w:rPr>
              <w:t xml:space="preserve">, </w:t>
            </w:r>
            <w:r w:rsidR="00FA2BF5" w:rsidRPr="00A3741F">
              <w:rPr>
                <w:rFonts w:cs="Times New Roman"/>
                <w:i/>
                <w:sz w:val="24"/>
                <w:szCs w:val="24"/>
              </w:rPr>
              <w:t xml:space="preserve"> включващо</w:t>
            </w:r>
            <w:r>
              <w:rPr>
                <w:rFonts w:cs="Times New Roman"/>
                <w:i/>
                <w:sz w:val="24"/>
                <w:szCs w:val="24"/>
              </w:rPr>
              <w:t xml:space="preserve"> изпълнение на</w:t>
            </w:r>
            <w:r w:rsidR="00FA2BF5" w:rsidRPr="00A3741F">
              <w:rPr>
                <w:rFonts w:cs="Times New Roman"/>
                <w:i/>
                <w:sz w:val="24"/>
                <w:szCs w:val="24"/>
              </w:rPr>
              <w:t xml:space="preserve"> следните дейности:</w:t>
            </w:r>
          </w:p>
          <w:p w:rsidR="00FA2BF5" w:rsidRPr="00A3741F" w:rsidRDefault="00FA2BF5" w:rsidP="00FA2BF5">
            <w:pPr>
              <w:spacing w:after="0" w:line="240" w:lineRule="auto"/>
              <w:ind w:firstLine="709"/>
              <w:jc w:val="both"/>
              <w:rPr>
                <w:i/>
                <w:sz w:val="24"/>
                <w:szCs w:val="24"/>
              </w:rPr>
            </w:pPr>
            <w:r w:rsidRPr="00A3741F">
              <w:rPr>
                <w:i/>
                <w:sz w:val="24"/>
                <w:szCs w:val="24"/>
              </w:rPr>
              <w:t xml:space="preserve">1. Изграждане на проводи от техническата инфраструктура, свързани с </w:t>
            </w:r>
            <w:proofErr w:type="spellStart"/>
            <w:r w:rsidRPr="00A3741F">
              <w:rPr>
                <w:i/>
                <w:sz w:val="24"/>
                <w:szCs w:val="24"/>
              </w:rPr>
              <w:t>топлоснабдяване</w:t>
            </w:r>
            <w:proofErr w:type="spellEnd"/>
            <w:r w:rsidRPr="00A3741F">
              <w:rPr>
                <w:i/>
                <w:sz w:val="24"/>
                <w:szCs w:val="24"/>
              </w:rPr>
              <w:t xml:space="preserve"> и/ или водоснабдяване, с дължина мин. 2000 м.</w:t>
            </w:r>
          </w:p>
          <w:p w:rsidR="00FA2BF5" w:rsidRPr="00A3741F" w:rsidRDefault="00FA2BF5" w:rsidP="00FA2BF5">
            <w:pPr>
              <w:spacing w:after="0" w:line="240" w:lineRule="auto"/>
              <w:ind w:firstLine="709"/>
              <w:jc w:val="both"/>
              <w:rPr>
                <w:i/>
                <w:sz w:val="24"/>
                <w:szCs w:val="24"/>
              </w:rPr>
            </w:pPr>
            <w:r w:rsidRPr="00A3741F">
              <w:rPr>
                <w:i/>
                <w:sz w:val="24"/>
                <w:szCs w:val="24"/>
              </w:rPr>
              <w:t>2. Изграждане на проводи от техническата инфраструктура, свързани със силнотоково   електроснабдяване, с дължина мин. 1000 м.</w:t>
            </w:r>
          </w:p>
          <w:p w:rsidR="00FA2BF5" w:rsidRPr="00A3741F" w:rsidRDefault="00FA2BF5" w:rsidP="00FA2BF5">
            <w:pPr>
              <w:spacing w:after="0" w:line="240" w:lineRule="auto"/>
              <w:ind w:firstLine="709"/>
              <w:jc w:val="both"/>
              <w:rPr>
                <w:i/>
                <w:sz w:val="24"/>
                <w:szCs w:val="24"/>
              </w:rPr>
            </w:pPr>
            <w:r w:rsidRPr="00A3741F">
              <w:rPr>
                <w:i/>
                <w:sz w:val="24"/>
                <w:szCs w:val="24"/>
              </w:rPr>
              <w:t>3. Изпълнение на вертикална планировка и благоустрояване на терени с площ мин. 5 000 кв.м., включващо полагане на настилки за алеи и/или тротоари и озеленяване и/или залесяване.</w:t>
            </w:r>
          </w:p>
          <w:p w:rsidR="00FA2BF5" w:rsidRPr="00A3741F" w:rsidRDefault="00FA2BF5" w:rsidP="00FA2BF5">
            <w:pPr>
              <w:spacing w:after="0"/>
              <w:ind w:firstLine="709"/>
              <w:jc w:val="both"/>
              <w:rPr>
                <w:rFonts w:cs="Times New Roman"/>
                <w:i/>
                <w:sz w:val="24"/>
                <w:szCs w:val="24"/>
              </w:rPr>
            </w:pPr>
            <w:r w:rsidRPr="00A3741F">
              <w:rPr>
                <w:rFonts w:cs="Times New Roman"/>
                <w:i/>
                <w:sz w:val="24"/>
                <w:szCs w:val="24"/>
              </w:rPr>
              <w:t>Дейностите, включени в предмета на обществената поръчка, могат да бъдат изпълнени в рам</w:t>
            </w:r>
            <w:r w:rsidR="007E7226">
              <w:rPr>
                <w:rFonts w:cs="Times New Roman"/>
                <w:i/>
                <w:sz w:val="24"/>
                <w:szCs w:val="24"/>
              </w:rPr>
              <w:t xml:space="preserve">ките на един или повече </w:t>
            </w:r>
            <w:r w:rsidR="007E7226" w:rsidRPr="009B12E6">
              <w:rPr>
                <w:rFonts w:cs="Times New Roman"/>
                <w:i/>
                <w:sz w:val="24"/>
                <w:szCs w:val="24"/>
              </w:rPr>
              <w:t>обекта</w:t>
            </w:r>
            <w:r w:rsidRPr="009B12E6">
              <w:rPr>
                <w:rFonts w:cs="Times New Roman"/>
                <w:i/>
                <w:sz w:val="24"/>
                <w:szCs w:val="24"/>
              </w:rPr>
              <w:t>.</w:t>
            </w:r>
          </w:p>
          <w:p w:rsidR="0084040F" w:rsidRPr="00233177" w:rsidRDefault="0084040F" w:rsidP="0084040F">
            <w:pPr>
              <w:pStyle w:val="a3"/>
              <w:autoSpaceDE w:val="0"/>
              <w:autoSpaceDN w:val="0"/>
              <w:adjustRightInd w:val="0"/>
              <w:spacing w:after="0" w:line="240" w:lineRule="auto"/>
              <w:ind w:left="0" w:firstLine="709"/>
              <w:jc w:val="both"/>
              <w:rPr>
                <w:rFonts w:cs="Times New Roman"/>
                <w:sz w:val="24"/>
                <w:szCs w:val="24"/>
              </w:rPr>
            </w:pPr>
            <w:r w:rsidRPr="00233177">
              <w:rPr>
                <w:rFonts w:cs="Times New Roman"/>
                <w:sz w:val="24"/>
                <w:szCs w:val="24"/>
              </w:rPr>
              <w:t>Едно лице може да съвместява повече от една експертна длъжност.</w:t>
            </w:r>
          </w:p>
          <w:p w:rsidR="0084040F" w:rsidRPr="00DA1A88" w:rsidRDefault="0084040F" w:rsidP="0084040F">
            <w:pPr>
              <w:pStyle w:val="a3"/>
              <w:autoSpaceDE w:val="0"/>
              <w:autoSpaceDN w:val="0"/>
              <w:adjustRightInd w:val="0"/>
              <w:spacing w:after="0" w:line="240" w:lineRule="auto"/>
              <w:ind w:left="0" w:firstLine="709"/>
              <w:jc w:val="both"/>
              <w:rPr>
                <w:rFonts w:cs="Times New Roman"/>
                <w:sz w:val="24"/>
                <w:szCs w:val="24"/>
              </w:rPr>
            </w:pPr>
            <w:r w:rsidRPr="00DA1A88">
              <w:rPr>
                <w:rFonts w:cs="Times New Roman"/>
                <w:sz w:val="24"/>
                <w:szCs w:val="24"/>
              </w:rPr>
              <w:t>За изпълнение на дейностите, предмет на обществената поръчка, участниците могат да посочат и други експерти, по собствена преценка.</w:t>
            </w:r>
          </w:p>
          <w:p w:rsidR="004C626D" w:rsidRPr="004C626D" w:rsidRDefault="0084040F" w:rsidP="00B84E7F">
            <w:pPr>
              <w:pStyle w:val="a3"/>
              <w:autoSpaceDE w:val="0"/>
              <w:autoSpaceDN w:val="0"/>
              <w:adjustRightInd w:val="0"/>
              <w:spacing w:after="0" w:line="240" w:lineRule="auto"/>
              <w:ind w:left="0" w:firstLine="709"/>
              <w:jc w:val="both"/>
              <w:rPr>
                <w:rFonts w:eastAsia="Calibri" w:cs="Times New Roman"/>
                <w:sz w:val="24"/>
                <w:szCs w:val="24"/>
                <w:lang w:eastAsia="bg-BG"/>
              </w:rPr>
            </w:pPr>
            <w:r w:rsidRPr="00DA1A88">
              <w:rPr>
                <w:rFonts w:cs="Times New Roman"/>
                <w:sz w:val="24"/>
                <w:szCs w:val="24"/>
              </w:rPr>
              <w:t>По време на изпълнение на обществената поръчка, при необходимост от замяна на посочен от изпълнителя експерт или включване на нов такъв, последният също трябва да е правоспо</w:t>
            </w:r>
            <w:r>
              <w:rPr>
                <w:rFonts w:cs="Times New Roman"/>
                <w:sz w:val="24"/>
                <w:szCs w:val="24"/>
              </w:rPr>
              <w:t>со</w:t>
            </w:r>
            <w:r w:rsidRPr="00DA1A88">
              <w:rPr>
                <w:rFonts w:cs="Times New Roman"/>
                <w:sz w:val="24"/>
                <w:szCs w:val="24"/>
              </w:rPr>
              <w:t>бно лице, включено в списъка, неразделна част от лиценза/удостоверението за упражняване на дейностите съгласно чл. 166, ал. 1, т. 1 и ал. 2 от ЗУТ</w:t>
            </w:r>
            <w:r>
              <w:rPr>
                <w:rFonts w:cs="Times New Roman"/>
                <w:sz w:val="24"/>
                <w:szCs w:val="24"/>
              </w:rPr>
              <w:t xml:space="preserve"> и отговарящо на изискването за изпълнена услуга за обект идентичен или сходен с предмета на поръчката</w:t>
            </w:r>
            <w:r w:rsidRPr="00DA1A88">
              <w:rPr>
                <w:rFonts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A271E3" w:rsidRDefault="00A271E3" w:rsidP="00B84E7F">
            <w:pPr>
              <w:pStyle w:val="a3"/>
              <w:numPr>
                <w:ilvl w:val="0"/>
                <w:numId w:val="39"/>
              </w:numPr>
              <w:ind w:left="33" w:firstLine="0"/>
              <w:rPr>
                <w:rFonts w:cs="Times New Roman"/>
                <w:sz w:val="24"/>
                <w:szCs w:val="24"/>
                <w:lang w:eastAsia="ar-SA"/>
              </w:rPr>
            </w:pPr>
            <w:r w:rsidRPr="00B84E7F">
              <w:rPr>
                <w:rFonts w:cs="Times New Roman"/>
                <w:sz w:val="24"/>
                <w:szCs w:val="24"/>
              </w:rPr>
              <w:lastRenderedPageBreak/>
              <w:t xml:space="preserve">Експерт по част „Архитектура” – </w:t>
            </w:r>
            <w:r w:rsidRPr="00B84E7F">
              <w:rPr>
                <w:rFonts w:cs="Times New Roman"/>
                <w:sz w:val="24"/>
                <w:szCs w:val="24"/>
                <w:lang w:val="en-US"/>
              </w:rPr>
              <w:t xml:space="preserve">1 </w:t>
            </w:r>
            <w:r w:rsidRPr="00B84E7F">
              <w:rPr>
                <w:rFonts w:cs="Times New Roman"/>
                <w:sz w:val="24"/>
                <w:szCs w:val="24"/>
              </w:rPr>
              <w:t>бр.</w:t>
            </w:r>
          </w:p>
          <w:p w:rsidR="00B84E7F" w:rsidRPr="00B84E7F" w:rsidRDefault="00B84E7F" w:rsidP="00B84E7F">
            <w:pPr>
              <w:pStyle w:val="a3"/>
              <w:ind w:left="33"/>
              <w:rPr>
                <w:rFonts w:cs="Times New Roman"/>
                <w:sz w:val="24"/>
                <w:szCs w:val="24"/>
                <w:lang w:eastAsia="ar-SA"/>
              </w:rPr>
            </w:pPr>
            <w:r>
              <w:rPr>
                <w:rFonts w:cs="Times New Roman"/>
                <w:sz w:val="24"/>
                <w:szCs w:val="24"/>
                <w:lang w:eastAsia="ar-SA"/>
              </w:rPr>
              <w:lastRenderedPageBreak/>
              <w:t>………………………………………………..</w:t>
            </w:r>
          </w:p>
          <w:p w:rsidR="00A271E3" w:rsidRDefault="00A271E3" w:rsidP="00B84E7F">
            <w:pPr>
              <w:pStyle w:val="a3"/>
              <w:numPr>
                <w:ilvl w:val="0"/>
                <w:numId w:val="39"/>
              </w:numPr>
              <w:ind w:left="33" w:firstLine="0"/>
              <w:rPr>
                <w:rFonts w:cs="Times New Roman"/>
                <w:sz w:val="24"/>
                <w:szCs w:val="24"/>
              </w:rPr>
            </w:pPr>
            <w:r>
              <w:rPr>
                <w:rFonts w:cs="Times New Roman"/>
                <w:sz w:val="24"/>
                <w:szCs w:val="24"/>
              </w:rPr>
              <w:t>Експерт</w:t>
            </w:r>
            <w:r w:rsidRPr="008E4C22">
              <w:rPr>
                <w:rFonts w:cs="Times New Roman"/>
                <w:sz w:val="24"/>
                <w:szCs w:val="24"/>
              </w:rPr>
              <w:t xml:space="preserve"> – технически контрол </w:t>
            </w:r>
            <w:r w:rsidR="00B84E7F">
              <w:rPr>
                <w:rFonts w:cs="Times New Roman"/>
                <w:sz w:val="24"/>
                <w:szCs w:val="24"/>
              </w:rPr>
              <w:t>по част „Конструктивна“ – 1 бр.</w:t>
            </w:r>
          </w:p>
          <w:p w:rsidR="00B84E7F" w:rsidRPr="008E4C22" w:rsidRDefault="00B84E7F" w:rsidP="00B84E7F">
            <w:pPr>
              <w:pStyle w:val="a3"/>
              <w:ind w:left="33"/>
              <w:rPr>
                <w:rFonts w:cs="Times New Roman"/>
                <w:sz w:val="24"/>
                <w:szCs w:val="24"/>
              </w:rPr>
            </w:pPr>
            <w:r>
              <w:rPr>
                <w:rFonts w:cs="Times New Roman"/>
                <w:sz w:val="24"/>
                <w:szCs w:val="24"/>
              </w:rPr>
              <w:t>………………………………………………..</w:t>
            </w:r>
          </w:p>
          <w:p w:rsidR="00A271E3" w:rsidRDefault="00A271E3" w:rsidP="00B84E7F">
            <w:pPr>
              <w:pStyle w:val="a3"/>
              <w:numPr>
                <w:ilvl w:val="0"/>
                <w:numId w:val="39"/>
              </w:numPr>
              <w:ind w:left="33" w:firstLine="0"/>
              <w:rPr>
                <w:rFonts w:cs="Times New Roman"/>
                <w:sz w:val="24"/>
                <w:szCs w:val="24"/>
              </w:rPr>
            </w:pPr>
            <w:r w:rsidRPr="008E4C22">
              <w:rPr>
                <w:rFonts w:cs="Times New Roman"/>
                <w:sz w:val="24"/>
                <w:szCs w:val="24"/>
              </w:rPr>
              <w:t>Експерт по част „Конструк</w:t>
            </w:r>
            <w:r>
              <w:rPr>
                <w:rFonts w:cs="Times New Roman"/>
                <w:sz w:val="24"/>
                <w:szCs w:val="24"/>
              </w:rPr>
              <w:t>тивна</w:t>
            </w:r>
            <w:r w:rsidRPr="008E4C22">
              <w:rPr>
                <w:rFonts w:cs="Times New Roman"/>
                <w:sz w:val="24"/>
                <w:szCs w:val="24"/>
              </w:rPr>
              <w:t>” – 1 бр.;</w:t>
            </w:r>
          </w:p>
          <w:p w:rsidR="00B84E7F" w:rsidRPr="008E4C22" w:rsidRDefault="00B84E7F" w:rsidP="00B84E7F">
            <w:pPr>
              <w:pStyle w:val="a3"/>
              <w:ind w:left="33"/>
              <w:rPr>
                <w:rFonts w:cs="Times New Roman"/>
                <w:sz w:val="24"/>
                <w:szCs w:val="24"/>
              </w:rPr>
            </w:pPr>
            <w:r>
              <w:rPr>
                <w:rFonts w:cs="Times New Roman"/>
                <w:sz w:val="24"/>
                <w:szCs w:val="24"/>
              </w:rPr>
              <w:t>…………………………………………………</w:t>
            </w:r>
          </w:p>
          <w:p w:rsidR="00A271E3" w:rsidRDefault="00A271E3" w:rsidP="00B84E7F">
            <w:pPr>
              <w:pStyle w:val="a3"/>
              <w:numPr>
                <w:ilvl w:val="0"/>
                <w:numId w:val="39"/>
              </w:numPr>
              <w:ind w:left="33" w:firstLine="0"/>
              <w:rPr>
                <w:rFonts w:cs="Times New Roman"/>
                <w:sz w:val="24"/>
                <w:szCs w:val="24"/>
              </w:rPr>
            </w:pPr>
            <w:r w:rsidRPr="008E4C22">
              <w:rPr>
                <w:rFonts w:cs="Times New Roman"/>
                <w:sz w:val="24"/>
                <w:szCs w:val="24"/>
              </w:rPr>
              <w:t>Експерт по част „Електр</w:t>
            </w:r>
            <w:r>
              <w:rPr>
                <w:rFonts w:cs="Times New Roman"/>
                <w:sz w:val="24"/>
                <w:szCs w:val="24"/>
              </w:rPr>
              <w:t>ическа</w:t>
            </w:r>
            <w:r w:rsidRPr="008E4C22">
              <w:rPr>
                <w:rFonts w:cs="Times New Roman"/>
                <w:sz w:val="24"/>
                <w:szCs w:val="24"/>
              </w:rPr>
              <w:t xml:space="preserve">” </w:t>
            </w:r>
            <w:r>
              <w:rPr>
                <w:rFonts w:cs="Times New Roman"/>
                <w:sz w:val="24"/>
                <w:szCs w:val="24"/>
              </w:rPr>
              <w:t xml:space="preserve">- силнотокови и слаботокови инсталации </w:t>
            </w:r>
            <w:r w:rsidRPr="008E4C22">
              <w:rPr>
                <w:rFonts w:cs="Times New Roman"/>
                <w:sz w:val="24"/>
                <w:szCs w:val="24"/>
              </w:rPr>
              <w:t>– 1 бр.;</w:t>
            </w:r>
          </w:p>
          <w:p w:rsidR="00B84E7F" w:rsidRPr="008E4C22" w:rsidRDefault="00B84E7F" w:rsidP="00B84E7F">
            <w:pPr>
              <w:pStyle w:val="a3"/>
              <w:ind w:left="33"/>
              <w:rPr>
                <w:rFonts w:cs="Times New Roman"/>
                <w:sz w:val="24"/>
                <w:szCs w:val="24"/>
              </w:rPr>
            </w:pPr>
            <w:r>
              <w:rPr>
                <w:rFonts w:cs="Times New Roman"/>
                <w:sz w:val="24"/>
                <w:szCs w:val="24"/>
              </w:rPr>
              <w:t>………………………………………………..</w:t>
            </w:r>
          </w:p>
          <w:p w:rsidR="00A271E3" w:rsidRDefault="00A271E3" w:rsidP="00B84E7F">
            <w:pPr>
              <w:pStyle w:val="a3"/>
              <w:numPr>
                <w:ilvl w:val="0"/>
                <w:numId w:val="39"/>
              </w:numPr>
              <w:ind w:left="33" w:firstLine="0"/>
              <w:rPr>
                <w:rFonts w:cs="Times New Roman"/>
                <w:sz w:val="24"/>
                <w:szCs w:val="24"/>
              </w:rPr>
            </w:pPr>
            <w:r w:rsidRPr="008E4C22">
              <w:rPr>
                <w:rFonts w:cs="Times New Roman"/>
                <w:sz w:val="24"/>
                <w:szCs w:val="24"/>
              </w:rPr>
              <w:t>Експерт по част „Отопление, Вентилация и Климатизация“ – 1 бр.;</w:t>
            </w:r>
          </w:p>
          <w:p w:rsidR="00B84E7F" w:rsidRPr="008E4C22" w:rsidRDefault="00B84E7F" w:rsidP="00B84E7F">
            <w:pPr>
              <w:pStyle w:val="a3"/>
              <w:ind w:left="33"/>
              <w:rPr>
                <w:rFonts w:cs="Times New Roman"/>
                <w:sz w:val="24"/>
                <w:szCs w:val="24"/>
              </w:rPr>
            </w:pPr>
            <w:r>
              <w:rPr>
                <w:rFonts w:cs="Times New Roman"/>
                <w:sz w:val="24"/>
                <w:szCs w:val="24"/>
              </w:rPr>
              <w:t>…………………………………………………</w:t>
            </w:r>
          </w:p>
          <w:p w:rsidR="00A271E3" w:rsidRDefault="00A271E3" w:rsidP="00B84E7F">
            <w:pPr>
              <w:pStyle w:val="a3"/>
              <w:numPr>
                <w:ilvl w:val="0"/>
                <w:numId w:val="39"/>
              </w:numPr>
              <w:ind w:left="33" w:firstLine="0"/>
              <w:rPr>
                <w:rFonts w:cs="Times New Roman"/>
                <w:sz w:val="24"/>
                <w:szCs w:val="24"/>
              </w:rPr>
            </w:pPr>
            <w:r w:rsidRPr="008E4C22">
              <w:rPr>
                <w:rFonts w:cs="Times New Roman"/>
                <w:sz w:val="24"/>
                <w:szCs w:val="24"/>
              </w:rPr>
              <w:t>Експерт по част „Водоснабдяване и канализация“ – 1 бр.;</w:t>
            </w:r>
          </w:p>
          <w:p w:rsidR="00B84E7F" w:rsidRPr="008E4C22" w:rsidRDefault="00B84E7F" w:rsidP="00B84E7F">
            <w:pPr>
              <w:pStyle w:val="a3"/>
              <w:ind w:left="33"/>
              <w:rPr>
                <w:rFonts w:cs="Times New Roman"/>
                <w:sz w:val="24"/>
                <w:szCs w:val="24"/>
              </w:rPr>
            </w:pPr>
            <w:r>
              <w:rPr>
                <w:rFonts w:cs="Times New Roman"/>
                <w:sz w:val="24"/>
                <w:szCs w:val="24"/>
              </w:rPr>
              <w:t>………………………………………………..</w:t>
            </w:r>
          </w:p>
          <w:p w:rsidR="00A271E3" w:rsidRDefault="00A271E3" w:rsidP="00B84E7F">
            <w:pPr>
              <w:pStyle w:val="a3"/>
              <w:numPr>
                <w:ilvl w:val="0"/>
                <w:numId w:val="39"/>
              </w:numPr>
              <w:ind w:left="33" w:firstLine="0"/>
              <w:rPr>
                <w:rFonts w:cs="Times New Roman"/>
                <w:sz w:val="24"/>
                <w:szCs w:val="24"/>
              </w:rPr>
            </w:pPr>
            <w:r w:rsidRPr="008E4C22">
              <w:rPr>
                <w:rFonts w:cs="Times New Roman"/>
                <w:sz w:val="24"/>
                <w:szCs w:val="24"/>
              </w:rPr>
              <w:t xml:space="preserve">Експерт по част „Пожарна безопасност“ – 1 бр.; </w:t>
            </w:r>
          </w:p>
          <w:p w:rsidR="00B84E7F" w:rsidRPr="008E4C22" w:rsidRDefault="00B84E7F" w:rsidP="00B84E7F">
            <w:pPr>
              <w:pStyle w:val="a3"/>
              <w:ind w:left="33"/>
              <w:rPr>
                <w:rFonts w:cs="Times New Roman"/>
                <w:sz w:val="24"/>
                <w:szCs w:val="24"/>
              </w:rPr>
            </w:pPr>
            <w:r>
              <w:rPr>
                <w:rFonts w:cs="Times New Roman"/>
                <w:sz w:val="24"/>
                <w:szCs w:val="24"/>
              </w:rPr>
              <w:t>……………………………………………….</w:t>
            </w:r>
          </w:p>
          <w:p w:rsidR="00A271E3" w:rsidRDefault="00A271E3" w:rsidP="00B84E7F">
            <w:pPr>
              <w:pStyle w:val="a3"/>
              <w:numPr>
                <w:ilvl w:val="0"/>
                <w:numId w:val="39"/>
              </w:numPr>
              <w:ind w:left="33" w:firstLine="0"/>
              <w:rPr>
                <w:rFonts w:cs="Times New Roman"/>
                <w:sz w:val="24"/>
                <w:szCs w:val="24"/>
              </w:rPr>
            </w:pPr>
            <w:r w:rsidRPr="008E4C22">
              <w:rPr>
                <w:rFonts w:cs="Times New Roman"/>
                <w:sz w:val="24"/>
                <w:szCs w:val="24"/>
              </w:rPr>
              <w:t>Експерт по част „Геодезия“ – 1 бр.;</w:t>
            </w:r>
          </w:p>
          <w:p w:rsidR="00B84E7F" w:rsidRPr="008E4C22" w:rsidRDefault="00B84E7F" w:rsidP="00B84E7F">
            <w:pPr>
              <w:pStyle w:val="a3"/>
              <w:ind w:left="33"/>
              <w:rPr>
                <w:rFonts w:cs="Times New Roman"/>
                <w:sz w:val="24"/>
                <w:szCs w:val="24"/>
              </w:rPr>
            </w:pPr>
            <w:r>
              <w:rPr>
                <w:rFonts w:cs="Times New Roman"/>
                <w:sz w:val="24"/>
                <w:szCs w:val="24"/>
              </w:rPr>
              <w:t>……………………………………………..</w:t>
            </w:r>
          </w:p>
          <w:p w:rsidR="00A271E3" w:rsidRDefault="00A271E3" w:rsidP="00B84E7F">
            <w:pPr>
              <w:pStyle w:val="a3"/>
              <w:numPr>
                <w:ilvl w:val="0"/>
                <w:numId w:val="39"/>
              </w:numPr>
              <w:ind w:left="33" w:firstLine="0"/>
              <w:rPr>
                <w:rFonts w:cs="Times New Roman"/>
                <w:sz w:val="24"/>
                <w:szCs w:val="24"/>
              </w:rPr>
            </w:pPr>
            <w:r w:rsidRPr="008E4C22">
              <w:rPr>
                <w:rFonts w:cs="Times New Roman"/>
                <w:sz w:val="24"/>
                <w:szCs w:val="24"/>
              </w:rPr>
              <w:t xml:space="preserve">Експерт „Управление на </w:t>
            </w:r>
            <w:r>
              <w:rPr>
                <w:rFonts w:cs="Times New Roman"/>
                <w:sz w:val="24"/>
                <w:szCs w:val="24"/>
              </w:rPr>
              <w:t xml:space="preserve">строителните </w:t>
            </w:r>
            <w:r w:rsidRPr="008E4C22">
              <w:rPr>
                <w:rFonts w:cs="Times New Roman"/>
                <w:sz w:val="24"/>
                <w:szCs w:val="24"/>
              </w:rPr>
              <w:t>отпадъци“ – 1 бр.;</w:t>
            </w:r>
          </w:p>
          <w:p w:rsidR="00B84E7F" w:rsidRPr="008E4C22" w:rsidRDefault="00B84E7F" w:rsidP="00B84E7F">
            <w:pPr>
              <w:pStyle w:val="a3"/>
              <w:ind w:left="33"/>
              <w:rPr>
                <w:rFonts w:cs="Times New Roman"/>
                <w:sz w:val="24"/>
                <w:szCs w:val="24"/>
              </w:rPr>
            </w:pPr>
            <w:r>
              <w:rPr>
                <w:rFonts w:cs="Times New Roman"/>
                <w:sz w:val="24"/>
                <w:szCs w:val="24"/>
              </w:rPr>
              <w:t>……………………………………………….</w:t>
            </w:r>
          </w:p>
          <w:p w:rsidR="00A271E3" w:rsidRDefault="00A271E3" w:rsidP="00B84E7F">
            <w:pPr>
              <w:pStyle w:val="a3"/>
              <w:numPr>
                <w:ilvl w:val="0"/>
                <w:numId w:val="39"/>
              </w:numPr>
              <w:ind w:left="33" w:firstLine="0"/>
              <w:rPr>
                <w:rFonts w:cs="Times New Roman"/>
                <w:sz w:val="24"/>
                <w:szCs w:val="24"/>
              </w:rPr>
            </w:pPr>
            <w:r w:rsidRPr="008E4C22">
              <w:rPr>
                <w:rFonts w:cs="Times New Roman"/>
                <w:sz w:val="24"/>
                <w:szCs w:val="24"/>
              </w:rPr>
              <w:t>Експерт по ч</w:t>
            </w:r>
            <w:r w:rsidRPr="00B84E7F">
              <w:rPr>
                <w:rFonts w:cs="Times New Roman"/>
                <w:sz w:val="24"/>
                <w:szCs w:val="24"/>
              </w:rPr>
              <w:t>аст „</w:t>
            </w:r>
            <w:proofErr w:type="spellStart"/>
            <w:r w:rsidRPr="00B84E7F">
              <w:rPr>
                <w:rFonts w:cs="Times New Roman"/>
                <w:sz w:val="24"/>
                <w:szCs w:val="24"/>
              </w:rPr>
              <w:t>Паркоустрояване</w:t>
            </w:r>
            <w:proofErr w:type="spellEnd"/>
            <w:r w:rsidRPr="00B84E7F">
              <w:rPr>
                <w:rFonts w:cs="Times New Roman"/>
                <w:sz w:val="24"/>
                <w:szCs w:val="24"/>
              </w:rPr>
              <w:t xml:space="preserve"> и благоустрояване“ –</w:t>
            </w:r>
            <w:r w:rsidRPr="008E4C22">
              <w:rPr>
                <w:rFonts w:cs="Times New Roman"/>
                <w:sz w:val="24"/>
                <w:szCs w:val="24"/>
              </w:rPr>
              <w:t>– 1 бр.;</w:t>
            </w:r>
          </w:p>
          <w:p w:rsidR="00B84E7F" w:rsidRPr="008E4C22" w:rsidRDefault="00B84E7F" w:rsidP="00B84E7F">
            <w:pPr>
              <w:pStyle w:val="a3"/>
              <w:ind w:left="33"/>
              <w:rPr>
                <w:rFonts w:cs="Times New Roman"/>
                <w:sz w:val="24"/>
                <w:szCs w:val="24"/>
              </w:rPr>
            </w:pPr>
            <w:r>
              <w:rPr>
                <w:rFonts w:cs="Times New Roman"/>
                <w:sz w:val="24"/>
                <w:szCs w:val="24"/>
              </w:rPr>
              <w:t>.........................................................................</w:t>
            </w:r>
          </w:p>
          <w:p w:rsidR="00A271E3" w:rsidRDefault="00A271E3" w:rsidP="00B84E7F">
            <w:pPr>
              <w:pStyle w:val="a3"/>
              <w:numPr>
                <w:ilvl w:val="0"/>
                <w:numId w:val="39"/>
              </w:numPr>
              <w:ind w:left="33" w:firstLine="0"/>
              <w:rPr>
                <w:rFonts w:cs="Times New Roman"/>
                <w:sz w:val="24"/>
                <w:szCs w:val="24"/>
              </w:rPr>
            </w:pPr>
            <w:r>
              <w:rPr>
                <w:rFonts w:cs="Times New Roman"/>
                <w:sz w:val="24"/>
                <w:szCs w:val="24"/>
              </w:rPr>
              <w:t>Експерт - к</w:t>
            </w:r>
            <w:r w:rsidRPr="008E4C22">
              <w:rPr>
                <w:rFonts w:cs="Times New Roman"/>
                <w:sz w:val="24"/>
                <w:szCs w:val="24"/>
              </w:rPr>
              <w:t>оординатор по безопасност и здраве – 1 бр.;</w:t>
            </w:r>
          </w:p>
          <w:p w:rsidR="00B84E7F" w:rsidRPr="008E4C22" w:rsidRDefault="00B84E7F" w:rsidP="00B84E7F">
            <w:pPr>
              <w:pStyle w:val="a3"/>
              <w:ind w:left="33"/>
              <w:rPr>
                <w:rFonts w:cs="Times New Roman"/>
                <w:sz w:val="24"/>
                <w:szCs w:val="24"/>
              </w:rPr>
            </w:pPr>
            <w:r>
              <w:rPr>
                <w:rFonts w:cs="Times New Roman"/>
                <w:sz w:val="24"/>
                <w:szCs w:val="24"/>
              </w:rPr>
              <w:t>………………………………………………..</w:t>
            </w:r>
          </w:p>
          <w:p w:rsidR="00A271E3" w:rsidRDefault="00A271E3" w:rsidP="00B84E7F">
            <w:pPr>
              <w:pStyle w:val="a3"/>
              <w:numPr>
                <w:ilvl w:val="0"/>
                <w:numId w:val="39"/>
              </w:numPr>
              <w:ind w:left="33" w:firstLine="0"/>
              <w:rPr>
                <w:rFonts w:cs="Times New Roman"/>
                <w:sz w:val="24"/>
                <w:szCs w:val="24"/>
              </w:rPr>
            </w:pPr>
            <w:r w:rsidRPr="0017018E">
              <w:rPr>
                <w:rFonts w:cs="Times New Roman"/>
                <w:sz w:val="24"/>
                <w:szCs w:val="24"/>
              </w:rPr>
              <w:t>Експерт „Контрол на количествата и качеството на изпълнението СМР“ – 1 бр.</w:t>
            </w:r>
          </w:p>
          <w:p w:rsidR="00B84E7F" w:rsidRPr="00B84E7F" w:rsidRDefault="00B84E7F" w:rsidP="00B84E7F">
            <w:pPr>
              <w:pStyle w:val="a3"/>
              <w:ind w:left="33"/>
              <w:rPr>
                <w:rFonts w:cs="Times New Roman"/>
                <w:sz w:val="24"/>
                <w:szCs w:val="24"/>
              </w:rPr>
            </w:pPr>
            <w:r>
              <w:rPr>
                <w:rFonts w:cs="Times New Roman"/>
                <w:sz w:val="24"/>
                <w:szCs w:val="24"/>
              </w:rPr>
              <w:t>………………………………………………..</w:t>
            </w:r>
          </w:p>
          <w:p w:rsidR="00574595" w:rsidRPr="008041A5" w:rsidRDefault="008041A5" w:rsidP="004C626D">
            <w:pPr>
              <w:spacing w:before="120" w:after="120"/>
              <w:jc w:val="both"/>
              <w:rPr>
                <w:rFonts w:ascii="Calibri" w:eastAsia="Times New Roman" w:hAnsi="Calibri" w:cs="Times New Roman"/>
                <w:i/>
                <w:color w:val="808080"/>
                <w:sz w:val="22"/>
              </w:rPr>
            </w:pPr>
            <w:r>
              <w:rPr>
                <w:rFonts w:ascii="Calibri" w:eastAsia="Times New Roman" w:hAnsi="Calibri" w:cs="Times New Roman"/>
                <w:i/>
                <w:color w:val="808080"/>
                <w:sz w:val="22"/>
              </w:rPr>
              <w:t>Участникът следва да посочи</w:t>
            </w:r>
            <w:r w:rsidRPr="008041A5">
              <w:rPr>
                <w:rFonts w:ascii="Calibri" w:eastAsia="Times New Roman" w:hAnsi="Calibri" w:cs="Times New Roman"/>
                <w:i/>
                <w:color w:val="808080"/>
                <w:sz w:val="22"/>
              </w:rPr>
              <w:t xml:space="preserve"> имена на </w:t>
            </w:r>
            <w:r>
              <w:rPr>
                <w:rFonts w:ascii="Calibri" w:eastAsia="Times New Roman" w:hAnsi="Calibri" w:cs="Times New Roman"/>
                <w:i/>
                <w:color w:val="808080"/>
                <w:sz w:val="22"/>
              </w:rPr>
              <w:t>експертите</w:t>
            </w:r>
            <w:r w:rsidRPr="008041A5">
              <w:rPr>
                <w:rFonts w:ascii="Calibri" w:eastAsia="Times New Roman" w:hAnsi="Calibri" w:cs="Times New Roman"/>
                <w:i/>
                <w:color w:val="808080"/>
                <w:sz w:val="22"/>
              </w:rPr>
              <w:t xml:space="preserve">, които ще вземат участие прие изпълнение на поръчката; № по ред в списъка на правоспособните физически лица от различни специалности, назначени по трудов или граждански договор от участника, който списък е неразделна част от удостоверението за вписване в регистъра на консултантите за оценяване на съответствието на инвестиционните проекти и/или упражняване на строителен надзор професионална компетентност, издавано от ДНСК; дейностите, които ще изпълняват, както и услугите, които са изпълнили за обект </w:t>
            </w:r>
            <w:r w:rsidRPr="008041A5">
              <w:rPr>
                <w:rFonts w:ascii="Calibri" w:eastAsia="Times New Roman" w:hAnsi="Calibri" w:cs="Times New Roman"/>
                <w:i/>
                <w:color w:val="808080"/>
                <w:sz w:val="22"/>
              </w:rPr>
              <w:lastRenderedPageBreak/>
              <w:t>идентичен или сходен с предмета на поръчката (за тези експерти, за които се изисква такъв), с посочване на строежа, за който са извършени, категорията му, периодите на изпълнение (датите) и получателите.</w:t>
            </w:r>
          </w:p>
          <w:p w:rsidR="00F87239" w:rsidRDefault="00F87239" w:rsidP="004C626D">
            <w:pPr>
              <w:spacing w:before="120" w:after="120"/>
              <w:jc w:val="both"/>
              <w:rPr>
                <w:rFonts w:eastAsia="Times New Roman" w:cs="Times New Roman"/>
                <w:sz w:val="24"/>
                <w:szCs w:val="24"/>
                <w:lang w:eastAsia="bg-BG"/>
              </w:rPr>
            </w:pPr>
          </w:p>
          <w:p w:rsidR="00107463" w:rsidRDefault="00107463" w:rsidP="004C626D">
            <w:pPr>
              <w:spacing w:before="120" w:after="120"/>
              <w:jc w:val="both"/>
              <w:rPr>
                <w:rFonts w:eastAsia="Times New Roman" w:cs="Times New Roman"/>
                <w:sz w:val="24"/>
                <w:szCs w:val="24"/>
                <w:lang w:eastAsia="bg-BG"/>
              </w:rPr>
            </w:pPr>
          </w:p>
          <w:p w:rsidR="00A132D7" w:rsidRPr="00810BDB" w:rsidRDefault="00A132D7" w:rsidP="004C626D">
            <w:pPr>
              <w:spacing w:before="120" w:after="120"/>
              <w:jc w:val="both"/>
              <w:rPr>
                <w:rFonts w:eastAsia="Times New Roman" w:cs="Times New Roman"/>
                <w:sz w:val="24"/>
                <w:szCs w:val="24"/>
                <w:lang w:eastAsia="bg-BG"/>
              </w:rPr>
            </w:pPr>
          </w:p>
          <w:p w:rsidR="00A271E3" w:rsidRDefault="00A271E3" w:rsidP="004C626D">
            <w:pPr>
              <w:spacing w:before="120" w:after="120"/>
              <w:jc w:val="both"/>
              <w:rPr>
                <w:rFonts w:ascii="Calibri" w:eastAsia="Calibri" w:hAnsi="Calibri" w:cs="Times New Roman"/>
                <w:sz w:val="22"/>
              </w:rPr>
            </w:pPr>
          </w:p>
          <w:p w:rsidR="00A271E3" w:rsidRDefault="00A271E3" w:rsidP="004C626D">
            <w:pPr>
              <w:spacing w:before="120" w:after="120"/>
              <w:jc w:val="both"/>
              <w:rPr>
                <w:rFonts w:ascii="Calibri" w:eastAsia="Calibri" w:hAnsi="Calibri" w:cs="Times New Roman"/>
                <w:sz w:val="22"/>
              </w:rPr>
            </w:pPr>
          </w:p>
          <w:p w:rsidR="00A132D7" w:rsidRDefault="00A271E3" w:rsidP="004C626D">
            <w:pPr>
              <w:spacing w:before="120" w:after="120"/>
              <w:jc w:val="both"/>
              <w:rPr>
                <w:rFonts w:eastAsia="Times New Roman" w:cs="Times New Roman"/>
                <w:bCs/>
                <w:sz w:val="24"/>
                <w:szCs w:val="24"/>
                <w:lang w:eastAsia="bg-BG"/>
              </w:rPr>
            </w:pPr>
            <w:r w:rsidRPr="00810BDB">
              <w:rPr>
                <w:rFonts w:ascii="Calibri" w:eastAsia="Calibri" w:hAnsi="Calibri" w:cs="Times New Roman"/>
                <w:sz w:val="22"/>
              </w:rPr>
              <w:t xml:space="preserve"> </w:t>
            </w:r>
          </w:p>
          <w:p w:rsidR="00A132D7" w:rsidRDefault="00A132D7" w:rsidP="004C626D">
            <w:pPr>
              <w:spacing w:before="120" w:after="120"/>
              <w:jc w:val="both"/>
              <w:rPr>
                <w:rFonts w:eastAsia="Times New Roman" w:cs="Times New Roman"/>
                <w:bCs/>
                <w:sz w:val="24"/>
                <w:szCs w:val="24"/>
                <w:lang w:eastAsia="bg-BG"/>
              </w:rPr>
            </w:pPr>
          </w:p>
          <w:p w:rsidR="00A132D7" w:rsidRDefault="00A132D7" w:rsidP="004C626D">
            <w:pPr>
              <w:spacing w:before="120" w:after="120"/>
              <w:jc w:val="both"/>
              <w:rPr>
                <w:rFonts w:eastAsia="Times New Roman" w:cs="Times New Roman"/>
                <w:bCs/>
                <w:sz w:val="24"/>
                <w:szCs w:val="24"/>
                <w:lang w:eastAsia="bg-BG"/>
              </w:rPr>
            </w:pPr>
          </w:p>
          <w:p w:rsidR="00A132D7" w:rsidRDefault="00A132D7" w:rsidP="004C626D">
            <w:pPr>
              <w:spacing w:before="120" w:after="120"/>
              <w:jc w:val="both"/>
              <w:rPr>
                <w:rFonts w:eastAsia="Times New Roman" w:cs="Times New Roman"/>
                <w:bCs/>
                <w:sz w:val="24"/>
                <w:szCs w:val="24"/>
                <w:lang w:eastAsia="bg-BG"/>
              </w:rPr>
            </w:pPr>
          </w:p>
          <w:p w:rsidR="00E74239" w:rsidRDefault="00E74239" w:rsidP="004C626D">
            <w:pPr>
              <w:spacing w:before="120" w:after="120"/>
              <w:rPr>
                <w:rFonts w:eastAsia="Calibri" w:cs="Times New Roman"/>
                <w:sz w:val="24"/>
                <w:szCs w:val="24"/>
                <w:lang w:eastAsia="bg-BG"/>
              </w:rPr>
            </w:pPr>
          </w:p>
          <w:p w:rsidR="004C626D" w:rsidRPr="004C626D" w:rsidRDefault="004C626D" w:rsidP="004C626D">
            <w:pPr>
              <w:spacing w:before="120" w:after="120"/>
              <w:rPr>
                <w:rFonts w:eastAsia="Calibri" w:cs="Times New Roman"/>
                <w:sz w:val="24"/>
              </w:rPr>
            </w:pPr>
          </w:p>
        </w:tc>
      </w:tr>
    </w:tbl>
    <w:p w:rsidR="004C626D" w:rsidRDefault="004C626D" w:rsidP="004C626D">
      <w:pPr>
        <w:spacing w:after="0" w:line="240" w:lineRule="auto"/>
        <w:ind w:left="709"/>
        <w:jc w:val="both"/>
        <w:rPr>
          <w:rFonts w:eastAsia="Times New Roman" w:cs="Times New Roman"/>
          <w:sz w:val="24"/>
          <w:szCs w:val="24"/>
        </w:rPr>
      </w:pPr>
    </w:p>
    <w:p w:rsidR="00251986" w:rsidRDefault="00251986" w:rsidP="004C626D">
      <w:pPr>
        <w:spacing w:after="0" w:line="240" w:lineRule="auto"/>
        <w:ind w:left="709"/>
        <w:jc w:val="both"/>
        <w:rPr>
          <w:rFonts w:eastAsia="Times New Roman" w:cs="Times New Roman"/>
          <w:sz w:val="24"/>
          <w:szCs w:val="24"/>
        </w:rPr>
      </w:pPr>
    </w:p>
    <w:p w:rsidR="00251986" w:rsidRDefault="00251986" w:rsidP="004C626D">
      <w:pPr>
        <w:spacing w:after="0" w:line="240" w:lineRule="auto"/>
        <w:ind w:left="709"/>
        <w:jc w:val="both"/>
        <w:rPr>
          <w:rFonts w:eastAsia="Times New Roman" w:cs="Times New Roman"/>
          <w:sz w:val="24"/>
          <w:szCs w:val="24"/>
        </w:rPr>
      </w:pPr>
    </w:p>
    <w:p w:rsidR="00251986" w:rsidRDefault="00251986" w:rsidP="004C626D">
      <w:pPr>
        <w:spacing w:after="0" w:line="240" w:lineRule="auto"/>
        <w:ind w:left="709"/>
        <w:jc w:val="both"/>
        <w:rPr>
          <w:rFonts w:eastAsia="Times New Roman" w:cs="Times New Roman"/>
          <w:sz w:val="24"/>
          <w:szCs w:val="24"/>
        </w:rPr>
      </w:pPr>
    </w:p>
    <w:p w:rsidR="00251986" w:rsidRDefault="00251986" w:rsidP="004C626D">
      <w:pPr>
        <w:spacing w:after="0" w:line="240" w:lineRule="auto"/>
        <w:ind w:left="709"/>
        <w:jc w:val="both"/>
        <w:rPr>
          <w:rFonts w:eastAsia="Times New Roman" w:cs="Times New Roman"/>
          <w:sz w:val="24"/>
          <w:szCs w:val="24"/>
        </w:rPr>
      </w:pPr>
    </w:p>
    <w:p w:rsidR="00251986" w:rsidRDefault="00251986" w:rsidP="004C626D">
      <w:pPr>
        <w:spacing w:after="0" w:line="240" w:lineRule="auto"/>
        <w:ind w:left="709"/>
        <w:jc w:val="both"/>
        <w:rPr>
          <w:rFonts w:eastAsia="Times New Roman" w:cs="Times New Roman"/>
          <w:sz w:val="24"/>
          <w:szCs w:val="24"/>
        </w:rPr>
      </w:pPr>
    </w:p>
    <w:p w:rsidR="00251986" w:rsidRDefault="00251986" w:rsidP="004C626D">
      <w:pPr>
        <w:spacing w:after="0" w:line="240" w:lineRule="auto"/>
        <w:ind w:left="709"/>
        <w:jc w:val="both"/>
        <w:rPr>
          <w:rFonts w:eastAsia="Times New Roman" w:cs="Times New Roman"/>
          <w:sz w:val="24"/>
          <w:szCs w:val="24"/>
        </w:rPr>
      </w:pPr>
    </w:p>
    <w:p w:rsidR="00251986" w:rsidRDefault="00251986" w:rsidP="004C626D">
      <w:pPr>
        <w:spacing w:after="0" w:line="240" w:lineRule="auto"/>
        <w:ind w:left="709"/>
        <w:jc w:val="both"/>
        <w:rPr>
          <w:rFonts w:eastAsia="Times New Roman" w:cs="Times New Roman"/>
          <w:sz w:val="24"/>
          <w:szCs w:val="24"/>
        </w:rPr>
      </w:pPr>
    </w:p>
    <w:p w:rsidR="00251986" w:rsidRDefault="00251986" w:rsidP="004C626D">
      <w:pPr>
        <w:spacing w:after="0" w:line="240" w:lineRule="auto"/>
        <w:ind w:left="709"/>
        <w:jc w:val="both"/>
        <w:rPr>
          <w:rFonts w:eastAsia="Times New Roman" w:cs="Times New Roman"/>
          <w:sz w:val="24"/>
          <w:szCs w:val="24"/>
        </w:rPr>
      </w:pPr>
    </w:p>
    <w:p w:rsidR="00251986" w:rsidRDefault="00251986" w:rsidP="004C626D">
      <w:pPr>
        <w:spacing w:after="0" w:line="240" w:lineRule="auto"/>
        <w:ind w:left="709"/>
        <w:jc w:val="both"/>
        <w:rPr>
          <w:rFonts w:eastAsia="Times New Roman" w:cs="Times New Roman"/>
          <w:sz w:val="24"/>
          <w:szCs w:val="24"/>
        </w:rPr>
      </w:pPr>
    </w:p>
    <w:p w:rsidR="00251986" w:rsidRPr="004C626D" w:rsidRDefault="00251986" w:rsidP="004C626D">
      <w:pPr>
        <w:spacing w:after="0" w:line="240" w:lineRule="auto"/>
        <w:ind w:left="709"/>
        <w:jc w:val="both"/>
        <w:rPr>
          <w:rFonts w:eastAsia="Times New Roman" w:cs="Times New Roman"/>
          <w:sz w:val="24"/>
          <w:szCs w:val="24"/>
        </w:rPr>
      </w:pPr>
    </w:p>
    <w:p w:rsidR="004C626D" w:rsidRPr="004C626D" w:rsidRDefault="004C626D" w:rsidP="00857392">
      <w:pPr>
        <w:numPr>
          <w:ilvl w:val="0"/>
          <w:numId w:val="4"/>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lastRenderedPageBreak/>
        <w:t>Подизпълнители:</w:t>
      </w:r>
    </w:p>
    <w:p w:rsidR="004C626D" w:rsidRPr="004C626D" w:rsidRDefault="004C626D" w:rsidP="004C626D">
      <w:pPr>
        <w:spacing w:after="0" w:line="240" w:lineRule="auto"/>
        <w:ind w:left="1080"/>
        <w:contextualSpacing/>
        <w:jc w:val="both"/>
        <w:rPr>
          <w:rFonts w:eastAsia="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4C626D"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При изпълнението на горната обществена поръчка ще използва подизпълнители</w:t>
            </w: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Подизпълнител/и ще бъде/бъдат</w:t>
            </w: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4C626D" w:rsidRPr="00563BDB" w:rsidRDefault="004C626D" w:rsidP="004C626D">
            <w:pPr>
              <w:spacing w:before="120" w:after="120"/>
              <w:jc w:val="both"/>
              <w:rPr>
                <w:rFonts w:ascii="Calibri" w:eastAsia="Calibri" w:hAnsi="Calibri" w:cs="Times New Roman"/>
                <w:b/>
                <w:i/>
                <w:sz w:val="24"/>
                <w:szCs w:val="24"/>
              </w:rPr>
            </w:pPr>
            <w:r w:rsidRPr="00563BDB">
              <w:rPr>
                <w:rFonts w:ascii="Calibri" w:eastAsia="Calibri" w:hAnsi="Calibri" w:cs="Times New Roman"/>
                <w:b/>
                <w:i/>
                <w:sz w:val="24"/>
                <w:szCs w:val="24"/>
              </w:rPr>
              <w:t>Отговор:</w:t>
            </w:r>
          </w:p>
          <w:p w:rsidR="004C626D" w:rsidRPr="00563BDB" w:rsidRDefault="004C626D" w:rsidP="004C626D">
            <w:pPr>
              <w:spacing w:after="0"/>
              <w:rPr>
                <w:rFonts w:eastAsia="Calibri" w:cs="Times New Roman"/>
                <w:sz w:val="24"/>
                <w:szCs w:val="24"/>
              </w:rPr>
            </w:pPr>
            <w:r w:rsidRPr="00563BDB">
              <w:rPr>
                <w:rFonts w:eastAsia="Calibri" w:cs="Times New Roman"/>
                <w:sz w:val="24"/>
                <w:szCs w:val="24"/>
              </w:rPr>
              <w:t>[] Да [] Не</w:t>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t>[……]</w:t>
            </w:r>
          </w:p>
          <w:p w:rsidR="004C626D" w:rsidRPr="00563BDB" w:rsidRDefault="004C626D" w:rsidP="004C626D">
            <w:pPr>
              <w:spacing w:after="0"/>
              <w:rPr>
                <w:rFonts w:eastAsia="Calibri" w:cs="Times New Roman"/>
                <w:sz w:val="24"/>
                <w:szCs w:val="24"/>
              </w:rPr>
            </w:pPr>
            <w:r w:rsidRPr="00563BDB">
              <w:rPr>
                <w:rFonts w:eastAsia="Calibri" w:cs="Times New Roman"/>
                <w:sz w:val="24"/>
                <w:szCs w:val="24"/>
              </w:rPr>
              <w:t xml:space="preserve">посочва се наименование на подизпълнителя </w:t>
            </w:r>
            <w:r w:rsidRPr="00563BDB">
              <w:rPr>
                <w:rFonts w:eastAsia="Calibri" w:cs="Times New Roman"/>
                <w:sz w:val="24"/>
                <w:szCs w:val="24"/>
              </w:rPr>
              <w:br/>
            </w:r>
          </w:p>
          <w:p w:rsidR="004C626D" w:rsidRPr="00563BDB" w:rsidRDefault="004C626D" w:rsidP="004C626D">
            <w:pPr>
              <w:rPr>
                <w:rFonts w:eastAsia="Calibri" w:cs="Times New Roman"/>
                <w:sz w:val="24"/>
                <w:szCs w:val="24"/>
              </w:rPr>
            </w:pPr>
            <w:r w:rsidRPr="00563BDB">
              <w:rPr>
                <w:rFonts w:eastAsia="Calibri" w:cs="Times New Roman"/>
                <w:sz w:val="24"/>
                <w:szCs w:val="24"/>
              </w:rPr>
              <w:t>[……]*</w:t>
            </w:r>
            <w:r w:rsidRPr="00563BDB">
              <w:rPr>
                <w:rFonts w:eastAsia="Calibri" w:cs="Times New Roman"/>
                <w:sz w:val="24"/>
                <w:szCs w:val="24"/>
              </w:rPr>
              <w:br/>
            </w:r>
            <w:r w:rsidRPr="00563BDB">
              <w:rPr>
                <w:rFonts w:eastAsia="Calibri" w:cs="Times New Roman"/>
                <w:i/>
                <w:sz w:val="24"/>
                <w:szCs w:val="24"/>
              </w:rPr>
              <w:t>(</w:t>
            </w:r>
            <w:r w:rsidRPr="00563BDB">
              <w:rPr>
                <w:rFonts w:eastAsia="Calibri" w:cs="Times New Roman"/>
                <w:sz w:val="24"/>
                <w:szCs w:val="24"/>
              </w:rPr>
              <w:t>посочва</w:t>
            </w:r>
            <w:r w:rsidRPr="00563BDB">
              <w:rPr>
                <w:rFonts w:eastAsia="Calibri" w:cs="Times New Roman"/>
                <w:i/>
                <w:sz w:val="24"/>
                <w:szCs w:val="24"/>
              </w:rPr>
              <w:t xml:space="preserve"> </w:t>
            </w:r>
            <w:r w:rsidRPr="00563BDB">
              <w:rPr>
                <w:rFonts w:eastAsia="Calibri" w:cs="Times New Roman"/>
                <w:sz w:val="24"/>
                <w:szCs w:val="24"/>
              </w:rPr>
              <w:t>се</w:t>
            </w:r>
            <w:r w:rsidRPr="00563BDB">
              <w:rPr>
                <w:rFonts w:eastAsia="Calibri" w:cs="Times New Roman"/>
                <w:i/>
                <w:sz w:val="24"/>
                <w:szCs w:val="24"/>
              </w:rPr>
              <w:t xml:space="preserve"> </w:t>
            </w:r>
            <w:r w:rsidRPr="00563BDB">
              <w:rPr>
                <w:rFonts w:eastAsia="Calibri"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tc>
      </w:tr>
      <w:tr w:rsidR="004C626D" w:rsidRPr="004C626D"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Видът на работите, които ще бъдат извършвани от подизпълнители е, както следва:</w:t>
            </w:r>
          </w:p>
          <w:p w:rsidR="004C626D" w:rsidRPr="00563BDB" w:rsidRDefault="004C626D" w:rsidP="004C626D">
            <w:pPr>
              <w:spacing w:before="120" w:after="120"/>
              <w:jc w:val="both"/>
              <w:rPr>
                <w:rFonts w:eastAsia="Calibri"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rPr>
                <w:rFonts w:eastAsia="Calibri" w:cs="Times New Roman"/>
                <w:sz w:val="24"/>
                <w:szCs w:val="24"/>
              </w:rPr>
            </w:pPr>
          </w:p>
          <w:p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 xml:space="preserve"> [……]*</w:t>
            </w:r>
            <w:r w:rsidRPr="00563BDB">
              <w:rPr>
                <w:rFonts w:eastAsia="Calibri" w:cs="Times New Roman"/>
                <w:sz w:val="24"/>
                <w:szCs w:val="24"/>
              </w:rPr>
              <w:br/>
            </w:r>
            <w:r w:rsidRPr="00563BDB">
              <w:rPr>
                <w:rFonts w:eastAsia="Calibri" w:cs="Times New Roman"/>
                <w:i/>
                <w:sz w:val="24"/>
                <w:szCs w:val="24"/>
              </w:rPr>
              <w:t>(посочва се наименование на подизпълнителя и видът на работите, които ще бъдат извършвани от него)</w:t>
            </w:r>
          </w:p>
          <w:p w:rsidR="004C626D" w:rsidRPr="00563BDB" w:rsidRDefault="004C626D" w:rsidP="004C626D">
            <w:pPr>
              <w:spacing w:before="120" w:after="120"/>
              <w:rPr>
                <w:rFonts w:eastAsia="Calibri" w:cs="Times New Roman"/>
                <w:i/>
                <w:sz w:val="24"/>
                <w:szCs w:val="24"/>
                <w:lang w:val="en-US"/>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p w:rsidR="004C626D" w:rsidRPr="00563BDB" w:rsidRDefault="004C626D" w:rsidP="004C626D">
            <w:pPr>
              <w:spacing w:before="120" w:after="120"/>
              <w:rPr>
                <w:rFonts w:eastAsia="Calibri" w:cs="Times New Roman"/>
                <w:sz w:val="24"/>
                <w:szCs w:val="24"/>
                <w:lang w:val="en-US"/>
              </w:rPr>
            </w:pPr>
          </w:p>
        </w:tc>
      </w:tr>
    </w:tbl>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4C626D" w:rsidRDefault="004C626D" w:rsidP="00857392">
      <w:pPr>
        <w:numPr>
          <w:ilvl w:val="0"/>
          <w:numId w:val="4"/>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6F77AF" w:rsidTr="004C626D">
        <w:tc>
          <w:tcPr>
            <w:tcW w:w="5070" w:type="dxa"/>
            <w:tcBorders>
              <w:top w:val="single" w:sz="4" w:space="0" w:color="auto"/>
              <w:left w:val="single" w:sz="4" w:space="0" w:color="auto"/>
              <w:bottom w:val="single" w:sz="4" w:space="0" w:color="auto"/>
              <w:right w:val="single" w:sz="4" w:space="0" w:color="auto"/>
            </w:tcBorders>
            <w:hideMark/>
          </w:tcPr>
          <w:p w:rsidR="004C626D" w:rsidRPr="006F77AF" w:rsidRDefault="004C626D" w:rsidP="004C626D">
            <w:pPr>
              <w:spacing w:before="120" w:after="120" w:line="240" w:lineRule="auto"/>
              <w:jc w:val="both"/>
              <w:rPr>
                <w:rFonts w:eastAsia="Calibri" w:cs="Times New Roman"/>
                <w:sz w:val="24"/>
                <w:szCs w:val="24"/>
                <w:lang w:eastAsia="bg-BG"/>
              </w:rPr>
            </w:pPr>
            <w:r w:rsidRPr="006F77AF">
              <w:rPr>
                <w:rFonts w:eastAsia="Calibri"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C626D" w:rsidRPr="006F77AF" w:rsidRDefault="004C626D" w:rsidP="004C626D">
            <w:pPr>
              <w:spacing w:before="120" w:after="120" w:line="240" w:lineRule="auto"/>
              <w:jc w:val="both"/>
              <w:rPr>
                <w:rFonts w:eastAsia="Calibri" w:cs="Times New Roman"/>
                <w:sz w:val="26"/>
                <w:szCs w:val="26"/>
                <w:lang w:eastAsia="bg-BG"/>
              </w:rPr>
            </w:pPr>
            <w:r w:rsidRPr="006F77AF">
              <w:rPr>
                <w:rFonts w:eastAsia="Calibri" w:cs="Times New Roman"/>
                <w:sz w:val="26"/>
                <w:szCs w:val="26"/>
                <w:lang w:eastAsia="bg-BG"/>
              </w:rPr>
              <w:t>[]Да []Не</w:t>
            </w:r>
          </w:p>
        </w:tc>
      </w:tr>
    </w:tbl>
    <w:p w:rsidR="004C626D" w:rsidRPr="006F77AF" w:rsidRDefault="004C626D" w:rsidP="004C626D">
      <w:pPr>
        <w:spacing w:after="0" w:line="240" w:lineRule="auto"/>
        <w:ind w:left="1080"/>
        <w:contextualSpacing/>
        <w:jc w:val="both"/>
        <w:rPr>
          <w:rFonts w:eastAsia="Times New Roman" w:cs="Times New Roman"/>
          <w:sz w:val="24"/>
          <w:szCs w:val="24"/>
        </w:rPr>
      </w:pPr>
    </w:p>
    <w:p w:rsidR="004C626D" w:rsidRPr="006F77AF" w:rsidRDefault="004C626D" w:rsidP="004C626D">
      <w:pPr>
        <w:spacing w:after="0" w:line="240" w:lineRule="auto"/>
        <w:ind w:firstLine="709"/>
        <w:contextualSpacing/>
        <w:jc w:val="both"/>
        <w:rPr>
          <w:rFonts w:eastAsia="Calibri" w:cs="Times New Roman"/>
          <w:b/>
          <w:i/>
          <w:sz w:val="24"/>
          <w:szCs w:val="24"/>
        </w:rPr>
      </w:pPr>
      <w:r w:rsidRPr="006F77AF">
        <w:rPr>
          <w:rFonts w:eastAsia="Calibri" w:cs="Times New Roman"/>
          <w:b/>
          <w:i/>
          <w:sz w:val="24"/>
          <w:szCs w:val="24"/>
        </w:rPr>
        <w:t>(В случай, че използвате капацитет на трети лица или подизпълнители</w:t>
      </w:r>
      <w:r w:rsidRPr="006F77AF">
        <w:rPr>
          <w:rFonts w:eastAsia="Calibri" w:cs="Times New Roman"/>
          <w:b/>
          <w:i/>
          <w:sz w:val="24"/>
          <w:szCs w:val="24"/>
          <w:lang w:val="en-US"/>
        </w:rPr>
        <w:t xml:space="preserve"> </w:t>
      </w:r>
      <w:r w:rsidRPr="006F77AF">
        <w:rPr>
          <w:rFonts w:eastAsia="Calibri" w:cs="Times New Roman"/>
          <w:b/>
          <w:i/>
          <w:sz w:val="24"/>
          <w:szCs w:val="24"/>
        </w:rPr>
        <w:t>следва да представите отделно за всеки от посочените надлежно попълнено и подписан</w:t>
      </w:r>
      <w:r w:rsidR="00DF19E0" w:rsidRPr="006F77AF">
        <w:rPr>
          <w:rFonts w:eastAsia="Calibri" w:cs="Times New Roman"/>
          <w:b/>
          <w:i/>
          <w:sz w:val="24"/>
          <w:szCs w:val="24"/>
        </w:rPr>
        <w:t>а</w:t>
      </w:r>
      <w:r w:rsidRPr="006F77AF">
        <w:rPr>
          <w:rFonts w:eastAsia="Calibri" w:cs="Times New Roman"/>
          <w:b/>
          <w:i/>
          <w:sz w:val="24"/>
          <w:szCs w:val="24"/>
        </w:rPr>
        <w:t xml:space="preserve"> от тях </w:t>
      </w:r>
      <w:r w:rsidR="00DF19E0" w:rsidRPr="006F77AF">
        <w:rPr>
          <w:rFonts w:eastAsia="Calibri" w:cs="Times New Roman"/>
          <w:b/>
          <w:i/>
          <w:sz w:val="24"/>
          <w:szCs w:val="24"/>
        </w:rPr>
        <w:t>Декларация по чл. 192, ал. 3 ЗОП, в коя</w:t>
      </w:r>
      <w:r w:rsidRPr="006F77AF">
        <w:rPr>
          <w:rFonts w:eastAsia="Calibri" w:cs="Times New Roman"/>
          <w:b/>
          <w:i/>
          <w:sz w:val="24"/>
          <w:szCs w:val="24"/>
        </w:rPr>
        <w:t>то се посочва информацията, която се отнася за тях</w:t>
      </w:r>
      <w:r w:rsidRPr="006F77AF">
        <w:rPr>
          <w:rFonts w:eastAsia="Calibri" w:cs="Times New Roman"/>
          <w:b/>
          <w:bCs/>
          <w:i/>
          <w:iCs/>
          <w:sz w:val="24"/>
          <w:szCs w:val="24"/>
        </w:rPr>
        <w:t xml:space="preserve"> съобразно изискването на чл.</w:t>
      </w:r>
      <w:r w:rsidR="00DF19E0" w:rsidRPr="006F77AF">
        <w:rPr>
          <w:rFonts w:eastAsia="Calibri" w:cs="Times New Roman"/>
          <w:b/>
          <w:bCs/>
          <w:i/>
          <w:iCs/>
          <w:sz w:val="24"/>
          <w:szCs w:val="24"/>
        </w:rPr>
        <w:t>65, ал. 4 или чл.</w:t>
      </w:r>
      <w:r w:rsidRPr="006F77AF">
        <w:rPr>
          <w:rFonts w:eastAsia="Calibri" w:cs="Times New Roman"/>
          <w:b/>
          <w:bCs/>
          <w:i/>
          <w:iCs/>
          <w:sz w:val="24"/>
          <w:szCs w:val="24"/>
        </w:rPr>
        <w:t>66, ал.2 от ЗОП.</w:t>
      </w:r>
      <w:r w:rsidRPr="006F77AF">
        <w:rPr>
          <w:rFonts w:eastAsia="Calibri" w:cs="Times New Roman"/>
          <w:b/>
          <w:i/>
          <w:sz w:val="24"/>
          <w:szCs w:val="24"/>
        </w:rPr>
        <w:t>)</w:t>
      </w:r>
    </w:p>
    <w:p w:rsidR="004C626D" w:rsidRPr="006F77AF" w:rsidRDefault="004C626D" w:rsidP="004C626D">
      <w:pPr>
        <w:spacing w:after="0" w:line="240" w:lineRule="auto"/>
        <w:ind w:left="1080"/>
        <w:contextualSpacing/>
        <w:jc w:val="both"/>
        <w:rPr>
          <w:rFonts w:eastAsia="Times New Roman" w:cs="Times New Roman"/>
          <w:sz w:val="24"/>
          <w:szCs w:val="24"/>
        </w:rPr>
      </w:pPr>
    </w:p>
    <w:p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Приложимо, в случай че участникът ще ползва подизпълнители:</w:t>
      </w:r>
    </w:p>
    <w:p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 xml:space="preserve">Декларирам, че: </w:t>
      </w:r>
    </w:p>
    <w:p w:rsidR="004C626D" w:rsidRPr="004C626D" w:rsidRDefault="004C626D" w:rsidP="00857392">
      <w:pPr>
        <w:widowControl w:val="0"/>
        <w:numPr>
          <w:ilvl w:val="1"/>
          <w:numId w:val="5"/>
        </w:numPr>
        <w:autoSpaceDE w:val="0"/>
        <w:autoSpaceDN w:val="0"/>
        <w:adjustRightInd w:val="0"/>
        <w:spacing w:after="0" w:line="240" w:lineRule="auto"/>
        <w:ind w:left="0" w:firstLine="709"/>
        <w:contextualSpacing/>
        <w:jc w:val="both"/>
        <w:rPr>
          <w:rFonts w:eastAsia="Times New Roman" w:cs="Times New Roman"/>
          <w:sz w:val="24"/>
          <w:szCs w:val="24"/>
        </w:rPr>
      </w:pPr>
      <w:r w:rsidRPr="006F77AF">
        <w:rPr>
          <w:rFonts w:eastAsia="Times New Roman" w:cs="Times New Roman"/>
          <w:bCs/>
          <w:sz w:val="24"/>
          <w:szCs w:val="24"/>
        </w:rPr>
        <w:t>посочените подизпълнители, които ще ползвам отговарят на съответните</w:t>
      </w:r>
      <w:r w:rsidRPr="004C626D">
        <w:rPr>
          <w:rFonts w:eastAsia="Times New Roman" w:cs="Times New Roman"/>
          <w:bCs/>
          <w:sz w:val="24"/>
          <w:szCs w:val="24"/>
        </w:rPr>
        <w:t xml:space="preserve"> изисквания и условия на възложителя, </w:t>
      </w:r>
      <w:r w:rsidRPr="004C626D">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4C626D" w:rsidRPr="004C626D" w:rsidRDefault="004C626D" w:rsidP="00857392">
      <w:pPr>
        <w:widowControl w:val="0"/>
        <w:numPr>
          <w:ilvl w:val="1"/>
          <w:numId w:val="5"/>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rsidR="004C626D" w:rsidRPr="004C626D" w:rsidRDefault="004C626D" w:rsidP="004C626D">
      <w:pPr>
        <w:widowControl w:val="0"/>
        <w:autoSpaceDE w:val="0"/>
        <w:autoSpaceDN w:val="0"/>
        <w:adjustRightInd w:val="0"/>
        <w:spacing w:after="0" w:line="240" w:lineRule="auto"/>
        <w:jc w:val="both"/>
        <w:rPr>
          <w:rFonts w:eastAsia="Times New Roman" w:cs="Times New Roman"/>
          <w:bCs/>
          <w:sz w:val="24"/>
          <w:szCs w:val="24"/>
        </w:rPr>
      </w:pPr>
    </w:p>
    <w:p w:rsidR="004C626D" w:rsidRPr="004C626D" w:rsidRDefault="004C626D" w:rsidP="00857392">
      <w:pPr>
        <w:numPr>
          <w:ilvl w:val="0"/>
          <w:numId w:val="4"/>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Декларирам, че:</w:t>
      </w:r>
    </w:p>
    <w:p w:rsidR="004C626D" w:rsidRPr="004C626D" w:rsidRDefault="004C626D"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липсва свързаност с друг участник в съответствие с чл. 101, ал. 11 от ЗОП;</w:t>
      </w:r>
    </w:p>
    <w:p w:rsidR="004C626D" w:rsidRPr="004C626D" w:rsidRDefault="004C626D"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 xml:space="preserve">представляваният от мен участник не е свързано лице по смисъла на § 1, т. 45 от </w:t>
      </w:r>
      <w:r w:rsidRPr="004C626D">
        <w:rPr>
          <w:rFonts w:eastAsia="Times New Roman" w:cs="Times New Roman"/>
          <w:sz w:val="24"/>
          <w:szCs w:val="24"/>
          <w:lang w:eastAsia="bg-BG"/>
        </w:rPr>
        <w:lastRenderedPageBreak/>
        <w:t>допълнителните разпоредби на ЗОП с друг участник в настоящата поръчка;</w:t>
      </w:r>
    </w:p>
    <w:p w:rsidR="004C626D" w:rsidRDefault="004C626D"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9" w:history="1">
        <w:r w:rsidRPr="004C626D">
          <w:rPr>
            <w:rFonts w:eastAsia="Calibri" w:cs="Times New Roman"/>
            <w:color w:val="000000"/>
            <w:sz w:val="24"/>
            <w:szCs w:val="24"/>
            <w:lang w:eastAsia="bg-BG"/>
          </w:rPr>
          <w:t>чл. 101, ал. 11 ЗОП</w:t>
        </w:r>
      </w:hyperlink>
      <w:r w:rsidRPr="004C626D">
        <w:rPr>
          <w:rFonts w:eastAsia="Times New Roman" w:cs="Times New Roman"/>
          <w:sz w:val="24"/>
          <w:szCs w:val="24"/>
          <w:lang w:eastAsia="bg-BG"/>
        </w:rPr>
        <w:t xml:space="preserve"> и посочено от възложителя основание по чл. 54, ал. 1, т. 1 – 5 и 7 ЗОП.</w:t>
      </w:r>
    </w:p>
    <w:p w:rsidR="0044119C" w:rsidRPr="004C626D" w:rsidRDefault="0044119C"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4119C">
        <w:rPr>
          <w:rFonts w:eastAsia="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C626D" w:rsidRPr="004C626D" w:rsidRDefault="004C626D" w:rsidP="004C626D">
      <w:pPr>
        <w:spacing w:after="0" w:line="240" w:lineRule="auto"/>
        <w:ind w:firstLine="709"/>
        <w:contextualSpacing/>
        <w:jc w:val="both"/>
        <w:rPr>
          <w:rFonts w:ascii="Calibri" w:eastAsia="Calibri" w:hAnsi="Calibri" w:cs="Times New Roman"/>
          <w:b/>
          <w:i/>
          <w:sz w:val="22"/>
        </w:rPr>
      </w:pPr>
    </w:p>
    <w:p w:rsidR="004C626D" w:rsidRPr="004C626D" w:rsidRDefault="004C626D" w:rsidP="004C626D">
      <w:pPr>
        <w:spacing w:after="0" w:line="240" w:lineRule="auto"/>
        <w:ind w:left="709"/>
        <w:jc w:val="both"/>
        <w:rPr>
          <w:rFonts w:eastAsia="Times New Roman" w:cs="Times New Roman"/>
          <w:sz w:val="24"/>
          <w:szCs w:val="24"/>
        </w:rPr>
      </w:pPr>
    </w:p>
    <w:p w:rsidR="004C626D" w:rsidRPr="004C626D" w:rsidRDefault="004C626D" w:rsidP="004C626D">
      <w:pPr>
        <w:spacing w:after="120" w:line="240" w:lineRule="auto"/>
        <w:ind w:firstLine="709"/>
        <w:jc w:val="both"/>
        <w:rPr>
          <w:rFonts w:eastAsia="Times New Roman" w:cs="Times New Roman"/>
          <w:b/>
          <w:sz w:val="24"/>
          <w:szCs w:val="24"/>
          <w:u w:val="single"/>
        </w:rPr>
      </w:pPr>
      <w:r w:rsidRPr="004C626D">
        <w:rPr>
          <w:rFonts w:eastAsia="Times New Roman" w:cs="Times New Roman"/>
          <w:b/>
          <w:sz w:val="24"/>
          <w:szCs w:val="24"/>
          <w:u w:val="single"/>
        </w:rPr>
        <w:t>Към настоящ</w:t>
      </w:r>
      <w:r w:rsidR="0044119C">
        <w:rPr>
          <w:rFonts w:eastAsia="Times New Roman" w:cs="Times New Roman"/>
          <w:b/>
          <w:sz w:val="24"/>
          <w:szCs w:val="24"/>
          <w:u w:val="single"/>
        </w:rPr>
        <w:t>ата Декларация</w:t>
      </w:r>
      <w:r w:rsidRPr="004C626D">
        <w:rPr>
          <w:rFonts w:eastAsia="Times New Roman" w:cs="Times New Roman"/>
          <w:b/>
          <w:sz w:val="24"/>
          <w:szCs w:val="24"/>
          <w:u w:val="single"/>
        </w:rPr>
        <w:t xml:space="preserve"> прилагаме: </w:t>
      </w:r>
      <w:r w:rsidR="0044119C">
        <w:rPr>
          <w:rFonts w:eastAsia="Times New Roman" w:cs="Times New Roman"/>
          <w:b/>
          <w:sz w:val="24"/>
          <w:szCs w:val="24"/>
          <w:u w:val="single"/>
        </w:rPr>
        <w:t xml:space="preserve"> </w:t>
      </w: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 за доказване на предприетите мерки за надеждност, </w:t>
      </w:r>
      <w:r w:rsidRPr="004C626D">
        <w:rPr>
          <w:rFonts w:eastAsia="Times New Roman" w:cs="Times New Roman"/>
          <w:b/>
          <w:sz w:val="24"/>
          <w:szCs w:val="24"/>
          <w:lang w:eastAsia="bg-BG"/>
        </w:rPr>
        <w:t>когато е приложимо;</w:t>
      </w:r>
    </w:p>
    <w:p w:rsidR="00401FC2" w:rsidRDefault="00401FC2" w:rsidP="004C626D">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Документите по чл. 37, ал. 4 от ППЗОП, </w:t>
      </w:r>
      <w:r w:rsidRPr="004C626D">
        <w:rPr>
          <w:rFonts w:eastAsia="Times New Roman" w:cs="Times New Roman"/>
          <w:b/>
          <w:sz w:val="24"/>
          <w:szCs w:val="24"/>
          <w:lang w:eastAsia="bg-BG"/>
        </w:rPr>
        <w:t xml:space="preserve">когато е приложимо. </w:t>
      </w:r>
    </w:p>
    <w:p w:rsidR="00C0691A" w:rsidRDefault="00C0691A" w:rsidP="004C626D">
      <w:pPr>
        <w:spacing w:after="0" w:line="240" w:lineRule="auto"/>
        <w:ind w:firstLine="720"/>
        <w:jc w:val="both"/>
        <w:rPr>
          <w:rFonts w:eastAsia="Times New Roman" w:cs="Times New Roman"/>
          <w:i/>
          <w:color w:val="000000" w:themeColor="text1"/>
          <w:sz w:val="24"/>
          <w:szCs w:val="24"/>
        </w:rPr>
      </w:pPr>
    </w:p>
    <w:p w:rsidR="00C0691A" w:rsidRPr="004C626D" w:rsidRDefault="00C0691A" w:rsidP="004C626D">
      <w:pPr>
        <w:spacing w:after="0" w:line="240" w:lineRule="auto"/>
        <w:ind w:firstLine="720"/>
        <w:jc w:val="both"/>
        <w:rPr>
          <w:rFonts w:eastAsia="Times New Roman" w:cs="Times New Roman"/>
          <w:i/>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w:t>
      </w:r>
      <w:r w:rsidR="00407635">
        <w:rPr>
          <w:rFonts w:eastAsia="Times New Roman" w:cs="Times New Roman"/>
          <w:i/>
          <w:color w:val="000000" w:themeColor="text1"/>
          <w:sz w:val="24"/>
          <w:szCs w:val="24"/>
        </w:rPr>
        <w:t>2019</w:t>
      </w:r>
      <w:r w:rsidRPr="004C626D">
        <w:rPr>
          <w:rFonts w:eastAsia="Times New Roman" w:cs="Times New Roman"/>
          <w:i/>
          <w:color w:val="000000" w:themeColor="text1"/>
          <w:sz w:val="24"/>
          <w:szCs w:val="24"/>
        </w:rPr>
        <w:t xml:space="preserve"> г.                                              Подпис и печат</w:t>
      </w:r>
    </w:p>
    <w:p w:rsid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rsidR="00CF7687" w:rsidRDefault="00CF7687" w:rsidP="004C626D">
      <w:pPr>
        <w:spacing w:after="0" w:line="240" w:lineRule="auto"/>
        <w:ind w:firstLine="720"/>
        <w:jc w:val="both"/>
        <w:rPr>
          <w:rFonts w:eastAsia="Times New Roman" w:cs="Times New Roman"/>
          <w:i/>
          <w:color w:val="000000" w:themeColor="text1"/>
          <w:sz w:val="24"/>
          <w:szCs w:val="24"/>
        </w:rPr>
      </w:pPr>
    </w:p>
    <w:p w:rsidR="00CF7687" w:rsidRDefault="00CF7687" w:rsidP="004C626D">
      <w:pPr>
        <w:spacing w:after="0" w:line="240" w:lineRule="auto"/>
        <w:ind w:firstLine="720"/>
        <w:jc w:val="both"/>
        <w:rPr>
          <w:rFonts w:eastAsia="Times New Roman" w:cs="Times New Roman"/>
          <w:i/>
          <w:color w:val="000000" w:themeColor="text1"/>
          <w:sz w:val="24"/>
          <w:szCs w:val="24"/>
        </w:rPr>
      </w:pPr>
    </w:p>
    <w:p w:rsidR="00CF7687" w:rsidRPr="00DF725F" w:rsidRDefault="00CF7687" w:rsidP="00CF7687">
      <w:pPr>
        <w:pageBreakBefore/>
        <w:spacing w:after="0"/>
        <w:jc w:val="right"/>
        <w:rPr>
          <w:rFonts w:eastAsia="Calibri" w:cs="Times New Roman"/>
          <w:i/>
          <w:sz w:val="24"/>
          <w:szCs w:val="24"/>
          <w:u w:val="single"/>
        </w:rPr>
      </w:pPr>
      <w:r w:rsidRPr="00DF725F">
        <w:rPr>
          <w:rFonts w:eastAsia="Calibri" w:cs="Times New Roman"/>
          <w:i/>
          <w:sz w:val="24"/>
          <w:szCs w:val="24"/>
          <w:u w:val="single"/>
        </w:rPr>
        <w:lastRenderedPageBreak/>
        <w:t xml:space="preserve">Приложение –№ </w:t>
      </w:r>
      <w:r w:rsidR="000C03AB">
        <w:rPr>
          <w:rFonts w:eastAsia="Calibri" w:cs="Times New Roman"/>
          <w:i/>
          <w:sz w:val="24"/>
          <w:szCs w:val="24"/>
          <w:u w:val="single"/>
        </w:rPr>
        <w:t>3</w:t>
      </w:r>
    </w:p>
    <w:p w:rsidR="00CF7687" w:rsidRDefault="00CF7687" w:rsidP="004C626D">
      <w:pPr>
        <w:spacing w:after="0" w:line="240" w:lineRule="auto"/>
        <w:ind w:firstLine="720"/>
        <w:jc w:val="both"/>
        <w:rPr>
          <w:rFonts w:eastAsia="Times New Roman" w:cs="Times New Roman"/>
          <w:i/>
          <w:color w:val="000000" w:themeColor="text1"/>
          <w:sz w:val="24"/>
          <w:szCs w:val="24"/>
        </w:rPr>
      </w:pPr>
    </w:p>
    <w:p w:rsidR="00CF7687" w:rsidRDefault="00CF7687" w:rsidP="004C626D">
      <w:pPr>
        <w:spacing w:after="0" w:line="240" w:lineRule="auto"/>
        <w:ind w:firstLine="720"/>
        <w:jc w:val="both"/>
        <w:rPr>
          <w:rFonts w:eastAsia="Times New Roman" w:cs="Times New Roman"/>
          <w:i/>
          <w:color w:val="000000" w:themeColor="text1"/>
          <w:sz w:val="24"/>
          <w:szCs w:val="24"/>
        </w:rPr>
      </w:pPr>
    </w:p>
    <w:p w:rsidR="00CF7687" w:rsidRPr="004C626D" w:rsidRDefault="00CF7687" w:rsidP="00CF7687">
      <w:pPr>
        <w:spacing w:after="0"/>
        <w:jc w:val="center"/>
        <w:rPr>
          <w:rFonts w:eastAsia="Calibri" w:cs="Times New Roman"/>
          <w:b/>
          <w:sz w:val="26"/>
          <w:szCs w:val="26"/>
        </w:rPr>
      </w:pPr>
      <w:r w:rsidRPr="004C626D">
        <w:rPr>
          <w:rFonts w:eastAsia="Calibri" w:cs="Times New Roman"/>
          <w:b/>
          <w:sz w:val="26"/>
          <w:szCs w:val="26"/>
        </w:rPr>
        <w:t>ПРЕДСТАВЯНЕ НА УЧАСТНИК</w:t>
      </w:r>
    </w:p>
    <w:p w:rsidR="00CF7687" w:rsidRPr="004C626D" w:rsidRDefault="00CF7687" w:rsidP="00CF7687">
      <w:pPr>
        <w:spacing w:after="0"/>
        <w:rPr>
          <w:rFonts w:eastAsia="Calibri" w:cs="Times New Roman"/>
          <w:b/>
          <w:sz w:val="26"/>
          <w:szCs w:val="26"/>
        </w:rPr>
      </w:pPr>
    </w:p>
    <w:p w:rsidR="00CF7687" w:rsidRDefault="00CF7687" w:rsidP="006F77AF">
      <w:pPr>
        <w:spacing w:after="0" w:line="240" w:lineRule="auto"/>
        <w:ind w:firstLine="567"/>
        <w:jc w:val="center"/>
        <w:rPr>
          <w:rFonts w:eastAsia="Calibri" w:cs="Times New Roman"/>
          <w:b/>
          <w:sz w:val="24"/>
          <w:szCs w:val="24"/>
        </w:rPr>
      </w:pPr>
      <w:r w:rsidRPr="00DF725F">
        <w:rPr>
          <w:rFonts w:eastAsia="Calibri" w:cs="Times New Roman"/>
          <w:b/>
          <w:sz w:val="24"/>
          <w:szCs w:val="24"/>
        </w:rPr>
        <w:t xml:space="preserve">в обществена поръчка чрез събиране на оферти с обява </w:t>
      </w:r>
      <w:r w:rsidR="006F77AF" w:rsidRPr="006F77AF">
        <w:rPr>
          <w:rFonts w:eastAsia="Calibri" w:cs="Times New Roman"/>
          <w:b/>
          <w:sz w:val="24"/>
          <w:szCs w:val="24"/>
        </w:rPr>
        <w:t xml:space="preserve">с предмет: </w:t>
      </w:r>
      <w:r w:rsidR="009B12E6" w:rsidRPr="009B12E6">
        <w:rPr>
          <w:rFonts w:cs="Times New Roman"/>
          <w:sz w:val="24"/>
          <w:szCs w:val="24"/>
        </w:rPr>
        <w:t>„Избор на Консултант за упражняване на строителен надзор и осъществяване на инвеститорски контрол за строеж „Основен ремонт на Учебна база „</w:t>
      </w:r>
      <w:proofErr w:type="spellStart"/>
      <w:r w:rsidR="009B12E6" w:rsidRPr="009B12E6">
        <w:rPr>
          <w:rFonts w:cs="Times New Roman"/>
          <w:sz w:val="24"/>
          <w:szCs w:val="24"/>
        </w:rPr>
        <w:t>Цигов</w:t>
      </w:r>
      <w:proofErr w:type="spellEnd"/>
      <w:r w:rsidR="009B12E6" w:rsidRPr="009B12E6">
        <w:rPr>
          <w:rFonts w:cs="Times New Roman"/>
          <w:sz w:val="24"/>
          <w:szCs w:val="24"/>
        </w:rPr>
        <w:t xml:space="preserve"> чарк“, гр. Батак“</w:t>
      </w:r>
    </w:p>
    <w:p w:rsidR="006F77AF" w:rsidRPr="00DF725F" w:rsidRDefault="006F77AF" w:rsidP="006F77AF">
      <w:pPr>
        <w:spacing w:after="0" w:line="240" w:lineRule="auto"/>
        <w:ind w:firstLine="567"/>
        <w:jc w:val="both"/>
        <w:rPr>
          <w:rFonts w:eastAsia="Calibri" w:cs="Times New Roman"/>
          <w:sz w:val="24"/>
          <w:szCs w:val="24"/>
        </w:rPr>
      </w:pPr>
    </w:p>
    <w:p w:rsidR="00CF7687" w:rsidRPr="00DF725F" w:rsidRDefault="00CF7687" w:rsidP="00CF7687">
      <w:pPr>
        <w:spacing w:after="0"/>
        <w:rPr>
          <w:rFonts w:eastAsia="Calibri" w:cs="Times New Roman"/>
          <w:b/>
          <w:sz w:val="24"/>
          <w:szCs w:val="24"/>
        </w:rPr>
      </w:pPr>
      <w:r w:rsidRPr="00DF725F">
        <w:rPr>
          <w:rFonts w:eastAsia="Calibri" w:cs="Times New Roman"/>
          <w:b/>
          <w:sz w:val="24"/>
          <w:szCs w:val="24"/>
        </w:rPr>
        <w:t>Административни сведения</w:t>
      </w:r>
    </w:p>
    <w:p w:rsidR="00CF7687" w:rsidRPr="00DF725F" w:rsidRDefault="00CF7687" w:rsidP="00CF7687">
      <w:pPr>
        <w:spacing w:after="0"/>
        <w:rPr>
          <w:rFonts w:eastAsia="Calibri" w:cs="Times New Roman"/>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Наименование на участника:</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ЕИК/БУЛСТАТ/ЕГН </w:t>
      </w:r>
    </w:p>
    <w:p w:rsidR="00CF7687" w:rsidRPr="00DF725F" w:rsidRDefault="00CF7687" w:rsidP="00CF7687">
      <w:pPr>
        <w:spacing w:after="0"/>
        <w:rPr>
          <w:rFonts w:eastAsia="Calibri" w:cs="Times New Roman"/>
          <w:i/>
          <w:sz w:val="24"/>
          <w:szCs w:val="24"/>
        </w:rPr>
      </w:pPr>
      <w:r w:rsidRPr="00DF725F">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DF725F">
        <w:rPr>
          <w:rFonts w:eastAsia="Calibri" w:cs="Times New Roman"/>
          <w:i/>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Седалище:</w:t>
      </w:r>
    </w:p>
    <w:p w:rsidR="00CF7687" w:rsidRPr="00DF725F" w:rsidRDefault="00CF7687" w:rsidP="00CF7687">
      <w:pPr>
        <w:spacing w:after="0"/>
        <w:rPr>
          <w:rFonts w:eastAsia="Calibri" w:cs="Times New Roman"/>
          <w:sz w:val="24"/>
          <w:szCs w:val="24"/>
        </w:rPr>
      </w:pPr>
      <w:r>
        <w:rPr>
          <w:rFonts w:eastAsia="Calibri" w:cs="Times New Roman"/>
          <w:sz w:val="24"/>
          <w:szCs w:val="24"/>
        </w:rPr>
        <w:t xml:space="preserve">– </w:t>
      </w:r>
      <w:r w:rsidRPr="00DF725F">
        <w:rPr>
          <w:rFonts w:eastAsia="Calibri" w:cs="Times New Roman"/>
          <w:sz w:val="24"/>
          <w:szCs w:val="24"/>
        </w:rPr>
        <w:t>пощенски код, населено място:</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Pr>
          <w:rFonts w:eastAsia="Calibri" w:cs="Times New Roman"/>
          <w:sz w:val="24"/>
          <w:szCs w:val="24"/>
        </w:rPr>
        <w:t xml:space="preserve"> – </w:t>
      </w:r>
      <w:r w:rsidRPr="00DF725F">
        <w:rPr>
          <w:rFonts w:eastAsia="Calibri" w:cs="Times New Roman"/>
          <w:sz w:val="24"/>
          <w:szCs w:val="24"/>
        </w:rPr>
        <w:t>ул./бул. №, блок №, вход, етаж:</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Адрес за кореспонденция:</w:t>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  пощенски код, населено място:</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  ул./бул. №, блок №, вход, етаж:</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Телефон:</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Факс:</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proofErr w:type="spellStart"/>
      <w:r w:rsidRPr="00DF725F">
        <w:rPr>
          <w:rFonts w:eastAsia="Calibri" w:cs="Times New Roman"/>
          <w:sz w:val="24"/>
          <w:szCs w:val="24"/>
        </w:rPr>
        <w:t>E-mail</w:t>
      </w:r>
      <w:proofErr w:type="spellEnd"/>
      <w:r w:rsidRPr="00DF725F">
        <w:rPr>
          <w:rFonts w:eastAsia="Calibri" w:cs="Times New Roman"/>
          <w:sz w:val="24"/>
          <w:szCs w:val="24"/>
        </w:rPr>
        <w:t xml:space="preserve"> адрес:</w:t>
      </w:r>
      <w:r w:rsidRPr="00DF725F">
        <w:rPr>
          <w:rFonts w:eastAsia="Calibri" w:cs="Times New Roman"/>
          <w:sz w:val="24"/>
          <w:szCs w:val="24"/>
        </w:rPr>
        <w:tab/>
      </w:r>
    </w:p>
    <w:p w:rsidR="00CF7687" w:rsidRPr="00DF725F" w:rsidRDefault="00CF7687" w:rsidP="00CF7687">
      <w:pPr>
        <w:spacing w:after="0"/>
        <w:rPr>
          <w:rFonts w:eastAsia="Calibri" w:cs="Times New Roman"/>
          <w:i/>
          <w:sz w:val="24"/>
          <w:szCs w:val="24"/>
        </w:rPr>
      </w:pPr>
      <w:r w:rsidRPr="00DF725F">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CF7687" w:rsidRPr="00DF725F" w:rsidRDefault="00CF7687" w:rsidP="00CF7687">
      <w:pPr>
        <w:spacing w:after="0"/>
        <w:rPr>
          <w:rFonts w:eastAsia="Calibri" w:cs="Times New Roman"/>
          <w:i/>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Лица, представляващи участника по учредителен акт:</w:t>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(ако лицата са повече от едно, се добавя необходимият брой полета)</w:t>
      </w:r>
    </w:p>
    <w:p w:rsidR="00CF7687" w:rsidRPr="00DF725F" w:rsidRDefault="00CF7687" w:rsidP="00CF7687">
      <w:pPr>
        <w:spacing w:after="0"/>
        <w:rPr>
          <w:rFonts w:eastAsia="Calibri" w:cs="Times New Roman"/>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Трите имена, заемана длъжност</w:t>
      </w:r>
      <w:r w:rsidRPr="00DF725F">
        <w:rPr>
          <w:rFonts w:eastAsia="Calibri" w:cs="Times New Roman"/>
          <w:sz w:val="24"/>
          <w:szCs w:val="24"/>
        </w:rPr>
        <w:tab/>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Участникът се представлява заедно или поотделно (невярното се зачертава) от следните лица:</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1....................................         </w:t>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2....................................</w:t>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Данни за банковата сметка: </w:t>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Обслужваща банка:…………………… IBAN......................................................... BIC............................................................. Титуляр на сметката:.................................</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p>
    <w:p w:rsidR="00CF7687" w:rsidRPr="00DF725F" w:rsidRDefault="00FF38EE" w:rsidP="00CF7687">
      <w:pPr>
        <w:spacing w:after="0"/>
        <w:rPr>
          <w:rFonts w:eastAsia="Calibri" w:cs="Times New Roman"/>
          <w:sz w:val="24"/>
          <w:szCs w:val="24"/>
        </w:rPr>
      </w:pPr>
      <w:r>
        <w:rPr>
          <w:rFonts w:eastAsia="Calibri" w:cs="Times New Roman"/>
          <w:sz w:val="24"/>
          <w:szCs w:val="24"/>
        </w:rPr>
        <w:t xml:space="preserve">Дата </w:t>
      </w:r>
      <w:r>
        <w:rPr>
          <w:rFonts w:eastAsia="Calibri" w:cs="Times New Roman"/>
          <w:sz w:val="24"/>
          <w:szCs w:val="24"/>
        </w:rPr>
        <w:tab/>
        <w:t>………………  Име и фамилия</w:t>
      </w:r>
      <w:r>
        <w:rPr>
          <w:rFonts w:eastAsia="Calibri" w:cs="Times New Roman"/>
          <w:sz w:val="24"/>
          <w:szCs w:val="24"/>
        </w:rPr>
        <w:tab/>
        <w:t>……</w:t>
      </w:r>
      <w:r w:rsidR="00CF7687" w:rsidRPr="00DF725F">
        <w:rPr>
          <w:rFonts w:eastAsia="Calibri" w:cs="Times New Roman"/>
          <w:sz w:val="24"/>
          <w:szCs w:val="24"/>
        </w:rPr>
        <w:t>……..</w:t>
      </w:r>
      <w:r>
        <w:rPr>
          <w:rFonts w:eastAsia="Calibri" w:cs="Times New Roman"/>
          <w:sz w:val="24"/>
          <w:szCs w:val="24"/>
        </w:rPr>
        <w:t xml:space="preserve"> </w:t>
      </w:r>
      <w:r w:rsidR="00CF7687" w:rsidRPr="00DF725F">
        <w:rPr>
          <w:rFonts w:eastAsia="Calibri" w:cs="Times New Roman"/>
          <w:sz w:val="24"/>
          <w:szCs w:val="24"/>
        </w:rPr>
        <w:t>Подпи</w:t>
      </w:r>
      <w:r>
        <w:rPr>
          <w:rFonts w:eastAsia="Calibri" w:cs="Times New Roman"/>
          <w:sz w:val="24"/>
          <w:szCs w:val="24"/>
        </w:rPr>
        <w:t>с на лицето (и печат)</w:t>
      </w:r>
      <w:r>
        <w:rPr>
          <w:rFonts w:eastAsia="Calibri" w:cs="Times New Roman"/>
          <w:sz w:val="24"/>
          <w:szCs w:val="24"/>
        </w:rPr>
        <w:tab/>
      </w:r>
    </w:p>
    <w:p w:rsidR="00CF7687" w:rsidRPr="004C626D" w:rsidRDefault="00CF7687" w:rsidP="004C626D">
      <w:pPr>
        <w:spacing w:after="0" w:line="240" w:lineRule="auto"/>
        <w:ind w:firstLine="720"/>
        <w:jc w:val="both"/>
        <w:rPr>
          <w:rFonts w:eastAsia="Times New Roman" w:cs="Times New Roman"/>
          <w:i/>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p>
    <w:p w:rsidR="004C626D" w:rsidRDefault="004C626D" w:rsidP="004C626D">
      <w:pPr>
        <w:spacing w:after="0" w:line="240" w:lineRule="auto"/>
        <w:jc w:val="both"/>
        <w:rPr>
          <w:rFonts w:eastAsia="Times New Roman" w:cs="Times New Roman"/>
          <w:sz w:val="24"/>
          <w:szCs w:val="24"/>
        </w:rPr>
      </w:pPr>
    </w:p>
    <w:p w:rsidR="00960F38" w:rsidRPr="00F8165F" w:rsidRDefault="00960F38" w:rsidP="00960F38">
      <w:pPr>
        <w:spacing w:after="0" w:line="240" w:lineRule="auto"/>
        <w:jc w:val="both"/>
        <w:rPr>
          <w:rFonts w:eastAsia="Times New Roman" w:cs="Times New Roman"/>
          <w:sz w:val="24"/>
          <w:szCs w:val="24"/>
        </w:rPr>
      </w:pPr>
    </w:p>
    <w:p w:rsidR="00902F39" w:rsidRDefault="00902F39" w:rsidP="004C626D">
      <w:pPr>
        <w:spacing w:after="0" w:line="240" w:lineRule="auto"/>
        <w:jc w:val="both"/>
        <w:rPr>
          <w:rFonts w:eastAsia="Times New Roman" w:cs="Times New Roman"/>
          <w:sz w:val="24"/>
          <w:szCs w:val="24"/>
        </w:rPr>
      </w:pPr>
    </w:p>
    <w:p w:rsidR="002648B2" w:rsidRDefault="002648B2" w:rsidP="004C626D">
      <w:pPr>
        <w:spacing w:after="0" w:line="240" w:lineRule="auto"/>
        <w:jc w:val="both"/>
        <w:rPr>
          <w:rFonts w:eastAsia="Times New Roman" w:cs="Times New Roman"/>
          <w:sz w:val="24"/>
          <w:szCs w:val="24"/>
        </w:rPr>
      </w:pPr>
    </w:p>
    <w:p w:rsidR="00FF38EE" w:rsidRPr="00FF38EE" w:rsidRDefault="000C03AB" w:rsidP="00FF38EE">
      <w:pPr>
        <w:pageBreakBefore/>
        <w:spacing w:after="0"/>
        <w:jc w:val="right"/>
        <w:rPr>
          <w:rFonts w:eastAsia="Calibri" w:cs="Times New Roman"/>
          <w:i/>
          <w:sz w:val="24"/>
          <w:szCs w:val="24"/>
          <w:u w:val="single"/>
        </w:rPr>
      </w:pPr>
      <w:r>
        <w:rPr>
          <w:rFonts w:eastAsia="Calibri" w:cs="Times New Roman"/>
          <w:i/>
          <w:sz w:val="24"/>
          <w:szCs w:val="24"/>
          <w:u w:val="single"/>
        </w:rPr>
        <w:lastRenderedPageBreak/>
        <w:t>Приложение № 4</w:t>
      </w:r>
    </w:p>
    <w:p w:rsidR="00FF38EE" w:rsidRPr="00F756C0" w:rsidRDefault="00FF38EE" w:rsidP="00C00F78">
      <w:pPr>
        <w:spacing w:after="0" w:line="240" w:lineRule="auto"/>
        <w:ind w:left="6663"/>
        <w:rPr>
          <w:rFonts w:eastAsia="Times New Roman" w:cs="Times New Roman"/>
          <w:sz w:val="24"/>
          <w:szCs w:val="24"/>
        </w:rPr>
      </w:pPr>
      <w:r w:rsidRPr="7AB6EF34">
        <w:rPr>
          <w:rFonts w:eastAsia="Times New Roman" w:cs="Times New Roman"/>
          <w:sz w:val="24"/>
          <w:szCs w:val="24"/>
        </w:rPr>
        <w:t>До</w:t>
      </w:r>
    </w:p>
    <w:p w:rsidR="00FF38EE" w:rsidRPr="00F756C0" w:rsidRDefault="00FF38EE" w:rsidP="00C00F78">
      <w:pPr>
        <w:spacing w:after="0" w:line="240" w:lineRule="auto"/>
        <w:ind w:left="6660"/>
        <w:rPr>
          <w:rFonts w:eastAsia="Times New Roman" w:cs="Times New Roman"/>
          <w:sz w:val="24"/>
          <w:szCs w:val="24"/>
        </w:rPr>
      </w:pPr>
      <w:r w:rsidRPr="7AB6EF34">
        <w:rPr>
          <w:rFonts w:eastAsia="Times New Roman" w:cs="Times New Roman"/>
          <w:sz w:val="24"/>
          <w:szCs w:val="24"/>
        </w:rPr>
        <w:t>Прокуратура на Република България</w:t>
      </w:r>
    </w:p>
    <w:p w:rsidR="00FF38EE" w:rsidRPr="00F756C0" w:rsidRDefault="00FF38EE" w:rsidP="00C00F78">
      <w:pPr>
        <w:spacing w:after="0" w:line="240" w:lineRule="auto"/>
        <w:ind w:left="6660"/>
        <w:rPr>
          <w:rFonts w:eastAsia="Times New Roman" w:cs="Times New Roman"/>
          <w:sz w:val="24"/>
          <w:szCs w:val="24"/>
        </w:rPr>
      </w:pPr>
      <w:r w:rsidRPr="7AB6EF34">
        <w:rPr>
          <w:rFonts w:eastAsia="Times New Roman" w:cs="Times New Roman"/>
          <w:sz w:val="24"/>
          <w:szCs w:val="24"/>
        </w:rPr>
        <w:t>гр. София, бул. „Витоша ” № 2</w:t>
      </w:r>
    </w:p>
    <w:p w:rsidR="00FF38EE" w:rsidRPr="00F756C0" w:rsidRDefault="00FF38EE" w:rsidP="00FF38EE">
      <w:pPr>
        <w:spacing w:after="0" w:line="240" w:lineRule="auto"/>
        <w:ind w:left="5103" w:firstLine="720"/>
        <w:jc w:val="both"/>
        <w:rPr>
          <w:rFonts w:eastAsia="Times New Roman" w:cs="Times New Roman"/>
          <w:sz w:val="24"/>
          <w:szCs w:val="24"/>
        </w:rPr>
      </w:pPr>
    </w:p>
    <w:p w:rsidR="00FF38EE" w:rsidRPr="006C7E65" w:rsidRDefault="00FF38EE" w:rsidP="00FF38EE">
      <w:pPr>
        <w:spacing w:after="0" w:line="240" w:lineRule="auto"/>
        <w:ind w:firstLine="567"/>
        <w:jc w:val="center"/>
        <w:rPr>
          <w:rFonts w:eastAsia="Times New Roman"/>
          <w:b/>
          <w:bCs/>
          <w:caps/>
          <w:sz w:val="24"/>
          <w:szCs w:val="24"/>
        </w:rPr>
      </w:pPr>
      <w:r w:rsidRPr="7AB6EF34">
        <w:rPr>
          <w:rFonts w:eastAsia="Times New Roman"/>
          <w:b/>
          <w:bCs/>
          <w:caps/>
          <w:sz w:val="24"/>
          <w:szCs w:val="24"/>
        </w:rPr>
        <w:t>Предложение  за  изпълнение на обществена поръчка</w:t>
      </w:r>
    </w:p>
    <w:p w:rsidR="00C00F78" w:rsidRDefault="00C00F78" w:rsidP="00C00F78">
      <w:pPr>
        <w:spacing w:after="0" w:line="240" w:lineRule="auto"/>
        <w:ind w:firstLine="567"/>
        <w:jc w:val="center"/>
        <w:rPr>
          <w:rFonts w:eastAsia="Calibri" w:cs="Times New Roman"/>
          <w:b/>
          <w:sz w:val="24"/>
          <w:szCs w:val="24"/>
        </w:rPr>
      </w:pPr>
      <w:r w:rsidRPr="00DF725F">
        <w:rPr>
          <w:rFonts w:eastAsia="Calibri" w:cs="Times New Roman"/>
          <w:b/>
          <w:sz w:val="24"/>
          <w:szCs w:val="24"/>
        </w:rPr>
        <w:t xml:space="preserve">чрез събиране на оферти с обява </w:t>
      </w:r>
      <w:r w:rsidRPr="006F77AF">
        <w:rPr>
          <w:rFonts w:eastAsia="Calibri" w:cs="Times New Roman"/>
          <w:b/>
          <w:sz w:val="24"/>
          <w:szCs w:val="24"/>
        </w:rPr>
        <w:t xml:space="preserve">с предмет: </w:t>
      </w:r>
      <w:r w:rsidR="009B12E6" w:rsidRPr="009B12E6">
        <w:rPr>
          <w:rFonts w:cs="Times New Roman"/>
          <w:sz w:val="24"/>
          <w:szCs w:val="24"/>
        </w:rPr>
        <w:t>„Избор на Консултант за упражняване на строителен надзор и осъществяване на инвеститорски контрол за строеж „Основен ремонт на Учебна база „</w:t>
      </w:r>
      <w:proofErr w:type="spellStart"/>
      <w:r w:rsidR="009B12E6" w:rsidRPr="009B12E6">
        <w:rPr>
          <w:rFonts w:cs="Times New Roman"/>
          <w:sz w:val="24"/>
          <w:szCs w:val="24"/>
        </w:rPr>
        <w:t>Цигов</w:t>
      </w:r>
      <w:proofErr w:type="spellEnd"/>
      <w:r w:rsidR="009B12E6" w:rsidRPr="009B12E6">
        <w:rPr>
          <w:rFonts w:cs="Times New Roman"/>
          <w:sz w:val="24"/>
          <w:szCs w:val="24"/>
        </w:rPr>
        <w:t xml:space="preserve"> чарк“, гр. Батак“</w:t>
      </w:r>
    </w:p>
    <w:p w:rsidR="00FF38EE" w:rsidRPr="00F756C0" w:rsidRDefault="00FF38EE" w:rsidP="00FF38EE">
      <w:pPr>
        <w:spacing w:after="0" w:line="240" w:lineRule="auto"/>
        <w:ind w:firstLine="567"/>
        <w:jc w:val="center"/>
        <w:rPr>
          <w:rFonts w:eastAsia="Times New Roman" w:cs="Times New Roman"/>
          <w:sz w:val="24"/>
          <w:szCs w:val="24"/>
        </w:rPr>
      </w:pPr>
      <w:r w:rsidRPr="7AB6EF34">
        <w:rPr>
          <w:rFonts w:eastAsia="Times New Roman" w:cs="Times New Roman"/>
          <w:sz w:val="24"/>
          <w:szCs w:val="24"/>
        </w:rPr>
        <w:t>от</w:t>
      </w:r>
    </w:p>
    <w:p w:rsidR="00FF38EE" w:rsidRPr="00824D9B" w:rsidRDefault="00FF38EE" w:rsidP="005F187B">
      <w:pPr>
        <w:shd w:val="clear" w:color="auto" w:fill="FFFFFF" w:themeFill="background1"/>
        <w:spacing w:after="0" w:line="240" w:lineRule="auto"/>
        <w:ind w:left="567"/>
        <w:jc w:val="both"/>
        <w:rPr>
          <w:rFonts w:eastAsia="Times New Roman"/>
          <w:sz w:val="24"/>
          <w:szCs w:val="24"/>
        </w:rPr>
      </w:pPr>
      <w:r w:rsidRPr="7AB6EF34">
        <w:rPr>
          <w:rFonts w:eastAsia="Times New Roman" w:cs="Times New Roman"/>
          <w:sz w:val="24"/>
          <w:szCs w:val="24"/>
        </w:rPr>
        <w:t>Участник: …....................</w:t>
      </w:r>
      <w:r w:rsidR="00662BB6">
        <w:rPr>
          <w:rFonts w:eastAsia="Times New Roman" w:cs="Times New Roman"/>
          <w:sz w:val="24"/>
          <w:szCs w:val="24"/>
        </w:rPr>
        <w:t>..............................</w:t>
      </w:r>
      <w:r w:rsidRPr="7AB6EF34">
        <w:rPr>
          <w:rFonts w:eastAsia="Times New Roman" w:cs="Times New Roman"/>
          <w:sz w:val="24"/>
          <w:szCs w:val="24"/>
        </w:rPr>
        <w:t>..</w:t>
      </w:r>
      <w:r w:rsidRPr="7AB6EF34">
        <w:rPr>
          <w:rFonts w:eastAsia="Times New Roman"/>
          <w:i/>
          <w:iCs/>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FF38EE" w:rsidRPr="00824D9B" w:rsidRDefault="00FF38EE" w:rsidP="005F187B">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Адрес: …........................................................................</w:t>
      </w:r>
      <w:r>
        <w:rPr>
          <w:rFonts w:eastAsia="Times New Roman" w:cs="Times New Roman"/>
          <w:sz w:val="24"/>
          <w:szCs w:val="24"/>
        </w:rPr>
        <w:t>..................</w:t>
      </w:r>
      <w:r w:rsidRPr="7AB6EF34">
        <w:rPr>
          <w:rFonts w:eastAsia="Times New Roman" w:cs="Times New Roman"/>
          <w:sz w:val="24"/>
          <w:szCs w:val="24"/>
        </w:rPr>
        <w:t>...........................................;</w:t>
      </w:r>
    </w:p>
    <w:p w:rsidR="00FF38EE" w:rsidRPr="00824D9B" w:rsidRDefault="00FF38EE" w:rsidP="005F187B">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Тел.: …................, факс: …...................................................................</w:t>
      </w:r>
      <w:r>
        <w:rPr>
          <w:rFonts w:eastAsia="Times New Roman" w:cs="Times New Roman"/>
          <w:sz w:val="24"/>
          <w:szCs w:val="24"/>
        </w:rPr>
        <w:t>.............................</w:t>
      </w:r>
      <w:r w:rsidRPr="7AB6EF34">
        <w:rPr>
          <w:rFonts w:eastAsia="Times New Roman" w:cs="Times New Roman"/>
          <w:sz w:val="24"/>
          <w:szCs w:val="24"/>
        </w:rPr>
        <w:t>...........;</w:t>
      </w:r>
    </w:p>
    <w:p w:rsidR="00FF38EE" w:rsidRPr="00824D9B" w:rsidRDefault="00FF38EE" w:rsidP="005F187B">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ЕИК по БУЛСТАТ ….....................................................................................................................;</w:t>
      </w:r>
    </w:p>
    <w:p w:rsidR="00FF38EE" w:rsidRPr="00824D9B" w:rsidRDefault="00FF38EE" w:rsidP="005F187B">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Представлявано от ….....................................................</w:t>
      </w:r>
      <w:r>
        <w:rPr>
          <w:rFonts w:eastAsia="Times New Roman" w:cs="Times New Roman"/>
          <w:sz w:val="24"/>
          <w:szCs w:val="24"/>
        </w:rPr>
        <w:t>...........................</w:t>
      </w:r>
      <w:r w:rsidRPr="7AB6EF34">
        <w:rPr>
          <w:rFonts w:eastAsia="Times New Roman" w:cs="Times New Roman"/>
          <w:sz w:val="24"/>
          <w:szCs w:val="24"/>
        </w:rPr>
        <w:t>...................................</w:t>
      </w:r>
    </w:p>
    <w:p w:rsidR="00FF38EE" w:rsidRPr="00F756C0" w:rsidRDefault="00FF38EE" w:rsidP="00FF38EE">
      <w:pPr>
        <w:keepNext/>
        <w:spacing w:after="0" w:line="240" w:lineRule="auto"/>
        <w:ind w:firstLine="720"/>
        <w:jc w:val="both"/>
        <w:rPr>
          <w:rFonts w:eastAsia="Times New Roman" w:cs="Times New Roman"/>
          <w:b/>
          <w:sz w:val="24"/>
          <w:szCs w:val="24"/>
        </w:rPr>
      </w:pPr>
    </w:p>
    <w:p w:rsidR="00FF38EE" w:rsidRPr="006C7E65" w:rsidRDefault="00FF38EE" w:rsidP="00FF38EE">
      <w:pPr>
        <w:keepNext/>
        <w:spacing w:after="0" w:line="240" w:lineRule="auto"/>
        <w:ind w:firstLine="567"/>
        <w:jc w:val="both"/>
        <w:rPr>
          <w:rFonts w:eastAsia="Times New Roman"/>
          <w:b/>
          <w:bCs/>
          <w:sz w:val="24"/>
          <w:szCs w:val="24"/>
        </w:rPr>
      </w:pPr>
      <w:r w:rsidRPr="7AB6EF34">
        <w:rPr>
          <w:rFonts w:eastAsia="Times New Roman"/>
          <w:b/>
          <w:bCs/>
          <w:sz w:val="24"/>
          <w:szCs w:val="24"/>
        </w:rPr>
        <w:t>УВАЖАЕМИ ДАМИ И ГОСПОДА,</w:t>
      </w:r>
    </w:p>
    <w:p w:rsidR="00FF38EE" w:rsidRPr="00F756C0" w:rsidRDefault="00FF38EE" w:rsidP="00FF38EE">
      <w:pPr>
        <w:keepNext/>
        <w:spacing w:after="0" w:line="240" w:lineRule="auto"/>
        <w:ind w:firstLine="720"/>
        <w:jc w:val="both"/>
        <w:rPr>
          <w:rFonts w:eastAsia="Times New Roman" w:cs="Times New Roman"/>
          <w:b/>
          <w:sz w:val="24"/>
          <w:szCs w:val="24"/>
        </w:rPr>
      </w:pPr>
    </w:p>
    <w:p w:rsidR="00934FCE" w:rsidRPr="00662BB6" w:rsidRDefault="00934FCE" w:rsidP="00934FCE">
      <w:pPr>
        <w:pStyle w:val="a3"/>
        <w:numPr>
          <w:ilvl w:val="0"/>
          <w:numId w:val="41"/>
        </w:numPr>
        <w:shd w:val="clear" w:color="auto" w:fill="FFFFFF" w:themeFill="background1"/>
        <w:spacing w:after="0" w:line="240" w:lineRule="auto"/>
        <w:ind w:left="0" w:firstLine="567"/>
        <w:jc w:val="both"/>
        <w:rPr>
          <w:rFonts w:eastAsia="Times New Roman"/>
          <w:b/>
          <w:bCs/>
          <w:sz w:val="24"/>
          <w:szCs w:val="24"/>
          <w:lang w:eastAsia="bg-BG"/>
        </w:rPr>
      </w:pPr>
      <w:r w:rsidRPr="00530771">
        <w:rPr>
          <w:rFonts w:eastAsia="Times New Roman" w:cs="Times New Roman"/>
          <w:sz w:val="24"/>
          <w:szCs w:val="24"/>
          <w:lang w:eastAsia="bg-BG"/>
        </w:rPr>
        <w:t>След запознаване с всички документи и образци от докумен</w:t>
      </w:r>
      <w:r w:rsidR="007454F9">
        <w:rPr>
          <w:rFonts w:eastAsia="Times New Roman" w:cs="Times New Roman"/>
          <w:sz w:val="24"/>
          <w:szCs w:val="24"/>
          <w:lang w:eastAsia="bg-BG"/>
        </w:rPr>
        <w:t>тацията за участие в обществената поръчка</w:t>
      </w:r>
      <w:r w:rsidRPr="00530771">
        <w:rPr>
          <w:rFonts w:eastAsia="Times New Roman" w:cs="Times New Roman"/>
          <w:sz w:val="24"/>
          <w:szCs w:val="24"/>
          <w:lang w:eastAsia="bg-BG"/>
        </w:rPr>
        <w:t>, потвърждавам/е че представляваният от нас участник отговаря на изискванията и условията посочен</w:t>
      </w:r>
      <w:r>
        <w:rPr>
          <w:rFonts w:eastAsia="Times New Roman" w:cs="Times New Roman"/>
          <w:sz w:val="24"/>
          <w:szCs w:val="24"/>
          <w:lang w:eastAsia="bg-BG"/>
        </w:rPr>
        <w:t>и в документацията за участие в</w:t>
      </w:r>
      <w:r w:rsidRPr="00B41BF3">
        <w:rPr>
          <w:rFonts w:eastAsia="Times New Roman" w:cs="Times New Roman"/>
          <w:sz w:val="24"/>
          <w:szCs w:val="24"/>
          <w:lang w:eastAsia="bg-BG"/>
        </w:rPr>
        <w:t xml:space="preserve"> обществената</w:t>
      </w:r>
      <w:r w:rsidR="007454F9">
        <w:rPr>
          <w:rFonts w:eastAsia="Times New Roman" w:cs="Times New Roman"/>
          <w:sz w:val="24"/>
          <w:szCs w:val="24"/>
          <w:lang w:eastAsia="bg-BG"/>
        </w:rPr>
        <w:t xml:space="preserve"> поръчка </w:t>
      </w:r>
      <w:r w:rsidRPr="00B41BF3">
        <w:rPr>
          <w:rFonts w:eastAsia="Times New Roman" w:cs="Times New Roman"/>
          <w:sz w:val="24"/>
          <w:szCs w:val="24"/>
          <w:lang w:eastAsia="bg-BG"/>
        </w:rPr>
        <w:t>с горепосочения предмет</w:t>
      </w:r>
      <w:r w:rsidRPr="00530771">
        <w:rPr>
          <w:rFonts w:eastAsia="Times New Roman" w:cs="Times New Roman"/>
          <w:b/>
          <w:bCs/>
          <w:sz w:val="24"/>
          <w:szCs w:val="24"/>
          <w:lang w:eastAsia="bg-BG"/>
        </w:rPr>
        <w:t>.</w:t>
      </w:r>
    </w:p>
    <w:p w:rsidR="00662BB6" w:rsidRPr="00662BB6" w:rsidRDefault="00662BB6" w:rsidP="00662BB6">
      <w:pPr>
        <w:pStyle w:val="a3"/>
        <w:numPr>
          <w:ilvl w:val="0"/>
          <w:numId w:val="41"/>
        </w:numPr>
        <w:shd w:val="clear" w:color="auto" w:fill="FFFFFF" w:themeFill="background1"/>
        <w:spacing w:after="0" w:line="240" w:lineRule="auto"/>
        <w:ind w:left="0" w:firstLine="567"/>
        <w:jc w:val="both"/>
        <w:rPr>
          <w:rFonts w:eastAsia="Times New Roman" w:cs="Times New Roman"/>
          <w:sz w:val="24"/>
          <w:szCs w:val="24"/>
          <w:lang w:eastAsia="bg-BG"/>
        </w:rPr>
      </w:pPr>
      <w:r>
        <w:rPr>
          <w:rFonts w:eastAsia="Times New Roman" w:cs="Times New Roman"/>
          <w:sz w:val="24"/>
          <w:szCs w:val="24"/>
          <w:lang w:eastAsia="bg-BG"/>
        </w:rPr>
        <w:t>Декларираме, че п</w:t>
      </w:r>
      <w:r w:rsidRPr="00662BB6">
        <w:rPr>
          <w:rFonts w:eastAsia="Times New Roman" w:cs="Times New Roman"/>
          <w:sz w:val="24"/>
          <w:szCs w:val="24"/>
          <w:lang w:eastAsia="bg-BG"/>
        </w:rPr>
        <w:t xml:space="preserve">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934FCE" w:rsidRDefault="00934FCE" w:rsidP="00934FCE">
      <w:pPr>
        <w:pStyle w:val="a3"/>
        <w:numPr>
          <w:ilvl w:val="0"/>
          <w:numId w:val="41"/>
        </w:numPr>
        <w:shd w:val="clear" w:color="auto" w:fill="FFFFFF" w:themeFill="background1"/>
        <w:spacing w:after="0" w:line="240" w:lineRule="auto"/>
        <w:ind w:left="0" w:firstLine="567"/>
        <w:jc w:val="both"/>
        <w:rPr>
          <w:rFonts w:eastAsia="Times New Roman" w:cs="Times New Roman"/>
          <w:sz w:val="24"/>
          <w:szCs w:val="24"/>
          <w:lang w:eastAsia="bg-BG"/>
        </w:rPr>
      </w:pPr>
      <w:r w:rsidRPr="7AB6EF34">
        <w:rPr>
          <w:rFonts w:eastAsia="Times New Roman" w:cs="Times New Roman"/>
          <w:sz w:val="24"/>
          <w:szCs w:val="24"/>
          <w:lang w:eastAsia="bg-BG"/>
        </w:rPr>
        <w:t>Декларираме, че сме получили посредством „Профила на купувача” документация за участие и сме запознати с указанията и условията за учас</w:t>
      </w:r>
      <w:r w:rsidR="007454F9">
        <w:rPr>
          <w:rFonts w:eastAsia="Times New Roman" w:cs="Times New Roman"/>
          <w:sz w:val="24"/>
          <w:szCs w:val="24"/>
          <w:lang w:eastAsia="bg-BG"/>
        </w:rPr>
        <w:t>тие в обявената от Вас обществена поръчка</w:t>
      </w:r>
      <w:r w:rsidRPr="7AB6EF34">
        <w:rPr>
          <w:rFonts w:eastAsia="Times New Roman" w:cs="Times New Roman"/>
          <w:sz w:val="24"/>
          <w:szCs w:val="24"/>
          <w:lang w:eastAsia="bg-BG"/>
        </w:rPr>
        <w:t>. Съгласни сме с поставените от Вас условия и ги приемаме без възражения.</w:t>
      </w:r>
    </w:p>
    <w:p w:rsidR="00934FCE" w:rsidRPr="00B41BF3" w:rsidRDefault="00934FCE" w:rsidP="00934FCE">
      <w:pPr>
        <w:pStyle w:val="a3"/>
        <w:numPr>
          <w:ilvl w:val="0"/>
          <w:numId w:val="41"/>
        </w:numPr>
        <w:shd w:val="clear" w:color="auto" w:fill="FFFFFF" w:themeFill="background1"/>
        <w:spacing w:after="0" w:line="240" w:lineRule="auto"/>
        <w:ind w:left="0" w:firstLine="567"/>
        <w:jc w:val="both"/>
        <w:rPr>
          <w:rFonts w:eastAsia="Times New Roman" w:cs="Times New Roman"/>
          <w:sz w:val="24"/>
          <w:szCs w:val="24"/>
          <w:lang w:eastAsia="bg-BG"/>
        </w:rPr>
      </w:pPr>
      <w:r w:rsidRPr="00B41BF3">
        <w:rPr>
          <w:rFonts w:eastAsia="Times New Roman" w:cs="Times New Roman"/>
          <w:sz w:val="24"/>
          <w:szCs w:val="24"/>
          <w:lang w:eastAsia="bg-BG"/>
        </w:rPr>
        <w:t>С представянето на настоящото предложение, заявяваме нашето желание и поемаме задължение, ако бъдем определени за изпълнител на общественат</w:t>
      </w:r>
      <w:r w:rsidR="005F187B">
        <w:rPr>
          <w:rFonts w:eastAsia="Times New Roman" w:cs="Times New Roman"/>
          <w:sz w:val="24"/>
          <w:szCs w:val="24"/>
          <w:lang w:eastAsia="bg-BG"/>
        </w:rPr>
        <w:t>а поръчка</w:t>
      </w:r>
      <w:r w:rsidRPr="00B41BF3">
        <w:rPr>
          <w:rFonts w:eastAsia="Times New Roman" w:cs="Times New Roman"/>
          <w:sz w:val="24"/>
          <w:szCs w:val="24"/>
          <w:lang w:eastAsia="bg-BG"/>
        </w:rPr>
        <w:t xml:space="preserve"> с горепосочения предмет, да я изпълним точно, добросъвес</w:t>
      </w:r>
      <w:r w:rsidR="00AC6B40">
        <w:rPr>
          <w:rFonts w:eastAsia="Times New Roman" w:cs="Times New Roman"/>
          <w:sz w:val="24"/>
          <w:szCs w:val="24"/>
          <w:lang w:eastAsia="bg-BG"/>
        </w:rPr>
        <w:t>тно, професионално, качествено,</w:t>
      </w:r>
      <w:r w:rsidRPr="00B41BF3">
        <w:rPr>
          <w:rFonts w:eastAsia="Times New Roman" w:cs="Times New Roman"/>
          <w:sz w:val="24"/>
          <w:szCs w:val="24"/>
          <w:lang w:eastAsia="bg-BG"/>
        </w:rPr>
        <w:t xml:space="preserve"> в срок</w:t>
      </w:r>
      <w:r w:rsidR="00AC6B40">
        <w:rPr>
          <w:rFonts w:eastAsia="Times New Roman" w:cs="Times New Roman"/>
          <w:sz w:val="24"/>
          <w:szCs w:val="24"/>
          <w:lang w:eastAsia="bg-BG"/>
        </w:rPr>
        <w:t xml:space="preserve"> и съгласно изискванията посочени документацията за участие в обществената поръчка</w:t>
      </w:r>
      <w:r w:rsidRPr="00B41BF3">
        <w:rPr>
          <w:rFonts w:eastAsia="Times New Roman" w:cs="Times New Roman"/>
          <w:sz w:val="24"/>
          <w:szCs w:val="24"/>
          <w:lang w:eastAsia="bg-BG"/>
        </w:rPr>
        <w:t>.</w:t>
      </w:r>
    </w:p>
    <w:p w:rsidR="00BE1AC2" w:rsidRPr="00BF7A97" w:rsidRDefault="00BE1AC2" w:rsidP="00BE1AC2">
      <w:pPr>
        <w:pStyle w:val="a3"/>
        <w:numPr>
          <w:ilvl w:val="0"/>
          <w:numId w:val="41"/>
        </w:numPr>
        <w:shd w:val="clear" w:color="auto" w:fill="FFFFFF" w:themeFill="background1"/>
        <w:spacing w:after="0" w:line="240" w:lineRule="auto"/>
        <w:ind w:left="0" w:firstLine="567"/>
        <w:jc w:val="both"/>
        <w:rPr>
          <w:rFonts w:eastAsia="Calibri" w:cs="Times New Roman"/>
          <w:sz w:val="24"/>
          <w:szCs w:val="24"/>
        </w:rPr>
      </w:pPr>
      <w:r w:rsidRPr="00BF7A97">
        <w:rPr>
          <w:rFonts w:eastAsia="Calibri" w:cs="Times New Roman"/>
          <w:sz w:val="24"/>
          <w:szCs w:val="24"/>
        </w:rPr>
        <w:t>Декларирам, че срокът за изготвяне на становище относно съответствието на инвестиционните проекти с изискванията на Възложителя съгласно сключения договор за проектиране и техническата спецификация към него</w:t>
      </w:r>
      <w:r w:rsidR="002C1101" w:rsidRPr="00BF7A97">
        <w:rPr>
          <w:rFonts w:eastAsia="Calibri" w:cs="Times New Roman"/>
          <w:sz w:val="24"/>
          <w:szCs w:val="24"/>
        </w:rPr>
        <w:t xml:space="preserve"> ще</w:t>
      </w:r>
      <w:r w:rsidRPr="00BF7A97">
        <w:rPr>
          <w:rFonts w:eastAsia="Calibri" w:cs="Times New Roman"/>
          <w:sz w:val="24"/>
          <w:szCs w:val="24"/>
        </w:rPr>
        <w:t xml:space="preserve"> е</w:t>
      </w:r>
      <w:r w:rsidRPr="00BF7A97">
        <w:rPr>
          <w:rFonts w:eastAsia="Times New Roman" w:cs="Times New Roman"/>
          <w:i/>
          <w:sz w:val="24"/>
          <w:szCs w:val="24"/>
          <w:lang w:eastAsia="bg-BG"/>
        </w:rPr>
        <w:t xml:space="preserve"> </w:t>
      </w:r>
      <w:r w:rsidRPr="00BF7A97">
        <w:rPr>
          <w:rFonts w:eastAsia="Times New Roman" w:cs="Times New Roman"/>
          <w:sz w:val="24"/>
          <w:szCs w:val="24"/>
          <w:u w:val="single"/>
          <w:lang w:eastAsia="bg-BG"/>
        </w:rPr>
        <w:t>10 календарни дни</w:t>
      </w:r>
      <w:r w:rsidRPr="00BF7A97">
        <w:rPr>
          <w:rFonts w:eastAsia="Calibri" w:cs="Times New Roman"/>
          <w:sz w:val="24"/>
          <w:szCs w:val="24"/>
        </w:rPr>
        <w:t>, считано от датата на съставяне на приемателно–предавателен протокол между Страните за предаване на инвестиционния проект във фаза „Технически проект“ от Възложителя на Изпълнителя.</w:t>
      </w:r>
    </w:p>
    <w:p w:rsidR="00934FCE" w:rsidRPr="00BF7A97" w:rsidRDefault="00934FCE" w:rsidP="00934FCE">
      <w:pPr>
        <w:pStyle w:val="a3"/>
        <w:numPr>
          <w:ilvl w:val="0"/>
          <w:numId w:val="41"/>
        </w:numPr>
        <w:shd w:val="clear" w:color="auto" w:fill="FFFFFF" w:themeFill="background1"/>
        <w:spacing w:after="0" w:line="240" w:lineRule="auto"/>
        <w:ind w:left="0" w:firstLine="567"/>
        <w:jc w:val="both"/>
        <w:rPr>
          <w:rFonts w:eastAsia="Times New Roman" w:cs="Times New Roman"/>
          <w:sz w:val="24"/>
          <w:szCs w:val="24"/>
          <w:lang w:eastAsia="bg-BG"/>
        </w:rPr>
      </w:pPr>
      <w:r w:rsidRPr="00BF7A97">
        <w:rPr>
          <w:rFonts w:eastAsia="Times New Roman" w:cs="Times New Roman"/>
          <w:sz w:val="24"/>
          <w:szCs w:val="24"/>
          <w:lang w:eastAsia="bg-BG"/>
        </w:rPr>
        <w:t xml:space="preserve">Декларирам съгласието си, че ще упражнявам строителен надзор, ще осъществявам инвеститорски контрол и ще изпълнявам функциите на координатор по безопасност и здраве през времетраенето на строителните и монтажни работи, технологичния срок за окончателно оформяне на строителните книжа и издаване на удостоверение за въвеждане в експлоатация от органа, издал разрешението за строеж. </w:t>
      </w:r>
    </w:p>
    <w:p w:rsidR="00BE1AC2" w:rsidRPr="00BF7A97" w:rsidRDefault="009C3E6E" w:rsidP="005F187B">
      <w:pPr>
        <w:pStyle w:val="a3"/>
        <w:numPr>
          <w:ilvl w:val="0"/>
          <w:numId w:val="41"/>
        </w:numPr>
        <w:shd w:val="clear" w:color="auto" w:fill="FFFFFF" w:themeFill="background1"/>
        <w:spacing w:after="0" w:line="240" w:lineRule="auto"/>
        <w:ind w:left="0" w:firstLine="567"/>
        <w:jc w:val="both"/>
        <w:rPr>
          <w:rFonts w:eastAsia="Times New Roman" w:cs="Times New Roman"/>
          <w:sz w:val="24"/>
          <w:szCs w:val="24"/>
          <w:lang w:eastAsia="bg-BG"/>
        </w:rPr>
      </w:pPr>
      <w:r w:rsidRPr="00BF7A97">
        <w:rPr>
          <w:rFonts w:eastAsia="Times New Roman" w:cs="Times New Roman"/>
          <w:sz w:val="24"/>
          <w:szCs w:val="24"/>
          <w:lang w:eastAsia="bg-BG"/>
        </w:rPr>
        <w:t>Декларирам, че с</w:t>
      </w:r>
      <w:r w:rsidR="00BE1AC2" w:rsidRPr="00BF7A97">
        <w:rPr>
          <w:rFonts w:eastAsia="Times New Roman" w:cs="Times New Roman"/>
          <w:sz w:val="24"/>
          <w:szCs w:val="24"/>
          <w:lang w:eastAsia="bg-BG"/>
        </w:rPr>
        <w:t>рок</w:t>
      </w:r>
      <w:r w:rsidRPr="00BF7A97">
        <w:rPr>
          <w:rFonts w:eastAsia="Times New Roman" w:cs="Times New Roman"/>
          <w:sz w:val="24"/>
          <w:szCs w:val="24"/>
          <w:lang w:eastAsia="bg-BG"/>
        </w:rPr>
        <w:t>ът</w:t>
      </w:r>
      <w:r w:rsidR="00BE1AC2" w:rsidRPr="00BF7A97">
        <w:rPr>
          <w:rFonts w:eastAsia="Times New Roman" w:cs="Times New Roman"/>
          <w:sz w:val="24"/>
          <w:szCs w:val="24"/>
          <w:lang w:eastAsia="bg-BG"/>
        </w:rPr>
        <w:t xml:space="preserve"> за изготвяне на окончателен доклад по чл. 168, ал</w:t>
      </w:r>
      <w:r w:rsidR="002C1101" w:rsidRPr="00BF7A97">
        <w:rPr>
          <w:rFonts w:eastAsia="Times New Roman" w:cs="Times New Roman"/>
          <w:sz w:val="24"/>
          <w:szCs w:val="24"/>
          <w:lang w:eastAsia="bg-BG"/>
        </w:rPr>
        <w:t>. 6 от ЗУТ и технически паспорт</w:t>
      </w:r>
      <w:r w:rsidR="005F187B" w:rsidRPr="00BF7A97">
        <w:rPr>
          <w:rFonts w:eastAsia="Times New Roman" w:cs="Times New Roman"/>
          <w:sz w:val="24"/>
          <w:szCs w:val="24"/>
          <w:lang w:eastAsia="bg-BG"/>
        </w:rPr>
        <w:t xml:space="preserve"> </w:t>
      </w:r>
      <w:r w:rsidR="005F187B" w:rsidRPr="002524E5">
        <w:rPr>
          <w:rFonts w:eastAsia="Times New Roman" w:cs="Times New Roman"/>
          <w:sz w:val="24"/>
          <w:szCs w:val="24"/>
          <w:u w:val="single"/>
          <w:lang w:eastAsia="bg-BG"/>
        </w:rPr>
        <w:t>ще е</w:t>
      </w:r>
      <w:r w:rsidR="00BE1AC2" w:rsidRPr="002524E5">
        <w:rPr>
          <w:rFonts w:eastAsia="Times New Roman" w:cs="Times New Roman"/>
          <w:sz w:val="24"/>
          <w:szCs w:val="24"/>
          <w:u w:val="single"/>
          <w:lang w:eastAsia="bg-BG"/>
        </w:rPr>
        <w:t xml:space="preserve"> 30 /тридесет/ календарни дни</w:t>
      </w:r>
      <w:r w:rsidR="00BE1AC2" w:rsidRPr="00BF7A97">
        <w:rPr>
          <w:rFonts w:eastAsia="Times New Roman" w:cs="Times New Roman"/>
          <w:sz w:val="24"/>
          <w:szCs w:val="24"/>
          <w:lang w:eastAsia="bg-BG"/>
        </w:rPr>
        <w:t xml:space="preserve"> след съставяне на Констативен акт </w:t>
      </w:r>
      <w:proofErr w:type="spellStart"/>
      <w:r w:rsidR="00BE1AC2" w:rsidRPr="00BF7A97">
        <w:rPr>
          <w:rFonts w:eastAsia="Times New Roman" w:cs="Times New Roman"/>
          <w:sz w:val="24"/>
          <w:szCs w:val="24"/>
          <w:lang w:eastAsia="bg-BG"/>
        </w:rPr>
        <w:t>обр</w:t>
      </w:r>
      <w:proofErr w:type="spellEnd"/>
      <w:r w:rsidR="00BE1AC2" w:rsidRPr="00BF7A97">
        <w:rPr>
          <w:rFonts w:eastAsia="Times New Roman" w:cs="Times New Roman"/>
          <w:sz w:val="24"/>
          <w:szCs w:val="24"/>
          <w:lang w:eastAsia="bg-BG"/>
        </w:rPr>
        <w:t>. 15 за установяване годността за приемане на строежа, Консултантът изготвя и представя на Възложителя окончателен доклад за извършените СМР и технически паспорт на строежа.</w:t>
      </w:r>
    </w:p>
    <w:p w:rsidR="00BE1AC2" w:rsidRDefault="00BE1AC2" w:rsidP="00662BB6">
      <w:pPr>
        <w:spacing w:after="0" w:line="240" w:lineRule="auto"/>
        <w:rPr>
          <w:rFonts w:eastAsia="Calibri" w:cs="Times New Roman"/>
          <w:sz w:val="24"/>
          <w:szCs w:val="24"/>
        </w:rPr>
      </w:pPr>
    </w:p>
    <w:p w:rsidR="00FF38EE" w:rsidRPr="00F756C0" w:rsidRDefault="00FF38EE" w:rsidP="00662BB6">
      <w:pPr>
        <w:suppressAutoHyphens/>
        <w:spacing w:after="0" w:line="240" w:lineRule="auto"/>
        <w:jc w:val="both"/>
        <w:rPr>
          <w:rFonts w:eastAsia="Times New Roman" w:cs="Times New Roman"/>
          <w:sz w:val="24"/>
          <w:szCs w:val="24"/>
          <w:lang w:eastAsia="ar-SA"/>
        </w:rPr>
      </w:pPr>
      <w:r w:rsidRPr="00F756C0">
        <w:rPr>
          <w:rFonts w:eastAsia="Times New Roman" w:cs="Times New Roman"/>
          <w:sz w:val="24"/>
          <w:szCs w:val="24"/>
          <w:lang w:eastAsia="ar-SA"/>
        </w:rPr>
        <w:t>Дата :................</w:t>
      </w: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t>Подпис и печат: .....................................</w:t>
      </w:r>
    </w:p>
    <w:p w:rsidR="00FF38EE" w:rsidRPr="00F756C0" w:rsidRDefault="00FF38EE" w:rsidP="00662BB6">
      <w:pPr>
        <w:suppressAutoHyphens/>
        <w:spacing w:after="0" w:line="240" w:lineRule="auto"/>
        <w:jc w:val="both"/>
        <w:rPr>
          <w:rFonts w:eastAsia="Times New Roman" w:cs="Times New Roman"/>
          <w:sz w:val="24"/>
          <w:szCs w:val="24"/>
          <w:lang w:eastAsia="ar-SA"/>
        </w:rPr>
      </w:pP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t>Име и фамилия:.......................................</w:t>
      </w:r>
    </w:p>
    <w:p w:rsidR="00FF38EE" w:rsidRPr="00B225C7" w:rsidRDefault="00FF38EE" w:rsidP="00662BB6">
      <w:pPr>
        <w:suppressAutoHyphens/>
        <w:spacing w:after="0" w:line="240" w:lineRule="auto"/>
        <w:jc w:val="both"/>
        <w:rPr>
          <w:rFonts w:eastAsia="Times New Roman" w:cs="Times New Roman"/>
          <w:sz w:val="24"/>
          <w:szCs w:val="24"/>
          <w:lang w:eastAsia="ar-SA"/>
        </w:rPr>
      </w:pP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t>(представляващ по регистрация или упълномощено лице)</w:t>
      </w:r>
      <w:r w:rsidRPr="00F756C0">
        <w:rPr>
          <w:rFonts w:eastAsia="Times New Roman" w:cs="Times New Roman"/>
          <w:sz w:val="24"/>
          <w:szCs w:val="24"/>
          <w:lang w:eastAsia="ar-SA"/>
        </w:rPr>
        <w:br w:type="page"/>
      </w:r>
    </w:p>
    <w:p w:rsidR="000C03AB" w:rsidRPr="00FF38EE" w:rsidRDefault="00662BB6" w:rsidP="000C03AB">
      <w:pPr>
        <w:pageBreakBefore/>
        <w:spacing w:after="0"/>
        <w:jc w:val="right"/>
        <w:rPr>
          <w:rFonts w:eastAsia="Calibri" w:cs="Times New Roman"/>
          <w:i/>
          <w:sz w:val="24"/>
          <w:szCs w:val="24"/>
          <w:u w:val="single"/>
        </w:rPr>
      </w:pPr>
      <w:r>
        <w:rPr>
          <w:rFonts w:eastAsia="Calibri" w:cs="Times New Roman"/>
          <w:i/>
          <w:sz w:val="24"/>
          <w:szCs w:val="24"/>
          <w:u w:val="single"/>
        </w:rPr>
        <w:lastRenderedPageBreak/>
        <w:t>Приложение № 5</w:t>
      </w:r>
    </w:p>
    <w:p w:rsidR="00FF38EE" w:rsidRDefault="00FF38EE" w:rsidP="00FF38EE">
      <w:pPr>
        <w:spacing w:after="0" w:line="240" w:lineRule="auto"/>
        <w:ind w:left="5103"/>
        <w:rPr>
          <w:rFonts w:eastAsia="Times New Roman" w:cs="Times New Roman"/>
          <w:sz w:val="24"/>
          <w:szCs w:val="24"/>
        </w:rPr>
      </w:pPr>
      <w:r w:rsidRPr="7AB6EF34">
        <w:rPr>
          <w:rFonts w:eastAsia="Times New Roman" w:cs="Times New Roman"/>
          <w:sz w:val="24"/>
          <w:szCs w:val="24"/>
        </w:rPr>
        <w:t>До</w:t>
      </w:r>
    </w:p>
    <w:p w:rsidR="00FF38EE" w:rsidRDefault="00FF38EE" w:rsidP="00FF38EE">
      <w:pPr>
        <w:spacing w:after="0" w:line="240" w:lineRule="auto"/>
        <w:ind w:left="5103"/>
        <w:jc w:val="both"/>
        <w:rPr>
          <w:rFonts w:eastAsia="Times New Roman" w:cs="Times New Roman"/>
          <w:sz w:val="24"/>
          <w:szCs w:val="24"/>
        </w:rPr>
      </w:pPr>
      <w:r w:rsidRPr="7AB6EF34">
        <w:rPr>
          <w:rFonts w:eastAsia="Times New Roman" w:cs="Times New Roman"/>
          <w:sz w:val="24"/>
          <w:szCs w:val="24"/>
        </w:rPr>
        <w:t>Прокуратура на Република България</w:t>
      </w:r>
    </w:p>
    <w:p w:rsidR="00FF38EE" w:rsidRDefault="00FF38EE" w:rsidP="00FF38EE">
      <w:pPr>
        <w:spacing w:after="0" w:line="240" w:lineRule="auto"/>
        <w:ind w:left="5103"/>
        <w:jc w:val="both"/>
        <w:rPr>
          <w:rFonts w:eastAsia="Times New Roman" w:cs="Times New Roman"/>
          <w:sz w:val="24"/>
          <w:szCs w:val="24"/>
        </w:rPr>
      </w:pPr>
      <w:r w:rsidRPr="7AB6EF34">
        <w:rPr>
          <w:rFonts w:eastAsia="Times New Roman" w:cs="Times New Roman"/>
          <w:sz w:val="24"/>
          <w:szCs w:val="24"/>
        </w:rPr>
        <w:t>гр. София, бул. „Витоша ” № 2</w:t>
      </w:r>
    </w:p>
    <w:p w:rsidR="00E17BC9" w:rsidRDefault="00E17BC9" w:rsidP="00FF38EE">
      <w:pPr>
        <w:jc w:val="center"/>
        <w:rPr>
          <w:rFonts w:eastAsia="Times New Roman"/>
          <w:b/>
          <w:bCs/>
          <w:caps/>
          <w:szCs w:val="28"/>
          <w:lang w:eastAsia="bg-BG"/>
        </w:rPr>
      </w:pPr>
    </w:p>
    <w:p w:rsidR="00C00F78" w:rsidRDefault="00FF38EE" w:rsidP="00FF38EE">
      <w:pPr>
        <w:jc w:val="center"/>
        <w:rPr>
          <w:rFonts w:eastAsia="Times New Roman"/>
          <w:b/>
          <w:bCs/>
          <w:caps/>
          <w:szCs w:val="28"/>
          <w:lang w:eastAsia="bg-BG"/>
        </w:rPr>
      </w:pPr>
      <w:r w:rsidRPr="005D0FD3">
        <w:rPr>
          <w:rFonts w:eastAsia="Times New Roman"/>
          <w:b/>
          <w:bCs/>
          <w:caps/>
          <w:szCs w:val="28"/>
          <w:lang w:eastAsia="bg-BG"/>
        </w:rPr>
        <w:t xml:space="preserve">Ценово предложение </w:t>
      </w:r>
    </w:p>
    <w:p w:rsidR="00C00F78" w:rsidRPr="00C00F78" w:rsidRDefault="00C00F78" w:rsidP="00C00F78">
      <w:pPr>
        <w:spacing w:after="0" w:line="240" w:lineRule="auto"/>
        <w:ind w:firstLine="567"/>
        <w:jc w:val="center"/>
        <w:rPr>
          <w:rFonts w:eastAsia="Calibri" w:cs="Times New Roman"/>
          <w:b/>
          <w:sz w:val="24"/>
          <w:szCs w:val="24"/>
        </w:rPr>
      </w:pPr>
      <w:r w:rsidRPr="00C00F78">
        <w:rPr>
          <w:rFonts w:eastAsia="Times New Roman"/>
          <w:b/>
          <w:bCs/>
          <w:sz w:val="24"/>
          <w:szCs w:val="24"/>
          <w:lang w:eastAsia="bg-BG"/>
        </w:rPr>
        <w:t>за  изпълнение на обществена поръчка</w:t>
      </w:r>
      <w:r w:rsidRPr="00C00F78">
        <w:rPr>
          <w:rFonts w:eastAsia="Calibri" w:cs="Times New Roman"/>
          <w:b/>
          <w:sz w:val="24"/>
          <w:szCs w:val="24"/>
        </w:rPr>
        <w:t xml:space="preserve"> с предмет: </w:t>
      </w:r>
      <w:r w:rsidR="009B12E6" w:rsidRPr="009B12E6">
        <w:rPr>
          <w:rFonts w:cs="Times New Roman"/>
          <w:sz w:val="24"/>
          <w:szCs w:val="24"/>
        </w:rPr>
        <w:t>„Избор на Консултант за упражняване на строителен надзор и осъществяване на инвеститорски контрол за строеж „Основен ремонт на Учебна база „</w:t>
      </w:r>
      <w:proofErr w:type="spellStart"/>
      <w:r w:rsidR="009B12E6" w:rsidRPr="009B12E6">
        <w:rPr>
          <w:rFonts w:cs="Times New Roman"/>
          <w:sz w:val="24"/>
          <w:szCs w:val="24"/>
        </w:rPr>
        <w:t>Цигов</w:t>
      </w:r>
      <w:proofErr w:type="spellEnd"/>
      <w:r w:rsidR="009B12E6" w:rsidRPr="009B12E6">
        <w:rPr>
          <w:rFonts w:cs="Times New Roman"/>
          <w:sz w:val="24"/>
          <w:szCs w:val="24"/>
        </w:rPr>
        <w:t xml:space="preserve"> чарк“, гр. Батак“</w:t>
      </w:r>
    </w:p>
    <w:p w:rsidR="00FF38EE" w:rsidRDefault="00FF38EE" w:rsidP="009C5494">
      <w:pPr>
        <w:shd w:val="clear" w:color="auto" w:fill="FFFFFF"/>
        <w:spacing w:after="0" w:line="240" w:lineRule="auto"/>
        <w:jc w:val="both"/>
        <w:rPr>
          <w:rFonts w:eastAsia="Times New Roman" w:cs="Times New Roman"/>
          <w:b/>
          <w:sz w:val="24"/>
          <w:szCs w:val="24"/>
          <w:lang w:eastAsia="bg-BG"/>
        </w:rPr>
      </w:pPr>
    </w:p>
    <w:p w:rsidR="00FF38EE" w:rsidRPr="00824D9B" w:rsidRDefault="00FF38EE" w:rsidP="009C5494">
      <w:pPr>
        <w:shd w:val="clear" w:color="auto" w:fill="FFFFFF" w:themeFill="background1"/>
        <w:spacing w:after="0" w:line="240" w:lineRule="auto"/>
        <w:ind w:left="567"/>
        <w:jc w:val="both"/>
        <w:rPr>
          <w:rFonts w:eastAsia="Times New Roman"/>
          <w:sz w:val="24"/>
          <w:szCs w:val="24"/>
        </w:rPr>
      </w:pPr>
      <w:r w:rsidRPr="7AB6EF34">
        <w:rPr>
          <w:rFonts w:eastAsia="Times New Roman" w:cs="Times New Roman"/>
          <w:sz w:val="24"/>
          <w:szCs w:val="24"/>
        </w:rPr>
        <w:t xml:space="preserve">Участник: </w:t>
      </w:r>
      <w:r w:rsidRPr="7AB6EF34">
        <w:rPr>
          <w:rFonts w:eastAsia="Times New Roman" w:cs="Times New Roman"/>
          <w:i/>
          <w:iCs/>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r w:rsidRPr="7AB6EF34">
        <w:rPr>
          <w:rFonts w:eastAsia="Times New Roman" w:cs="Times New Roman"/>
          <w:sz w:val="24"/>
          <w:szCs w:val="24"/>
        </w:rPr>
        <w:t>;</w:t>
      </w:r>
    </w:p>
    <w:p w:rsidR="00FF38EE" w:rsidRPr="00824D9B" w:rsidRDefault="00FF38EE" w:rsidP="009C5494">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Адрес: ..........................................................................</w:t>
      </w:r>
      <w:r w:rsidR="000C03AB">
        <w:rPr>
          <w:rFonts w:eastAsia="Times New Roman" w:cs="Times New Roman"/>
          <w:sz w:val="24"/>
          <w:szCs w:val="24"/>
        </w:rPr>
        <w:t>........................</w:t>
      </w:r>
      <w:r w:rsidRPr="7AB6EF34">
        <w:rPr>
          <w:rFonts w:eastAsia="Times New Roman" w:cs="Times New Roman"/>
          <w:sz w:val="24"/>
          <w:szCs w:val="24"/>
        </w:rPr>
        <w:t>......................................;</w:t>
      </w:r>
    </w:p>
    <w:p w:rsidR="00FF38EE" w:rsidRPr="00824D9B" w:rsidRDefault="000C03AB" w:rsidP="009C5494">
      <w:pPr>
        <w:shd w:val="clear" w:color="auto" w:fill="FFFFFF" w:themeFill="background1"/>
        <w:spacing w:after="0" w:line="240" w:lineRule="auto"/>
        <w:ind w:firstLine="567"/>
        <w:jc w:val="both"/>
        <w:rPr>
          <w:rFonts w:eastAsia="Times New Roman"/>
          <w:sz w:val="24"/>
          <w:szCs w:val="24"/>
        </w:rPr>
      </w:pPr>
      <w:r>
        <w:rPr>
          <w:rFonts w:eastAsia="Times New Roman" w:cs="Times New Roman"/>
          <w:sz w:val="24"/>
          <w:szCs w:val="24"/>
        </w:rPr>
        <w:t>Тел.: .................</w:t>
      </w:r>
      <w:r w:rsidR="00FF38EE" w:rsidRPr="7AB6EF34">
        <w:rPr>
          <w:rFonts w:eastAsia="Times New Roman" w:cs="Times New Roman"/>
          <w:sz w:val="24"/>
          <w:szCs w:val="24"/>
        </w:rPr>
        <w:t>, факс: ...................................................................................................................;</w:t>
      </w:r>
    </w:p>
    <w:p w:rsidR="00FF38EE" w:rsidRPr="00824D9B" w:rsidRDefault="00FF38EE" w:rsidP="009C5494">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ЕИК по БУЛСТАТ ......</w:t>
      </w:r>
      <w:r w:rsidR="000C03AB">
        <w:rPr>
          <w:rFonts w:eastAsia="Times New Roman" w:cs="Times New Roman"/>
          <w:sz w:val="24"/>
          <w:szCs w:val="24"/>
        </w:rPr>
        <w:t>..........................</w:t>
      </w:r>
      <w:r w:rsidRPr="7AB6EF34">
        <w:rPr>
          <w:rFonts w:eastAsia="Times New Roman" w:cs="Times New Roman"/>
          <w:sz w:val="24"/>
          <w:szCs w:val="24"/>
        </w:rPr>
        <w:t>........................................................................................;</w:t>
      </w:r>
    </w:p>
    <w:p w:rsidR="00FF38EE" w:rsidRPr="00824D9B" w:rsidRDefault="00FF38EE" w:rsidP="009C5494">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Представлявано от ........................................</w:t>
      </w:r>
      <w:r w:rsidR="000C03AB">
        <w:rPr>
          <w:rFonts w:eastAsia="Times New Roman" w:cs="Times New Roman"/>
          <w:sz w:val="24"/>
          <w:szCs w:val="24"/>
        </w:rPr>
        <w:t>..............................</w:t>
      </w:r>
      <w:r w:rsidRPr="7AB6EF34">
        <w:rPr>
          <w:rFonts w:eastAsia="Times New Roman" w:cs="Times New Roman"/>
          <w:sz w:val="24"/>
          <w:szCs w:val="24"/>
        </w:rPr>
        <w:t>....................................................</w:t>
      </w:r>
    </w:p>
    <w:p w:rsidR="00FF38EE" w:rsidRDefault="00FF38EE" w:rsidP="00FF38EE">
      <w:pPr>
        <w:keepNext/>
        <w:spacing w:after="0" w:line="240" w:lineRule="auto"/>
        <w:ind w:firstLine="720"/>
        <w:jc w:val="both"/>
        <w:rPr>
          <w:rFonts w:eastAsia="Times New Roman" w:cs="Times New Roman"/>
          <w:b/>
          <w:sz w:val="24"/>
          <w:szCs w:val="24"/>
        </w:rPr>
      </w:pPr>
    </w:p>
    <w:p w:rsidR="00FF38EE" w:rsidRPr="006C7E65" w:rsidRDefault="00FF38EE" w:rsidP="00FF38EE">
      <w:pPr>
        <w:keepNext/>
        <w:spacing w:after="0" w:line="240" w:lineRule="auto"/>
        <w:ind w:firstLine="567"/>
        <w:jc w:val="both"/>
        <w:rPr>
          <w:rFonts w:eastAsia="Times New Roman"/>
          <w:b/>
          <w:bCs/>
          <w:sz w:val="24"/>
          <w:szCs w:val="24"/>
        </w:rPr>
      </w:pPr>
      <w:r w:rsidRPr="7AB6EF34">
        <w:rPr>
          <w:rFonts w:eastAsia="Times New Roman"/>
          <w:b/>
          <w:bCs/>
          <w:sz w:val="24"/>
          <w:szCs w:val="24"/>
        </w:rPr>
        <w:t>УВАЖАЕМИ ДАМИ И ГОСПОДА,</w:t>
      </w:r>
    </w:p>
    <w:p w:rsidR="00FF38EE" w:rsidRDefault="00FF38EE" w:rsidP="00FF38EE">
      <w:pPr>
        <w:keepNext/>
        <w:spacing w:after="0" w:line="240" w:lineRule="auto"/>
        <w:ind w:firstLine="720"/>
        <w:jc w:val="both"/>
        <w:rPr>
          <w:rFonts w:eastAsia="Times New Roman" w:cs="Times New Roman"/>
          <w:b/>
          <w:sz w:val="24"/>
          <w:szCs w:val="24"/>
        </w:rPr>
      </w:pPr>
    </w:p>
    <w:p w:rsidR="00C00F78" w:rsidRPr="00623670" w:rsidRDefault="00C00F78" w:rsidP="00E17BC9">
      <w:pPr>
        <w:spacing w:after="0" w:line="240" w:lineRule="auto"/>
        <w:ind w:firstLine="567"/>
        <w:jc w:val="both"/>
        <w:rPr>
          <w:rFonts w:cs="Times New Roman"/>
          <w:sz w:val="24"/>
          <w:szCs w:val="24"/>
        </w:rPr>
      </w:pPr>
      <w:r w:rsidRPr="00623670">
        <w:rPr>
          <w:rFonts w:cs="Times New Roman"/>
          <w:sz w:val="24"/>
          <w:szCs w:val="24"/>
        </w:rPr>
        <w:t>След запознаване с документацията за участие в настоящата процедура за възлагане на обществена поръчка с горепосочения предмет, предлагаме да изпълним п</w:t>
      </w:r>
      <w:r>
        <w:rPr>
          <w:rFonts w:cs="Times New Roman"/>
          <w:sz w:val="24"/>
          <w:szCs w:val="24"/>
        </w:rPr>
        <w:t>оръчката</w:t>
      </w:r>
      <w:r w:rsidRPr="00623670">
        <w:rPr>
          <w:rFonts w:cs="Times New Roman"/>
          <w:sz w:val="24"/>
          <w:szCs w:val="24"/>
        </w:rPr>
        <w:t xml:space="preserve"> при следното ценово предложение:</w:t>
      </w:r>
    </w:p>
    <w:p w:rsidR="00C00F78" w:rsidRPr="006355D9" w:rsidRDefault="00C00F78" w:rsidP="00E17BC9">
      <w:pPr>
        <w:spacing w:after="0" w:line="240" w:lineRule="auto"/>
        <w:ind w:firstLine="567"/>
        <w:jc w:val="both"/>
        <w:rPr>
          <w:rFonts w:eastAsia="MS Mincho" w:cs="Times New Roman"/>
          <w:sz w:val="24"/>
          <w:szCs w:val="24"/>
        </w:rPr>
      </w:pPr>
      <w:r w:rsidRPr="00623670">
        <w:rPr>
          <w:rFonts w:eastAsia="Times New Roman"/>
          <w:sz w:val="24"/>
          <w:szCs w:val="24"/>
        </w:rPr>
        <w:t>Общата цена за изпълнение</w:t>
      </w:r>
      <w:r w:rsidRPr="006355D9">
        <w:rPr>
          <w:rFonts w:eastAsia="MS Mincho" w:cs="Times New Roman"/>
          <w:sz w:val="24"/>
          <w:szCs w:val="24"/>
        </w:rPr>
        <w:t xml:space="preserve"> на строителен надзор, инвеститорски контрол, функции на координатор по ЗБУТ</w:t>
      </w:r>
      <w:r>
        <w:rPr>
          <w:rFonts w:eastAsia="MS Mincho" w:cs="Times New Roman"/>
          <w:sz w:val="24"/>
          <w:szCs w:val="24"/>
        </w:rPr>
        <w:t>,</w:t>
      </w:r>
      <w:r w:rsidRPr="00152A26">
        <w:rPr>
          <w:rFonts w:eastAsia="MS Mincho" w:cs="Times New Roman"/>
          <w:sz w:val="24"/>
          <w:szCs w:val="24"/>
        </w:rPr>
        <w:t xml:space="preserve"> </w:t>
      </w:r>
      <w:r w:rsidRPr="006355D9">
        <w:rPr>
          <w:rFonts w:eastAsia="MS Mincho" w:cs="Times New Roman"/>
          <w:sz w:val="24"/>
          <w:szCs w:val="24"/>
        </w:rPr>
        <w:t>изготвяне на</w:t>
      </w:r>
      <w:r w:rsidRPr="00152A26">
        <w:rPr>
          <w:rFonts w:eastAsia="Times New Roman" w:cs="Times New Roman"/>
          <w:sz w:val="24"/>
          <w:szCs w:val="24"/>
          <w:lang w:eastAsia="bg-BG"/>
        </w:rPr>
        <w:t xml:space="preserve"> </w:t>
      </w:r>
      <w:r w:rsidRPr="00C37101">
        <w:rPr>
          <w:rFonts w:eastAsia="Times New Roman" w:cs="Times New Roman"/>
          <w:sz w:val="24"/>
          <w:szCs w:val="24"/>
          <w:lang w:eastAsia="bg-BG"/>
        </w:rPr>
        <w:t>окончателен доклад за извършените СМР</w:t>
      </w:r>
      <w:r w:rsidRPr="006355D9">
        <w:rPr>
          <w:rFonts w:eastAsia="MS Mincho" w:cs="Times New Roman"/>
          <w:sz w:val="24"/>
          <w:szCs w:val="24"/>
        </w:rPr>
        <w:t xml:space="preserve"> и изготвяне на технически паспорт</w:t>
      </w:r>
      <w:r w:rsidRPr="0032142B">
        <w:rPr>
          <w:rFonts w:eastAsia="Times New Roman"/>
          <w:sz w:val="24"/>
          <w:szCs w:val="24"/>
        </w:rPr>
        <w:t xml:space="preserve"> </w:t>
      </w:r>
      <w:r w:rsidRPr="00623670">
        <w:rPr>
          <w:rFonts w:eastAsia="Times New Roman"/>
          <w:sz w:val="24"/>
          <w:szCs w:val="24"/>
        </w:rPr>
        <w:t>е в размер на: …………лева (</w:t>
      </w:r>
      <w:r w:rsidRPr="00623670">
        <w:rPr>
          <w:rFonts w:eastAsia="Times New Roman"/>
          <w:i/>
          <w:sz w:val="24"/>
          <w:szCs w:val="24"/>
        </w:rPr>
        <w:t>словом:</w:t>
      </w:r>
      <w:r w:rsidRPr="00623670">
        <w:rPr>
          <w:rFonts w:eastAsia="Times New Roman"/>
          <w:sz w:val="24"/>
          <w:szCs w:val="24"/>
        </w:rPr>
        <w:t>………………</w:t>
      </w:r>
      <w:r>
        <w:rPr>
          <w:rFonts w:eastAsia="Times New Roman"/>
          <w:sz w:val="24"/>
          <w:szCs w:val="24"/>
        </w:rPr>
        <w:t>…</w:t>
      </w:r>
      <w:r w:rsidRPr="00623670">
        <w:rPr>
          <w:rFonts w:eastAsia="Times New Roman"/>
          <w:sz w:val="24"/>
          <w:szCs w:val="24"/>
        </w:rPr>
        <w:t>…..….) без включен ДДС</w:t>
      </w:r>
      <w:r w:rsidRPr="006355D9">
        <w:rPr>
          <w:rFonts w:eastAsia="MS Mincho" w:cs="Times New Roman"/>
          <w:sz w:val="24"/>
          <w:szCs w:val="24"/>
        </w:rPr>
        <w:t>.</w:t>
      </w:r>
    </w:p>
    <w:p w:rsidR="00C00F78" w:rsidRPr="001C2703" w:rsidRDefault="00C00F78" w:rsidP="00E17BC9">
      <w:pPr>
        <w:spacing w:after="0" w:line="240" w:lineRule="auto"/>
        <w:ind w:firstLine="567"/>
        <w:jc w:val="both"/>
        <w:rPr>
          <w:rFonts w:eastAsia="Times New Roman"/>
          <w:sz w:val="24"/>
          <w:szCs w:val="24"/>
        </w:rPr>
      </w:pPr>
      <w:r w:rsidRPr="001C2703">
        <w:rPr>
          <w:rFonts w:eastAsia="Times New Roman"/>
          <w:sz w:val="24"/>
          <w:szCs w:val="24"/>
        </w:rPr>
        <w:t>Приемаме, начина за заплащане на цената, посочен</w:t>
      </w:r>
      <w:r>
        <w:rPr>
          <w:rFonts w:eastAsia="Times New Roman"/>
          <w:sz w:val="24"/>
          <w:szCs w:val="24"/>
        </w:rPr>
        <w:t xml:space="preserve"> от възложителя в проекта на договор за изпълнение на обществената поръчка</w:t>
      </w:r>
      <w:r w:rsidRPr="001C2703">
        <w:rPr>
          <w:rFonts w:eastAsia="Times New Roman"/>
          <w:sz w:val="24"/>
          <w:szCs w:val="24"/>
        </w:rPr>
        <w:t>.</w:t>
      </w:r>
    </w:p>
    <w:p w:rsidR="00C00F78" w:rsidRDefault="00C00F78" w:rsidP="00E17BC9">
      <w:pPr>
        <w:suppressAutoHyphens/>
        <w:spacing w:after="0" w:line="240" w:lineRule="auto"/>
        <w:ind w:firstLine="567"/>
        <w:jc w:val="both"/>
        <w:rPr>
          <w:rFonts w:eastAsia="Times New Roman"/>
          <w:sz w:val="24"/>
          <w:szCs w:val="24"/>
        </w:rPr>
      </w:pPr>
      <w:r w:rsidRPr="001C2703">
        <w:rPr>
          <w:rFonts w:eastAsia="Times New Roman"/>
          <w:sz w:val="24"/>
          <w:szCs w:val="24"/>
        </w:rPr>
        <w:t xml:space="preserve">Декларираме, че предлаганата </w:t>
      </w:r>
      <w:r>
        <w:rPr>
          <w:rFonts w:eastAsia="Times New Roman"/>
          <w:sz w:val="24"/>
          <w:szCs w:val="24"/>
        </w:rPr>
        <w:t>обща цена за изпълнение</w:t>
      </w:r>
      <w:r w:rsidR="00C10D19">
        <w:rPr>
          <w:rFonts w:eastAsia="Times New Roman"/>
          <w:sz w:val="24"/>
          <w:szCs w:val="24"/>
        </w:rPr>
        <w:t xml:space="preserve"> на настоящата поръчката</w:t>
      </w:r>
      <w:r w:rsidRPr="001C2703">
        <w:rPr>
          <w:rFonts w:eastAsia="Times New Roman"/>
          <w:sz w:val="24"/>
          <w:szCs w:val="24"/>
        </w:rPr>
        <w:t xml:space="preserve"> е крайна</w:t>
      </w:r>
      <w:r>
        <w:rPr>
          <w:rFonts w:eastAsia="Times New Roman"/>
          <w:sz w:val="24"/>
          <w:szCs w:val="24"/>
        </w:rPr>
        <w:t>, обвързваща ни за целия срок за изпълнение на услугата</w:t>
      </w:r>
      <w:r w:rsidRPr="001C2703">
        <w:rPr>
          <w:rFonts w:eastAsia="Times New Roman"/>
          <w:sz w:val="24"/>
          <w:szCs w:val="24"/>
        </w:rPr>
        <w:t xml:space="preserve"> и в нея сме вкл</w:t>
      </w:r>
      <w:r>
        <w:rPr>
          <w:rFonts w:eastAsia="Times New Roman"/>
          <w:sz w:val="24"/>
          <w:szCs w:val="24"/>
        </w:rPr>
        <w:t>ючили всички разходи, свързани с качественото и в срок изпълнение на обществената поръчка, съгласно обявените изисквания и условия на Възложителя.</w:t>
      </w:r>
    </w:p>
    <w:p w:rsidR="00C00F78" w:rsidRDefault="00C00F78" w:rsidP="00C00F78">
      <w:pPr>
        <w:suppressAutoHyphens/>
        <w:spacing w:after="0" w:line="240" w:lineRule="auto"/>
        <w:ind w:firstLine="567"/>
        <w:jc w:val="both"/>
        <w:rPr>
          <w:rFonts w:eastAsia="Times New Roman"/>
          <w:sz w:val="24"/>
          <w:szCs w:val="24"/>
        </w:rPr>
      </w:pPr>
    </w:p>
    <w:p w:rsidR="00C00F78" w:rsidRDefault="00C00F78" w:rsidP="00C00F78">
      <w:pPr>
        <w:suppressAutoHyphens/>
        <w:spacing w:after="0" w:line="240" w:lineRule="auto"/>
        <w:ind w:firstLine="567"/>
        <w:jc w:val="both"/>
        <w:rPr>
          <w:rFonts w:eastAsia="Times New Roman"/>
          <w:b/>
          <w:bCs/>
          <w:i/>
          <w:iCs/>
          <w:sz w:val="20"/>
          <w:szCs w:val="20"/>
          <w:lang w:eastAsia="ar-SA"/>
        </w:rPr>
      </w:pPr>
      <w:r w:rsidRPr="00C9256F">
        <w:rPr>
          <w:rFonts w:eastAsia="Times New Roman"/>
          <w:b/>
          <w:bCs/>
          <w:i/>
          <w:iCs/>
          <w:sz w:val="20"/>
          <w:szCs w:val="20"/>
          <w:lang w:eastAsia="ar-SA"/>
        </w:rPr>
        <w:t xml:space="preserve">Забележка: </w:t>
      </w:r>
    </w:p>
    <w:p w:rsidR="00C00F78" w:rsidRPr="00C9256F" w:rsidRDefault="00C00F78" w:rsidP="00C00F78">
      <w:pPr>
        <w:suppressAutoHyphens/>
        <w:spacing w:after="0" w:line="240" w:lineRule="auto"/>
        <w:ind w:firstLine="567"/>
        <w:jc w:val="both"/>
        <w:rPr>
          <w:rFonts w:eastAsia="Times New Roman"/>
          <w:bCs/>
          <w:i/>
          <w:iCs/>
          <w:sz w:val="20"/>
          <w:szCs w:val="20"/>
          <w:lang w:eastAsia="ar-SA"/>
        </w:rPr>
      </w:pPr>
      <w:r w:rsidRPr="00C9256F">
        <w:rPr>
          <w:rFonts w:eastAsia="Times New Roman"/>
          <w:bCs/>
          <w:i/>
          <w:iCs/>
          <w:sz w:val="20"/>
          <w:szCs w:val="20"/>
          <w:lang w:eastAsia="ar-SA"/>
        </w:rPr>
        <w:t>Предлаганата от участника обща цена за изпълнение на услугата</w:t>
      </w:r>
      <w:r>
        <w:rPr>
          <w:rFonts w:eastAsia="Times New Roman"/>
          <w:bCs/>
          <w:i/>
          <w:iCs/>
          <w:sz w:val="20"/>
          <w:szCs w:val="20"/>
          <w:lang w:eastAsia="ar-SA"/>
        </w:rPr>
        <w:t>, предмет на настоящата обществена поръчка</w:t>
      </w:r>
      <w:r w:rsidRPr="00C9256F">
        <w:rPr>
          <w:rFonts w:eastAsia="Times New Roman"/>
          <w:bCs/>
          <w:i/>
          <w:iCs/>
          <w:sz w:val="20"/>
          <w:szCs w:val="20"/>
          <w:lang w:eastAsia="ar-SA"/>
        </w:rPr>
        <w:t>, не следва да надхвърля про</w:t>
      </w:r>
      <w:r>
        <w:rPr>
          <w:rFonts w:eastAsia="Times New Roman"/>
          <w:bCs/>
          <w:i/>
          <w:iCs/>
          <w:sz w:val="20"/>
          <w:szCs w:val="20"/>
          <w:lang w:eastAsia="ar-SA"/>
        </w:rPr>
        <w:t xml:space="preserve">гнозната </w:t>
      </w:r>
      <w:r>
        <w:rPr>
          <w:rFonts w:eastAsia="Times New Roman" w:cs="Times New Roman"/>
          <w:bCs/>
          <w:i/>
          <w:iCs/>
          <w:sz w:val="20"/>
          <w:szCs w:val="20"/>
          <w:lang w:eastAsia="ar-SA"/>
        </w:rPr>
        <w:t>ѝ</w:t>
      </w:r>
      <w:r>
        <w:rPr>
          <w:rFonts w:eastAsia="Times New Roman"/>
          <w:bCs/>
          <w:i/>
          <w:iCs/>
          <w:sz w:val="20"/>
          <w:szCs w:val="20"/>
          <w:lang w:eastAsia="ar-SA"/>
        </w:rPr>
        <w:t xml:space="preserve"> стойност</w:t>
      </w:r>
      <w:r w:rsidRPr="00C9256F">
        <w:rPr>
          <w:rFonts w:eastAsia="Times New Roman"/>
          <w:bCs/>
          <w:i/>
          <w:iCs/>
          <w:sz w:val="20"/>
          <w:szCs w:val="20"/>
          <w:lang w:eastAsia="ar-SA"/>
        </w:rPr>
        <w:t>.</w:t>
      </w:r>
      <w:r>
        <w:rPr>
          <w:rFonts w:eastAsia="Times New Roman"/>
          <w:bCs/>
          <w:i/>
          <w:iCs/>
          <w:sz w:val="20"/>
          <w:szCs w:val="20"/>
          <w:lang w:eastAsia="ar-SA"/>
        </w:rPr>
        <w:t xml:space="preserve"> </w:t>
      </w:r>
      <w:r w:rsidRPr="00C9256F">
        <w:rPr>
          <w:rFonts w:eastAsia="Times New Roman"/>
          <w:bCs/>
          <w:i/>
          <w:iCs/>
          <w:sz w:val="20"/>
          <w:szCs w:val="20"/>
          <w:lang w:eastAsia="ar-SA"/>
        </w:rPr>
        <w:t>В противен случай същият ще бъде отстранен от участие в пр</w:t>
      </w:r>
      <w:r>
        <w:rPr>
          <w:rFonts w:eastAsia="Times New Roman"/>
          <w:bCs/>
          <w:i/>
          <w:iCs/>
          <w:sz w:val="20"/>
          <w:szCs w:val="20"/>
          <w:lang w:eastAsia="ar-SA"/>
        </w:rPr>
        <w:t>оцедурата</w:t>
      </w:r>
      <w:r w:rsidRPr="00C9256F">
        <w:rPr>
          <w:rFonts w:eastAsia="Times New Roman"/>
          <w:bCs/>
          <w:i/>
          <w:iCs/>
          <w:sz w:val="20"/>
          <w:szCs w:val="20"/>
          <w:lang w:eastAsia="ar-SA"/>
        </w:rPr>
        <w:t>.</w:t>
      </w:r>
    </w:p>
    <w:p w:rsidR="00C00F78" w:rsidRPr="00562735" w:rsidRDefault="00C00F78" w:rsidP="00C00F78">
      <w:pPr>
        <w:suppressAutoHyphens/>
        <w:spacing w:after="0" w:line="240" w:lineRule="auto"/>
        <w:ind w:firstLine="567"/>
        <w:jc w:val="both"/>
        <w:rPr>
          <w:rFonts w:eastAsia="Times New Roman"/>
          <w:bCs/>
          <w:i/>
          <w:iCs/>
          <w:sz w:val="20"/>
          <w:szCs w:val="20"/>
          <w:lang w:eastAsia="ar-SA"/>
        </w:rPr>
      </w:pPr>
      <w:bookmarkStart w:id="0" w:name="_GoBack"/>
      <w:bookmarkEnd w:id="0"/>
      <w:r w:rsidRPr="00562735">
        <w:rPr>
          <w:rFonts w:eastAsia="Times New Roman"/>
          <w:bCs/>
          <w:i/>
          <w:iCs/>
          <w:sz w:val="20"/>
          <w:szCs w:val="20"/>
          <w:lang w:eastAsia="ar-SA"/>
        </w:rPr>
        <w:t>Ценовото предложение се попълва четливо и без зачерквания.</w:t>
      </w:r>
    </w:p>
    <w:p w:rsidR="00C00F78" w:rsidRPr="00562735" w:rsidRDefault="00C00F78" w:rsidP="00C00F7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C00F78" w:rsidRPr="00562735" w:rsidRDefault="00C00F78" w:rsidP="00C00F7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 xml:space="preserve">Всички предложени числа трябва да са положителни числа.  </w:t>
      </w:r>
    </w:p>
    <w:p w:rsidR="00C00F78" w:rsidRPr="00562735" w:rsidRDefault="00C00F78" w:rsidP="00C00F7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При различия между сумите, изразени с цифри и думи, за вярно се приема словесното изражение на сумата;</w:t>
      </w:r>
    </w:p>
    <w:p w:rsidR="005D0FD3" w:rsidRDefault="005D0FD3" w:rsidP="00FF38EE">
      <w:pPr>
        <w:suppressAutoHyphens/>
        <w:spacing w:after="0" w:line="240" w:lineRule="auto"/>
        <w:jc w:val="both"/>
        <w:rPr>
          <w:rFonts w:eastAsia="Times New Roman" w:cs="Times New Roman"/>
          <w:sz w:val="24"/>
          <w:szCs w:val="24"/>
          <w:lang w:eastAsia="ar-SA"/>
        </w:rPr>
      </w:pPr>
    </w:p>
    <w:p w:rsidR="00FF38EE" w:rsidRDefault="00FF38EE" w:rsidP="005D0FD3">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Дата :................</w:t>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Подпис и печат: .....................................</w:t>
      </w:r>
    </w:p>
    <w:p w:rsidR="00FF38EE" w:rsidRDefault="00FF38EE" w:rsidP="005D0FD3">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Име и фамилия:.......................................</w:t>
      </w:r>
    </w:p>
    <w:p w:rsidR="00FF38EE" w:rsidRDefault="00FF38EE" w:rsidP="005D0FD3">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(представляващ по регистрация или упълномощено лице)</w:t>
      </w:r>
    </w:p>
    <w:p w:rsidR="00FF38EE" w:rsidRDefault="00FF38EE" w:rsidP="00FF38EE">
      <w:pPr>
        <w:rPr>
          <w:rFonts w:eastAsia="Times New Roman" w:cs="Times New Roman"/>
          <w:sz w:val="24"/>
          <w:szCs w:val="24"/>
          <w:lang w:eastAsia="ar-SA"/>
        </w:rPr>
      </w:pPr>
      <w:r>
        <w:rPr>
          <w:rFonts w:eastAsia="Times New Roman" w:cs="Times New Roman"/>
          <w:sz w:val="24"/>
          <w:szCs w:val="24"/>
          <w:lang w:eastAsia="ar-SA"/>
        </w:rPr>
        <w:br w:type="page"/>
      </w:r>
    </w:p>
    <w:p w:rsidR="005D0FD3" w:rsidRPr="00FF38EE" w:rsidRDefault="005D0FD3" w:rsidP="005D0FD3">
      <w:pPr>
        <w:pageBreakBefore/>
        <w:spacing w:after="0"/>
        <w:jc w:val="right"/>
        <w:rPr>
          <w:rFonts w:eastAsia="Calibri" w:cs="Times New Roman"/>
          <w:i/>
          <w:sz w:val="24"/>
          <w:szCs w:val="24"/>
          <w:u w:val="single"/>
        </w:rPr>
      </w:pPr>
      <w:r>
        <w:rPr>
          <w:rFonts w:eastAsia="Calibri" w:cs="Times New Roman"/>
          <w:i/>
          <w:sz w:val="24"/>
          <w:szCs w:val="24"/>
          <w:u w:val="single"/>
        </w:rPr>
        <w:lastRenderedPageBreak/>
        <w:t>Приложение № 8</w:t>
      </w:r>
    </w:p>
    <w:p w:rsidR="00FF38EE" w:rsidRDefault="00FF38EE" w:rsidP="002648B2">
      <w:pPr>
        <w:spacing w:after="0" w:line="240" w:lineRule="auto"/>
        <w:jc w:val="both"/>
        <w:rPr>
          <w:rFonts w:eastAsia="MS Mincho"/>
          <w:b/>
          <w:bCs/>
          <w:sz w:val="24"/>
          <w:szCs w:val="24"/>
          <w:u w:val="single"/>
          <w:lang w:eastAsia="bg-BG"/>
        </w:rPr>
      </w:pPr>
    </w:p>
    <w:p w:rsidR="002648B2" w:rsidRPr="005A5E65" w:rsidRDefault="002648B2" w:rsidP="002648B2">
      <w:pPr>
        <w:spacing w:after="0" w:line="240" w:lineRule="auto"/>
        <w:jc w:val="both"/>
        <w:rPr>
          <w:rFonts w:eastAsia="MS Mincho"/>
          <w:b/>
          <w:sz w:val="24"/>
          <w:szCs w:val="24"/>
          <w:lang w:eastAsia="bg-BG"/>
        </w:rPr>
      </w:pPr>
      <w:r w:rsidRPr="005A5E65">
        <w:rPr>
          <w:rFonts w:eastAsia="MS Mincho"/>
          <w:b/>
          <w:bCs/>
          <w:sz w:val="24"/>
          <w:szCs w:val="24"/>
          <w:u w:val="single"/>
          <w:lang w:eastAsia="bg-BG"/>
        </w:rPr>
        <w:t>Попълва се само от избрания за изпълнител участник на етап сключване на договор!</w:t>
      </w:r>
    </w:p>
    <w:p w:rsidR="002648B2" w:rsidRPr="005A5E65" w:rsidRDefault="002648B2" w:rsidP="002648B2">
      <w:pPr>
        <w:tabs>
          <w:tab w:val="left" w:pos="374"/>
        </w:tabs>
        <w:spacing w:after="0" w:line="240" w:lineRule="auto"/>
        <w:ind w:firstLine="709"/>
        <w:jc w:val="center"/>
        <w:rPr>
          <w:rFonts w:eastAsia="MS Mincho"/>
          <w:b/>
          <w:sz w:val="24"/>
          <w:szCs w:val="24"/>
          <w:u w:val="single"/>
          <w:lang w:eastAsia="bg-BG"/>
        </w:rPr>
      </w:pPr>
    </w:p>
    <w:p w:rsidR="002648B2" w:rsidRPr="005A5E65" w:rsidRDefault="002648B2" w:rsidP="002648B2">
      <w:pPr>
        <w:shd w:val="clear" w:color="auto" w:fill="FFFFFF"/>
        <w:spacing w:before="113" w:after="57" w:line="262" w:lineRule="atLeast"/>
        <w:jc w:val="center"/>
        <w:textAlignment w:val="center"/>
        <w:rPr>
          <w:rFonts w:eastAsia="MS Mincho"/>
          <w:b/>
          <w:color w:val="222222"/>
          <w:sz w:val="24"/>
          <w:szCs w:val="24"/>
          <w:lang w:eastAsia="bg-BG"/>
        </w:rPr>
      </w:pPr>
      <w:r w:rsidRPr="005A5E65">
        <w:rPr>
          <w:rFonts w:eastAsia="MS Mincho"/>
          <w:b/>
          <w:color w:val="000000"/>
          <w:sz w:val="24"/>
          <w:szCs w:val="24"/>
          <w:lang w:eastAsia="bg-BG"/>
        </w:rPr>
        <w:t>ДЕКЛАРАЦИЯ</w:t>
      </w:r>
    </w:p>
    <w:p w:rsidR="002648B2" w:rsidRPr="005A5E65" w:rsidRDefault="002648B2" w:rsidP="002648B2">
      <w:pPr>
        <w:shd w:val="clear" w:color="auto" w:fill="FFFFFF"/>
        <w:spacing w:after="57" w:line="262" w:lineRule="atLeast"/>
        <w:jc w:val="center"/>
        <w:textAlignment w:val="center"/>
        <w:rPr>
          <w:rFonts w:eastAsia="MS Mincho"/>
          <w:sz w:val="24"/>
          <w:szCs w:val="24"/>
          <w:lang w:eastAsia="bg-BG"/>
        </w:rPr>
      </w:pPr>
      <w:r w:rsidRPr="005A5E65">
        <w:rPr>
          <w:rFonts w:eastAsia="MS Mincho"/>
          <w:b/>
          <w:color w:val="000000"/>
          <w:sz w:val="24"/>
          <w:szCs w:val="24"/>
          <w:u w:val="single"/>
          <w:lang w:eastAsia="bg-BG"/>
        </w:rPr>
        <w:t>по </w:t>
      </w:r>
      <w:r w:rsidRPr="005A5E65">
        <w:rPr>
          <w:rFonts w:eastAsia="MS Mincho"/>
          <w:b/>
          <w:bCs/>
          <w:sz w:val="24"/>
          <w:szCs w:val="24"/>
          <w:u w:val="single"/>
          <w:lang w:eastAsia="bg-BG"/>
        </w:rPr>
        <w:t>чл. 59, ал. 1, т. 3 от Закона за мерките срещу изпирането на пари</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Долуподписаният/ата: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(за чужди граждани без постоянен адрес)</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 качеството ми на:</w:t>
      </w:r>
    </w:p>
    <w:p w:rsidR="002648B2" w:rsidRPr="005A5E65" w:rsidRDefault="002648B2" w:rsidP="002648B2">
      <w:pPr>
        <w:shd w:val="clear" w:color="auto" w:fill="FFFFFF"/>
        <w:spacing w:after="0" w:line="262" w:lineRule="atLeast"/>
        <w:ind w:firstLine="283"/>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законен представител</w:t>
      </w:r>
    </w:p>
    <w:p w:rsidR="002648B2" w:rsidRPr="005A5E65" w:rsidRDefault="002648B2" w:rsidP="002648B2">
      <w:pPr>
        <w:shd w:val="clear" w:color="auto" w:fill="FFFFFF"/>
        <w:spacing w:after="0" w:line="262" w:lineRule="atLeast"/>
        <w:ind w:firstLine="283"/>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пълномощник</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 ЕИК/БУЛСТАТ/ номер в съответния национален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регистъра при ....................................................................................................................,</w:t>
      </w:r>
    </w:p>
    <w:p w:rsidR="002648B2" w:rsidRPr="005A5E65" w:rsidRDefault="002648B2" w:rsidP="002648B2">
      <w:pPr>
        <w:shd w:val="clear" w:color="auto" w:fill="FFFFFF"/>
        <w:spacing w:before="113" w:after="57" w:line="262" w:lineRule="atLeast"/>
        <w:jc w:val="center"/>
        <w:textAlignment w:val="center"/>
        <w:rPr>
          <w:rFonts w:eastAsia="MS Mincho"/>
          <w:b/>
          <w:color w:val="000000"/>
          <w:spacing w:val="36"/>
          <w:sz w:val="24"/>
          <w:szCs w:val="24"/>
          <w:lang w:eastAsia="bg-BG"/>
        </w:rPr>
      </w:pPr>
    </w:p>
    <w:p w:rsidR="002648B2" w:rsidRPr="005A5E65" w:rsidRDefault="002648B2" w:rsidP="002648B2">
      <w:pPr>
        <w:shd w:val="clear" w:color="auto" w:fill="FFFFFF"/>
        <w:spacing w:before="113" w:after="57" w:line="262" w:lineRule="atLeast"/>
        <w:jc w:val="center"/>
        <w:textAlignment w:val="center"/>
        <w:rPr>
          <w:rFonts w:eastAsia="MS Mincho"/>
          <w:b/>
          <w:color w:val="000000"/>
          <w:sz w:val="24"/>
          <w:szCs w:val="24"/>
          <w:lang w:eastAsia="bg-BG"/>
        </w:rPr>
      </w:pPr>
      <w:r w:rsidRPr="005A5E65">
        <w:rPr>
          <w:rFonts w:eastAsia="MS Mincho"/>
          <w:b/>
          <w:color w:val="000000"/>
          <w:spacing w:val="36"/>
          <w:sz w:val="24"/>
          <w:szCs w:val="24"/>
          <w:lang w:eastAsia="bg-BG"/>
        </w:rPr>
        <w:t>ДЕКЛАРИРАМ</w:t>
      </w:r>
      <w:r w:rsidRPr="005A5E65">
        <w:rPr>
          <w:rFonts w:eastAsia="MS Mincho"/>
          <w:b/>
          <w:color w:val="000000"/>
          <w:sz w:val="24"/>
          <w:szCs w:val="24"/>
          <w:lang w:eastAsia="bg-BG"/>
        </w:rPr>
        <w:t>:</w:t>
      </w:r>
    </w:p>
    <w:p w:rsidR="002648B2" w:rsidRPr="005A5E65" w:rsidRDefault="002648B2" w:rsidP="002648B2">
      <w:pPr>
        <w:shd w:val="clear" w:color="auto" w:fill="FFFFFF"/>
        <w:spacing w:before="113" w:after="57" w:line="262" w:lineRule="atLeast"/>
        <w:jc w:val="center"/>
        <w:textAlignment w:val="center"/>
        <w:rPr>
          <w:rFonts w:eastAsia="MS Mincho"/>
          <w:b/>
          <w:color w:val="222222"/>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0"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което 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5A5E65">
        <w:rPr>
          <w:rFonts w:eastAsia="MS Mincho"/>
          <w:sz w:val="24"/>
          <w:szCs w:val="24"/>
          <w:lang w:eastAsia="bg-BG"/>
        </w:rPr>
        <w:t>съгласно </w:t>
      </w:r>
      <w:hyperlink r:id="rId10" w:tgtFrame="_blank" w:history="1">
        <w:r w:rsidRPr="005A5E65">
          <w:rPr>
            <w:rFonts w:eastAsia="MS Mincho"/>
            <w:bCs/>
            <w:sz w:val="24"/>
            <w:szCs w:val="24"/>
            <w:lang w:eastAsia="bg-BG"/>
          </w:rPr>
          <w:t>§ 2, ал. 1, т. 1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контрол по смисъла </w:t>
      </w:r>
      <w:r w:rsidRPr="005A5E65">
        <w:rPr>
          <w:rFonts w:eastAsia="MS Mincho"/>
          <w:sz w:val="24"/>
          <w:szCs w:val="24"/>
          <w:lang w:eastAsia="bg-BG"/>
        </w:rPr>
        <w:t>на </w:t>
      </w:r>
      <w:hyperlink r:id="rId11" w:tgtFrame="_blank" w:history="1">
        <w:r w:rsidRPr="005A5E65">
          <w:rPr>
            <w:rFonts w:eastAsia="MS Mincho"/>
            <w:bCs/>
            <w:sz w:val="24"/>
            <w:szCs w:val="24"/>
            <w:lang w:eastAsia="bg-BG"/>
          </w:rPr>
          <w:t>§ 1в от допълнителните разпоредби на Търговския закон</w:t>
        </w:r>
      </w:hyperlink>
      <w:r w:rsidRPr="005A5E65">
        <w:rPr>
          <w:rFonts w:eastAsia="MS Mincho"/>
          <w:sz w:val="24"/>
          <w:szCs w:val="24"/>
          <w:lang w:eastAsia="bg-BG"/>
        </w:rPr>
        <w:t> (посочва с</w:t>
      </w:r>
      <w:r w:rsidRPr="005A5E65">
        <w:rPr>
          <w:rFonts w:eastAsia="MS Mincho"/>
          <w:color w:val="000000"/>
          <w:sz w:val="24"/>
          <w:szCs w:val="24"/>
          <w:lang w:eastAsia="bg-BG"/>
        </w:rPr>
        <w:t>е конкретната хипотеза) ..................................................................;</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5A5E65">
        <w:rPr>
          <w:rFonts w:eastAsia="MS Mincho"/>
          <w:sz w:val="24"/>
          <w:szCs w:val="24"/>
          <w:lang w:eastAsia="bg-BG"/>
        </w:rPr>
        <w:t>преобразуване, прекратяване на дейността и други въпроси от съществено значение за дейността, съгласно </w:t>
      </w:r>
      <w:hyperlink r:id="rId12" w:tgtFrame="_blank" w:history="1">
        <w:r w:rsidRPr="005A5E65">
          <w:rPr>
            <w:rFonts w:eastAsia="MS Mincho"/>
            <w:bCs/>
            <w:sz w:val="24"/>
            <w:szCs w:val="24"/>
            <w:lang w:eastAsia="bg-BG"/>
          </w:rPr>
          <w:t>§ 2, ал.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lastRenderedPageBreak/>
        <w:t>☐</w:t>
      </w:r>
      <w:r w:rsidRPr="005A5E65">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3" w:tgtFrame="_blank" w:history="1">
        <w:r w:rsidRPr="005A5E65">
          <w:rPr>
            <w:rFonts w:eastAsia="MS Mincho"/>
            <w:bCs/>
            <w:sz w:val="24"/>
            <w:szCs w:val="24"/>
            <w:lang w:eastAsia="bg-BG"/>
          </w:rPr>
          <w:t>§ 2, ал. 4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xml:space="preserve"> (посочва се конкретната категория) учредител, доверителен собственик, пазител, </w:t>
      </w:r>
      <w:proofErr w:type="spellStart"/>
      <w:r w:rsidRPr="005A5E65">
        <w:rPr>
          <w:rFonts w:eastAsia="MS Mincho"/>
          <w:sz w:val="24"/>
          <w:szCs w:val="24"/>
          <w:lang w:eastAsia="bg-BG"/>
        </w:rPr>
        <w:t>бенефициер</w:t>
      </w:r>
      <w:proofErr w:type="spellEnd"/>
      <w:r w:rsidRPr="005A5E65">
        <w:rPr>
          <w:rFonts w:eastAsia="MS Mincho"/>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4" w:tgtFrame="_blank" w:history="1">
        <w:r w:rsidRPr="005A5E65">
          <w:rPr>
            <w:rFonts w:eastAsia="MS Mincho"/>
            <w:bCs/>
            <w:sz w:val="24"/>
            <w:szCs w:val="24"/>
            <w:lang w:eastAsia="bg-BG"/>
          </w:rPr>
          <w:t>§ 2, ал. 1, т. 1 - 3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друго (посочва се).......................................................................................................................</w:t>
      </w:r>
    </w:p>
    <w:p w:rsidR="002648B2" w:rsidRPr="005A5E65" w:rsidRDefault="002648B2" w:rsidP="002648B2">
      <w:pPr>
        <w:shd w:val="clear" w:color="auto" w:fill="FFFFFF"/>
        <w:spacing w:before="57" w:after="0" w:line="262" w:lineRule="atLeast"/>
        <w:ind w:firstLine="283"/>
        <w:jc w:val="both"/>
        <w:textAlignment w:val="center"/>
        <w:rPr>
          <w:rFonts w:eastAsia="MS Mincho"/>
          <w:color w:val="222222"/>
          <w:sz w:val="24"/>
          <w:szCs w:val="24"/>
          <w:lang w:eastAsia="bg-BG"/>
        </w:rPr>
      </w:pPr>
      <w:r w:rsidRPr="005A5E65">
        <w:rPr>
          <w:rFonts w:eastAsia="MS Mincho"/>
          <w:color w:val="000000"/>
          <w:sz w:val="24"/>
          <w:szCs w:val="24"/>
          <w:lang w:eastAsia="bg-BG"/>
        </w:rPr>
        <w:t>Описание на притежаваните права: ..............................................................................................</w:t>
      </w:r>
    </w:p>
    <w:p w:rsidR="002648B2" w:rsidRPr="005A5E65" w:rsidRDefault="002648B2" w:rsidP="002648B2">
      <w:pPr>
        <w:shd w:val="clear" w:color="auto" w:fill="FFFFFF"/>
        <w:spacing w:before="57" w:after="0" w:line="262" w:lineRule="atLeast"/>
        <w:ind w:firstLine="283"/>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което 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5A5E65">
        <w:rPr>
          <w:rFonts w:eastAsia="MS Mincho"/>
          <w:sz w:val="24"/>
          <w:szCs w:val="24"/>
          <w:lang w:eastAsia="bg-BG"/>
        </w:rPr>
        <w:t>държане на акции на приносител, съгласно </w:t>
      </w:r>
      <w:hyperlink r:id="rId15" w:tgtFrame="_blank" w:history="1">
        <w:r w:rsidRPr="005A5E65">
          <w:rPr>
            <w:rFonts w:eastAsia="MS Mincho"/>
            <w:bCs/>
            <w:sz w:val="24"/>
            <w:szCs w:val="24"/>
            <w:lang w:eastAsia="bg-BG"/>
          </w:rPr>
          <w:t>§ 2, ал. 1, т. 1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упражняващо контрол по смисъла на </w:t>
      </w:r>
      <w:hyperlink r:id="rId16" w:tgtFrame="_blank" w:history="1">
        <w:r w:rsidRPr="005A5E65">
          <w:rPr>
            <w:rFonts w:eastAsia="MS Mincho"/>
            <w:bCs/>
            <w:sz w:val="24"/>
            <w:szCs w:val="24"/>
            <w:lang w:eastAsia="bg-BG"/>
          </w:rPr>
          <w:t>§ 1в от допълнителните разпоредби на Търговския закон</w:t>
        </w:r>
      </w:hyperlink>
      <w:r w:rsidRPr="005A5E65">
        <w:rPr>
          <w:rFonts w:eastAsia="MS Mincho"/>
          <w:sz w:val="24"/>
          <w:szCs w:val="24"/>
          <w:lang w:eastAsia="bg-BG"/>
        </w:rPr>
        <w:t> (посочва се</w:t>
      </w:r>
      <w:r w:rsidRPr="005A5E65">
        <w:rPr>
          <w:rFonts w:eastAsia="MS Mincho"/>
          <w:color w:val="000000"/>
          <w:sz w:val="24"/>
          <w:szCs w:val="24"/>
          <w:lang w:eastAsia="bg-BG"/>
        </w:rPr>
        <w:t xml:space="preserve"> конкретната хипотеза) ...............................................................................................................................;</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5A5E65">
        <w:rPr>
          <w:rFonts w:eastAsia="MS Mincho"/>
          <w:sz w:val="24"/>
          <w:szCs w:val="24"/>
          <w:lang w:eastAsia="bg-BG"/>
        </w:rPr>
        <w:t>съгласно </w:t>
      </w:r>
      <w:hyperlink r:id="rId17" w:tgtFrame="_blank" w:history="1">
        <w:r w:rsidRPr="005A5E65">
          <w:rPr>
            <w:rFonts w:eastAsia="MS Mincho"/>
            <w:bCs/>
            <w:sz w:val="24"/>
            <w:szCs w:val="24"/>
            <w:lang w:eastAsia="bg-BG"/>
          </w:rPr>
          <w:t>§ 2, ал.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8" w:tgtFrame="_blank" w:history="1">
        <w:r w:rsidRPr="005A5E65">
          <w:rPr>
            <w:rFonts w:eastAsia="MS Mincho"/>
            <w:bCs/>
            <w:sz w:val="24"/>
            <w:szCs w:val="24"/>
            <w:lang w:eastAsia="bg-BG"/>
          </w:rPr>
          <w:t>§ 2, ал. 4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b/>
          <w:color w:val="000000"/>
          <w:sz w:val="24"/>
          <w:szCs w:val="24"/>
          <w:lang w:eastAsia="bg-BG"/>
        </w:rPr>
        <w:t>(посочва се конкретната категория)</w:t>
      </w:r>
      <w:r w:rsidRPr="005A5E65">
        <w:rPr>
          <w:rFonts w:eastAsia="MS Mincho"/>
          <w:color w:val="000000"/>
          <w:sz w:val="24"/>
          <w:szCs w:val="24"/>
          <w:lang w:eastAsia="bg-BG"/>
        </w:rPr>
        <w:t xml:space="preserve"> учредител, доверителен собственик, пазител, </w:t>
      </w:r>
      <w:proofErr w:type="spellStart"/>
      <w:r w:rsidRPr="005A5E65">
        <w:rPr>
          <w:rFonts w:eastAsia="MS Mincho"/>
          <w:color w:val="000000"/>
          <w:sz w:val="24"/>
          <w:szCs w:val="24"/>
          <w:lang w:eastAsia="bg-BG"/>
        </w:rPr>
        <w:t>бенефициер</w:t>
      </w:r>
      <w:proofErr w:type="spellEnd"/>
      <w:r w:rsidRPr="005A5E65">
        <w:rPr>
          <w:rFonts w:eastAsia="MS Mincho"/>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от чието име и/или за </w:t>
      </w:r>
      <w:r w:rsidRPr="005A5E65">
        <w:rPr>
          <w:rFonts w:eastAsia="MS Mincho"/>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19" w:tgtFrame="_blank" w:history="1">
        <w:r w:rsidRPr="005A5E65">
          <w:rPr>
            <w:rFonts w:eastAsia="MS Mincho"/>
            <w:bCs/>
            <w:sz w:val="24"/>
            <w:szCs w:val="24"/>
            <w:lang w:eastAsia="bg-BG"/>
          </w:rPr>
          <w:t>§ 2, ал. 1, т. 1 - 3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sz w:val="24"/>
          <w:szCs w:val="24"/>
          <w:lang w:eastAsia="bg-BG"/>
        </w:rPr>
        <w:lastRenderedPageBreak/>
        <w:t>☐</w:t>
      </w:r>
      <w:r w:rsidRPr="005A5E65">
        <w:rPr>
          <w:rFonts w:eastAsia="MS Mincho"/>
          <w:sz w:val="24"/>
          <w:szCs w:val="24"/>
          <w:lang w:eastAsia="bg-BG"/>
        </w:rPr>
        <w:t> лице, изпълняващо длъжността на висш</w:t>
      </w:r>
      <w:r w:rsidRPr="005A5E65">
        <w:rPr>
          <w:rFonts w:eastAsia="MS Mincho"/>
          <w:color w:val="000000"/>
          <w:sz w:val="24"/>
          <w:szCs w:val="24"/>
          <w:lang w:eastAsia="bg-BG"/>
        </w:rPr>
        <w:t xml:space="preserve"> ръководен служител, когато не може да се установи друго лице като действителен собственик;</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друго (посочва се) .......................................................................................................................</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Mincho"/>
          <w:color w:val="000000"/>
          <w:sz w:val="24"/>
          <w:szCs w:val="24"/>
          <w:lang w:eastAsia="bg-BG"/>
        </w:rPr>
        <w:t>Описание на притежаваните права: ...............................................................................................</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А. Юридически лица/правни образувания, чрез които пряко се упражнява контрол:</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седалище: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(държава, град, община)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ЕИК/БУЛСТАТ или номер в съответния национален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Представители:</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Начин на представляване: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(заедно, поотделно или по друг начин)</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Б. Юридически лица/правни образувания, чрез които непряко се упражнява контрол:</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седалище: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(държава, град, община)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ЕИК/БУЛСТАТ или номер в съответния национален регистър ....................................................</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Представители:</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lastRenderedPageBreak/>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Начин на представляване: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(заедно, поотделно или по друг начин)</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color w:val="000000"/>
          <w:sz w:val="24"/>
          <w:szCs w:val="24"/>
          <w:lang w:eastAsia="bg-BG"/>
        </w:rPr>
        <w:t xml:space="preserve">III. Лице за контакт </w:t>
      </w:r>
      <w:r w:rsidRPr="005A5E65">
        <w:rPr>
          <w:rFonts w:eastAsia="MS Mincho"/>
          <w:sz w:val="24"/>
          <w:szCs w:val="24"/>
          <w:lang w:eastAsia="bg-BG"/>
        </w:rPr>
        <w:t>по </w:t>
      </w:r>
      <w:hyperlink r:id="rId20" w:tgtFrame="_blank" w:history="1">
        <w:r w:rsidRPr="005A5E65">
          <w:rPr>
            <w:rFonts w:eastAsia="MS Mincho"/>
            <w:bCs/>
            <w:sz w:val="24"/>
            <w:szCs w:val="24"/>
            <w:lang w:eastAsia="bg-BG"/>
          </w:rPr>
          <w:t>чл. 63, ал. 4, т. 3 от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sz w:val="24"/>
          <w:szCs w:val="24"/>
          <w:lang w:eastAsia="bg-BG"/>
        </w:rPr>
        <w:t>...............................................................................................................................................................,</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ІV. Прилагам следните документи и справки съгласно </w:t>
      </w:r>
      <w:hyperlink r:id="rId21" w:tgtFrame="_blank" w:history="1">
        <w:r w:rsidRPr="005A5E65">
          <w:rPr>
            <w:rFonts w:eastAsia="MS Mincho"/>
            <w:bCs/>
            <w:sz w:val="24"/>
            <w:szCs w:val="24"/>
            <w:lang w:eastAsia="bg-BG"/>
          </w:rPr>
          <w:t>чл. 59, ал. 1, т. 1 и 2 от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1. ...........................................................................................................................................................</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2. ...........................................................................................................................................................</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Известна ми е отговорността по </w:t>
      </w:r>
      <w:hyperlink r:id="rId22" w:tgtFrame="_blank" w:history="1">
        <w:r w:rsidRPr="005A5E65">
          <w:rPr>
            <w:rFonts w:eastAsia="MS Mincho"/>
            <w:bCs/>
            <w:sz w:val="24"/>
            <w:szCs w:val="24"/>
            <w:lang w:eastAsia="bg-BG"/>
          </w:rPr>
          <w:t>чл. 313 от Наказателния кодекс</w:t>
        </w:r>
      </w:hyperlink>
      <w:r w:rsidRPr="005A5E65">
        <w:rPr>
          <w:rFonts w:eastAsia="MS Mincho"/>
          <w:sz w:val="24"/>
          <w:szCs w:val="24"/>
          <w:lang w:eastAsia="bg-BG"/>
        </w:rPr>
        <w:t> за деклариране на неверни данни.</w:t>
      </w:r>
    </w:p>
    <w:p w:rsidR="002648B2" w:rsidRPr="005A5E65" w:rsidRDefault="002648B2" w:rsidP="002648B2">
      <w:pPr>
        <w:shd w:val="clear" w:color="auto" w:fill="FFFFFF"/>
        <w:spacing w:before="113" w:after="0" w:line="262" w:lineRule="atLeast"/>
        <w:textAlignment w:val="center"/>
        <w:rPr>
          <w:rFonts w:eastAsia="MS Mincho"/>
          <w:sz w:val="24"/>
          <w:szCs w:val="24"/>
          <w:lang w:eastAsia="bg-BG"/>
        </w:rPr>
      </w:pPr>
    </w:p>
    <w:p w:rsidR="002648B2" w:rsidRPr="005A5E65" w:rsidRDefault="002648B2" w:rsidP="002648B2">
      <w:pPr>
        <w:shd w:val="clear" w:color="auto" w:fill="FFFFFF"/>
        <w:spacing w:before="113" w:after="0" w:line="262" w:lineRule="atLeast"/>
        <w:textAlignment w:val="center"/>
        <w:rPr>
          <w:rFonts w:eastAsia="MS Mincho"/>
          <w:sz w:val="24"/>
          <w:szCs w:val="24"/>
          <w:lang w:eastAsia="bg-BG"/>
        </w:rPr>
      </w:pPr>
      <w:r w:rsidRPr="005A5E65">
        <w:rPr>
          <w:rFonts w:eastAsia="MS Mincho"/>
          <w:sz w:val="24"/>
          <w:szCs w:val="24"/>
          <w:lang w:eastAsia="bg-BG"/>
        </w:rPr>
        <w:t>ДАТА: ...............                                                                         ДЕКЛАРАТОР: ...............................</w:t>
      </w:r>
    </w:p>
    <w:p w:rsidR="002648B2" w:rsidRPr="005A5E65" w:rsidRDefault="002648B2" w:rsidP="002648B2">
      <w:pPr>
        <w:shd w:val="clear" w:color="auto" w:fill="FFFFFF"/>
        <w:spacing w:before="113" w:after="34" w:line="240" w:lineRule="auto"/>
        <w:ind w:firstLine="283"/>
        <w:contextualSpacing/>
        <w:jc w:val="both"/>
        <w:textAlignment w:val="center"/>
        <w:rPr>
          <w:rFonts w:eastAsia="MS Mincho"/>
          <w:i/>
          <w:iCs/>
          <w:color w:val="000000"/>
          <w:sz w:val="24"/>
          <w:szCs w:val="24"/>
          <w:lang w:eastAsia="bg-BG"/>
        </w:rPr>
      </w:pPr>
    </w:p>
    <w:p w:rsidR="002648B2" w:rsidRPr="005A5E65" w:rsidRDefault="002648B2" w:rsidP="002648B2">
      <w:pPr>
        <w:shd w:val="clear" w:color="auto" w:fill="FFFFFF"/>
        <w:spacing w:before="113" w:after="34" w:line="240" w:lineRule="auto"/>
        <w:ind w:firstLine="283"/>
        <w:contextualSpacing/>
        <w:jc w:val="both"/>
        <w:textAlignment w:val="center"/>
        <w:rPr>
          <w:rFonts w:eastAsia="MS Mincho"/>
          <w:i/>
          <w:sz w:val="20"/>
          <w:szCs w:val="20"/>
          <w:lang w:eastAsia="bg-BG"/>
        </w:rPr>
      </w:pPr>
      <w:r w:rsidRPr="005A5E65">
        <w:rPr>
          <w:rFonts w:eastAsia="MS Mincho"/>
          <w:i/>
          <w:color w:val="000000"/>
          <w:sz w:val="20"/>
          <w:szCs w:val="20"/>
          <w:lang w:eastAsia="bg-BG"/>
        </w:rPr>
        <w:t>Указания:</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sz w:val="20"/>
          <w:szCs w:val="20"/>
          <w:lang w:eastAsia="bg-BG"/>
        </w:rPr>
        <w:t>Попълване на настоящата декларация се извършва, като се отчита дефиницията на </w:t>
      </w:r>
      <w:hyperlink r:id="rId23" w:tgtFrame="_blank" w:history="1">
        <w:r w:rsidRPr="005A5E65">
          <w:rPr>
            <w:rFonts w:eastAsia="MS Mincho"/>
            <w:bCs/>
            <w:i/>
            <w:sz w:val="20"/>
            <w:szCs w:val="20"/>
            <w:lang w:eastAsia="bg-BG"/>
          </w:rPr>
          <w:t>§ 2 от допълнителните разпоредби на ЗМИП</w:t>
        </w:r>
      </w:hyperlink>
      <w:r w:rsidRPr="005A5E65">
        <w:rPr>
          <w:rFonts w:eastAsia="MS Mincho"/>
          <w:i/>
          <w:color w:val="000000"/>
          <w:sz w:val="20"/>
          <w:szCs w:val="20"/>
          <w:lang w:eastAsia="bg-BG"/>
        </w:rPr>
        <w:t>, който гласи следното:</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w:t>
      </w:r>
      <w:r w:rsidRPr="005A5E65">
        <w:rPr>
          <w:rFonts w:eastAsia="MS Mincho"/>
          <w:i/>
          <w:color w:val="000000"/>
          <w:sz w:val="20"/>
          <w:szCs w:val="20"/>
          <w:lang w:eastAsia="bg-BG"/>
        </w:rPr>
        <w:lastRenderedPageBreak/>
        <w:t>юридически лица и/или правни образувания, които в крайна сметка са под контрола на едно и също физическо лице/лица.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 xml:space="preserve">2. По отношение на доверителната собственост, включително тръстове, </w:t>
      </w:r>
      <w:proofErr w:type="spellStart"/>
      <w:r w:rsidRPr="005A5E65">
        <w:rPr>
          <w:rFonts w:eastAsia="MS Mincho"/>
          <w:i/>
          <w:color w:val="000000"/>
          <w:sz w:val="20"/>
          <w:szCs w:val="20"/>
          <w:lang w:eastAsia="bg-BG"/>
        </w:rPr>
        <w:t>попечителски</w:t>
      </w:r>
      <w:proofErr w:type="spellEnd"/>
      <w:r w:rsidRPr="005A5E65">
        <w:rPr>
          <w:rFonts w:eastAsia="MS Mincho"/>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а) учредителят;</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б) доверителният собственик;</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в) пазителят, ако има такъв;</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 xml:space="preserve">г) </w:t>
      </w:r>
      <w:proofErr w:type="spellStart"/>
      <w:r w:rsidRPr="005A5E65">
        <w:rPr>
          <w:rFonts w:eastAsia="MS Mincho"/>
          <w:i/>
          <w:color w:val="000000"/>
          <w:sz w:val="20"/>
          <w:szCs w:val="20"/>
          <w:lang w:eastAsia="bg-BG"/>
        </w:rPr>
        <w:t>бенефициерът</w:t>
      </w:r>
      <w:proofErr w:type="spellEnd"/>
      <w:r w:rsidRPr="005A5E65">
        <w:rPr>
          <w:rFonts w:eastAsia="MS Mincho"/>
          <w:i/>
          <w:color w:val="000000"/>
          <w:sz w:val="20"/>
          <w:szCs w:val="20"/>
          <w:lang w:eastAsia="bg-BG"/>
        </w:rPr>
        <w:t xml:space="preserve"> или класът </w:t>
      </w:r>
      <w:proofErr w:type="spellStart"/>
      <w:r w:rsidRPr="005A5E65">
        <w:rPr>
          <w:rFonts w:eastAsia="MS Mincho"/>
          <w:i/>
          <w:color w:val="000000"/>
          <w:sz w:val="20"/>
          <w:szCs w:val="20"/>
          <w:lang w:eastAsia="bg-BG"/>
        </w:rPr>
        <w:t>бенефициери</w:t>
      </w:r>
      <w:proofErr w:type="spellEnd"/>
      <w:r w:rsidRPr="005A5E65">
        <w:rPr>
          <w:rFonts w:eastAsia="MS Mincho"/>
          <w:i/>
          <w:color w:val="000000"/>
          <w:sz w:val="20"/>
          <w:szCs w:val="20"/>
          <w:lang w:eastAsia="bg-BG"/>
        </w:rPr>
        <w:t>, или</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(3) "Контрол" е контролът по смисъла на </w:t>
      </w:r>
      <w:hyperlink r:id="rId24" w:tgtFrame="_blank" w:history="1">
        <w:r w:rsidRPr="005A5E65">
          <w:rPr>
            <w:rFonts w:eastAsia="MS Mincho"/>
            <w:b/>
            <w:bCs/>
            <w:i/>
            <w:color w:val="0000FF"/>
            <w:sz w:val="20"/>
            <w:szCs w:val="20"/>
            <w:u w:val="single"/>
            <w:lang w:eastAsia="bg-BG"/>
          </w:rPr>
          <w:t>§ 1в от допълнителните разпоредби на Търговския закон</w:t>
        </w:r>
      </w:hyperlink>
      <w:r w:rsidRPr="005A5E65">
        <w:rPr>
          <w:rFonts w:eastAsia="MS Mincho"/>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rsidR="002648B2" w:rsidRPr="007F3F99" w:rsidRDefault="00C7076A" w:rsidP="002648B2">
      <w:pPr>
        <w:widowControl w:val="0"/>
        <w:suppressAutoHyphens/>
        <w:spacing w:before="57" w:after="57" w:line="240" w:lineRule="auto"/>
        <w:ind w:firstLine="709"/>
        <w:jc w:val="both"/>
        <w:rPr>
          <w:rFonts w:eastAsia="Times New Roman"/>
          <w:sz w:val="24"/>
          <w:szCs w:val="24"/>
        </w:rPr>
      </w:pPr>
      <w:r>
        <w:rPr>
          <w:rFonts w:eastAsia="Times New Roman"/>
          <w:b/>
          <w:sz w:val="24"/>
          <w:szCs w:val="24"/>
          <w:u w:val="single"/>
        </w:rPr>
        <w:t xml:space="preserve"> </w:t>
      </w:r>
    </w:p>
    <w:p w:rsidR="002648B2" w:rsidRDefault="002648B2"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p w:rsidR="00723A38" w:rsidRDefault="00723A38" w:rsidP="004C626D">
      <w:pPr>
        <w:spacing w:after="0" w:line="240" w:lineRule="auto"/>
        <w:jc w:val="both"/>
        <w:rPr>
          <w:rFonts w:eastAsia="Times New Roman" w:cs="Times New Roman"/>
          <w:sz w:val="24"/>
          <w:szCs w:val="24"/>
        </w:rPr>
      </w:pPr>
    </w:p>
    <w:sectPr w:rsidR="00723A38" w:rsidSect="00662BB6">
      <w:footerReference w:type="default" r:id="rId25"/>
      <w:pgSz w:w="11906" w:h="16838"/>
      <w:pgMar w:top="709" w:right="991" w:bottom="709" w:left="993"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6B" w:rsidRDefault="0092596B" w:rsidP="004C626D">
      <w:pPr>
        <w:spacing w:after="0" w:line="240" w:lineRule="auto"/>
      </w:pPr>
      <w:r>
        <w:separator/>
      </w:r>
    </w:p>
  </w:endnote>
  <w:endnote w:type="continuationSeparator" w:id="0">
    <w:p w:rsidR="0092596B" w:rsidRDefault="0092596B"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2037268501"/>
      <w:docPartObj>
        <w:docPartGallery w:val="Page Numbers (Bottom of Page)"/>
        <w:docPartUnique/>
      </w:docPartObj>
    </w:sdtPr>
    <w:sdtEndPr>
      <w:rPr>
        <w:rFonts w:ascii="Times New Roman" w:eastAsiaTheme="minorHAnsi" w:hAnsi="Times New Roman" w:cstheme="minorBidi"/>
        <w:sz w:val="28"/>
      </w:rPr>
    </w:sdtEndPr>
    <w:sdtContent>
      <w:p w:rsidR="00934FCE" w:rsidRDefault="00934FCE" w:rsidP="00A45EA8">
        <w:pPr>
          <w:tabs>
            <w:tab w:val="center" w:pos="4961"/>
            <w:tab w:val="right" w:pos="9922"/>
          </w:tabs>
          <w:spacing w:after="0"/>
          <w:outlineLvl w:val="0"/>
        </w:pPr>
        <w:r>
          <w:rPr>
            <w:rFonts w:ascii="Calibri" w:eastAsia="Calibri" w:hAnsi="Calibri" w:cs="Times New Roman"/>
            <w:sz w:val="22"/>
          </w:rPr>
          <w:tab/>
        </w:r>
        <w:r>
          <w:rPr>
            <w:rFonts w:ascii="Calibri" w:eastAsia="Calibri" w:hAnsi="Calibri" w:cs="Times New Roman"/>
            <w:sz w:val="22"/>
          </w:rPr>
          <w:tab/>
        </w:r>
        <w:r>
          <w:fldChar w:fldCharType="begin"/>
        </w:r>
        <w:r>
          <w:instrText>PAGE   \* MERGEFORMAT</w:instrText>
        </w:r>
        <w:r>
          <w:fldChar w:fldCharType="separate"/>
        </w:r>
        <w:r w:rsidR="004F1AA4">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6B" w:rsidRDefault="0092596B" w:rsidP="004C626D">
      <w:pPr>
        <w:spacing w:after="0" w:line="240" w:lineRule="auto"/>
      </w:pPr>
      <w:r>
        <w:separator/>
      </w:r>
    </w:p>
  </w:footnote>
  <w:footnote w:type="continuationSeparator" w:id="0">
    <w:p w:rsidR="0092596B" w:rsidRDefault="0092596B" w:rsidP="004C6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370"/>
    <w:multiLevelType w:val="hybridMultilevel"/>
    <w:tmpl w:val="21A2A1E2"/>
    <w:lvl w:ilvl="0" w:tplc="D5E2D2A2">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AAE7320"/>
    <w:multiLevelType w:val="hybridMultilevel"/>
    <w:tmpl w:val="D9564D5C"/>
    <w:lvl w:ilvl="0" w:tplc="D834C5C0">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4">
    <w:nsid w:val="156463C1"/>
    <w:multiLevelType w:val="hybridMultilevel"/>
    <w:tmpl w:val="5CDA8F5A"/>
    <w:lvl w:ilvl="0" w:tplc="543E5BB4">
      <w:start w:val="5"/>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58C571F"/>
    <w:multiLevelType w:val="hybridMultilevel"/>
    <w:tmpl w:val="09AC892E"/>
    <w:lvl w:ilvl="0" w:tplc="406002C0">
      <w:start w:val="1"/>
      <w:numFmt w:val="decimal"/>
      <w:lvlText w:val="%1."/>
      <w:lvlJc w:val="left"/>
      <w:pPr>
        <w:ind w:left="1426" w:hanging="360"/>
      </w:pPr>
      <w:rPr>
        <w:rFonts w:cs="Times New Roman" w:hint="default"/>
        <w:b/>
      </w:r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6">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8">
    <w:nsid w:val="27E40A3E"/>
    <w:multiLevelType w:val="hybridMultilevel"/>
    <w:tmpl w:val="3306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291F4198"/>
    <w:multiLevelType w:val="multilevel"/>
    <w:tmpl w:val="A928E6C6"/>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2DCE0302"/>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324A7F3A"/>
    <w:multiLevelType w:val="hybridMultilevel"/>
    <w:tmpl w:val="5E6E2D54"/>
    <w:lvl w:ilvl="0" w:tplc="8B6C25EC">
      <w:numFmt w:val="bullet"/>
      <w:lvlText w:val="-"/>
      <w:lvlJc w:val="left"/>
      <w:pPr>
        <w:ind w:left="1429" w:hanging="360"/>
      </w:pPr>
      <w:rPr>
        <w:rFonts w:ascii="Times New Roman" w:eastAsia="Times New Roman" w:hAnsi="Times New Roman" w:cs="Times New Roman"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33335854"/>
    <w:multiLevelType w:val="hybridMultilevel"/>
    <w:tmpl w:val="2E8E49BA"/>
    <w:lvl w:ilvl="0" w:tplc="99945272">
      <w:start w:val="1"/>
      <w:numFmt w:val="decimal"/>
      <w:lvlText w:val="%1."/>
      <w:lvlJc w:val="left"/>
      <w:pPr>
        <w:ind w:left="720" w:hanging="360"/>
      </w:pPr>
      <w:rPr>
        <w:rFonts w:eastAsia="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3EF0A56"/>
    <w:multiLevelType w:val="hybridMultilevel"/>
    <w:tmpl w:val="5D9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43BB7"/>
    <w:multiLevelType w:val="hybridMultilevel"/>
    <w:tmpl w:val="1698111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3D7A1F32"/>
    <w:multiLevelType w:val="hybridMultilevel"/>
    <w:tmpl w:val="2640E430"/>
    <w:lvl w:ilvl="0" w:tplc="62CA411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8">
    <w:nsid w:val="3F090750"/>
    <w:multiLevelType w:val="hybridMultilevel"/>
    <w:tmpl w:val="17E404A4"/>
    <w:lvl w:ilvl="0" w:tplc="0F58F5E6">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9">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42C1270"/>
    <w:multiLevelType w:val="hybridMultilevel"/>
    <w:tmpl w:val="F62A6922"/>
    <w:lvl w:ilvl="0" w:tplc="353CB778">
      <w:start w:val="1"/>
      <w:numFmt w:val="decimal"/>
      <w:lvlText w:val="%1."/>
      <w:lvlJc w:val="left"/>
      <w:pPr>
        <w:ind w:left="1066" w:hanging="360"/>
      </w:pPr>
      <w:rPr>
        <w:rFonts w:cs="Times New Roman" w:hint="default"/>
        <w:b/>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22">
    <w:nsid w:val="45575BE6"/>
    <w:multiLevelType w:val="multilevel"/>
    <w:tmpl w:val="D81E7B1E"/>
    <w:lvl w:ilvl="0">
      <w:start w:val="1"/>
      <w:numFmt w:val="decimal"/>
      <w:lvlText w:val="%1."/>
      <w:lvlJc w:val="left"/>
      <w:pPr>
        <w:ind w:left="5087" w:hanging="975"/>
      </w:pPr>
      <w:rPr>
        <w:rFonts w:hint="default"/>
        <w:b/>
      </w:rPr>
    </w:lvl>
    <w:lvl w:ilvl="1">
      <w:start w:val="3"/>
      <w:numFmt w:val="decimal"/>
      <w:isLgl/>
      <w:lvlText w:val="%1.%2."/>
      <w:lvlJc w:val="left"/>
      <w:pPr>
        <w:ind w:left="4832" w:hanging="720"/>
      </w:pPr>
      <w:rPr>
        <w:rFonts w:hint="default"/>
      </w:rPr>
    </w:lvl>
    <w:lvl w:ilvl="2">
      <w:start w:val="2"/>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b/>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23">
    <w:nsid w:val="476C446B"/>
    <w:multiLevelType w:val="hybridMultilevel"/>
    <w:tmpl w:val="E7240A9A"/>
    <w:lvl w:ilvl="0" w:tplc="9912BACE">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5">
    <w:nsid w:val="50935702"/>
    <w:multiLevelType w:val="hybridMultilevel"/>
    <w:tmpl w:val="A248175E"/>
    <w:lvl w:ilvl="0" w:tplc="CA00E290">
      <w:start w:val="1"/>
      <w:numFmt w:val="decimal"/>
      <w:lvlText w:val="%1."/>
      <w:lvlJc w:val="left"/>
      <w:pPr>
        <w:ind w:left="1287" w:hanging="36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6">
    <w:nsid w:val="516B4B8E"/>
    <w:multiLevelType w:val="multilevel"/>
    <w:tmpl w:val="E91C5816"/>
    <w:lvl w:ilvl="0">
      <w:start w:val="11"/>
      <w:numFmt w:val="decimal"/>
      <w:lvlText w:val="%1."/>
      <w:lvlJc w:val="left"/>
      <w:pPr>
        <w:ind w:left="7165" w:hanging="360"/>
      </w:pPr>
      <w:rPr>
        <w:rFonts w:hint="default"/>
      </w:rPr>
    </w:lvl>
    <w:lvl w:ilvl="1">
      <w:start w:val="1"/>
      <w:numFmt w:val="decimal"/>
      <w:isLgl/>
      <w:lvlText w:val="%1.%2."/>
      <w:lvlJc w:val="left"/>
      <w:pPr>
        <w:ind w:left="7518" w:hanging="360"/>
      </w:pPr>
      <w:rPr>
        <w:rFonts w:eastAsia="MS Mincho" w:hint="default"/>
        <w:color w:val="000000" w:themeColor="text1"/>
      </w:rPr>
    </w:lvl>
    <w:lvl w:ilvl="2">
      <w:start w:val="1"/>
      <w:numFmt w:val="decimal"/>
      <w:isLgl/>
      <w:lvlText w:val="%1.%2.%3."/>
      <w:lvlJc w:val="left"/>
      <w:pPr>
        <w:ind w:left="8231" w:hanging="720"/>
      </w:pPr>
      <w:rPr>
        <w:rFonts w:eastAsia="MS Mincho" w:hint="default"/>
        <w:b/>
        <w:color w:val="000000" w:themeColor="text1"/>
      </w:rPr>
    </w:lvl>
    <w:lvl w:ilvl="3">
      <w:start w:val="1"/>
      <w:numFmt w:val="decimal"/>
      <w:isLgl/>
      <w:lvlText w:val="%1.%2.%3.%4."/>
      <w:lvlJc w:val="left"/>
      <w:pPr>
        <w:ind w:left="8584" w:hanging="720"/>
      </w:pPr>
      <w:rPr>
        <w:rFonts w:eastAsia="MS Mincho" w:hint="default"/>
        <w:color w:val="000000" w:themeColor="text1"/>
      </w:rPr>
    </w:lvl>
    <w:lvl w:ilvl="4">
      <w:start w:val="1"/>
      <w:numFmt w:val="decimal"/>
      <w:isLgl/>
      <w:lvlText w:val="%1.%2.%3.%4.%5."/>
      <w:lvlJc w:val="left"/>
      <w:pPr>
        <w:ind w:left="9297" w:hanging="1080"/>
      </w:pPr>
      <w:rPr>
        <w:rFonts w:eastAsia="MS Mincho" w:hint="default"/>
        <w:color w:val="000000" w:themeColor="text1"/>
      </w:rPr>
    </w:lvl>
    <w:lvl w:ilvl="5">
      <w:start w:val="1"/>
      <w:numFmt w:val="decimal"/>
      <w:isLgl/>
      <w:lvlText w:val="%1.%2.%3.%4.%5.%6."/>
      <w:lvlJc w:val="left"/>
      <w:pPr>
        <w:ind w:left="9650" w:hanging="1080"/>
      </w:pPr>
      <w:rPr>
        <w:rFonts w:eastAsia="MS Mincho" w:hint="default"/>
        <w:color w:val="000000" w:themeColor="text1"/>
      </w:rPr>
    </w:lvl>
    <w:lvl w:ilvl="6">
      <w:start w:val="1"/>
      <w:numFmt w:val="decimal"/>
      <w:isLgl/>
      <w:lvlText w:val="%1.%2.%3.%4.%5.%6.%7."/>
      <w:lvlJc w:val="left"/>
      <w:pPr>
        <w:ind w:left="10363" w:hanging="1440"/>
      </w:pPr>
      <w:rPr>
        <w:rFonts w:eastAsia="MS Mincho" w:hint="default"/>
        <w:color w:val="000000" w:themeColor="text1"/>
      </w:rPr>
    </w:lvl>
    <w:lvl w:ilvl="7">
      <w:start w:val="1"/>
      <w:numFmt w:val="decimal"/>
      <w:isLgl/>
      <w:lvlText w:val="%1.%2.%3.%4.%5.%6.%7.%8."/>
      <w:lvlJc w:val="left"/>
      <w:pPr>
        <w:ind w:left="10716" w:hanging="1440"/>
      </w:pPr>
      <w:rPr>
        <w:rFonts w:eastAsia="MS Mincho" w:hint="default"/>
        <w:color w:val="000000" w:themeColor="text1"/>
      </w:rPr>
    </w:lvl>
    <w:lvl w:ilvl="8">
      <w:start w:val="1"/>
      <w:numFmt w:val="decimal"/>
      <w:isLgl/>
      <w:lvlText w:val="%1.%2.%3.%4.%5.%6.%7.%8.%9."/>
      <w:lvlJc w:val="left"/>
      <w:pPr>
        <w:ind w:left="11429" w:hanging="1800"/>
      </w:pPr>
      <w:rPr>
        <w:rFonts w:eastAsia="MS Mincho" w:hint="default"/>
        <w:color w:val="000000" w:themeColor="text1"/>
      </w:rPr>
    </w:lvl>
  </w:abstractNum>
  <w:abstractNum w:abstractNumId="27">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8">
    <w:nsid w:val="5BB8696F"/>
    <w:multiLevelType w:val="hybridMultilevel"/>
    <w:tmpl w:val="06AC30D2"/>
    <w:lvl w:ilvl="0" w:tplc="8B6C25EC">
      <w:numFmt w:val="bullet"/>
      <w:lvlText w:val="-"/>
      <w:lvlJc w:val="left"/>
      <w:pPr>
        <w:ind w:left="1429" w:hanging="360"/>
      </w:pPr>
      <w:rPr>
        <w:rFonts w:ascii="Times New Roman" w:eastAsia="Times New Roman" w:hAnsi="Times New Roman" w:cs="Times New Roman"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60F67A78"/>
    <w:multiLevelType w:val="hybridMultilevel"/>
    <w:tmpl w:val="649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32">
    <w:nsid w:val="666E6794"/>
    <w:multiLevelType w:val="hybridMultilevel"/>
    <w:tmpl w:val="1754559E"/>
    <w:lvl w:ilvl="0" w:tplc="38C0A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nsid w:val="686F3717"/>
    <w:multiLevelType w:val="hybridMultilevel"/>
    <w:tmpl w:val="48C625C4"/>
    <w:lvl w:ilvl="0" w:tplc="0402000D">
      <w:start w:val="1"/>
      <w:numFmt w:val="bullet"/>
      <w:lvlText w:val=""/>
      <w:lvlJc w:val="left"/>
      <w:pPr>
        <w:ind w:left="2149" w:hanging="360"/>
      </w:pPr>
      <w:rPr>
        <w:rFonts w:ascii="Wingdings" w:hAnsi="Wingdings" w:hint="default"/>
      </w:rPr>
    </w:lvl>
    <w:lvl w:ilvl="1" w:tplc="04020003" w:tentative="1">
      <w:start w:val="1"/>
      <w:numFmt w:val="bullet"/>
      <w:lvlText w:val="o"/>
      <w:lvlJc w:val="left"/>
      <w:pPr>
        <w:ind w:left="2869" w:hanging="360"/>
      </w:pPr>
      <w:rPr>
        <w:rFonts w:ascii="Courier New" w:hAnsi="Courier New" w:cs="Courier New" w:hint="default"/>
      </w:rPr>
    </w:lvl>
    <w:lvl w:ilvl="2" w:tplc="04020005" w:tentative="1">
      <w:start w:val="1"/>
      <w:numFmt w:val="bullet"/>
      <w:lvlText w:val=""/>
      <w:lvlJc w:val="left"/>
      <w:pPr>
        <w:ind w:left="3589" w:hanging="360"/>
      </w:pPr>
      <w:rPr>
        <w:rFonts w:ascii="Wingdings" w:hAnsi="Wingdings" w:hint="default"/>
      </w:rPr>
    </w:lvl>
    <w:lvl w:ilvl="3" w:tplc="04020001" w:tentative="1">
      <w:start w:val="1"/>
      <w:numFmt w:val="bullet"/>
      <w:lvlText w:val=""/>
      <w:lvlJc w:val="left"/>
      <w:pPr>
        <w:ind w:left="4309" w:hanging="360"/>
      </w:pPr>
      <w:rPr>
        <w:rFonts w:ascii="Symbol" w:hAnsi="Symbol" w:hint="default"/>
      </w:rPr>
    </w:lvl>
    <w:lvl w:ilvl="4" w:tplc="04020003" w:tentative="1">
      <w:start w:val="1"/>
      <w:numFmt w:val="bullet"/>
      <w:lvlText w:val="o"/>
      <w:lvlJc w:val="left"/>
      <w:pPr>
        <w:ind w:left="5029" w:hanging="360"/>
      </w:pPr>
      <w:rPr>
        <w:rFonts w:ascii="Courier New" w:hAnsi="Courier New" w:cs="Courier New" w:hint="default"/>
      </w:rPr>
    </w:lvl>
    <w:lvl w:ilvl="5" w:tplc="04020005" w:tentative="1">
      <w:start w:val="1"/>
      <w:numFmt w:val="bullet"/>
      <w:lvlText w:val=""/>
      <w:lvlJc w:val="left"/>
      <w:pPr>
        <w:ind w:left="5749" w:hanging="360"/>
      </w:pPr>
      <w:rPr>
        <w:rFonts w:ascii="Wingdings" w:hAnsi="Wingdings" w:hint="default"/>
      </w:rPr>
    </w:lvl>
    <w:lvl w:ilvl="6" w:tplc="04020001" w:tentative="1">
      <w:start w:val="1"/>
      <w:numFmt w:val="bullet"/>
      <w:lvlText w:val=""/>
      <w:lvlJc w:val="left"/>
      <w:pPr>
        <w:ind w:left="6469" w:hanging="360"/>
      </w:pPr>
      <w:rPr>
        <w:rFonts w:ascii="Symbol" w:hAnsi="Symbol" w:hint="default"/>
      </w:rPr>
    </w:lvl>
    <w:lvl w:ilvl="7" w:tplc="04020003" w:tentative="1">
      <w:start w:val="1"/>
      <w:numFmt w:val="bullet"/>
      <w:lvlText w:val="o"/>
      <w:lvlJc w:val="left"/>
      <w:pPr>
        <w:ind w:left="7189" w:hanging="360"/>
      </w:pPr>
      <w:rPr>
        <w:rFonts w:ascii="Courier New" w:hAnsi="Courier New" w:cs="Courier New" w:hint="default"/>
      </w:rPr>
    </w:lvl>
    <w:lvl w:ilvl="8" w:tplc="04020005" w:tentative="1">
      <w:start w:val="1"/>
      <w:numFmt w:val="bullet"/>
      <w:lvlText w:val=""/>
      <w:lvlJc w:val="left"/>
      <w:pPr>
        <w:ind w:left="7909" w:hanging="360"/>
      </w:pPr>
      <w:rPr>
        <w:rFonts w:ascii="Wingdings" w:hAnsi="Wingdings" w:hint="default"/>
      </w:rPr>
    </w:lvl>
  </w:abstractNum>
  <w:abstractNum w:abstractNumId="34">
    <w:nsid w:val="6C1936FE"/>
    <w:multiLevelType w:val="hybridMultilevel"/>
    <w:tmpl w:val="CAC68952"/>
    <w:lvl w:ilvl="0" w:tplc="CDD869C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D856806"/>
    <w:multiLevelType w:val="multilevel"/>
    <w:tmpl w:val="FFBA1066"/>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8">
    <w:nsid w:val="75836ED8"/>
    <w:multiLevelType w:val="hybridMultilevel"/>
    <w:tmpl w:val="0D7EDDBA"/>
    <w:lvl w:ilvl="0" w:tplc="47B2F5BE">
      <w:start w:val="1"/>
      <w:numFmt w:val="bullet"/>
      <w:lvlText w:val="-"/>
      <w:lvlJc w:val="left"/>
      <w:pPr>
        <w:ind w:left="1069"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9">
    <w:nsid w:val="79B156B7"/>
    <w:multiLevelType w:val="multilevel"/>
    <w:tmpl w:val="B91C10F0"/>
    <w:lvl w:ilvl="0">
      <w:start w:val="1"/>
      <w:numFmt w:val="decimal"/>
      <w:lvlText w:val="%1."/>
      <w:lvlJc w:val="left"/>
      <w:pPr>
        <w:ind w:left="927" w:hanging="360"/>
      </w:pPr>
      <w:rPr>
        <w:rFonts w:cs="Times New Roman"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24"/>
  </w:num>
  <w:num w:numId="2">
    <w:abstractNumId w:val="26"/>
  </w:num>
  <w:num w:numId="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7"/>
  </w:num>
  <w:num w:numId="10">
    <w:abstractNumId w:val="22"/>
  </w:num>
  <w:num w:numId="11">
    <w:abstractNumId w:val="31"/>
  </w:num>
  <w:num w:numId="12">
    <w:abstractNumId w:val="9"/>
  </w:num>
  <w:num w:numId="13">
    <w:abstractNumId w:val="3"/>
  </w:num>
  <w:num w:numId="14">
    <w:abstractNumId w:val="6"/>
  </w:num>
  <w:num w:numId="15">
    <w:abstractNumId w:val="18"/>
  </w:num>
  <w:num w:numId="16">
    <w:abstractNumId w:val="2"/>
  </w:num>
  <w:num w:numId="17">
    <w:abstractNumId w:val="38"/>
  </w:num>
  <w:num w:numId="18">
    <w:abstractNumId w:val="29"/>
    <w:lvlOverride w:ilvl="0">
      <w:startOverride w:val="1"/>
    </w:lvlOverride>
  </w:num>
  <w:num w:numId="19">
    <w:abstractNumId w:val="20"/>
    <w:lvlOverride w:ilvl="0">
      <w:startOverride w:val="1"/>
    </w:lvlOverride>
  </w:num>
  <w:num w:numId="20">
    <w:abstractNumId w:val="7"/>
  </w:num>
  <w:num w:numId="21">
    <w:abstractNumId w:val="35"/>
  </w:num>
  <w:num w:numId="22">
    <w:abstractNumId w:val="14"/>
  </w:num>
  <w:num w:numId="23">
    <w:abstractNumId w:val="30"/>
  </w:num>
  <w:num w:numId="24">
    <w:abstractNumId w:val="8"/>
  </w:num>
  <w:num w:numId="25">
    <w:abstractNumId w:val="23"/>
  </w:num>
  <w:num w:numId="26">
    <w:abstractNumId w:val="11"/>
  </w:num>
  <w:num w:numId="27">
    <w:abstractNumId w:val="15"/>
  </w:num>
  <w:num w:numId="28">
    <w:abstractNumId w:val="33"/>
  </w:num>
  <w:num w:numId="29">
    <w:abstractNumId w:val="0"/>
  </w:num>
  <w:num w:numId="30">
    <w:abstractNumId w:val="32"/>
  </w:num>
  <w:num w:numId="31">
    <w:abstractNumId w:val="21"/>
  </w:num>
  <w:num w:numId="32">
    <w:abstractNumId w:val="5"/>
  </w:num>
  <w:num w:numId="33">
    <w:abstractNumId w:val="16"/>
  </w:num>
  <w:num w:numId="34">
    <w:abstractNumId w:val="25"/>
  </w:num>
  <w:num w:numId="35">
    <w:abstractNumId w:val="4"/>
  </w:num>
  <w:num w:numId="36">
    <w:abstractNumId w:val="12"/>
  </w:num>
  <w:num w:numId="37">
    <w:abstractNumId w:val="28"/>
  </w:num>
  <w:num w:numId="38">
    <w:abstractNumId w:val="1"/>
  </w:num>
  <w:num w:numId="39">
    <w:abstractNumId w:val="34"/>
  </w:num>
  <w:num w:numId="40">
    <w:abstractNumId w:val="13"/>
  </w:num>
  <w:num w:numId="41">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0667E"/>
    <w:rsid w:val="00006DA7"/>
    <w:rsid w:val="000104CB"/>
    <w:rsid w:val="00010A87"/>
    <w:rsid w:val="0001303F"/>
    <w:rsid w:val="0001389F"/>
    <w:rsid w:val="000204CF"/>
    <w:rsid w:val="000209A7"/>
    <w:rsid w:val="0002206D"/>
    <w:rsid w:val="000232AF"/>
    <w:rsid w:val="000235AF"/>
    <w:rsid w:val="00025F85"/>
    <w:rsid w:val="0002622F"/>
    <w:rsid w:val="00027563"/>
    <w:rsid w:val="00027ED9"/>
    <w:rsid w:val="0003490E"/>
    <w:rsid w:val="0003502F"/>
    <w:rsid w:val="00041BF2"/>
    <w:rsid w:val="00047C02"/>
    <w:rsid w:val="000523A3"/>
    <w:rsid w:val="00053195"/>
    <w:rsid w:val="00053197"/>
    <w:rsid w:val="000549C8"/>
    <w:rsid w:val="00054D39"/>
    <w:rsid w:val="00061F7E"/>
    <w:rsid w:val="00062193"/>
    <w:rsid w:val="00065B46"/>
    <w:rsid w:val="00066179"/>
    <w:rsid w:val="000677F7"/>
    <w:rsid w:val="00071413"/>
    <w:rsid w:val="000728F3"/>
    <w:rsid w:val="000731BF"/>
    <w:rsid w:val="000750B7"/>
    <w:rsid w:val="00075782"/>
    <w:rsid w:val="00084427"/>
    <w:rsid w:val="00092520"/>
    <w:rsid w:val="00096ABA"/>
    <w:rsid w:val="000A1347"/>
    <w:rsid w:val="000A285E"/>
    <w:rsid w:val="000A6ABE"/>
    <w:rsid w:val="000B4AAC"/>
    <w:rsid w:val="000B7938"/>
    <w:rsid w:val="000C03AB"/>
    <w:rsid w:val="000C1DF5"/>
    <w:rsid w:val="000C2CA8"/>
    <w:rsid w:val="000C3705"/>
    <w:rsid w:val="000C554C"/>
    <w:rsid w:val="000D36AC"/>
    <w:rsid w:val="000D4D35"/>
    <w:rsid w:val="000D73E2"/>
    <w:rsid w:val="000D75EE"/>
    <w:rsid w:val="000E0553"/>
    <w:rsid w:val="000E2F40"/>
    <w:rsid w:val="000E6EED"/>
    <w:rsid w:val="000E7209"/>
    <w:rsid w:val="000F255A"/>
    <w:rsid w:val="000F3BC9"/>
    <w:rsid w:val="000F61A5"/>
    <w:rsid w:val="00107463"/>
    <w:rsid w:val="00107E25"/>
    <w:rsid w:val="00112313"/>
    <w:rsid w:val="00114269"/>
    <w:rsid w:val="00120DB6"/>
    <w:rsid w:val="00122D77"/>
    <w:rsid w:val="0012380D"/>
    <w:rsid w:val="00123974"/>
    <w:rsid w:val="00131DEA"/>
    <w:rsid w:val="00132E12"/>
    <w:rsid w:val="00135405"/>
    <w:rsid w:val="00144321"/>
    <w:rsid w:val="00144898"/>
    <w:rsid w:val="00147B7D"/>
    <w:rsid w:val="00153172"/>
    <w:rsid w:val="00154E04"/>
    <w:rsid w:val="00156A45"/>
    <w:rsid w:val="0016194E"/>
    <w:rsid w:val="001640A8"/>
    <w:rsid w:val="001643C6"/>
    <w:rsid w:val="00166FDB"/>
    <w:rsid w:val="00167D5C"/>
    <w:rsid w:val="0017228D"/>
    <w:rsid w:val="0017240F"/>
    <w:rsid w:val="001752CA"/>
    <w:rsid w:val="00182821"/>
    <w:rsid w:val="00184126"/>
    <w:rsid w:val="001870CE"/>
    <w:rsid w:val="00187C80"/>
    <w:rsid w:val="00193CDA"/>
    <w:rsid w:val="00195B7C"/>
    <w:rsid w:val="00196CEF"/>
    <w:rsid w:val="00197C69"/>
    <w:rsid w:val="001A6FE9"/>
    <w:rsid w:val="001B0959"/>
    <w:rsid w:val="001B1778"/>
    <w:rsid w:val="001B436D"/>
    <w:rsid w:val="001B5811"/>
    <w:rsid w:val="001B6547"/>
    <w:rsid w:val="001C06A0"/>
    <w:rsid w:val="001C149E"/>
    <w:rsid w:val="001C1780"/>
    <w:rsid w:val="001C1E24"/>
    <w:rsid w:val="001C22C2"/>
    <w:rsid w:val="001C232F"/>
    <w:rsid w:val="001C6292"/>
    <w:rsid w:val="001C677F"/>
    <w:rsid w:val="001C7A9F"/>
    <w:rsid w:val="001D2865"/>
    <w:rsid w:val="001D78C8"/>
    <w:rsid w:val="001E17CF"/>
    <w:rsid w:val="001E1F07"/>
    <w:rsid w:val="001E29E5"/>
    <w:rsid w:val="001F784E"/>
    <w:rsid w:val="002029AC"/>
    <w:rsid w:val="00205AD9"/>
    <w:rsid w:val="0020701B"/>
    <w:rsid w:val="002073DF"/>
    <w:rsid w:val="00210127"/>
    <w:rsid w:val="00216DEE"/>
    <w:rsid w:val="00217051"/>
    <w:rsid w:val="00222596"/>
    <w:rsid w:val="002236ED"/>
    <w:rsid w:val="00225739"/>
    <w:rsid w:val="00227EE7"/>
    <w:rsid w:val="0023751C"/>
    <w:rsid w:val="00241818"/>
    <w:rsid w:val="00241A46"/>
    <w:rsid w:val="002442FC"/>
    <w:rsid w:val="0024452D"/>
    <w:rsid w:val="00247758"/>
    <w:rsid w:val="0025002D"/>
    <w:rsid w:val="00251986"/>
    <w:rsid w:val="002523A3"/>
    <w:rsid w:val="002524E5"/>
    <w:rsid w:val="002609F0"/>
    <w:rsid w:val="00261E04"/>
    <w:rsid w:val="00263CFE"/>
    <w:rsid w:val="002648B2"/>
    <w:rsid w:val="00267D43"/>
    <w:rsid w:val="00271169"/>
    <w:rsid w:val="00274BA4"/>
    <w:rsid w:val="002761D0"/>
    <w:rsid w:val="00276D0E"/>
    <w:rsid w:val="00276EC8"/>
    <w:rsid w:val="002809EA"/>
    <w:rsid w:val="00281225"/>
    <w:rsid w:val="00283D6B"/>
    <w:rsid w:val="0028695D"/>
    <w:rsid w:val="00290012"/>
    <w:rsid w:val="00290D4E"/>
    <w:rsid w:val="00292189"/>
    <w:rsid w:val="002932F1"/>
    <w:rsid w:val="00293C3A"/>
    <w:rsid w:val="002963B2"/>
    <w:rsid w:val="002966B3"/>
    <w:rsid w:val="002A079F"/>
    <w:rsid w:val="002A2A8F"/>
    <w:rsid w:val="002A4D99"/>
    <w:rsid w:val="002B1596"/>
    <w:rsid w:val="002B708B"/>
    <w:rsid w:val="002B7215"/>
    <w:rsid w:val="002B791C"/>
    <w:rsid w:val="002C1101"/>
    <w:rsid w:val="002C68F5"/>
    <w:rsid w:val="002C77D0"/>
    <w:rsid w:val="002D0EDE"/>
    <w:rsid w:val="002D5F3A"/>
    <w:rsid w:val="002D6231"/>
    <w:rsid w:val="002E0401"/>
    <w:rsid w:val="002E5056"/>
    <w:rsid w:val="002E5250"/>
    <w:rsid w:val="002E65BF"/>
    <w:rsid w:val="002F3F8D"/>
    <w:rsid w:val="002F6086"/>
    <w:rsid w:val="002F7411"/>
    <w:rsid w:val="00303F65"/>
    <w:rsid w:val="003043D1"/>
    <w:rsid w:val="003077E3"/>
    <w:rsid w:val="00307C1B"/>
    <w:rsid w:val="00310F5B"/>
    <w:rsid w:val="00311662"/>
    <w:rsid w:val="0031348B"/>
    <w:rsid w:val="00313FC9"/>
    <w:rsid w:val="00317FDC"/>
    <w:rsid w:val="00321BC4"/>
    <w:rsid w:val="00322316"/>
    <w:rsid w:val="00322B4C"/>
    <w:rsid w:val="00324705"/>
    <w:rsid w:val="003307AC"/>
    <w:rsid w:val="003309B4"/>
    <w:rsid w:val="0033380D"/>
    <w:rsid w:val="003371C0"/>
    <w:rsid w:val="0034006E"/>
    <w:rsid w:val="00341BE1"/>
    <w:rsid w:val="00343C28"/>
    <w:rsid w:val="00346BD9"/>
    <w:rsid w:val="0035134F"/>
    <w:rsid w:val="00351D67"/>
    <w:rsid w:val="003522CE"/>
    <w:rsid w:val="0035698C"/>
    <w:rsid w:val="00360F0B"/>
    <w:rsid w:val="00361926"/>
    <w:rsid w:val="00363BFC"/>
    <w:rsid w:val="0036517A"/>
    <w:rsid w:val="00366182"/>
    <w:rsid w:val="00366197"/>
    <w:rsid w:val="00367B4B"/>
    <w:rsid w:val="00370298"/>
    <w:rsid w:val="003766BC"/>
    <w:rsid w:val="00382B54"/>
    <w:rsid w:val="0038331A"/>
    <w:rsid w:val="00383E07"/>
    <w:rsid w:val="003843F1"/>
    <w:rsid w:val="003856E0"/>
    <w:rsid w:val="00394CFF"/>
    <w:rsid w:val="00395A7B"/>
    <w:rsid w:val="003A055E"/>
    <w:rsid w:val="003A0F48"/>
    <w:rsid w:val="003A1A5B"/>
    <w:rsid w:val="003A2332"/>
    <w:rsid w:val="003B3A33"/>
    <w:rsid w:val="003B7A1C"/>
    <w:rsid w:val="003C28C4"/>
    <w:rsid w:val="003C56B4"/>
    <w:rsid w:val="003C77B9"/>
    <w:rsid w:val="003D07BA"/>
    <w:rsid w:val="003D772F"/>
    <w:rsid w:val="003E01E7"/>
    <w:rsid w:val="003E0C4A"/>
    <w:rsid w:val="003E2E51"/>
    <w:rsid w:val="003F0B86"/>
    <w:rsid w:val="003F53CC"/>
    <w:rsid w:val="003F7733"/>
    <w:rsid w:val="00400559"/>
    <w:rsid w:val="00401FC2"/>
    <w:rsid w:val="00402CF7"/>
    <w:rsid w:val="00407635"/>
    <w:rsid w:val="00411448"/>
    <w:rsid w:val="00413114"/>
    <w:rsid w:val="00417062"/>
    <w:rsid w:val="004176C4"/>
    <w:rsid w:val="00420248"/>
    <w:rsid w:val="00423E4D"/>
    <w:rsid w:val="00425B5B"/>
    <w:rsid w:val="00425D47"/>
    <w:rsid w:val="00426136"/>
    <w:rsid w:val="0042700D"/>
    <w:rsid w:val="004338AC"/>
    <w:rsid w:val="00437DD8"/>
    <w:rsid w:val="0044119C"/>
    <w:rsid w:val="00441A16"/>
    <w:rsid w:val="00443B6A"/>
    <w:rsid w:val="00444006"/>
    <w:rsid w:val="004444E3"/>
    <w:rsid w:val="004465AD"/>
    <w:rsid w:val="00446A50"/>
    <w:rsid w:val="00451F7E"/>
    <w:rsid w:val="004547D4"/>
    <w:rsid w:val="004621C8"/>
    <w:rsid w:val="00463E2B"/>
    <w:rsid w:val="004642DA"/>
    <w:rsid w:val="00464BED"/>
    <w:rsid w:val="00465042"/>
    <w:rsid w:val="004659FC"/>
    <w:rsid w:val="004725B2"/>
    <w:rsid w:val="00474E05"/>
    <w:rsid w:val="00484A37"/>
    <w:rsid w:val="00490028"/>
    <w:rsid w:val="004A4B07"/>
    <w:rsid w:val="004A56B2"/>
    <w:rsid w:val="004B1CEE"/>
    <w:rsid w:val="004B3716"/>
    <w:rsid w:val="004B4601"/>
    <w:rsid w:val="004B4AD1"/>
    <w:rsid w:val="004B7B60"/>
    <w:rsid w:val="004C1408"/>
    <w:rsid w:val="004C626D"/>
    <w:rsid w:val="004C6406"/>
    <w:rsid w:val="004D3C11"/>
    <w:rsid w:val="004D5A29"/>
    <w:rsid w:val="004E21C7"/>
    <w:rsid w:val="004E4508"/>
    <w:rsid w:val="004F0DE5"/>
    <w:rsid w:val="004F1079"/>
    <w:rsid w:val="004F1AA4"/>
    <w:rsid w:val="004F3344"/>
    <w:rsid w:val="004F4AE0"/>
    <w:rsid w:val="0050090C"/>
    <w:rsid w:val="00501284"/>
    <w:rsid w:val="0050149D"/>
    <w:rsid w:val="00501594"/>
    <w:rsid w:val="00505449"/>
    <w:rsid w:val="00515C8E"/>
    <w:rsid w:val="0051750F"/>
    <w:rsid w:val="00524D6F"/>
    <w:rsid w:val="00525CE8"/>
    <w:rsid w:val="00525F79"/>
    <w:rsid w:val="00527253"/>
    <w:rsid w:val="00527B77"/>
    <w:rsid w:val="00527E88"/>
    <w:rsid w:val="005335B5"/>
    <w:rsid w:val="00534104"/>
    <w:rsid w:val="00534A9A"/>
    <w:rsid w:val="00541FEB"/>
    <w:rsid w:val="005459C1"/>
    <w:rsid w:val="00545AC0"/>
    <w:rsid w:val="00547306"/>
    <w:rsid w:val="00547AEA"/>
    <w:rsid w:val="00551213"/>
    <w:rsid w:val="005555D0"/>
    <w:rsid w:val="00556545"/>
    <w:rsid w:val="0056077D"/>
    <w:rsid w:val="00562232"/>
    <w:rsid w:val="00563BDB"/>
    <w:rsid w:val="0056469F"/>
    <w:rsid w:val="00570538"/>
    <w:rsid w:val="0057137E"/>
    <w:rsid w:val="00572A7B"/>
    <w:rsid w:val="00574595"/>
    <w:rsid w:val="00576723"/>
    <w:rsid w:val="00576909"/>
    <w:rsid w:val="00581892"/>
    <w:rsid w:val="00582F77"/>
    <w:rsid w:val="005834B3"/>
    <w:rsid w:val="00586E1C"/>
    <w:rsid w:val="00590BA6"/>
    <w:rsid w:val="00595F1B"/>
    <w:rsid w:val="005A033F"/>
    <w:rsid w:val="005A2172"/>
    <w:rsid w:val="005A3FEF"/>
    <w:rsid w:val="005A6435"/>
    <w:rsid w:val="005A6836"/>
    <w:rsid w:val="005B36AE"/>
    <w:rsid w:val="005B3A3B"/>
    <w:rsid w:val="005C2051"/>
    <w:rsid w:val="005C228F"/>
    <w:rsid w:val="005C59D7"/>
    <w:rsid w:val="005C6554"/>
    <w:rsid w:val="005D0FD3"/>
    <w:rsid w:val="005D294C"/>
    <w:rsid w:val="005D41FA"/>
    <w:rsid w:val="005D48C3"/>
    <w:rsid w:val="005D6881"/>
    <w:rsid w:val="005E2FF5"/>
    <w:rsid w:val="005E3027"/>
    <w:rsid w:val="005E33E9"/>
    <w:rsid w:val="005E5A48"/>
    <w:rsid w:val="005E77CB"/>
    <w:rsid w:val="005F0875"/>
    <w:rsid w:val="005F0FE7"/>
    <w:rsid w:val="005F187B"/>
    <w:rsid w:val="005F35A2"/>
    <w:rsid w:val="005F3B46"/>
    <w:rsid w:val="005F7449"/>
    <w:rsid w:val="00606CF4"/>
    <w:rsid w:val="00607F9C"/>
    <w:rsid w:val="0061011C"/>
    <w:rsid w:val="00612025"/>
    <w:rsid w:val="006135F6"/>
    <w:rsid w:val="00614E73"/>
    <w:rsid w:val="0061778E"/>
    <w:rsid w:val="00620778"/>
    <w:rsid w:val="006211C5"/>
    <w:rsid w:val="00621252"/>
    <w:rsid w:val="006237BB"/>
    <w:rsid w:val="00625C79"/>
    <w:rsid w:val="00625D46"/>
    <w:rsid w:val="0062617F"/>
    <w:rsid w:val="00626DDD"/>
    <w:rsid w:val="0063070B"/>
    <w:rsid w:val="00630BD4"/>
    <w:rsid w:val="00635F37"/>
    <w:rsid w:val="0064475C"/>
    <w:rsid w:val="00647FBE"/>
    <w:rsid w:val="006542DB"/>
    <w:rsid w:val="006600DC"/>
    <w:rsid w:val="00662BB6"/>
    <w:rsid w:val="0066324C"/>
    <w:rsid w:val="006659E5"/>
    <w:rsid w:val="006660A2"/>
    <w:rsid w:val="0066768C"/>
    <w:rsid w:val="0068093E"/>
    <w:rsid w:val="0068287E"/>
    <w:rsid w:val="00683AA8"/>
    <w:rsid w:val="006912F6"/>
    <w:rsid w:val="0069166C"/>
    <w:rsid w:val="00691740"/>
    <w:rsid w:val="0069446D"/>
    <w:rsid w:val="00694D28"/>
    <w:rsid w:val="006957DB"/>
    <w:rsid w:val="00696186"/>
    <w:rsid w:val="0069689E"/>
    <w:rsid w:val="006A03E8"/>
    <w:rsid w:val="006A3C22"/>
    <w:rsid w:val="006B016E"/>
    <w:rsid w:val="006B7CA6"/>
    <w:rsid w:val="006C20A2"/>
    <w:rsid w:val="006C30FC"/>
    <w:rsid w:val="006C73A3"/>
    <w:rsid w:val="006D118B"/>
    <w:rsid w:val="006D4865"/>
    <w:rsid w:val="006D5015"/>
    <w:rsid w:val="006E04E5"/>
    <w:rsid w:val="006E417C"/>
    <w:rsid w:val="006F0642"/>
    <w:rsid w:val="006F2FD6"/>
    <w:rsid w:val="006F30A9"/>
    <w:rsid w:val="006F6B9A"/>
    <w:rsid w:val="006F77AF"/>
    <w:rsid w:val="00703AB2"/>
    <w:rsid w:val="007106A4"/>
    <w:rsid w:val="007175A8"/>
    <w:rsid w:val="00717DE4"/>
    <w:rsid w:val="007202A1"/>
    <w:rsid w:val="00723A38"/>
    <w:rsid w:val="007246CC"/>
    <w:rsid w:val="00727543"/>
    <w:rsid w:val="00734EB2"/>
    <w:rsid w:val="00735E6F"/>
    <w:rsid w:val="007454F9"/>
    <w:rsid w:val="00747A58"/>
    <w:rsid w:val="00750E36"/>
    <w:rsid w:val="00763908"/>
    <w:rsid w:val="00764CBC"/>
    <w:rsid w:val="00770463"/>
    <w:rsid w:val="00775A9B"/>
    <w:rsid w:val="007762F1"/>
    <w:rsid w:val="007769E6"/>
    <w:rsid w:val="00777501"/>
    <w:rsid w:val="00782931"/>
    <w:rsid w:val="00783266"/>
    <w:rsid w:val="00783892"/>
    <w:rsid w:val="00785406"/>
    <w:rsid w:val="007921C1"/>
    <w:rsid w:val="007943ED"/>
    <w:rsid w:val="00794A23"/>
    <w:rsid w:val="00794C77"/>
    <w:rsid w:val="00794CF5"/>
    <w:rsid w:val="007A0D74"/>
    <w:rsid w:val="007A4FB3"/>
    <w:rsid w:val="007A60F5"/>
    <w:rsid w:val="007A6CF2"/>
    <w:rsid w:val="007A7117"/>
    <w:rsid w:val="007A7EC4"/>
    <w:rsid w:val="007B2BB7"/>
    <w:rsid w:val="007B5E2B"/>
    <w:rsid w:val="007B659F"/>
    <w:rsid w:val="007B7B7D"/>
    <w:rsid w:val="007C0CB1"/>
    <w:rsid w:val="007C1585"/>
    <w:rsid w:val="007C1718"/>
    <w:rsid w:val="007C521E"/>
    <w:rsid w:val="007C6624"/>
    <w:rsid w:val="007C69BC"/>
    <w:rsid w:val="007C6D80"/>
    <w:rsid w:val="007D0BEE"/>
    <w:rsid w:val="007D2435"/>
    <w:rsid w:val="007D39A9"/>
    <w:rsid w:val="007D43D3"/>
    <w:rsid w:val="007D5BD1"/>
    <w:rsid w:val="007E2B97"/>
    <w:rsid w:val="007E6C3A"/>
    <w:rsid w:val="007E7226"/>
    <w:rsid w:val="007F0152"/>
    <w:rsid w:val="007F0766"/>
    <w:rsid w:val="007F1811"/>
    <w:rsid w:val="007F2A3F"/>
    <w:rsid w:val="007F453D"/>
    <w:rsid w:val="007F5CE2"/>
    <w:rsid w:val="007F6A25"/>
    <w:rsid w:val="007F6C31"/>
    <w:rsid w:val="00801AA1"/>
    <w:rsid w:val="00803D1B"/>
    <w:rsid w:val="008041A5"/>
    <w:rsid w:val="008060AC"/>
    <w:rsid w:val="00810BDB"/>
    <w:rsid w:val="008130EC"/>
    <w:rsid w:val="008150C5"/>
    <w:rsid w:val="00821E0F"/>
    <w:rsid w:val="00826E3E"/>
    <w:rsid w:val="008336E9"/>
    <w:rsid w:val="00834430"/>
    <w:rsid w:val="00834B91"/>
    <w:rsid w:val="0083523D"/>
    <w:rsid w:val="00836365"/>
    <w:rsid w:val="0084000B"/>
    <w:rsid w:val="0084040F"/>
    <w:rsid w:val="00841CB4"/>
    <w:rsid w:val="00844CE5"/>
    <w:rsid w:val="00850DF0"/>
    <w:rsid w:val="00854B1D"/>
    <w:rsid w:val="00855C6C"/>
    <w:rsid w:val="00855E9A"/>
    <w:rsid w:val="00857392"/>
    <w:rsid w:val="00857A6C"/>
    <w:rsid w:val="00861ADC"/>
    <w:rsid w:val="008628A0"/>
    <w:rsid w:val="00866FE0"/>
    <w:rsid w:val="0087122F"/>
    <w:rsid w:val="0087503D"/>
    <w:rsid w:val="008752D2"/>
    <w:rsid w:val="00876F24"/>
    <w:rsid w:val="00881AEA"/>
    <w:rsid w:val="008838BE"/>
    <w:rsid w:val="00884031"/>
    <w:rsid w:val="00884228"/>
    <w:rsid w:val="00885B43"/>
    <w:rsid w:val="00886DC5"/>
    <w:rsid w:val="00886F93"/>
    <w:rsid w:val="008871EF"/>
    <w:rsid w:val="008918CE"/>
    <w:rsid w:val="008933F3"/>
    <w:rsid w:val="008A093D"/>
    <w:rsid w:val="008A18A9"/>
    <w:rsid w:val="008A2C2C"/>
    <w:rsid w:val="008A6A16"/>
    <w:rsid w:val="008A6B5F"/>
    <w:rsid w:val="008B5361"/>
    <w:rsid w:val="008B56DE"/>
    <w:rsid w:val="008B6EA8"/>
    <w:rsid w:val="008C0F5A"/>
    <w:rsid w:val="008C29A7"/>
    <w:rsid w:val="008C347C"/>
    <w:rsid w:val="008C3C06"/>
    <w:rsid w:val="008C42F3"/>
    <w:rsid w:val="008C4C3B"/>
    <w:rsid w:val="008C5EFB"/>
    <w:rsid w:val="008D0430"/>
    <w:rsid w:val="008D35C3"/>
    <w:rsid w:val="008D75D6"/>
    <w:rsid w:val="008E3CC1"/>
    <w:rsid w:val="008E425F"/>
    <w:rsid w:val="008F0C57"/>
    <w:rsid w:val="008F2D03"/>
    <w:rsid w:val="008F44D1"/>
    <w:rsid w:val="008F5DC3"/>
    <w:rsid w:val="008F6241"/>
    <w:rsid w:val="0090048E"/>
    <w:rsid w:val="00900BD6"/>
    <w:rsid w:val="00901FE0"/>
    <w:rsid w:val="00902F39"/>
    <w:rsid w:val="0090764C"/>
    <w:rsid w:val="00910318"/>
    <w:rsid w:val="009122F4"/>
    <w:rsid w:val="00921582"/>
    <w:rsid w:val="009252F9"/>
    <w:rsid w:val="0092596B"/>
    <w:rsid w:val="00926952"/>
    <w:rsid w:val="0093161C"/>
    <w:rsid w:val="00934FCE"/>
    <w:rsid w:val="00935884"/>
    <w:rsid w:val="00935A81"/>
    <w:rsid w:val="00941F81"/>
    <w:rsid w:val="0095055E"/>
    <w:rsid w:val="009511AB"/>
    <w:rsid w:val="00951259"/>
    <w:rsid w:val="0095353E"/>
    <w:rsid w:val="0095664A"/>
    <w:rsid w:val="00960F38"/>
    <w:rsid w:val="00966C10"/>
    <w:rsid w:val="009677E3"/>
    <w:rsid w:val="00971C0D"/>
    <w:rsid w:val="00972491"/>
    <w:rsid w:val="00973DE2"/>
    <w:rsid w:val="00974354"/>
    <w:rsid w:val="00987A90"/>
    <w:rsid w:val="00995C66"/>
    <w:rsid w:val="009A6092"/>
    <w:rsid w:val="009A73DE"/>
    <w:rsid w:val="009B12E6"/>
    <w:rsid w:val="009B2262"/>
    <w:rsid w:val="009B7675"/>
    <w:rsid w:val="009C09E0"/>
    <w:rsid w:val="009C3E6E"/>
    <w:rsid w:val="009C410A"/>
    <w:rsid w:val="009C548B"/>
    <w:rsid w:val="009C5494"/>
    <w:rsid w:val="009D1F5E"/>
    <w:rsid w:val="009D4161"/>
    <w:rsid w:val="009E1958"/>
    <w:rsid w:val="009E5F3F"/>
    <w:rsid w:val="009E7905"/>
    <w:rsid w:val="009F741C"/>
    <w:rsid w:val="009F7A0A"/>
    <w:rsid w:val="00A0071F"/>
    <w:rsid w:val="00A04607"/>
    <w:rsid w:val="00A05C0F"/>
    <w:rsid w:val="00A131E0"/>
    <w:rsid w:val="00A132D7"/>
    <w:rsid w:val="00A14F31"/>
    <w:rsid w:val="00A14F7B"/>
    <w:rsid w:val="00A164B8"/>
    <w:rsid w:val="00A177A6"/>
    <w:rsid w:val="00A210EA"/>
    <w:rsid w:val="00A2231A"/>
    <w:rsid w:val="00A224DA"/>
    <w:rsid w:val="00A22B13"/>
    <w:rsid w:val="00A23ACD"/>
    <w:rsid w:val="00A24C26"/>
    <w:rsid w:val="00A2511D"/>
    <w:rsid w:val="00A271E3"/>
    <w:rsid w:val="00A27FBE"/>
    <w:rsid w:val="00A32735"/>
    <w:rsid w:val="00A45EA8"/>
    <w:rsid w:val="00A47813"/>
    <w:rsid w:val="00A47C10"/>
    <w:rsid w:val="00A54F23"/>
    <w:rsid w:val="00A56537"/>
    <w:rsid w:val="00A56E7F"/>
    <w:rsid w:val="00A6081E"/>
    <w:rsid w:val="00A677AA"/>
    <w:rsid w:val="00A73A10"/>
    <w:rsid w:val="00A754BC"/>
    <w:rsid w:val="00A759A6"/>
    <w:rsid w:val="00A77640"/>
    <w:rsid w:val="00A82B1C"/>
    <w:rsid w:val="00A84090"/>
    <w:rsid w:val="00A84C70"/>
    <w:rsid w:val="00A96A9E"/>
    <w:rsid w:val="00AA0C3A"/>
    <w:rsid w:val="00AA2085"/>
    <w:rsid w:val="00AA38BF"/>
    <w:rsid w:val="00AB1AE3"/>
    <w:rsid w:val="00AC0CB8"/>
    <w:rsid w:val="00AC2455"/>
    <w:rsid w:val="00AC4058"/>
    <w:rsid w:val="00AC4534"/>
    <w:rsid w:val="00AC6B40"/>
    <w:rsid w:val="00AD0811"/>
    <w:rsid w:val="00AD4576"/>
    <w:rsid w:val="00AD51FB"/>
    <w:rsid w:val="00AD5998"/>
    <w:rsid w:val="00AD74A9"/>
    <w:rsid w:val="00AD7B7A"/>
    <w:rsid w:val="00AE0D3F"/>
    <w:rsid w:val="00AE1053"/>
    <w:rsid w:val="00AE3EFD"/>
    <w:rsid w:val="00AE5441"/>
    <w:rsid w:val="00AF2A7F"/>
    <w:rsid w:val="00AF30FF"/>
    <w:rsid w:val="00AF4F13"/>
    <w:rsid w:val="00AF58D8"/>
    <w:rsid w:val="00B0072B"/>
    <w:rsid w:val="00B00D0E"/>
    <w:rsid w:val="00B021A8"/>
    <w:rsid w:val="00B028BC"/>
    <w:rsid w:val="00B0370D"/>
    <w:rsid w:val="00B2275D"/>
    <w:rsid w:val="00B25196"/>
    <w:rsid w:val="00B32E2F"/>
    <w:rsid w:val="00B33921"/>
    <w:rsid w:val="00B35363"/>
    <w:rsid w:val="00B35857"/>
    <w:rsid w:val="00B4017E"/>
    <w:rsid w:val="00B41BDB"/>
    <w:rsid w:val="00B525AE"/>
    <w:rsid w:val="00B53FBF"/>
    <w:rsid w:val="00B55A0C"/>
    <w:rsid w:val="00B60A7B"/>
    <w:rsid w:val="00B6193C"/>
    <w:rsid w:val="00B63C17"/>
    <w:rsid w:val="00B649FC"/>
    <w:rsid w:val="00B72194"/>
    <w:rsid w:val="00B740BB"/>
    <w:rsid w:val="00B756A3"/>
    <w:rsid w:val="00B759FA"/>
    <w:rsid w:val="00B75A92"/>
    <w:rsid w:val="00B828D4"/>
    <w:rsid w:val="00B83B23"/>
    <w:rsid w:val="00B84E7F"/>
    <w:rsid w:val="00B8625F"/>
    <w:rsid w:val="00B92020"/>
    <w:rsid w:val="00B94BB8"/>
    <w:rsid w:val="00B9741C"/>
    <w:rsid w:val="00BA1491"/>
    <w:rsid w:val="00BB141A"/>
    <w:rsid w:val="00BB15FE"/>
    <w:rsid w:val="00BB36AA"/>
    <w:rsid w:val="00BB6A14"/>
    <w:rsid w:val="00BB7029"/>
    <w:rsid w:val="00BD03B9"/>
    <w:rsid w:val="00BD0B59"/>
    <w:rsid w:val="00BD369E"/>
    <w:rsid w:val="00BD549B"/>
    <w:rsid w:val="00BD7EA4"/>
    <w:rsid w:val="00BE1AC2"/>
    <w:rsid w:val="00BE2C23"/>
    <w:rsid w:val="00BE2C69"/>
    <w:rsid w:val="00BE36F3"/>
    <w:rsid w:val="00BE41C1"/>
    <w:rsid w:val="00BE5CDB"/>
    <w:rsid w:val="00BE6134"/>
    <w:rsid w:val="00BE6DF5"/>
    <w:rsid w:val="00BF29EE"/>
    <w:rsid w:val="00BF38F0"/>
    <w:rsid w:val="00BF5100"/>
    <w:rsid w:val="00BF7A97"/>
    <w:rsid w:val="00BF7D49"/>
    <w:rsid w:val="00C00F30"/>
    <w:rsid w:val="00C00F78"/>
    <w:rsid w:val="00C02E5A"/>
    <w:rsid w:val="00C0300C"/>
    <w:rsid w:val="00C031B1"/>
    <w:rsid w:val="00C05713"/>
    <w:rsid w:val="00C0691A"/>
    <w:rsid w:val="00C07944"/>
    <w:rsid w:val="00C10701"/>
    <w:rsid w:val="00C10D19"/>
    <w:rsid w:val="00C1105F"/>
    <w:rsid w:val="00C11AA2"/>
    <w:rsid w:val="00C1279D"/>
    <w:rsid w:val="00C150BD"/>
    <w:rsid w:val="00C2055B"/>
    <w:rsid w:val="00C323A0"/>
    <w:rsid w:val="00C36900"/>
    <w:rsid w:val="00C3721A"/>
    <w:rsid w:val="00C512F4"/>
    <w:rsid w:val="00C53B3F"/>
    <w:rsid w:val="00C55A31"/>
    <w:rsid w:val="00C55AF8"/>
    <w:rsid w:val="00C560A0"/>
    <w:rsid w:val="00C57D44"/>
    <w:rsid w:val="00C57E30"/>
    <w:rsid w:val="00C62594"/>
    <w:rsid w:val="00C62A74"/>
    <w:rsid w:val="00C7076A"/>
    <w:rsid w:val="00C807AF"/>
    <w:rsid w:val="00C904AF"/>
    <w:rsid w:val="00C912F4"/>
    <w:rsid w:val="00C92415"/>
    <w:rsid w:val="00C92889"/>
    <w:rsid w:val="00C9434E"/>
    <w:rsid w:val="00CA09F4"/>
    <w:rsid w:val="00CA10EC"/>
    <w:rsid w:val="00CA139D"/>
    <w:rsid w:val="00CA3889"/>
    <w:rsid w:val="00CA541E"/>
    <w:rsid w:val="00CA5BCD"/>
    <w:rsid w:val="00CB0947"/>
    <w:rsid w:val="00CB24CF"/>
    <w:rsid w:val="00CB33AF"/>
    <w:rsid w:val="00CB3E5F"/>
    <w:rsid w:val="00CB448E"/>
    <w:rsid w:val="00CB675B"/>
    <w:rsid w:val="00CB6C8B"/>
    <w:rsid w:val="00CB7D2C"/>
    <w:rsid w:val="00CC15C7"/>
    <w:rsid w:val="00CC5AD0"/>
    <w:rsid w:val="00CC7EAE"/>
    <w:rsid w:val="00CD3087"/>
    <w:rsid w:val="00CD3426"/>
    <w:rsid w:val="00CD53B4"/>
    <w:rsid w:val="00CE2AE1"/>
    <w:rsid w:val="00CE543C"/>
    <w:rsid w:val="00CE6CA6"/>
    <w:rsid w:val="00CE7EE8"/>
    <w:rsid w:val="00CF064D"/>
    <w:rsid w:val="00CF202A"/>
    <w:rsid w:val="00CF2AC3"/>
    <w:rsid w:val="00CF57D0"/>
    <w:rsid w:val="00CF5D72"/>
    <w:rsid w:val="00CF7687"/>
    <w:rsid w:val="00D21C99"/>
    <w:rsid w:val="00D24CCA"/>
    <w:rsid w:val="00D3018D"/>
    <w:rsid w:val="00D32AD6"/>
    <w:rsid w:val="00D331CC"/>
    <w:rsid w:val="00D533F2"/>
    <w:rsid w:val="00D53AB9"/>
    <w:rsid w:val="00D53CB0"/>
    <w:rsid w:val="00D55852"/>
    <w:rsid w:val="00D56BEC"/>
    <w:rsid w:val="00D63077"/>
    <w:rsid w:val="00D658DD"/>
    <w:rsid w:val="00D710FC"/>
    <w:rsid w:val="00D7210F"/>
    <w:rsid w:val="00D7298F"/>
    <w:rsid w:val="00D7304F"/>
    <w:rsid w:val="00D80A19"/>
    <w:rsid w:val="00D902F8"/>
    <w:rsid w:val="00D9203C"/>
    <w:rsid w:val="00D9552A"/>
    <w:rsid w:val="00D96695"/>
    <w:rsid w:val="00DA1620"/>
    <w:rsid w:val="00DA4690"/>
    <w:rsid w:val="00DB669F"/>
    <w:rsid w:val="00DC0159"/>
    <w:rsid w:val="00DC15A8"/>
    <w:rsid w:val="00DD6A8C"/>
    <w:rsid w:val="00DE0F5F"/>
    <w:rsid w:val="00DE1688"/>
    <w:rsid w:val="00DE4CDF"/>
    <w:rsid w:val="00DE52A8"/>
    <w:rsid w:val="00DF145F"/>
    <w:rsid w:val="00DF19E0"/>
    <w:rsid w:val="00DF65A2"/>
    <w:rsid w:val="00DF69CE"/>
    <w:rsid w:val="00DF725F"/>
    <w:rsid w:val="00E01ACB"/>
    <w:rsid w:val="00E02B2B"/>
    <w:rsid w:val="00E04B8D"/>
    <w:rsid w:val="00E050B5"/>
    <w:rsid w:val="00E05C7E"/>
    <w:rsid w:val="00E11AFF"/>
    <w:rsid w:val="00E11EB0"/>
    <w:rsid w:val="00E13B03"/>
    <w:rsid w:val="00E14B7D"/>
    <w:rsid w:val="00E153C8"/>
    <w:rsid w:val="00E17BC9"/>
    <w:rsid w:val="00E226F4"/>
    <w:rsid w:val="00E22FA0"/>
    <w:rsid w:val="00E23A91"/>
    <w:rsid w:val="00E23FDA"/>
    <w:rsid w:val="00E274FC"/>
    <w:rsid w:val="00E313A8"/>
    <w:rsid w:val="00E34F66"/>
    <w:rsid w:val="00E35225"/>
    <w:rsid w:val="00E3629C"/>
    <w:rsid w:val="00E417BA"/>
    <w:rsid w:val="00E51EAE"/>
    <w:rsid w:val="00E52200"/>
    <w:rsid w:val="00E55A71"/>
    <w:rsid w:val="00E56C1C"/>
    <w:rsid w:val="00E61AD8"/>
    <w:rsid w:val="00E61D33"/>
    <w:rsid w:val="00E654BE"/>
    <w:rsid w:val="00E70672"/>
    <w:rsid w:val="00E718FB"/>
    <w:rsid w:val="00E74239"/>
    <w:rsid w:val="00E75F5B"/>
    <w:rsid w:val="00E90D85"/>
    <w:rsid w:val="00E90FF8"/>
    <w:rsid w:val="00EA0522"/>
    <w:rsid w:val="00EA0A9E"/>
    <w:rsid w:val="00EA0F42"/>
    <w:rsid w:val="00EA1185"/>
    <w:rsid w:val="00EA1309"/>
    <w:rsid w:val="00EA1679"/>
    <w:rsid w:val="00EA4AD1"/>
    <w:rsid w:val="00EA6C22"/>
    <w:rsid w:val="00EA724C"/>
    <w:rsid w:val="00EA78E8"/>
    <w:rsid w:val="00EB0423"/>
    <w:rsid w:val="00EB0AC0"/>
    <w:rsid w:val="00EB19A6"/>
    <w:rsid w:val="00EB2F2B"/>
    <w:rsid w:val="00EB4C41"/>
    <w:rsid w:val="00EC3CA5"/>
    <w:rsid w:val="00ED045C"/>
    <w:rsid w:val="00ED0FCC"/>
    <w:rsid w:val="00ED543F"/>
    <w:rsid w:val="00ED652C"/>
    <w:rsid w:val="00EE0766"/>
    <w:rsid w:val="00EE0BDC"/>
    <w:rsid w:val="00EE3154"/>
    <w:rsid w:val="00EE56EA"/>
    <w:rsid w:val="00EE5AB2"/>
    <w:rsid w:val="00EE6607"/>
    <w:rsid w:val="00EF7AE9"/>
    <w:rsid w:val="00F00E69"/>
    <w:rsid w:val="00F06EFA"/>
    <w:rsid w:val="00F1157C"/>
    <w:rsid w:val="00F14673"/>
    <w:rsid w:val="00F174A4"/>
    <w:rsid w:val="00F24E41"/>
    <w:rsid w:val="00F27F5D"/>
    <w:rsid w:val="00F31538"/>
    <w:rsid w:val="00F34B21"/>
    <w:rsid w:val="00F34E2E"/>
    <w:rsid w:val="00F41530"/>
    <w:rsid w:val="00F41576"/>
    <w:rsid w:val="00F41C01"/>
    <w:rsid w:val="00F43021"/>
    <w:rsid w:val="00F432D6"/>
    <w:rsid w:val="00F43791"/>
    <w:rsid w:val="00F4709A"/>
    <w:rsid w:val="00F504B3"/>
    <w:rsid w:val="00F51821"/>
    <w:rsid w:val="00F5293C"/>
    <w:rsid w:val="00F53290"/>
    <w:rsid w:val="00F60E1D"/>
    <w:rsid w:val="00F647FC"/>
    <w:rsid w:val="00F654E1"/>
    <w:rsid w:val="00F659B7"/>
    <w:rsid w:val="00F7155D"/>
    <w:rsid w:val="00F7291F"/>
    <w:rsid w:val="00F76791"/>
    <w:rsid w:val="00F773C8"/>
    <w:rsid w:val="00F77B2F"/>
    <w:rsid w:val="00F8489F"/>
    <w:rsid w:val="00F85ECF"/>
    <w:rsid w:val="00F87239"/>
    <w:rsid w:val="00F87917"/>
    <w:rsid w:val="00F93429"/>
    <w:rsid w:val="00FA2BF5"/>
    <w:rsid w:val="00FA3C2E"/>
    <w:rsid w:val="00FA4A26"/>
    <w:rsid w:val="00FA5C0C"/>
    <w:rsid w:val="00FB0C9A"/>
    <w:rsid w:val="00FB3390"/>
    <w:rsid w:val="00FC1169"/>
    <w:rsid w:val="00FD37B9"/>
    <w:rsid w:val="00FD5157"/>
    <w:rsid w:val="00FE1325"/>
    <w:rsid w:val="00FE15F8"/>
    <w:rsid w:val="00FE2950"/>
    <w:rsid w:val="00FE4800"/>
    <w:rsid w:val="00FE4DA1"/>
    <w:rsid w:val="00FF333D"/>
    <w:rsid w:val="00FF38EE"/>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semiHidden/>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18"/>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9"/>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20"/>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20"/>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20"/>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20"/>
      </w:numPr>
      <w:spacing w:before="120" w:after="120" w:line="240" w:lineRule="auto"/>
      <w:jc w:val="both"/>
    </w:pPr>
    <w:rPr>
      <w:rFonts w:eastAsia="Calibri" w:cs="Times New Roman"/>
      <w:sz w:val="24"/>
      <w:lang w:eastAsia="bg-BG"/>
    </w:rPr>
  </w:style>
  <w:style w:type="character" w:customStyle="1" w:styleId="42">
    <w:name w:val="Заглавие #4 (2) + Удебелен"/>
    <w:rsid w:val="00FF38EE"/>
    <w:rPr>
      <w:rFonts w:ascii="Times New Roman" w:hAnsi="Times New Roman" w:cs="Times New Roman"/>
      <w:b/>
      <w:bCs/>
      <w:color w:val="000000"/>
      <w:spacing w:val="0"/>
      <w:w w:val="100"/>
      <w:position w:val="0"/>
      <w:sz w:val="23"/>
      <w:szCs w:val="23"/>
      <w:u w:val="single"/>
      <w:shd w:val="clear" w:color="auto" w:fill="FFFFFF"/>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semiHidden/>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18"/>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9"/>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20"/>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20"/>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20"/>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20"/>
      </w:numPr>
      <w:spacing w:before="120" w:after="120" w:line="240" w:lineRule="auto"/>
      <w:jc w:val="both"/>
    </w:pPr>
    <w:rPr>
      <w:rFonts w:eastAsia="Calibri" w:cs="Times New Roman"/>
      <w:sz w:val="24"/>
      <w:lang w:eastAsia="bg-BG"/>
    </w:rPr>
  </w:style>
  <w:style w:type="character" w:customStyle="1" w:styleId="42">
    <w:name w:val="Заглавие #4 (2) + Удебелен"/>
    <w:rsid w:val="00FF38EE"/>
    <w:rPr>
      <w:rFonts w:ascii="Times New Roman" w:hAnsi="Times New Roman" w:cs="Times New Roman"/>
      <w:b/>
      <w:bCs/>
      <w:color w:val="000000"/>
      <w:spacing w:val="0"/>
      <w:w w:val="100"/>
      <w:position w:val="0"/>
      <w:sz w:val="23"/>
      <w:szCs w:val="23"/>
      <w:u w:val="single"/>
      <w:shd w:val="clear" w:color="auto" w:fill="FFFFFF"/>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1880244469">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7189981&amp;dbId=0&amp;refId=27220963" TargetMode="External"/><Relationship Id="rId18" Type="http://schemas.openxmlformats.org/officeDocument/2006/relationships/hyperlink" Target="https://web6.ciela.net/Document/LinkToDocumentReference?fromDocumentId=2137189981&amp;dbId=0&amp;refId=2722096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1" TargetMode="External"/><Relationship Id="rId7" Type="http://schemas.openxmlformats.org/officeDocument/2006/relationships/footnotes" Target="footnotes.xml"/><Relationship Id="rId12" Type="http://schemas.openxmlformats.org/officeDocument/2006/relationships/hyperlink" Target="https://web6.ciela.net/Document/LinkToDocumentReference?fromDocumentId=2137189981&amp;dbId=0&amp;refId=27220962" TargetMode="External"/><Relationship Id="rId17" Type="http://schemas.openxmlformats.org/officeDocument/2006/relationships/hyperlink" Target="https://web6.ciela.net/Document/LinkToDocumentReference?fromDocumentId=2137189981&amp;dbId=0&amp;refId=2722096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6" TargetMode="External"/><Relationship Id="rId20" Type="http://schemas.openxmlformats.org/officeDocument/2006/relationships/hyperlink" Target="https://web6.ciela.net/Document/LinkToDocumentReference?fromDocumentId=2137189981&amp;dbId=0&amp;refId=272209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7189981&amp;dbId=0&amp;refId=27220961" TargetMode="External"/><Relationship Id="rId24" Type="http://schemas.openxmlformats.org/officeDocument/2006/relationships/hyperlink" Target="https://web6.ciela.net/Document/LinkToDocumentReference?fromDocumentId=2137189981&amp;dbId=0&amp;refId=27220974"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yperlink" Target="https://web6.ciela.net/Document/LinkToDocumentReference?fromDocumentId=2137189981&amp;dbId=0&amp;refId=27220973" TargetMode="External"/><Relationship Id="rId10" Type="http://schemas.openxmlformats.org/officeDocument/2006/relationships/hyperlink" Target="https://web6.ciela.net/Document/LinkToDocumentReference?fromDocumentId=2137189981&amp;dbId=0&amp;refId=27220965" TargetMode="External"/><Relationship Id="rId19" Type="http://schemas.openxmlformats.org/officeDocument/2006/relationships/hyperlink" Target="https://web6.ciela.net/Document/LinkToDocumentReference?fromDocumentId=2137189981&amp;dbId=0&amp;refId=27220969" TargetMode="External"/><Relationship Id="rId4" Type="http://schemas.microsoft.com/office/2007/relationships/stylesWithEffects" Target="stylesWithEffects.xml"/><Relationship Id="rId9" Type="http://schemas.openxmlformats.org/officeDocument/2006/relationships/hyperlink" Target="apis://Base=NARH&amp;DocCode=41765&amp;ToPar=Art101_Al11&amp;Type=201/" TargetMode="External"/><Relationship Id="rId14" Type="http://schemas.openxmlformats.org/officeDocument/2006/relationships/hyperlink" Target="https://web6.ciela.net/Document/LinkToDocumentReference?fromDocumentId=2137189981&amp;dbId=0&amp;refId=27220964" TargetMode="External"/><Relationship Id="rId22" Type="http://schemas.openxmlformats.org/officeDocument/2006/relationships/hyperlink" Target="https://web6.ciela.net/Document/LinkToDocumentReference?fromDocumentId=2137189981&amp;dbId=0&amp;refId=27220972" TargetMode="External"/><Relationship Id="rId27"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8CC3E2-24C5-4D28-9DDD-94EBEF8E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24</Pages>
  <Words>11538</Words>
  <Characters>65772</Characters>
  <Application>Microsoft Office Word</Application>
  <DocSecurity>0</DocSecurity>
  <Lines>548</Lines>
  <Paragraphs>154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Мариан Вачевски</cp:lastModifiedBy>
  <cp:revision>28</cp:revision>
  <cp:lastPrinted>2019-06-06T05:41:00Z</cp:lastPrinted>
  <dcterms:created xsi:type="dcterms:W3CDTF">2019-07-18T04:52:00Z</dcterms:created>
  <dcterms:modified xsi:type="dcterms:W3CDTF">2019-08-22T14:54:00Z</dcterms:modified>
</cp:coreProperties>
</file>