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F4" w:rsidRPr="008943F4" w:rsidRDefault="008943F4" w:rsidP="008943F4">
      <w:pPr>
        <w:spacing w:after="0" w:line="240" w:lineRule="auto"/>
        <w:jc w:val="center"/>
        <w:rPr>
          <w:b/>
          <w:sz w:val="22"/>
          <w:szCs w:val="22"/>
        </w:rPr>
      </w:pPr>
      <w:r w:rsidRPr="008943F4">
        <w:rPr>
          <w:b/>
          <w:sz w:val="22"/>
          <w:szCs w:val="22"/>
        </w:rPr>
        <w:t>Д Е К Л А Р А Ц И Я</w:t>
      </w:r>
    </w:p>
    <w:p w:rsidR="008943F4" w:rsidRPr="008943F4" w:rsidRDefault="008943F4" w:rsidP="008943F4">
      <w:pPr>
        <w:spacing w:after="0" w:line="240" w:lineRule="auto"/>
        <w:jc w:val="center"/>
        <w:rPr>
          <w:b/>
          <w:sz w:val="22"/>
          <w:szCs w:val="22"/>
        </w:rPr>
      </w:pPr>
      <w:r w:rsidRPr="008943F4">
        <w:rPr>
          <w:b/>
          <w:sz w:val="22"/>
          <w:szCs w:val="22"/>
        </w:rPr>
        <w:t>по чл. 192, ал.3 ЗОП</w:t>
      </w:r>
    </w:p>
    <w:p w:rsidR="008943F4" w:rsidRPr="008943F4" w:rsidRDefault="008943F4" w:rsidP="008943F4">
      <w:pPr>
        <w:spacing w:after="0" w:line="240" w:lineRule="auto"/>
        <w:rPr>
          <w:b/>
          <w:sz w:val="22"/>
          <w:szCs w:val="22"/>
        </w:rPr>
      </w:pPr>
    </w:p>
    <w:p w:rsidR="008943F4" w:rsidRPr="008943F4" w:rsidRDefault="008943F4" w:rsidP="008943F4">
      <w:pPr>
        <w:spacing w:after="0" w:line="240" w:lineRule="auto"/>
        <w:jc w:val="center"/>
        <w:rPr>
          <w:b/>
          <w:sz w:val="22"/>
          <w:szCs w:val="22"/>
        </w:rPr>
      </w:pPr>
      <w:r w:rsidRPr="008943F4">
        <w:rPr>
          <w:b/>
          <w:sz w:val="22"/>
          <w:szCs w:val="22"/>
        </w:rPr>
        <w:t>За липсата на обстоятелствата по чл. 54, ал. 1, т. 6 от Закона за обществените поръчки</w:t>
      </w:r>
    </w:p>
    <w:p w:rsidR="008943F4" w:rsidRPr="008943F4" w:rsidRDefault="008943F4" w:rsidP="008943F4">
      <w:pPr>
        <w:spacing w:after="0" w:line="240" w:lineRule="auto"/>
        <w:rPr>
          <w:b/>
          <w:sz w:val="22"/>
          <w:szCs w:val="22"/>
        </w:rPr>
      </w:pPr>
    </w:p>
    <w:p w:rsidR="008943F4" w:rsidRPr="008943F4" w:rsidRDefault="008943F4" w:rsidP="008943F4">
      <w:pPr>
        <w:spacing w:after="0" w:line="240" w:lineRule="auto"/>
        <w:rPr>
          <w:sz w:val="22"/>
          <w:szCs w:val="22"/>
        </w:rPr>
      </w:pPr>
    </w:p>
    <w:p w:rsidR="008943F4" w:rsidRPr="008943F4" w:rsidRDefault="008943F4" w:rsidP="008943F4">
      <w:pPr>
        <w:spacing w:after="0" w:line="240" w:lineRule="auto"/>
        <w:rPr>
          <w:sz w:val="22"/>
          <w:szCs w:val="22"/>
        </w:rPr>
      </w:pPr>
      <w:r w:rsidRPr="008943F4">
        <w:rPr>
          <w:sz w:val="22"/>
          <w:szCs w:val="22"/>
        </w:rPr>
        <w:t>Подписаният/ата…………………………………………………….......................................</w:t>
      </w:r>
    </w:p>
    <w:p w:rsidR="008943F4" w:rsidRPr="008943F4" w:rsidRDefault="008943F4" w:rsidP="008943F4">
      <w:pPr>
        <w:spacing w:after="0" w:line="240" w:lineRule="auto"/>
        <w:rPr>
          <w:i/>
          <w:sz w:val="22"/>
          <w:szCs w:val="22"/>
        </w:rPr>
      </w:pPr>
      <w:r w:rsidRPr="008943F4">
        <w:rPr>
          <w:i/>
          <w:sz w:val="22"/>
          <w:szCs w:val="22"/>
        </w:rPr>
        <w:t>(трите имена)</w:t>
      </w:r>
    </w:p>
    <w:p w:rsidR="008943F4" w:rsidRPr="008943F4" w:rsidRDefault="008943F4" w:rsidP="008943F4">
      <w:pPr>
        <w:spacing w:after="0" w:line="240" w:lineRule="auto"/>
        <w:rPr>
          <w:i/>
          <w:sz w:val="22"/>
          <w:szCs w:val="22"/>
        </w:rPr>
      </w:pPr>
    </w:p>
    <w:p w:rsidR="008943F4" w:rsidRPr="008943F4" w:rsidRDefault="008943F4" w:rsidP="008943F4">
      <w:pPr>
        <w:spacing w:after="0" w:line="240" w:lineRule="auto"/>
        <w:rPr>
          <w:i/>
          <w:sz w:val="22"/>
          <w:szCs w:val="22"/>
        </w:rPr>
      </w:pPr>
      <w:r w:rsidRPr="008943F4">
        <w:rPr>
          <w:sz w:val="22"/>
          <w:szCs w:val="22"/>
        </w:rPr>
        <w:t>данни по документ за самоличност.....................................................................…...............</w:t>
      </w:r>
    </w:p>
    <w:p w:rsidR="008943F4" w:rsidRPr="008943F4" w:rsidRDefault="008943F4" w:rsidP="008943F4">
      <w:pPr>
        <w:spacing w:after="0" w:line="240" w:lineRule="auto"/>
        <w:rPr>
          <w:i/>
          <w:sz w:val="22"/>
          <w:szCs w:val="22"/>
        </w:rPr>
      </w:pPr>
      <w:r w:rsidRPr="008943F4">
        <w:rPr>
          <w:i/>
          <w:sz w:val="22"/>
          <w:szCs w:val="22"/>
        </w:rPr>
        <w:t xml:space="preserve">                               (номер на лична карта, дата, орган и място на издаването)</w:t>
      </w:r>
    </w:p>
    <w:p w:rsidR="008943F4" w:rsidRPr="008943F4" w:rsidRDefault="008943F4" w:rsidP="008943F4">
      <w:pPr>
        <w:spacing w:after="0" w:line="240" w:lineRule="auto"/>
        <w:rPr>
          <w:i/>
          <w:sz w:val="22"/>
          <w:szCs w:val="22"/>
        </w:rPr>
      </w:pPr>
    </w:p>
    <w:p w:rsidR="008943F4" w:rsidRPr="008943F4" w:rsidRDefault="008943F4" w:rsidP="008943F4">
      <w:pPr>
        <w:spacing w:after="0" w:line="240" w:lineRule="auto"/>
        <w:rPr>
          <w:sz w:val="22"/>
          <w:szCs w:val="22"/>
        </w:rPr>
      </w:pPr>
      <w:r w:rsidRPr="008943F4">
        <w:rPr>
          <w:sz w:val="22"/>
          <w:szCs w:val="22"/>
        </w:rPr>
        <w:t>с постоянен адрес ……………………………………………………………………………..</w:t>
      </w:r>
    </w:p>
    <w:p w:rsidR="008943F4" w:rsidRPr="008943F4" w:rsidRDefault="008943F4" w:rsidP="008943F4">
      <w:pPr>
        <w:spacing w:after="0" w:line="240" w:lineRule="auto"/>
        <w:rPr>
          <w:sz w:val="22"/>
          <w:szCs w:val="22"/>
        </w:rPr>
      </w:pPr>
      <w:r w:rsidRPr="008943F4">
        <w:rPr>
          <w:sz w:val="22"/>
          <w:szCs w:val="22"/>
        </w:rPr>
        <w:t>в качеството си на ………………………………………………………………………....…</w:t>
      </w:r>
    </w:p>
    <w:p w:rsidR="008943F4" w:rsidRPr="008943F4" w:rsidRDefault="008943F4" w:rsidP="008943F4">
      <w:pPr>
        <w:spacing w:after="0" w:line="240" w:lineRule="auto"/>
        <w:rPr>
          <w:i/>
          <w:sz w:val="22"/>
          <w:szCs w:val="22"/>
        </w:rPr>
      </w:pPr>
      <w:r w:rsidRPr="008943F4">
        <w:rPr>
          <w:i/>
          <w:sz w:val="22"/>
          <w:szCs w:val="22"/>
        </w:rPr>
        <w:t>(длъжност)</w:t>
      </w:r>
    </w:p>
    <w:p w:rsidR="008943F4" w:rsidRPr="008943F4" w:rsidRDefault="008943F4" w:rsidP="008943F4">
      <w:pPr>
        <w:spacing w:after="0" w:line="240" w:lineRule="auto"/>
        <w:rPr>
          <w:sz w:val="22"/>
          <w:szCs w:val="22"/>
        </w:rPr>
      </w:pPr>
      <w:r w:rsidRPr="008943F4">
        <w:rPr>
          <w:sz w:val="22"/>
          <w:szCs w:val="22"/>
        </w:rPr>
        <w:t xml:space="preserve">на ..............................................................................................................................................., </w:t>
      </w:r>
    </w:p>
    <w:p w:rsidR="008943F4" w:rsidRPr="008943F4" w:rsidRDefault="008943F4" w:rsidP="008943F4">
      <w:pPr>
        <w:spacing w:after="0" w:line="240" w:lineRule="auto"/>
        <w:rPr>
          <w:i/>
          <w:sz w:val="22"/>
          <w:szCs w:val="22"/>
        </w:rPr>
      </w:pPr>
      <w:r w:rsidRPr="008943F4">
        <w:rPr>
          <w:i/>
          <w:sz w:val="22"/>
          <w:szCs w:val="22"/>
        </w:rPr>
        <w:t>(наименование на участника)</w:t>
      </w:r>
    </w:p>
    <w:p w:rsidR="008943F4" w:rsidRPr="008943F4" w:rsidRDefault="008943F4" w:rsidP="008943F4">
      <w:pPr>
        <w:spacing w:after="0" w:line="240" w:lineRule="auto"/>
        <w:rPr>
          <w:i/>
          <w:sz w:val="22"/>
          <w:szCs w:val="22"/>
        </w:rPr>
      </w:pPr>
    </w:p>
    <w:p w:rsidR="008943F4" w:rsidRPr="008943F4" w:rsidRDefault="008943F4" w:rsidP="008943F4">
      <w:pPr>
        <w:spacing w:after="0" w:line="240" w:lineRule="auto"/>
        <w:rPr>
          <w:sz w:val="22"/>
          <w:szCs w:val="22"/>
        </w:rPr>
      </w:pPr>
      <w:r w:rsidRPr="008943F4">
        <w:rPr>
          <w:sz w:val="22"/>
          <w:szCs w:val="22"/>
        </w:rPr>
        <w:t>ЕИК/БУЛСТАТ.........................................................................................................................,</w:t>
      </w:r>
    </w:p>
    <w:p w:rsidR="008943F4" w:rsidRPr="008943F4" w:rsidRDefault="008943F4" w:rsidP="008943F4">
      <w:pPr>
        <w:spacing w:after="0" w:line="240" w:lineRule="auto"/>
        <w:rPr>
          <w:i/>
          <w:sz w:val="22"/>
          <w:szCs w:val="22"/>
        </w:rPr>
      </w:pPr>
    </w:p>
    <w:p w:rsidR="008943F4" w:rsidRPr="008943F4" w:rsidRDefault="008943F4" w:rsidP="008943F4">
      <w:pPr>
        <w:spacing w:after="0" w:line="240" w:lineRule="auto"/>
        <w:rPr>
          <w:b/>
          <w:bCs/>
          <w:sz w:val="22"/>
          <w:szCs w:val="22"/>
        </w:rPr>
      </w:pPr>
      <w:r w:rsidRPr="008943F4">
        <w:rPr>
          <w:sz w:val="22"/>
          <w:szCs w:val="22"/>
        </w:rPr>
        <w:t xml:space="preserve">участник в обществена поръчка с предмет: </w:t>
      </w:r>
      <w:r w:rsidRPr="008943F4">
        <w:rPr>
          <w:b/>
          <w:bCs/>
          <w:sz w:val="22"/>
          <w:szCs w:val="22"/>
        </w:rPr>
        <w:t>“Доставка на канцеларски материали, офис принадлежности и копирна хартия по спецификация за нуждите на Софийска районна прокуратура, по три обособени позиции, както следва: Обособена позиция № 1 - Доставка на канцеларски материали и офис принадлежности, Обособена позиция № 2 - Доставка на копирна хартия и и Обособена позиция № 3 „Доставка на кочани с квитанции, папки за досиета, ролки за калкулатори и кламери“.</w:t>
      </w:r>
    </w:p>
    <w:p w:rsidR="008943F4" w:rsidRPr="008943F4" w:rsidRDefault="008943F4" w:rsidP="008943F4">
      <w:pPr>
        <w:spacing w:after="0" w:line="240" w:lineRule="auto"/>
        <w:rPr>
          <w:b/>
          <w:sz w:val="22"/>
          <w:szCs w:val="22"/>
        </w:rPr>
      </w:pPr>
    </w:p>
    <w:p w:rsidR="008943F4" w:rsidRPr="008943F4" w:rsidRDefault="008943F4" w:rsidP="008943F4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p w:rsidR="008943F4" w:rsidRPr="008943F4" w:rsidRDefault="008943F4" w:rsidP="008943F4">
      <w:pPr>
        <w:spacing w:after="0" w:line="240" w:lineRule="auto"/>
        <w:ind w:firstLine="708"/>
        <w:rPr>
          <w:b/>
          <w:sz w:val="22"/>
          <w:szCs w:val="22"/>
        </w:rPr>
      </w:pPr>
      <w:r w:rsidRPr="008943F4">
        <w:rPr>
          <w:b/>
          <w:sz w:val="22"/>
          <w:szCs w:val="22"/>
        </w:rPr>
        <w:t>Д Е К Л А Р И Р А М, че:</w:t>
      </w:r>
    </w:p>
    <w:p w:rsidR="008943F4" w:rsidRPr="008943F4" w:rsidRDefault="008943F4" w:rsidP="008943F4">
      <w:pPr>
        <w:spacing w:after="0" w:line="240" w:lineRule="auto"/>
        <w:rPr>
          <w:sz w:val="22"/>
          <w:szCs w:val="22"/>
        </w:rPr>
      </w:pPr>
    </w:p>
    <w:p w:rsidR="008943F4" w:rsidRPr="008943F4" w:rsidRDefault="008943F4" w:rsidP="008943F4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Няма</w:t>
      </w:r>
      <w:r w:rsidRPr="008943F4">
        <w:rPr>
          <w:sz w:val="22"/>
          <w:szCs w:val="22"/>
        </w:rPr>
        <w:t xml:space="preserve"> влязло в сила наказателно постановление или съдебно решение </w:t>
      </w:r>
      <w:r>
        <w:rPr>
          <w:sz w:val="22"/>
          <w:szCs w:val="22"/>
        </w:rPr>
        <w:t xml:space="preserve"> за </w:t>
      </w:r>
      <w:r w:rsidRPr="008943F4">
        <w:rPr>
          <w:sz w:val="22"/>
          <w:szCs w:val="22"/>
        </w:rPr>
        <w:t xml:space="preserve">нарушение на </w:t>
      </w:r>
      <w:hyperlink r:id="rId7" w:history="1">
        <w:r w:rsidRPr="008943F4">
          <w:rPr>
            <w:rStyle w:val="a6"/>
            <w:color w:val="auto"/>
            <w:sz w:val="22"/>
            <w:szCs w:val="22"/>
            <w:u w:val="none"/>
          </w:rPr>
          <w:t>чл. 61, ал. 1</w:t>
        </w:r>
      </w:hyperlink>
      <w:r w:rsidRPr="008943F4">
        <w:rPr>
          <w:sz w:val="22"/>
          <w:szCs w:val="22"/>
        </w:rPr>
        <w:t xml:space="preserve">, </w:t>
      </w:r>
      <w:hyperlink r:id="rId8" w:history="1">
        <w:r w:rsidRPr="008943F4">
          <w:rPr>
            <w:rStyle w:val="a6"/>
            <w:color w:val="auto"/>
            <w:sz w:val="22"/>
            <w:szCs w:val="22"/>
            <w:u w:val="none"/>
          </w:rPr>
          <w:t>чл. 62, ал. 1</w:t>
        </w:r>
      </w:hyperlink>
      <w:r w:rsidRPr="008943F4">
        <w:rPr>
          <w:sz w:val="22"/>
          <w:szCs w:val="22"/>
        </w:rPr>
        <w:t xml:space="preserve"> или </w:t>
      </w:r>
      <w:hyperlink r:id="rId9" w:history="1">
        <w:r w:rsidRPr="008943F4">
          <w:rPr>
            <w:rStyle w:val="a6"/>
            <w:color w:val="auto"/>
            <w:sz w:val="22"/>
            <w:szCs w:val="22"/>
            <w:u w:val="none"/>
          </w:rPr>
          <w:t>3</w:t>
        </w:r>
      </w:hyperlink>
      <w:r w:rsidRPr="008943F4">
        <w:rPr>
          <w:sz w:val="22"/>
          <w:szCs w:val="22"/>
        </w:rPr>
        <w:t xml:space="preserve">, </w:t>
      </w:r>
      <w:hyperlink r:id="rId10" w:history="1">
        <w:r w:rsidRPr="008943F4">
          <w:rPr>
            <w:rStyle w:val="a6"/>
            <w:color w:val="auto"/>
            <w:sz w:val="22"/>
            <w:szCs w:val="22"/>
            <w:u w:val="none"/>
          </w:rPr>
          <w:t>чл. 63, ал. 1</w:t>
        </w:r>
      </w:hyperlink>
      <w:r w:rsidRPr="008943F4">
        <w:rPr>
          <w:sz w:val="22"/>
          <w:szCs w:val="22"/>
        </w:rPr>
        <w:t xml:space="preserve"> или </w:t>
      </w:r>
      <w:hyperlink r:id="rId11" w:history="1">
        <w:r w:rsidRPr="008943F4">
          <w:rPr>
            <w:rStyle w:val="a6"/>
            <w:color w:val="auto"/>
            <w:sz w:val="22"/>
            <w:szCs w:val="22"/>
            <w:u w:val="none"/>
          </w:rPr>
          <w:t>2</w:t>
        </w:r>
      </w:hyperlink>
      <w:r w:rsidRPr="008943F4">
        <w:rPr>
          <w:sz w:val="22"/>
          <w:szCs w:val="22"/>
        </w:rPr>
        <w:t xml:space="preserve">, </w:t>
      </w:r>
      <w:hyperlink r:id="rId12" w:history="1">
        <w:r w:rsidRPr="008943F4">
          <w:rPr>
            <w:rStyle w:val="a6"/>
            <w:color w:val="auto"/>
            <w:sz w:val="22"/>
            <w:szCs w:val="22"/>
            <w:u w:val="none"/>
          </w:rPr>
          <w:t>чл. 118</w:t>
        </w:r>
      </w:hyperlink>
      <w:r w:rsidRPr="008943F4">
        <w:rPr>
          <w:sz w:val="22"/>
          <w:szCs w:val="22"/>
        </w:rPr>
        <w:t xml:space="preserve">, </w:t>
      </w:r>
      <w:hyperlink r:id="rId13" w:history="1">
        <w:r w:rsidRPr="008943F4">
          <w:rPr>
            <w:rStyle w:val="a6"/>
            <w:color w:val="auto"/>
            <w:sz w:val="22"/>
            <w:szCs w:val="22"/>
            <w:u w:val="none"/>
          </w:rPr>
          <w:t>чл. 128</w:t>
        </w:r>
      </w:hyperlink>
      <w:r w:rsidRPr="008943F4">
        <w:rPr>
          <w:sz w:val="22"/>
          <w:szCs w:val="22"/>
        </w:rPr>
        <w:t xml:space="preserve">, </w:t>
      </w:r>
      <w:hyperlink r:id="rId14" w:history="1">
        <w:r w:rsidRPr="008943F4">
          <w:rPr>
            <w:rStyle w:val="a6"/>
            <w:color w:val="auto"/>
            <w:sz w:val="22"/>
            <w:szCs w:val="22"/>
            <w:u w:val="none"/>
          </w:rPr>
          <w:t>чл. 228, ал. 3</w:t>
        </w:r>
      </w:hyperlink>
      <w:r w:rsidRPr="008943F4">
        <w:rPr>
          <w:sz w:val="22"/>
          <w:szCs w:val="22"/>
        </w:rPr>
        <w:t xml:space="preserve">, </w:t>
      </w:r>
      <w:hyperlink r:id="rId15" w:history="1">
        <w:r w:rsidRPr="008943F4">
          <w:rPr>
            <w:rStyle w:val="a6"/>
            <w:color w:val="auto"/>
            <w:sz w:val="22"/>
            <w:szCs w:val="22"/>
            <w:u w:val="none"/>
          </w:rPr>
          <w:t>чл. 245</w:t>
        </w:r>
      </w:hyperlink>
      <w:r w:rsidRPr="008943F4">
        <w:rPr>
          <w:sz w:val="22"/>
          <w:szCs w:val="22"/>
        </w:rPr>
        <w:t xml:space="preserve"> и </w:t>
      </w:r>
      <w:hyperlink r:id="rId16" w:history="1">
        <w:r w:rsidRPr="008943F4">
          <w:rPr>
            <w:rStyle w:val="a6"/>
            <w:color w:val="auto"/>
            <w:sz w:val="22"/>
            <w:szCs w:val="22"/>
            <w:u w:val="none"/>
          </w:rPr>
          <w:t>чл. 301</w:t>
        </w:r>
      </w:hyperlink>
      <w:r w:rsidRPr="008943F4">
        <w:rPr>
          <w:sz w:val="22"/>
          <w:szCs w:val="22"/>
        </w:rPr>
        <w:t xml:space="preserve"> – </w:t>
      </w:r>
      <w:hyperlink r:id="rId17" w:history="1">
        <w:r w:rsidRPr="008943F4">
          <w:rPr>
            <w:rStyle w:val="a6"/>
            <w:color w:val="auto"/>
            <w:sz w:val="22"/>
            <w:szCs w:val="22"/>
            <w:u w:val="none"/>
          </w:rPr>
          <w:t>305 от Кодекса на труда</w:t>
        </w:r>
      </w:hyperlink>
      <w:r w:rsidRPr="008943F4">
        <w:rPr>
          <w:sz w:val="22"/>
          <w:szCs w:val="22"/>
        </w:rPr>
        <w:t xml:space="preserve"> или </w:t>
      </w:r>
      <w:hyperlink r:id="rId18" w:history="1">
        <w:r w:rsidRPr="008943F4">
          <w:rPr>
            <w:rStyle w:val="a6"/>
            <w:color w:val="auto"/>
            <w:sz w:val="22"/>
            <w:szCs w:val="22"/>
            <w:u w:val="none"/>
          </w:rPr>
          <w:t>чл. 13, ал. 1 от Закона за трудовата миграция и трудовата мобилност</w:t>
        </w:r>
      </w:hyperlink>
      <w:r w:rsidRPr="008943F4">
        <w:rPr>
          <w:sz w:val="22"/>
          <w:szCs w:val="22"/>
        </w:rPr>
        <w:t xml:space="preserve"> или аналогични задължения, установени с акт на компетентен орган, съгласно законодателството на държавата, в която</w:t>
      </w:r>
      <w:r>
        <w:rPr>
          <w:sz w:val="22"/>
          <w:szCs w:val="22"/>
        </w:rPr>
        <w:t xml:space="preserve"> </w:t>
      </w:r>
      <w:r w:rsidRPr="008943F4">
        <w:rPr>
          <w:sz w:val="22"/>
          <w:szCs w:val="22"/>
        </w:rPr>
        <w:t xml:space="preserve"> </w:t>
      </w:r>
      <w:r>
        <w:rPr>
          <w:sz w:val="22"/>
          <w:szCs w:val="22"/>
        </w:rPr>
        <w:t>като</w:t>
      </w:r>
      <w:r w:rsidRPr="008943F4">
        <w:rPr>
          <w:sz w:val="22"/>
          <w:szCs w:val="22"/>
        </w:rPr>
        <w:t xml:space="preserve"> участник</w:t>
      </w:r>
      <w:r>
        <w:rPr>
          <w:sz w:val="22"/>
          <w:szCs w:val="22"/>
        </w:rPr>
        <w:t xml:space="preserve"> съм </w:t>
      </w:r>
      <w:r w:rsidRPr="008943F4">
        <w:rPr>
          <w:sz w:val="22"/>
          <w:szCs w:val="22"/>
        </w:rPr>
        <w:t xml:space="preserve"> установен</w:t>
      </w:r>
      <w:r>
        <w:rPr>
          <w:sz w:val="22"/>
          <w:szCs w:val="22"/>
        </w:rPr>
        <w:t>.</w:t>
      </w:r>
    </w:p>
    <w:p w:rsidR="008943F4" w:rsidRPr="008943F4" w:rsidRDefault="008943F4" w:rsidP="008943F4">
      <w:pPr>
        <w:spacing w:after="0" w:line="240" w:lineRule="auto"/>
        <w:jc w:val="both"/>
        <w:rPr>
          <w:sz w:val="22"/>
          <w:szCs w:val="22"/>
        </w:rPr>
      </w:pPr>
      <w:r w:rsidRPr="008943F4">
        <w:rPr>
          <w:sz w:val="22"/>
          <w:szCs w:val="22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8943F4" w:rsidRPr="008943F4" w:rsidRDefault="008943F4" w:rsidP="008943F4">
      <w:pPr>
        <w:spacing w:after="0" w:line="240" w:lineRule="auto"/>
        <w:rPr>
          <w:sz w:val="22"/>
          <w:szCs w:val="22"/>
        </w:rPr>
      </w:pPr>
    </w:p>
    <w:p w:rsidR="008943F4" w:rsidRPr="008943F4" w:rsidRDefault="008943F4" w:rsidP="008943F4">
      <w:pPr>
        <w:spacing w:after="0" w:line="240" w:lineRule="auto"/>
        <w:rPr>
          <w:sz w:val="22"/>
          <w:szCs w:val="22"/>
        </w:rPr>
      </w:pPr>
    </w:p>
    <w:p w:rsidR="008943F4" w:rsidRPr="008943F4" w:rsidRDefault="008943F4" w:rsidP="008943F4">
      <w:pPr>
        <w:spacing w:after="0" w:line="240" w:lineRule="auto"/>
        <w:rPr>
          <w:sz w:val="22"/>
          <w:szCs w:val="22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680"/>
      </w:tblGrid>
      <w:tr w:rsidR="008943F4" w:rsidRPr="008943F4" w:rsidTr="001C78D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943F4" w:rsidRPr="008943F4" w:rsidRDefault="008943F4" w:rsidP="008943F4">
            <w:pPr>
              <w:spacing w:after="0" w:line="240" w:lineRule="auto"/>
              <w:rPr>
                <w:sz w:val="22"/>
                <w:szCs w:val="22"/>
              </w:rPr>
            </w:pPr>
            <w:r w:rsidRPr="008943F4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943F4" w:rsidRPr="008943F4" w:rsidRDefault="008943F4" w:rsidP="008943F4">
            <w:pPr>
              <w:spacing w:after="0" w:line="240" w:lineRule="auto"/>
              <w:rPr>
                <w:sz w:val="22"/>
                <w:szCs w:val="22"/>
              </w:rPr>
            </w:pPr>
            <w:r w:rsidRPr="008943F4">
              <w:rPr>
                <w:sz w:val="22"/>
                <w:szCs w:val="22"/>
              </w:rPr>
              <w:t>........................./........................../.......................</w:t>
            </w:r>
          </w:p>
        </w:tc>
      </w:tr>
      <w:tr w:rsidR="008943F4" w:rsidRPr="008943F4" w:rsidTr="001C78D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943F4" w:rsidRPr="008943F4" w:rsidRDefault="008943F4" w:rsidP="008943F4">
            <w:pPr>
              <w:spacing w:after="0" w:line="240" w:lineRule="auto"/>
              <w:rPr>
                <w:sz w:val="22"/>
                <w:szCs w:val="22"/>
              </w:rPr>
            </w:pPr>
            <w:r w:rsidRPr="008943F4">
              <w:rPr>
                <w:sz w:val="22"/>
                <w:szCs w:val="22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943F4" w:rsidRPr="008943F4" w:rsidRDefault="008943F4" w:rsidP="008943F4">
            <w:pPr>
              <w:spacing w:after="0" w:line="240" w:lineRule="auto"/>
              <w:rPr>
                <w:sz w:val="22"/>
                <w:szCs w:val="22"/>
              </w:rPr>
            </w:pPr>
            <w:r w:rsidRPr="008943F4">
              <w:rPr>
                <w:sz w:val="22"/>
                <w:szCs w:val="22"/>
              </w:rPr>
              <w:t>.............................................................................</w:t>
            </w:r>
          </w:p>
        </w:tc>
      </w:tr>
      <w:tr w:rsidR="008943F4" w:rsidRPr="008943F4" w:rsidTr="001C78D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943F4" w:rsidRPr="008943F4" w:rsidRDefault="008943F4" w:rsidP="008943F4">
            <w:pPr>
              <w:spacing w:after="0" w:line="240" w:lineRule="auto"/>
              <w:rPr>
                <w:sz w:val="22"/>
                <w:szCs w:val="22"/>
              </w:rPr>
            </w:pPr>
            <w:r w:rsidRPr="008943F4">
              <w:rPr>
                <w:sz w:val="22"/>
                <w:szCs w:val="22"/>
              </w:rPr>
              <w:t>Подпис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8943F4" w:rsidRPr="008943F4" w:rsidRDefault="008943F4" w:rsidP="008943F4">
            <w:pPr>
              <w:spacing w:after="0" w:line="240" w:lineRule="auto"/>
              <w:rPr>
                <w:sz w:val="22"/>
                <w:szCs w:val="22"/>
              </w:rPr>
            </w:pPr>
            <w:r w:rsidRPr="008943F4">
              <w:rPr>
                <w:sz w:val="22"/>
                <w:szCs w:val="22"/>
              </w:rPr>
              <w:t>.............................................................................</w:t>
            </w:r>
          </w:p>
        </w:tc>
      </w:tr>
    </w:tbl>
    <w:p w:rsidR="008943F4" w:rsidRPr="008943F4" w:rsidRDefault="008943F4" w:rsidP="008943F4">
      <w:pPr>
        <w:spacing w:after="0" w:line="240" w:lineRule="auto"/>
        <w:rPr>
          <w:sz w:val="22"/>
          <w:szCs w:val="22"/>
        </w:rPr>
      </w:pPr>
    </w:p>
    <w:p w:rsidR="00B43075" w:rsidRPr="008943F4" w:rsidRDefault="00B43075" w:rsidP="008943F4">
      <w:pPr>
        <w:spacing w:after="0" w:line="240" w:lineRule="auto"/>
        <w:rPr>
          <w:sz w:val="22"/>
          <w:szCs w:val="22"/>
        </w:rPr>
      </w:pPr>
    </w:p>
    <w:sectPr w:rsidR="00B43075" w:rsidRPr="0089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9F" w:rsidRDefault="00362F9F" w:rsidP="008943F4">
      <w:pPr>
        <w:spacing w:after="0" w:line="240" w:lineRule="auto"/>
      </w:pPr>
      <w:r>
        <w:separator/>
      </w:r>
    </w:p>
  </w:endnote>
  <w:endnote w:type="continuationSeparator" w:id="0">
    <w:p w:rsidR="00362F9F" w:rsidRDefault="00362F9F" w:rsidP="0089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9F" w:rsidRDefault="00362F9F" w:rsidP="008943F4">
      <w:pPr>
        <w:spacing w:after="0" w:line="240" w:lineRule="auto"/>
      </w:pPr>
      <w:r>
        <w:separator/>
      </w:r>
    </w:p>
  </w:footnote>
  <w:footnote w:type="continuationSeparator" w:id="0">
    <w:p w:rsidR="00362F9F" w:rsidRDefault="00362F9F" w:rsidP="00894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19"/>
    <w:rsid w:val="00362F9F"/>
    <w:rsid w:val="00547125"/>
    <w:rsid w:val="008943F4"/>
    <w:rsid w:val="00B43075"/>
    <w:rsid w:val="00BE7A45"/>
    <w:rsid w:val="00F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43F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943F4"/>
    <w:rPr>
      <w:rFonts w:asciiTheme="minorHAnsi" w:hAnsiTheme="minorHAnsi" w:cstheme="minorBidi"/>
      <w:sz w:val="20"/>
      <w:szCs w:val="20"/>
    </w:rPr>
  </w:style>
  <w:style w:type="character" w:styleId="a5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unhideWhenUsed/>
    <w:rsid w:val="008943F4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894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43F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943F4"/>
    <w:rPr>
      <w:rFonts w:asciiTheme="minorHAnsi" w:hAnsiTheme="minorHAnsi" w:cstheme="minorBidi"/>
      <w:sz w:val="20"/>
      <w:szCs w:val="20"/>
    </w:rPr>
  </w:style>
  <w:style w:type="character" w:styleId="a5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unhideWhenUsed/>
    <w:rsid w:val="008943F4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894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09&amp;ToPar=Art62_Al1&amp;Type=201/" TargetMode="External"/><Relationship Id="rId13" Type="http://schemas.openxmlformats.org/officeDocument/2006/relationships/hyperlink" Target="apis://Base=NARH&amp;DocCode=2009&amp;ToPar=Art128&amp;Type=201/" TargetMode="External"/><Relationship Id="rId18" Type="http://schemas.openxmlformats.org/officeDocument/2006/relationships/hyperlink" Target="apis://Base=NARH&amp;DocCode=41849&amp;ToPar=Art13_Al1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09&amp;ToPar=Art61_Al1&amp;Type=201/" TargetMode="External"/><Relationship Id="rId12" Type="http://schemas.openxmlformats.org/officeDocument/2006/relationships/hyperlink" Target="apis://Base=NARH&amp;DocCode=2009&amp;ToPar=Art118&amp;Type=201/" TargetMode="External"/><Relationship Id="rId17" Type="http://schemas.openxmlformats.org/officeDocument/2006/relationships/hyperlink" Target="apis://Base=NARH&amp;DocCode=2009&amp;ToPar=Art305&amp;Type=20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pis://Base=NARH&amp;DocCode=2009&amp;ToPar=Art301&amp;Type=201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2009&amp;ToPar=Art63_Al2&amp;Type=201/" TargetMode="External"/><Relationship Id="rId5" Type="http://schemas.openxmlformats.org/officeDocument/2006/relationships/footnotes" Target="footnotes.xml"/><Relationship Id="rId15" Type="http://schemas.openxmlformats.org/officeDocument/2006/relationships/hyperlink" Target="apis://Base=NARH&amp;DocCode=2009&amp;ToPar=Art245&amp;Type=201/" TargetMode="External"/><Relationship Id="rId10" Type="http://schemas.openxmlformats.org/officeDocument/2006/relationships/hyperlink" Target="apis://Base=NARH&amp;DocCode=2009&amp;ToPar=Art63_Al1&amp;Type=20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2009&amp;ToPar=Art62_Al3&amp;Type=201/" TargetMode="External"/><Relationship Id="rId14" Type="http://schemas.openxmlformats.org/officeDocument/2006/relationships/hyperlink" Target="apis://Base=NARH&amp;DocCode=2009&amp;ToPar=Art228_Al3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Stratieva</dc:creator>
  <cp:keywords/>
  <dc:description/>
  <cp:lastModifiedBy>Liliya Stratieva</cp:lastModifiedBy>
  <cp:revision>2</cp:revision>
  <dcterms:created xsi:type="dcterms:W3CDTF">2019-04-10T14:23:00Z</dcterms:created>
  <dcterms:modified xsi:type="dcterms:W3CDTF">2019-04-10T14:31:00Z</dcterms:modified>
</cp:coreProperties>
</file>