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5A" w:rsidRDefault="00F61E19" w:rsidP="002F505A">
      <w:pPr>
        <w:rPr>
          <w:b/>
          <w:sz w:val="28"/>
          <w:szCs w:val="28"/>
          <w:u w:val="double"/>
          <w:lang w:val="en-US"/>
        </w:rPr>
      </w:pPr>
      <w:r>
        <w:rPr>
          <w:noProof/>
        </w:rPr>
        <w:t xml:space="preserve"> </w:t>
      </w:r>
    </w:p>
    <w:p w:rsidR="00343B1D" w:rsidRPr="00F92B81" w:rsidRDefault="00375A1D">
      <w:pPr>
        <w:rPr>
          <w:b/>
          <w:sz w:val="28"/>
          <w:szCs w:val="28"/>
          <w:u w:val="single"/>
        </w:rPr>
      </w:pPr>
      <w:r>
        <w:rPr>
          <w:b/>
          <w:sz w:val="28"/>
          <w:szCs w:val="28"/>
          <w:u w:val="double"/>
        </w:rPr>
        <w:t xml:space="preserve"> </w:t>
      </w:r>
    </w:p>
    <w:p w:rsidR="00B84D1B" w:rsidRDefault="00B84D1B">
      <w:pPr>
        <w:rPr>
          <w:b/>
          <w:sz w:val="28"/>
          <w:szCs w:val="28"/>
        </w:rPr>
      </w:pPr>
    </w:p>
    <w:tbl>
      <w:tblPr>
        <w:tblW w:w="5000" w:type="pct"/>
        <w:tblLook w:val="04A0" w:firstRow="1" w:lastRow="0" w:firstColumn="1" w:lastColumn="0" w:noHBand="0" w:noVBand="1"/>
      </w:tblPr>
      <w:tblGrid>
        <w:gridCol w:w="9288"/>
      </w:tblGrid>
      <w:tr w:rsidR="00BD3080" w:rsidRPr="00BD3080" w:rsidTr="00EC08C8">
        <w:trPr>
          <w:trHeight w:val="2880"/>
        </w:trPr>
        <w:tc>
          <w:tcPr>
            <w:tcW w:w="5000" w:type="pct"/>
          </w:tcPr>
          <w:p w:rsidR="00BD3080" w:rsidRPr="00BD3080" w:rsidRDefault="00BD3080" w:rsidP="00BD3080">
            <w:pPr>
              <w:jc w:val="center"/>
              <w:rPr>
                <w:b/>
                <w:sz w:val="36"/>
                <w:szCs w:val="36"/>
              </w:rPr>
            </w:pPr>
            <w:r w:rsidRPr="00BD3080">
              <w:rPr>
                <w:b/>
                <w:sz w:val="36"/>
                <w:szCs w:val="36"/>
                <w:u w:val="single"/>
              </w:rPr>
              <w:t>Р А Й О Н Н А   П Р О К У Р А Т У Р А  -  П Е Р Н И К</w:t>
            </w:r>
          </w:p>
          <w:p w:rsidR="00BD3080" w:rsidRPr="00BD3080" w:rsidRDefault="00BD3080" w:rsidP="00BD3080">
            <w:pPr>
              <w:jc w:val="center"/>
              <w:rPr>
                <w:b/>
                <w:sz w:val="36"/>
                <w:szCs w:val="36"/>
              </w:rPr>
            </w:pPr>
          </w:p>
          <w:p w:rsidR="00BD3080" w:rsidRPr="00BD3080" w:rsidRDefault="00BD3080" w:rsidP="00BD3080">
            <w:pPr>
              <w:jc w:val="center"/>
              <w:rPr>
                <w:b/>
                <w:sz w:val="36"/>
                <w:szCs w:val="36"/>
              </w:rPr>
            </w:pPr>
          </w:p>
          <w:p w:rsidR="00BD3080" w:rsidRPr="00BD3080" w:rsidRDefault="00BD3080" w:rsidP="00BD3080">
            <w:pPr>
              <w:jc w:val="center"/>
              <w:rPr>
                <w:noProof/>
                <w:sz w:val="22"/>
                <w:szCs w:val="22"/>
              </w:rPr>
            </w:pPr>
          </w:p>
          <w:p w:rsidR="00BD3080" w:rsidRPr="00BD3080" w:rsidRDefault="00BD3080" w:rsidP="00BD3080">
            <w:pPr>
              <w:jc w:val="center"/>
              <w:rPr>
                <w:caps/>
                <w:sz w:val="22"/>
                <w:szCs w:val="22"/>
              </w:rPr>
            </w:pPr>
            <w:r>
              <w:rPr>
                <w:noProof/>
                <w:sz w:val="22"/>
                <w:szCs w:val="22"/>
              </w:rPr>
              <w:drawing>
                <wp:inline distT="0" distB="0" distL="0" distR="0">
                  <wp:extent cx="2628900" cy="2667000"/>
                  <wp:effectExtent l="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667000"/>
                          </a:xfrm>
                          <a:prstGeom prst="rect">
                            <a:avLst/>
                          </a:prstGeom>
                          <a:noFill/>
                          <a:ln>
                            <a:noFill/>
                          </a:ln>
                        </pic:spPr>
                      </pic:pic>
                    </a:graphicData>
                  </a:graphic>
                </wp:inline>
              </w:drawing>
            </w:r>
          </w:p>
        </w:tc>
      </w:tr>
      <w:tr w:rsidR="00BD3080" w:rsidRPr="00BD3080" w:rsidTr="00EC08C8">
        <w:trPr>
          <w:trHeight w:val="1440"/>
        </w:trPr>
        <w:tc>
          <w:tcPr>
            <w:tcW w:w="5000" w:type="pct"/>
            <w:vAlign w:val="center"/>
          </w:tcPr>
          <w:p w:rsidR="00BD3080" w:rsidRPr="00BD3080" w:rsidRDefault="00BD3080" w:rsidP="008D44C2">
            <w:pPr>
              <w:jc w:val="center"/>
              <w:rPr>
                <w:sz w:val="80"/>
                <w:szCs w:val="80"/>
              </w:rPr>
            </w:pPr>
            <w:r w:rsidRPr="00BD3080">
              <w:rPr>
                <w:b/>
                <w:sz w:val="52"/>
                <w:szCs w:val="52"/>
              </w:rPr>
              <w:t>Г О Д И Ш Е Н     Д О К Л А Д</w:t>
            </w:r>
          </w:p>
        </w:tc>
      </w:tr>
      <w:tr w:rsidR="00BD3080" w:rsidRPr="00BD3080" w:rsidTr="00EC08C8">
        <w:trPr>
          <w:trHeight w:val="720"/>
        </w:trPr>
        <w:tc>
          <w:tcPr>
            <w:tcW w:w="5000" w:type="pct"/>
            <w:vAlign w:val="center"/>
          </w:tcPr>
          <w:p w:rsidR="00BD3080" w:rsidRPr="00BD3080" w:rsidRDefault="00BD3080" w:rsidP="00BD3080">
            <w:pPr>
              <w:jc w:val="center"/>
              <w:rPr>
                <w:b/>
                <w:sz w:val="32"/>
                <w:szCs w:val="32"/>
                <w:u w:val="single"/>
              </w:rPr>
            </w:pPr>
          </w:p>
          <w:p w:rsidR="00BD3080" w:rsidRPr="006C028D" w:rsidRDefault="00BD3080" w:rsidP="00BD3080">
            <w:pPr>
              <w:jc w:val="center"/>
              <w:rPr>
                <w:sz w:val="44"/>
                <w:szCs w:val="44"/>
              </w:rPr>
            </w:pPr>
            <w:r w:rsidRPr="00BD3080">
              <w:rPr>
                <w:b/>
                <w:sz w:val="32"/>
                <w:szCs w:val="32"/>
                <w:u w:val="single"/>
                <w:lang w:val="en-US"/>
              </w:rPr>
              <w:t>ЗА  ПРИЛАГАНЕТО НА ЗАКОНА И ЗА ДЕЙНОСТТА НА                 РАЙОННА ПРОКУРАТУРА-ПЕРНИК                                        ПРЕЗ 201</w:t>
            </w:r>
            <w:r w:rsidRPr="00BD3080">
              <w:rPr>
                <w:b/>
                <w:sz w:val="32"/>
                <w:szCs w:val="32"/>
                <w:u w:val="single"/>
              </w:rPr>
              <w:t>7</w:t>
            </w:r>
            <w:r w:rsidRPr="00BD3080">
              <w:rPr>
                <w:b/>
                <w:sz w:val="32"/>
                <w:szCs w:val="32"/>
                <w:u w:val="single"/>
                <w:lang w:val="en-US"/>
              </w:rPr>
              <w:t xml:space="preserve"> г.</w:t>
            </w:r>
          </w:p>
        </w:tc>
      </w:tr>
      <w:tr w:rsidR="00BD3080" w:rsidRPr="00BD3080" w:rsidTr="00EC08C8">
        <w:trPr>
          <w:trHeight w:val="360"/>
        </w:trPr>
        <w:tc>
          <w:tcPr>
            <w:tcW w:w="5000" w:type="pct"/>
            <w:vAlign w:val="center"/>
          </w:tcPr>
          <w:p w:rsidR="00BD3080" w:rsidRPr="00BD3080" w:rsidRDefault="00BD3080" w:rsidP="00BD3080">
            <w:pPr>
              <w:jc w:val="center"/>
              <w:rPr>
                <w:sz w:val="22"/>
                <w:szCs w:val="22"/>
              </w:rPr>
            </w:pPr>
          </w:p>
        </w:tc>
      </w:tr>
      <w:tr w:rsidR="00BD3080" w:rsidRPr="00BD3080" w:rsidTr="00EC08C8">
        <w:trPr>
          <w:trHeight w:val="360"/>
        </w:trPr>
        <w:tc>
          <w:tcPr>
            <w:tcW w:w="5000" w:type="pct"/>
            <w:vAlign w:val="center"/>
          </w:tcPr>
          <w:p w:rsidR="00AB30F9" w:rsidRDefault="00AB30F9" w:rsidP="008D44C2">
            <w:pPr>
              <w:jc w:val="both"/>
              <w:rPr>
                <w:rFonts w:eastAsia="Arial Unicode MS"/>
                <w:sz w:val="40"/>
                <w:szCs w:val="40"/>
                <w:lang w:val="en-US"/>
              </w:rPr>
            </w:pPr>
            <w:r>
              <w:rPr>
                <w:rFonts w:eastAsia="Arial Unicode MS"/>
                <w:sz w:val="40"/>
                <w:szCs w:val="40"/>
                <w:lang w:val="en-US"/>
              </w:rPr>
              <w:t xml:space="preserve">          </w:t>
            </w:r>
            <w:r w:rsidR="002200CA" w:rsidRPr="00BD3080">
              <w:rPr>
                <w:rFonts w:eastAsia="Arial Unicode MS"/>
                <w:sz w:val="40"/>
                <w:szCs w:val="40"/>
              </w:rPr>
              <w:t xml:space="preserve">Дейността на Районна прокуратура гр. Перник през 2017 година бе съобразена с основните задачи, стоящи пред Прокуратурата, свързани с борбата срещу престъпността и правонарушенията.   </w:t>
            </w:r>
            <w:r>
              <w:rPr>
                <w:rFonts w:eastAsia="Arial Unicode MS"/>
                <w:sz w:val="40"/>
                <w:szCs w:val="40"/>
                <w:lang w:val="en-US"/>
              </w:rPr>
              <w:t xml:space="preserve">           </w:t>
            </w:r>
          </w:p>
          <w:p w:rsidR="00BD3080" w:rsidRPr="00BD3080" w:rsidRDefault="00AB30F9" w:rsidP="008D44C2">
            <w:pPr>
              <w:jc w:val="both"/>
              <w:rPr>
                <w:b/>
                <w:bCs/>
                <w:sz w:val="22"/>
                <w:szCs w:val="22"/>
              </w:rPr>
            </w:pPr>
            <w:r>
              <w:rPr>
                <w:rFonts w:eastAsia="Arial Unicode MS"/>
                <w:sz w:val="40"/>
                <w:szCs w:val="40"/>
                <w:lang w:val="en-US"/>
              </w:rPr>
              <w:t xml:space="preserve">          </w:t>
            </w:r>
            <w:r w:rsidR="002200CA" w:rsidRPr="00BD3080">
              <w:rPr>
                <w:rFonts w:eastAsia="Arial Unicode MS"/>
                <w:sz w:val="40"/>
                <w:szCs w:val="40"/>
              </w:rPr>
              <w:t>Основната цел на Районна прокуратура гр. Перник  през периода беше укрепване законността в района и подобряване взаимодействието на Прокуратурата с териториалните поделения на МВР, разследващите звена и Съда.</w:t>
            </w:r>
          </w:p>
        </w:tc>
      </w:tr>
      <w:tr w:rsidR="00BD3080" w:rsidRPr="00BD3080" w:rsidTr="00EC08C8">
        <w:trPr>
          <w:trHeight w:val="360"/>
        </w:trPr>
        <w:tc>
          <w:tcPr>
            <w:tcW w:w="5000" w:type="pct"/>
            <w:vAlign w:val="center"/>
          </w:tcPr>
          <w:p w:rsidR="00BD3080" w:rsidRPr="00BD3080" w:rsidRDefault="00BD3080" w:rsidP="008D44C2">
            <w:pPr>
              <w:jc w:val="both"/>
              <w:rPr>
                <w:b/>
                <w:bCs/>
                <w:sz w:val="22"/>
                <w:szCs w:val="22"/>
              </w:rPr>
            </w:pPr>
          </w:p>
        </w:tc>
      </w:tr>
    </w:tbl>
    <w:p w:rsidR="00BD3080" w:rsidRPr="00BD3080" w:rsidRDefault="00BD3080" w:rsidP="00BD3080">
      <w:pPr>
        <w:rPr>
          <w:vanish/>
          <w:sz w:val="20"/>
          <w:szCs w:val="20"/>
          <w:lang w:val="en-US"/>
        </w:rPr>
      </w:pPr>
    </w:p>
    <w:tbl>
      <w:tblPr>
        <w:tblpPr w:leftFromText="187" w:rightFromText="187" w:vertAnchor="page" w:horzAnchor="margin" w:tblpY="10606"/>
        <w:tblW w:w="5000" w:type="pct"/>
        <w:tblLook w:val="04A0" w:firstRow="1" w:lastRow="0" w:firstColumn="1" w:lastColumn="0" w:noHBand="0" w:noVBand="1"/>
      </w:tblPr>
      <w:tblGrid>
        <w:gridCol w:w="9288"/>
      </w:tblGrid>
      <w:tr w:rsidR="00BD3080" w:rsidRPr="00BD3080" w:rsidTr="004D1428">
        <w:tc>
          <w:tcPr>
            <w:tcW w:w="5000" w:type="pct"/>
          </w:tcPr>
          <w:p w:rsidR="00BD3080" w:rsidRPr="00BD3080" w:rsidRDefault="00BD3080" w:rsidP="00BD3080">
            <w:pPr>
              <w:jc w:val="both"/>
              <w:rPr>
                <w:rFonts w:eastAsia="Arial Unicode MS"/>
                <w:sz w:val="40"/>
                <w:szCs w:val="40"/>
              </w:rPr>
            </w:pPr>
          </w:p>
        </w:tc>
      </w:tr>
    </w:tbl>
    <w:p w:rsidR="002200CA" w:rsidRPr="002200CA" w:rsidRDefault="002200CA" w:rsidP="00BD3080">
      <w:pPr>
        <w:keepNext/>
        <w:widowControl w:val="0"/>
        <w:autoSpaceDE w:val="0"/>
        <w:autoSpaceDN w:val="0"/>
        <w:adjustRightInd w:val="0"/>
        <w:spacing w:line="276" w:lineRule="auto"/>
        <w:jc w:val="both"/>
        <w:outlineLvl w:val="1"/>
        <w:rPr>
          <w:rFonts w:ascii="Franklin Gothic Medium Cond" w:eastAsia="Arial Unicode MS" w:hAnsi="Franklin Gothic Medium Cond" w:cs="Arial Unicode MS"/>
          <w:sz w:val="40"/>
          <w:szCs w:val="40"/>
        </w:rPr>
      </w:pPr>
    </w:p>
    <w:p w:rsidR="00BD3080" w:rsidRPr="00BD3080" w:rsidRDefault="00BD3080" w:rsidP="00BD3080">
      <w:pPr>
        <w:rPr>
          <w:sz w:val="20"/>
          <w:szCs w:val="20"/>
          <w:lang w:val="ru-RU"/>
        </w:rPr>
      </w:pPr>
    </w:p>
    <w:p w:rsidR="00BD3080" w:rsidRPr="00BD3080" w:rsidRDefault="00BD3080" w:rsidP="00BD3080">
      <w:pPr>
        <w:autoSpaceDE w:val="0"/>
        <w:autoSpaceDN w:val="0"/>
        <w:adjustRightInd w:val="0"/>
        <w:jc w:val="both"/>
        <w:rPr>
          <w:b/>
          <w:bCs/>
          <w:sz w:val="32"/>
          <w:szCs w:val="32"/>
        </w:rPr>
      </w:pPr>
      <w:r w:rsidRPr="00BD3080">
        <w:rPr>
          <w:b/>
          <w:bCs/>
          <w:sz w:val="32"/>
          <w:szCs w:val="32"/>
        </w:rPr>
        <w:t>СЪДЪРЖАНИЕ:</w:t>
      </w:r>
    </w:p>
    <w:p w:rsidR="00BD3080" w:rsidRPr="00BD3080" w:rsidRDefault="00BD3080" w:rsidP="00BD3080">
      <w:pPr>
        <w:autoSpaceDE w:val="0"/>
        <w:autoSpaceDN w:val="0"/>
        <w:adjustRightInd w:val="0"/>
        <w:jc w:val="both"/>
        <w:rPr>
          <w:b/>
          <w:bCs/>
          <w:sz w:val="32"/>
          <w:szCs w:val="32"/>
        </w:rPr>
      </w:pPr>
    </w:p>
    <w:tbl>
      <w:tblPr>
        <w:tblW w:w="9582" w:type="dxa"/>
        <w:tblInd w:w="108" w:type="dxa"/>
        <w:tblLook w:val="01E0" w:firstRow="1" w:lastRow="1" w:firstColumn="1" w:lastColumn="1" w:noHBand="0" w:noVBand="0"/>
      </w:tblPr>
      <w:tblGrid>
        <w:gridCol w:w="9006"/>
        <w:gridCol w:w="576"/>
      </w:tblGrid>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rPr>
                <w:b/>
                <w:bCs/>
              </w:rPr>
              <w:t xml:space="preserve">РАЗДЕЛ І </w:t>
            </w:r>
          </w:p>
        </w:tc>
        <w:tc>
          <w:tcPr>
            <w:tcW w:w="576" w:type="dxa"/>
            <w:shd w:val="clear" w:color="auto" w:fill="auto"/>
            <w:vAlign w:val="bottom"/>
          </w:tcPr>
          <w:p w:rsidR="00BD3080" w:rsidRPr="00BD3080" w:rsidRDefault="00BD3080" w:rsidP="00BD3080">
            <w:pPr>
              <w:autoSpaceDE w:val="0"/>
              <w:autoSpaceDN w:val="0"/>
              <w:adjustRightInd w:val="0"/>
              <w:jc w:val="right"/>
              <w:rPr>
                <w:bCs/>
              </w:rPr>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ОБОБЩЕНИ ИЗВОДИ ЗА ДЕЙНОСТТА НА ПРОКУРАТУРАТА</w:t>
            </w: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И НА РАЗСЛЕДВАЩИТЕ ОРГАНИ  .................................................................................</w:t>
            </w:r>
          </w:p>
        </w:tc>
        <w:tc>
          <w:tcPr>
            <w:tcW w:w="576" w:type="dxa"/>
            <w:shd w:val="clear" w:color="auto" w:fill="auto"/>
            <w:vAlign w:val="bottom"/>
          </w:tcPr>
          <w:p w:rsidR="00BD3080" w:rsidRPr="00BD3080" w:rsidRDefault="002B0B43" w:rsidP="00BD3080">
            <w:pPr>
              <w:autoSpaceDE w:val="0"/>
              <w:autoSpaceDN w:val="0"/>
              <w:adjustRightInd w:val="0"/>
              <w:jc w:val="right"/>
            </w:pPr>
            <w:r>
              <w:t>3</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1. Резултати и тенденции в противодействието на престъпността ………………..........</w:t>
            </w:r>
          </w:p>
        </w:tc>
        <w:tc>
          <w:tcPr>
            <w:tcW w:w="576" w:type="dxa"/>
            <w:shd w:val="clear" w:color="auto" w:fill="auto"/>
            <w:vAlign w:val="bottom"/>
          </w:tcPr>
          <w:p w:rsidR="00BD3080" w:rsidRPr="00BD3080" w:rsidRDefault="002B0B43" w:rsidP="00BD3080">
            <w:pPr>
              <w:autoSpaceDE w:val="0"/>
              <w:autoSpaceDN w:val="0"/>
              <w:adjustRightInd w:val="0"/>
              <w:jc w:val="right"/>
            </w:pPr>
            <w:r>
              <w:t>3</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 Необходими мерки и законодателни промени …………………………………...........</w:t>
            </w:r>
          </w:p>
        </w:tc>
        <w:tc>
          <w:tcPr>
            <w:tcW w:w="576" w:type="dxa"/>
            <w:shd w:val="clear" w:color="auto" w:fill="auto"/>
            <w:vAlign w:val="bottom"/>
          </w:tcPr>
          <w:p w:rsidR="00BD3080" w:rsidRPr="00BD3080" w:rsidRDefault="002B0B43" w:rsidP="00BD3080">
            <w:pPr>
              <w:autoSpaceDE w:val="0"/>
              <w:autoSpaceDN w:val="0"/>
              <w:adjustRightInd w:val="0"/>
              <w:jc w:val="right"/>
            </w:pPr>
            <w:r>
              <w:t>5</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rPr>
                <w:b/>
                <w:bCs/>
              </w:rPr>
            </w:pPr>
            <w:r w:rsidRPr="00BD3080">
              <w:rPr>
                <w:b/>
                <w:bCs/>
              </w:rPr>
              <w:t xml:space="preserve">РАЗДЕЛ ІІ </w:t>
            </w:r>
          </w:p>
        </w:tc>
        <w:tc>
          <w:tcPr>
            <w:tcW w:w="576" w:type="dxa"/>
            <w:shd w:val="clear" w:color="auto" w:fill="auto"/>
            <w:vAlign w:val="bottom"/>
          </w:tcPr>
          <w:p w:rsidR="00BD3080" w:rsidRPr="00BD3080" w:rsidRDefault="00BD3080" w:rsidP="00BD3080">
            <w:pPr>
              <w:autoSpaceDE w:val="0"/>
              <w:autoSpaceDN w:val="0"/>
              <w:adjustRightInd w:val="0"/>
              <w:jc w:val="right"/>
              <w:rPr>
                <w:bCs/>
              </w:rPr>
            </w:pPr>
          </w:p>
        </w:tc>
      </w:tr>
      <w:tr w:rsidR="00BD3080" w:rsidRPr="00BD3080" w:rsidTr="00EC08C8">
        <w:tc>
          <w:tcPr>
            <w:tcW w:w="9006" w:type="dxa"/>
            <w:shd w:val="clear" w:color="auto" w:fill="auto"/>
          </w:tcPr>
          <w:p w:rsidR="00BD3080" w:rsidRPr="00BD3080" w:rsidRDefault="00BD3080" w:rsidP="008E1ACE">
            <w:pPr>
              <w:autoSpaceDE w:val="0"/>
              <w:autoSpaceDN w:val="0"/>
              <w:adjustRightInd w:val="0"/>
            </w:pPr>
            <w:r w:rsidRPr="008E1ACE">
              <w:t xml:space="preserve">ДЕЙНОСТ НА </w:t>
            </w:r>
            <w:r w:rsidR="008E1ACE" w:rsidRPr="008E1ACE">
              <w:t>ПРОКУРАТУРАТА</w:t>
            </w:r>
          </w:p>
        </w:tc>
        <w:tc>
          <w:tcPr>
            <w:tcW w:w="576" w:type="dxa"/>
            <w:shd w:val="clear" w:color="auto" w:fill="auto"/>
            <w:vAlign w:val="bottom"/>
          </w:tcPr>
          <w:p w:rsidR="00BD3080" w:rsidRPr="00BD3080" w:rsidRDefault="002B0B43" w:rsidP="00BD3080">
            <w:pPr>
              <w:autoSpaceDE w:val="0"/>
              <w:autoSpaceDN w:val="0"/>
              <w:adjustRightInd w:val="0"/>
              <w:jc w:val="right"/>
            </w:pPr>
            <w:r>
              <w:t>6</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І. ДОСЪДЕБНА ФАЗА …………………………………………………………..…….......</w:t>
            </w:r>
          </w:p>
        </w:tc>
        <w:tc>
          <w:tcPr>
            <w:tcW w:w="576" w:type="dxa"/>
            <w:shd w:val="clear" w:color="auto" w:fill="auto"/>
            <w:vAlign w:val="bottom"/>
          </w:tcPr>
          <w:p w:rsidR="00BD3080" w:rsidRPr="00BD3080" w:rsidRDefault="002B0B43" w:rsidP="00BD3080">
            <w:pPr>
              <w:autoSpaceDE w:val="0"/>
              <w:autoSpaceDN w:val="0"/>
              <w:adjustRightInd w:val="0"/>
              <w:jc w:val="right"/>
            </w:pPr>
            <w:r>
              <w:t>6</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1. Преписки .Проверки по чл.145 от ЗСВ</w:t>
            </w:r>
            <w:r w:rsidR="00EC08C8">
              <w:t xml:space="preserve"> </w:t>
            </w:r>
            <w:r w:rsidRPr="00BD3080">
              <w:t>-</w:t>
            </w:r>
            <w:r w:rsidR="00EC08C8">
              <w:t xml:space="preserve"> </w:t>
            </w:r>
            <w:r w:rsidRPr="00BD3080">
              <w:t>срочност , резултати , мерки.</w:t>
            </w:r>
          </w:p>
        </w:tc>
        <w:tc>
          <w:tcPr>
            <w:tcW w:w="576" w:type="dxa"/>
            <w:shd w:val="clear" w:color="auto" w:fill="auto"/>
            <w:vAlign w:val="bottom"/>
          </w:tcPr>
          <w:p w:rsidR="00BD3080" w:rsidRPr="00BD3080" w:rsidRDefault="00F12999" w:rsidP="00BD3080">
            <w:pPr>
              <w:autoSpaceDE w:val="0"/>
              <w:autoSpaceDN w:val="0"/>
              <w:adjustRightInd w:val="0"/>
              <w:jc w:val="right"/>
            </w:pPr>
            <w:r>
              <w:t>6</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 Следствен надзор ………………………………………………………………..……....</w:t>
            </w:r>
          </w:p>
        </w:tc>
        <w:tc>
          <w:tcPr>
            <w:tcW w:w="576" w:type="dxa"/>
            <w:shd w:val="clear" w:color="auto" w:fill="auto"/>
            <w:vAlign w:val="bottom"/>
          </w:tcPr>
          <w:p w:rsidR="00BD3080" w:rsidRPr="00BD3080" w:rsidRDefault="002B0B43" w:rsidP="00BD3080">
            <w:pPr>
              <w:autoSpaceDE w:val="0"/>
              <w:autoSpaceDN w:val="0"/>
              <w:adjustRightInd w:val="0"/>
              <w:jc w:val="right"/>
            </w:pPr>
            <w:r>
              <w:t>11</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2.1. Обобщени данни по видове досъдебни производства и съобразно систематиката на НК</w:t>
            </w:r>
            <w:r w:rsidRPr="008E1ACE">
              <w:t>, вкл. по отношение на пострадалите лица и на ощетените юридически лица от престъпления …………………………………………………………………………........</w:t>
            </w:r>
          </w:p>
        </w:tc>
        <w:tc>
          <w:tcPr>
            <w:tcW w:w="576" w:type="dxa"/>
            <w:shd w:val="clear" w:color="auto" w:fill="auto"/>
            <w:vAlign w:val="bottom"/>
          </w:tcPr>
          <w:p w:rsidR="00BD3080" w:rsidRPr="00BD3080" w:rsidRDefault="002B0B43" w:rsidP="00BD3080">
            <w:pPr>
              <w:autoSpaceDE w:val="0"/>
              <w:autoSpaceDN w:val="0"/>
              <w:adjustRightInd w:val="0"/>
              <w:jc w:val="right"/>
            </w:pPr>
            <w:r>
              <w:t>11</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2.2. Срочност на разследването …………………………………………………………...</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1</w:t>
            </w:r>
            <w:r w:rsidR="002B0B43">
              <w:t>6</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2.3. Решени досъдебни производства от прокурор. Видове решения …………………..</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1</w:t>
            </w:r>
            <w:r w:rsidR="002B0B43">
              <w:t>8</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ІІ. СЪДЕБНА ФАЗА ………………....................................................……………………..</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2</w:t>
            </w:r>
            <w:r w:rsidR="002B0B43">
              <w:t>3</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1. Наказателно-съдебен надзор ………………………..…………………………………..</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2</w:t>
            </w:r>
            <w:r w:rsidR="002B0B43">
              <w:t>3</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2. Постановени оправдателни присъди и върнати от съда дела ………….......................</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2</w:t>
            </w:r>
            <w:r w:rsidR="002B0B43">
              <w:t>7</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3. Гражданско-съдебен надзор .……………………………………………………………</w:t>
            </w:r>
          </w:p>
        </w:tc>
        <w:tc>
          <w:tcPr>
            <w:tcW w:w="576" w:type="dxa"/>
            <w:shd w:val="clear" w:color="auto" w:fill="auto"/>
            <w:vAlign w:val="bottom"/>
          </w:tcPr>
          <w:p w:rsidR="00BD3080" w:rsidRPr="00BD3080" w:rsidRDefault="00BD3080" w:rsidP="00BD3080">
            <w:pPr>
              <w:autoSpaceDE w:val="0"/>
              <w:autoSpaceDN w:val="0"/>
              <w:adjustRightInd w:val="0"/>
              <w:jc w:val="right"/>
            </w:pPr>
            <w:r w:rsidRPr="00BD3080">
              <w:t>38</w:t>
            </w:r>
          </w:p>
        </w:tc>
      </w:tr>
      <w:tr w:rsidR="00BD3080" w:rsidRPr="00BD3080" w:rsidTr="00EC08C8">
        <w:tc>
          <w:tcPr>
            <w:tcW w:w="9006" w:type="dxa"/>
            <w:shd w:val="clear" w:color="auto" w:fill="auto"/>
          </w:tcPr>
          <w:p w:rsidR="00BD3080" w:rsidRPr="008E1ACE" w:rsidRDefault="00BD3080" w:rsidP="00BD3080">
            <w:pPr>
              <w:autoSpaceDE w:val="0"/>
              <w:autoSpaceDN w:val="0"/>
              <w:adjustRightInd w:val="0"/>
            </w:pPr>
            <w:r w:rsidRPr="008E1ACE">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w:t>
            </w:r>
            <w:r w:rsidR="00094F6C" w:rsidRPr="008E1ACE">
              <w:t>а</w:t>
            </w:r>
            <w:r w:rsidRPr="008E1ACE">
              <w:t>вата на човека по дела срещу България.</w:t>
            </w:r>
          </w:p>
        </w:tc>
        <w:tc>
          <w:tcPr>
            <w:tcW w:w="576" w:type="dxa"/>
            <w:shd w:val="clear" w:color="auto" w:fill="auto"/>
            <w:vAlign w:val="bottom"/>
          </w:tcPr>
          <w:p w:rsidR="00BD3080" w:rsidRPr="008E1ACE" w:rsidRDefault="00BD3080" w:rsidP="00BD3080">
            <w:pPr>
              <w:autoSpaceDE w:val="0"/>
              <w:autoSpaceDN w:val="0"/>
              <w:adjustRightInd w:val="0"/>
              <w:jc w:val="right"/>
            </w:pPr>
            <w:r w:rsidRPr="008E1ACE">
              <w:t>40</w:t>
            </w:r>
          </w:p>
        </w:tc>
      </w:tr>
      <w:tr w:rsidR="00BD3080" w:rsidRPr="00BD3080" w:rsidTr="00EC08C8">
        <w:tc>
          <w:tcPr>
            <w:tcW w:w="9006" w:type="dxa"/>
            <w:shd w:val="clear" w:color="auto" w:fill="auto"/>
          </w:tcPr>
          <w:p w:rsidR="00BD3080" w:rsidRPr="008E1ACE" w:rsidRDefault="00BD3080" w:rsidP="00BD3080">
            <w:pPr>
              <w:autoSpaceDE w:val="0"/>
              <w:autoSpaceDN w:val="0"/>
              <w:adjustRightInd w:val="0"/>
            </w:pPr>
            <w:r w:rsidRPr="008E1ACE">
              <w:t>5. Изпълнение на наказанията и другите принудителни мерки …………………………</w:t>
            </w:r>
          </w:p>
        </w:tc>
        <w:tc>
          <w:tcPr>
            <w:tcW w:w="576" w:type="dxa"/>
            <w:shd w:val="clear" w:color="auto" w:fill="auto"/>
            <w:vAlign w:val="bottom"/>
          </w:tcPr>
          <w:p w:rsidR="00BD3080" w:rsidRPr="008E1ACE" w:rsidRDefault="00BD3080" w:rsidP="00BD3080">
            <w:pPr>
              <w:autoSpaceDE w:val="0"/>
              <w:autoSpaceDN w:val="0"/>
              <w:adjustRightInd w:val="0"/>
              <w:jc w:val="right"/>
            </w:pPr>
            <w:r w:rsidRPr="008E1ACE">
              <w:t>41</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ІІІ. ДЕЙНОСТ ПО ИЗПЪЛНЕНИЕ НА ПРЕПОРЪКИТЕ В РАМКИТЕ НА</w:t>
            </w:r>
          </w:p>
        </w:tc>
        <w:tc>
          <w:tcPr>
            <w:tcW w:w="576" w:type="dxa"/>
            <w:shd w:val="clear" w:color="auto" w:fill="auto"/>
            <w:vAlign w:val="bottom"/>
          </w:tcPr>
          <w:p w:rsidR="00BD3080" w:rsidRPr="00BD3080" w:rsidRDefault="00BD3080" w:rsidP="002B0B43">
            <w:pPr>
              <w:autoSpaceDE w:val="0"/>
              <w:autoSpaceDN w:val="0"/>
              <w:adjustRightInd w:val="0"/>
              <w:jc w:val="right"/>
            </w:pPr>
            <w:r w:rsidRPr="00BD3080">
              <w:t>4</w:t>
            </w:r>
            <w:r w:rsidR="002B0B43">
              <w:t>8</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 xml:space="preserve">МЕХАНИЗМА ЗА СЪТРУДНИЧЕСТВО И ПРОВЕРКА. СПЕЦИАЛЕН НАДЗОР И </w:t>
            </w: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НАКАЗАТЕЛНИ П</w:t>
            </w:r>
            <w:r w:rsidR="00094F6C">
              <w:t>РОИЗВОДСТВА, ОБРАЗУВАНИ ЗА НЯКОИ</w:t>
            </w:r>
            <w:r w:rsidRPr="00BD3080">
              <w:t xml:space="preserve"> КАТЕГОРИИ </w:t>
            </w: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8E1ACE" w:rsidRDefault="00BD3080" w:rsidP="00BD3080">
            <w:pPr>
              <w:autoSpaceDE w:val="0"/>
              <w:autoSpaceDN w:val="0"/>
              <w:adjustRightInd w:val="0"/>
            </w:pPr>
            <w:r w:rsidRPr="008E1ACE">
              <w:t>ТЕЖКИ ПРЕСТЪПЛЕНИЯ И ТАКИВА ОТ ОСОБЕН ОБЩЕСТВЕН ИНТЕРЕС........</w:t>
            </w: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8E1ACE"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r w:rsidRPr="00BD3080">
              <w:t>ІV. МЕЖДУНАРОДНО-ПРАВНО СЪТРУДНИЧЕСТВО …………................................</w:t>
            </w:r>
          </w:p>
        </w:tc>
        <w:tc>
          <w:tcPr>
            <w:tcW w:w="576" w:type="dxa"/>
            <w:shd w:val="clear" w:color="auto" w:fill="auto"/>
            <w:vAlign w:val="bottom"/>
          </w:tcPr>
          <w:p w:rsidR="00BD3080" w:rsidRPr="00BD3080" w:rsidRDefault="00BD3080" w:rsidP="00BD3080">
            <w:pPr>
              <w:autoSpaceDE w:val="0"/>
              <w:autoSpaceDN w:val="0"/>
              <w:adjustRightInd w:val="0"/>
              <w:jc w:val="right"/>
            </w:pPr>
            <w:r w:rsidRPr="00BD3080">
              <w:t>6</w:t>
            </w:r>
            <w:r w:rsidR="000661BD">
              <w:t>4</w:t>
            </w:r>
          </w:p>
        </w:tc>
      </w:tr>
      <w:tr w:rsidR="00BD3080" w:rsidRPr="00BD3080" w:rsidTr="00EC08C8">
        <w:tc>
          <w:tcPr>
            <w:tcW w:w="9006" w:type="dxa"/>
            <w:shd w:val="clear" w:color="auto" w:fill="auto"/>
          </w:tcPr>
          <w:p w:rsidR="00BD3080" w:rsidRPr="00BD3080" w:rsidRDefault="00BD3080" w:rsidP="00BD3080">
            <w:pPr>
              <w:autoSpaceDE w:val="0"/>
              <w:autoSpaceDN w:val="0"/>
              <w:adjustRightInd w:val="0"/>
            </w:pPr>
          </w:p>
        </w:tc>
        <w:tc>
          <w:tcPr>
            <w:tcW w:w="576" w:type="dxa"/>
            <w:shd w:val="clear" w:color="auto" w:fill="auto"/>
            <w:vAlign w:val="bottom"/>
          </w:tcPr>
          <w:p w:rsidR="00BD3080" w:rsidRPr="00BD3080" w:rsidRDefault="00BD3080" w:rsidP="00BD3080">
            <w:pPr>
              <w:autoSpaceDE w:val="0"/>
              <w:autoSpaceDN w:val="0"/>
              <w:adjustRightInd w:val="0"/>
              <w:jc w:val="right"/>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pPr>
          </w:p>
        </w:tc>
        <w:tc>
          <w:tcPr>
            <w:tcW w:w="576" w:type="dxa"/>
            <w:shd w:val="clear" w:color="auto" w:fill="auto"/>
            <w:vAlign w:val="bottom"/>
          </w:tcPr>
          <w:p w:rsidR="00F12999" w:rsidRPr="00BD3080" w:rsidRDefault="00F12999" w:rsidP="00BD3080">
            <w:pPr>
              <w:autoSpaceDE w:val="0"/>
              <w:autoSpaceDN w:val="0"/>
              <w:adjustRightInd w:val="0"/>
              <w:jc w:val="right"/>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pPr>
            <w:r>
              <w:rPr>
                <w:lang w:val="en-US"/>
              </w:rPr>
              <w:t>V</w:t>
            </w:r>
            <w:r w:rsidRPr="00AB30F9">
              <w:rPr>
                <w:lang w:val="en-US"/>
              </w:rPr>
              <w:t>.</w:t>
            </w:r>
            <w:r w:rsidRPr="00AB30F9">
              <w:t>НАТОВАРЕНОСТ НА РАЙОННА ПРОКУР</w:t>
            </w:r>
            <w:r w:rsidR="004D1428">
              <w:t>АТУРА - ПЕР</w:t>
            </w:r>
            <w:r w:rsidRPr="00AB30F9">
              <w:t>НИК</w:t>
            </w:r>
            <w:r>
              <w:t xml:space="preserve">…………………        </w:t>
            </w:r>
          </w:p>
        </w:tc>
        <w:tc>
          <w:tcPr>
            <w:tcW w:w="576" w:type="dxa"/>
            <w:shd w:val="clear" w:color="auto" w:fill="auto"/>
            <w:vAlign w:val="bottom"/>
          </w:tcPr>
          <w:p w:rsidR="00F12999" w:rsidRPr="00BD3080" w:rsidRDefault="00F12999" w:rsidP="00BD3080">
            <w:pPr>
              <w:autoSpaceDE w:val="0"/>
              <w:autoSpaceDN w:val="0"/>
              <w:adjustRightInd w:val="0"/>
              <w:jc w:val="right"/>
            </w:pPr>
            <w:r>
              <w:t>67</w:t>
            </w:r>
          </w:p>
        </w:tc>
      </w:tr>
      <w:tr w:rsidR="00F12999" w:rsidRPr="00BD3080" w:rsidTr="00EC08C8">
        <w:tc>
          <w:tcPr>
            <w:tcW w:w="9006" w:type="dxa"/>
            <w:shd w:val="clear" w:color="auto" w:fill="auto"/>
          </w:tcPr>
          <w:p w:rsidR="00F12999" w:rsidRPr="00BD3080" w:rsidRDefault="00F12999" w:rsidP="00BD3080">
            <w:pPr>
              <w:autoSpaceDE w:val="0"/>
              <w:autoSpaceDN w:val="0"/>
              <w:adjustRightInd w:val="0"/>
              <w:rPr>
                <w:color w:val="FF0000"/>
              </w:rPr>
            </w:pPr>
          </w:p>
        </w:tc>
        <w:tc>
          <w:tcPr>
            <w:tcW w:w="576" w:type="dxa"/>
            <w:shd w:val="clear" w:color="auto" w:fill="auto"/>
            <w:vAlign w:val="bottom"/>
          </w:tcPr>
          <w:p w:rsidR="00F12999" w:rsidRPr="00BD3080" w:rsidRDefault="00F12999" w:rsidP="00BD3080">
            <w:pPr>
              <w:autoSpaceDE w:val="0"/>
              <w:autoSpaceDN w:val="0"/>
              <w:adjustRightInd w:val="0"/>
              <w:jc w:val="right"/>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pPr>
            <w:r w:rsidRPr="00BD3080">
              <w:rPr>
                <w:b/>
                <w:bCs/>
              </w:rPr>
              <w:t>РАЗДЕЛ ІІІ</w:t>
            </w:r>
          </w:p>
        </w:tc>
        <w:tc>
          <w:tcPr>
            <w:tcW w:w="576" w:type="dxa"/>
            <w:shd w:val="clear" w:color="auto" w:fill="auto"/>
            <w:vAlign w:val="bottom"/>
          </w:tcPr>
          <w:p w:rsidR="00F12999" w:rsidRPr="00BD3080" w:rsidRDefault="00F12999" w:rsidP="00BD3080">
            <w:pPr>
              <w:autoSpaceDE w:val="0"/>
              <w:autoSpaceDN w:val="0"/>
              <w:adjustRightInd w:val="0"/>
              <w:jc w:val="right"/>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rPr>
                <w:b/>
                <w:bCs/>
              </w:rPr>
            </w:pPr>
            <w:r w:rsidRPr="00BD3080">
              <w:t xml:space="preserve">ДЕЙНОСТ ПО НАДЗОРА ЗА ЗАКОННОСТ, </w:t>
            </w:r>
            <w:r w:rsidRPr="008E1ACE">
              <w:t>ЗАЩИТА НА ОБЩЕСТВЕНИЯ ИНТЕРЕС И ПРАВАТА НА ГРАЖДАНИТЕ</w:t>
            </w:r>
          </w:p>
        </w:tc>
        <w:tc>
          <w:tcPr>
            <w:tcW w:w="576" w:type="dxa"/>
            <w:shd w:val="clear" w:color="auto" w:fill="auto"/>
            <w:vAlign w:val="bottom"/>
          </w:tcPr>
          <w:p w:rsidR="00F12999" w:rsidRPr="00BD3080" w:rsidRDefault="000661BD" w:rsidP="00BD3080">
            <w:pPr>
              <w:autoSpaceDE w:val="0"/>
              <w:autoSpaceDN w:val="0"/>
              <w:adjustRightInd w:val="0"/>
              <w:jc w:val="right"/>
              <w:rPr>
                <w:bCs/>
              </w:rPr>
            </w:pPr>
            <w:r>
              <w:t>69</w:t>
            </w:r>
          </w:p>
        </w:tc>
      </w:tr>
      <w:tr w:rsidR="00F12999" w:rsidRPr="00BD3080" w:rsidTr="00EC08C8">
        <w:tc>
          <w:tcPr>
            <w:tcW w:w="9006" w:type="dxa"/>
            <w:shd w:val="clear" w:color="auto" w:fill="auto"/>
          </w:tcPr>
          <w:p w:rsidR="00F12999" w:rsidRPr="00BD3080" w:rsidRDefault="00F12999" w:rsidP="00BD3080">
            <w:pPr>
              <w:autoSpaceDE w:val="0"/>
              <w:autoSpaceDN w:val="0"/>
              <w:adjustRightInd w:val="0"/>
            </w:pPr>
          </w:p>
        </w:tc>
        <w:tc>
          <w:tcPr>
            <w:tcW w:w="576" w:type="dxa"/>
            <w:shd w:val="clear" w:color="auto" w:fill="auto"/>
            <w:vAlign w:val="bottom"/>
          </w:tcPr>
          <w:p w:rsidR="00F12999" w:rsidRPr="00BD3080" w:rsidRDefault="00F12999" w:rsidP="00BD3080">
            <w:pPr>
              <w:autoSpaceDE w:val="0"/>
              <w:autoSpaceDN w:val="0"/>
              <w:adjustRightInd w:val="0"/>
              <w:jc w:val="center"/>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pPr>
            <w:r w:rsidRPr="00BD3080">
              <w:rPr>
                <w:b/>
                <w:bCs/>
              </w:rPr>
              <w:t>РАЗДЕЛ IV</w:t>
            </w:r>
          </w:p>
        </w:tc>
        <w:tc>
          <w:tcPr>
            <w:tcW w:w="576" w:type="dxa"/>
            <w:shd w:val="clear" w:color="auto" w:fill="auto"/>
            <w:vAlign w:val="bottom"/>
          </w:tcPr>
          <w:p w:rsidR="00F12999" w:rsidRPr="00BD3080" w:rsidRDefault="00F12999" w:rsidP="00BD3080">
            <w:pPr>
              <w:autoSpaceDE w:val="0"/>
              <w:autoSpaceDN w:val="0"/>
              <w:adjustRightInd w:val="0"/>
              <w:jc w:val="right"/>
            </w:pPr>
          </w:p>
        </w:tc>
      </w:tr>
      <w:tr w:rsidR="00F12999" w:rsidRPr="00BD3080" w:rsidTr="00EC08C8">
        <w:tc>
          <w:tcPr>
            <w:tcW w:w="9006" w:type="dxa"/>
            <w:shd w:val="clear" w:color="auto" w:fill="auto"/>
          </w:tcPr>
          <w:p w:rsidR="00F12999" w:rsidRPr="00BD3080" w:rsidRDefault="00F12999" w:rsidP="00BD3080">
            <w:pPr>
              <w:autoSpaceDE w:val="0"/>
              <w:autoSpaceDN w:val="0"/>
              <w:adjustRightInd w:val="0"/>
              <w:rPr>
                <w:b/>
                <w:bCs/>
              </w:rPr>
            </w:pPr>
            <w:r w:rsidRPr="00BD3080">
              <w:t>ПРИОРИТЕТИ В ДЕЙНОСТТА НА ПРОКУРАТУРАТА И НА РАЗСЛЕДВАЩИТЕ ОРГАНИ .................................................................................................................................</w:t>
            </w:r>
          </w:p>
        </w:tc>
        <w:tc>
          <w:tcPr>
            <w:tcW w:w="576" w:type="dxa"/>
            <w:shd w:val="clear" w:color="auto" w:fill="auto"/>
            <w:vAlign w:val="bottom"/>
          </w:tcPr>
          <w:p w:rsidR="00F12999" w:rsidRPr="00BD3080" w:rsidRDefault="00F12999" w:rsidP="00BD3080">
            <w:pPr>
              <w:autoSpaceDE w:val="0"/>
              <w:autoSpaceDN w:val="0"/>
              <w:adjustRightInd w:val="0"/>
              <w:jc w:val="right"/>
              <w:rPr>
                <w:bCs/>
              </w:rPr>
            </w:pPr>
            <w:r>
              <w:t>7</w:t>
            </w:r>
            <w:r w:rsidR="000661BD">
              <w:t>2</w:t>
            </w:r>
          </w:p>
        </w:tc>
      </w:tr>
      <w:tr w:rsidR="00F12999" w:rsidRPr="00BD3080" w:rsidTr="00EC08C8">
        <w:tc>
          <w:tcPr>
            <w:tcW w:w="9006" w:type="dxa"/>
            <w:shd w:val="clear" w:color="auto" w:fill="auto"/>
          </w:tcPr>
          <w:p w:rsidR="00F12999" w:rsidRPr="00BD3080" w:rsidRDefault="00F12999" w:rsidP="00BD3080"/>
        </w:tc>
        <w:tc>
          <w:tcPr>
            <w:tcW w:w="576" w:type="dxa"/>
            <w:shd w:val="clear" w:color="auto" w:fill="auto"/>
            <w:vAlign w:val="bottom"/>
          </w:tcPr>
          <w:p w:rsidR="00F12999" w:rsidRPr="00BD3080" w:rsidRDefault="00F12999" w:rsidP="00BD3080">
            <w:pPr>
              <w:jc w:val="right"/>
            </w:pPr>
          </w:p>
        </w:tc>
      </w:tr>
    </w:tbl>
    <w:p w:rsidR="00BD3080" w:rsidRPr="00BD3080" w:rsidRDefault="00BD3080" w:rsidP="00BD3080">
      <w:pPr>
        <w:autoSpaceDE w:val="0"/>
        <w:autoSpaceDN w:val="0"/>
        <w:adjustRightInd w:val="0"/>
        <w:jc w:val="center"/>
        <w:rPr>
          <w:b/>
          <w:bCs/>
          <w:sz w:val="28"/>
          <w:szCs w:val="28"/>
        </w:rPr>
      </w:pPr>
    </w:p>
    <w:p w:rsidR="00BD3080" w:rsidRPr="00BD3080" w:rsidRDefault="00BD3080" w:rsidP="00BD3080">
      <w:pPr>
        <w:rPr>
          <w:sz w:val="20"/>
          <w:szCs w:val="20"/>
          <w:lang w:val="ru-RU"/>
        </w:rPr>
      </w:pPr>
    </w:p>
    <w:p w:rsidR="00BD3080" w:rsidRPr="00BD3080" w:rsidRDefault="00BD3080" w:rsidP="00BD3080">
      <w:pPr>
        <w:rPr>
          <w:sz w:val="20"/>
          <w:szCs w:val="20"/>
          <w:lang w:val="ru-RU"/>
        </w:rPr>
      </w:pPr>
    </w:p>
    <w:p w:rsidR="00BD3080" w:rsidRPr="00BD3080" w:rsidRDefault="00BD3080" w:rsidP="00BD3080">
      <w:pPr>
        <w:spacing w:line="276" w:lineRule="auto"/>
        <w:rPr>
          <w:sz w:val="20"/>
          <w:szCs w:val="20"/>
          <w:lang w:val="ru-RU"/>
        </w:rPr>
      </w:pPr>
    </w:p>
    <w:p w:rsidR="00BD3080" w:rsidRPr="00BD3080" w:rsidRDefault="00BD3080" w:rsidP="008D44C2">
      <w:pPr>
        <w:keepNext/>
        <w:widowControl w:val="0"/>
        <w:autoSpaceDE w:val="0"/>
        <w:autoSpaceDN w:val="0"/>
        <w:adjustRightInd w:val="0"/>
        <w:spacing w:line="276" w:lineRule="auto"/>
        <w:jc w:val="center"/>
        <w:outlineLvl w:val="1"/>
        <w:rPr>
          <w:b/>
          <w:sz w:val="32"/>
          <w:szCs w:val="32"/>
          <w:lang w:val="en-US"/>
        </w:rPr>
      </w:pPr>
      <w:r w:rsidRPr="00BD3080">
        <w:rPr>
          <w:b/>
          <w:sz w:val="32"/>
          <w:szCs w:val="32"/>
        </w:rPr>
        <w:lastRenderedPageBreak/>
        <w:t>РАЗДЕЛ</w:t>
      </w:r>
      <w:r w:rsidRPr="00BD3080">
        <w:rPr>
          <w:b/>
          <w:sz w:val="32"/>
          <w:szCs w:val="32"/>
          <w:lang w:val="ru-RU"/>
        </w:rPr>
        <w:t xml:space="preserve"> </w:t>
      </w:r>
      <w:r w:rsidRPr="00BD3080">
        <w:rPr>
          <w:b/>
          <w:sz w:val="32"/>
          <w:szCs w:val="32"/>
        </w:rPr>
        <w:t>I</w:t>
      </w:r>
    </w:p>
    <w:p w:rsidR="00BD3080" w:rsidRPr="00BD3080" w:rsidRDefault="00BD3080" w:rsidP="008D44C2">
      <w:pPr>
        <w:spacing w:line="276" w:lineRule="auto"/>
        <w:jc w:val="center"/>
        <w:rPr>
          <w:sz w:val="20"/>
          <w:szCs w:val="20"/>
          <w:lang w:val="en-US"/>
        </w:rPr>
      </w:pPr>
    </w:p>
    <w:p w:rsidR="00BD3080" w:rsidRPr="00BD3080" w:rsidRDefault="00BD3080" w:rsidP="008D44C2">
      <w:pPr>
        <w:keepNext/>
        <w:widowControl w:val="0"/>
        <w:autoSpaceDE w:val="0"/>
        <w:autoSpaceDN w:val="0"/>
        <w:adjustRightInd w:val="0"/>
        <w:spacing w:line="276" w:lineRule="auto"/>
        <w:jc w:val="center"/>
        <w:outlineLvl w:val="0"/>
        <w:rPr>
          <w:b/>
          <w:sz w:val="32"/>
          <w:szCs w:val="32"/>
        </w:rPr>
      </w:pPr>
      <w:r w:rsidRPr="00BD3080">
        <w:rPr>
          <w:b/>
          <w:sz w:val="32"/>
          <w:szCs w:val="32"/>
        </w:rPr>
        <w:t>ОБОБЩЕНИ ИЗВОДИ ЗА ДЕЙНОСТТА НА  ПРОКУРАТУРАТА И НА РАЗСЛЕДВАЩИТЕ ОРГАНИ</w:t>
      </w:r>
    </w:p>
    <w:p w:rsidR="00BD3080" w:rsidRPr="00BD3080" w:rsidRDefault="00BD3080" w:rsidP="00BD3080">
      <w:pPr>
        <w:spacing w:line="276" w:lineRule="auto"/>
        <w:rPr>
          <w:sz w:val="20"/>
          <w:szCs w:val="20"/>
        </w:rPr>
      </w:pPr>
    </w:p>
    <w:p w:rsidR="00BD3080" w:rsidRPr="00BD3080" w:rsidRDefault="00BD3080" w:rsidP="00BD3080">
      <w:pPr>
        <w:widowControl w:val="0"/>
        <w:autoSpaceDE w:val="0"/>
        <w:autoSpaceDN w:val="0"/>
        <w:adjustRightInd w:val="0"/>
        <w:spacing w:line="276" w:lineRule="auto"/>
        <w:ind w:firstLine="142"/>
        <w:jc w:val="both"/>
        <w:rPr>
          <w:b/>
          <w:sz w:val="28"/>
          <w:szCs w:val="20"/>
          <w:lang w:val="ru-RU"/>
        </w:rPr>
      </w:pPr>
    </w:p>
    <w:p w:rsidR="00BD3080" w:rsidRPr="00BD3080" w:rsidRDefault="00BD3080" w:rsidP="00BD3080">
      <w:pPr>
        <w:widowControl w:val="0"/>
        <w:autoSpaceDE w:val="0"/>
        <w:autoSpaceDN w:val="0"/>
        <w:adjustRightInd w:val="0"/>
        <w:spacing w:line="276" w:lineRule="auto"/>
        <w:ind w:firstLine="1176"/>
        <w:jc w:val="both"/>
        <w:rPr>
          <w:b/>
          <w:sz w:val="28"/>
          <w:szCs w:val="28"/>
        </w:rPr>
      </w:pPr>
      <w:r w:rsidRPr="00BD3080">
        <w:rPr>
          <w:b/>
          <w:sz w:val="28"/>
          <w:szCs w:val="28"/>
        </w:rPr>
        <w:t>1. РЕЗУЛТАТИ И ТЕНДЕНЦИИ В ПРОТИВОДЕЙСТВИЕТО НА ПРЕСТЪПНОСТТА</w:t>
      </w:r>
    </w:p>
    <w:p w:rsidR="00BD3080" w:rsidRPr="00BD3080" w:rsidRDefault="00BD3080" w:rsidP="00BD3080">
      <w:pPr>
        <w:widowControl w:val="0"/>
        <w:autoSpaceDE w:val="0"/>
        <w:autoSpaceDN w:val="0"/>
        <w:adjustRightInd w:val="0"/>
        <w:spacing w:line="276" w:lineRule="auto"/>
        <w:ind w:firstLine="1176"/>
        <w:jc w:val="both"/>
        <w:rPr>
          <w:sz w:val="28"/>
          <w:szCs w:val="20"/>
        </w:rPr>
      </w:pPr>
    </w:p>
    <w:p w:rsidR="00BD3080" w:rsidRPr="00BD3080" w:rsidRDefault="00BD3080" w:rsidP="00BD3080">
      <w:pPr>
        <w:widowControl w:val="0"/>
        <w:autoSpaceDE w:val="0"/>
        <w:autoSpaceDN w:val="0"/>
        <w:adjustRightInd w:val="0"/>
        <w:spacing w:before="86"/>
        <w:ind w:firstLine="709"/>
        <w:jc w:val="both"/>
        <w:rPr>
          <w:sz w:val="28"/>
          <w:szCs w:val="28"/>
        </w:rPr>
      </w:pPr>
      <w:r w:rsidRPr="00BD3080">
        <w:rPr>
          <w:sz w:val="28"/>
          <w:szCs w:val="28"/>
        </w:rPr>
        <w:t>Спецификата на криминогенната обстановка в Пернишкия регион винаги се е предопределяла от редица социално-икономически, нравствено-психологически и демографски условия.</w:t>
      </w:r>
      <w:r w:rsidR="00B42571">
        <w:rPr>
          <w:sz w:val="28"/>
          <w:szCs w:val="28"/>
        </w:rPr>
        <w:t xml:space="preserve"> </w:t>
      </w:r>
      <w:r w:rsidRPr="00BD3080">
        <w:rPr>
          <w:sz w:val="28"/>
          <w:szCs w:val="28"/>
        </w:rPr>
        <w:t xml:space="preserve">В Пернишкия  регион  престъпността,  винаги се е разглеждала и отчитала в контекста на общата престъпност в страната и в съответствие със съществуващи процеси на глобализация и следващите от тях противоречия в обществото. </w:t>
      </w:r>
    </w:p>
    <w:p w:rsidR="00BD3080" w:rsidRPr="00BD3080" w:rsidRDefault="00BD3080" w:rsidP="00BD3080">
      <w:pPr>
        <w:autoSpaceDE w:val="0"/>
        <w:autoSpaceDN w:val="0"/>
        <w:adjustRightInd w:val="0"/>
        <w:spacing w:before="5"/>
        <w:ind w:firstLine="720"/>
        <w:jc w:val="both"/>
        <w:rPr>
          <w:sz w:val="28"/>
          <w:szCs w:val="28"/>
        </w:rPr>
      </w:pPr>
      <w:r w:rsidRPr="00BD3080">
        <w:rPr>
          <w:sz w:val="28"/>
          <w:szCs w:val="28"/>
        </w:rPr>
        <w:t xml:space="preserve">  Установената безработица в страната, обусловена от </w:t>
      </w:r>
      <w:r w:rsidR="00AB30F9">
        <w:rPr>
          <w:sz w:val="28"/>
          <w:szCs w:val="28"/>
          <w:lang w:val="en-US"/>
        </w:rPr>
        <w:t xml:space="preserve"> </w:t>
      </w:r>
      <w:r w:rsidRPr="00BD3080">
        <w:rPr>
          <w:sz w:val="28"/>
          <w:szCs w:val="28"/>
        </w:rPr>
        <w:t>икономическа</w:t>
      </w:r>
      <w:r w:rsidR="00AB30F9">
        <w:rPr>
          <w:sz w:val="28"/>
          <w:szCs w:val="28"/>
        </w:rPr>
        <w:t>та</w:t>
      </w:r>
      <w:r w:rsidRPr="00BD3080">
        <w:rPr>
          <w:sz w:val="28"/>
          <w:szCs w:val="28"/>
        </w:rPr>
        <w:t xml:space="preserve"> несигурност, оказва отражение върху различните прояви на престъпност и основно посегателствата срещу собствеността. Следва  да се отбележи, че и през отчетната 2017 год. престъпните посегателства срещу собствеността и</w:t>
      </w:r>
      <w:r w:rsidRPr="00B42571">
        <w:rPr>
          <w:sz w:val="28"/>
          <w:szCs w:val="28"/>
        </w:rPr>
        <w:t xml:space="preserve"> общоопасните</w:t>
      </w:r>
      <w:r w:rsidRPr="00BD3080">
        <w:rPr>
          <w:sz w:val="28"/>
          <w:szCs w:val="28"/>
        </w:rPr>
        <w:t xml:space="preserve"> престъпления запазват значителния си дял в общата статистика на престъпността. Структуроопределящите престъпления - кражби, грабежи, измами и др. - са се наложили в обществото, като безспорни престъпни прояви. В същото време те са и най-тясно свързани с факторите безработица, съчетана с липсата на перспектива, обедняване, ниско равнище на образованост сред определени прослойки и групи от обществото.</w:t>
      </w:r>
    </w:p>
    <w:p w:rsidR="00BD3080" w:rsidRPr="00BD3080" w:rsidRDefault="00BD3080" w:rsidP="00BD3080">
      <w:pPr>
        <w:widowControl w:val="0"/>
        <w:autoSpaceDE w:val="0"/>
        <w:autoSpaceDN w:val="0"/>
        <w:adjustRightInd w:val="0"/>
        <w:ind w:firstLine="1176"/>
        <w:jc w:val="both"/>
        <w:rPr>
          <w:sz w:val="28"/>
          <w:szCs w:val="28"/>
        </w:rPr>
      </w:pPr>
      <w:r w:rsidRPr="00BD3080">
        <w:rPr>
          <w:sz w:val="28"/>
          <w:szCs w:val="28"/>
        </w:rPr>
        <w:t xml:space="preserve"> В структурно отношение и през 2017 г. организацията на работа на ОДМВР - Перник е непроменена. Регионът е разделен на Първо РУ  и  Второ РУ  при ОДМВР </w:t>
      </w:r>
      <w:r w:rsidRPr="00BD3080">
        <w:rPr>
          <w:sz w:val="28"/>
          <w:szCs w:val="28"/>
        </w:rPr>
        <w:softHyphen/>
        <w:t xml:space="preserve">– Перник, с полицейски участъци в гр.Батановци и с.Рударци. </w:t>
      </w:r>
    </w:p>
    <w:p w:rsidR="00BD3080" w:rsidRPr="00BD3080" w:rsidRDefault="00BD3080" w:rsidP="00BD3080">
      <w:pPr>
        <w:widowControl w:val="0"/>
        <w:autoSpaceDE w:val="0"/>
        <w:autoSpaceDN w:val="0"/>
        <w:adjustRightInd w:val="0"/>
        <w:ind w:firstLine="1176"/>
        <w:jc w:val="both"/>
        <w:rPr>
          <w:sz w:val="28"/>
          <w:szCs w:val="28"/>
        </w:rPr>
      </w:pPr>
      <w:r w:rsidRPr="00BD3080">
        <w:rPr>
          <w:sz w:val="28"/>
          <w:szCs w:val="28"/>
        </w:rPr>
        <w:t>Съгласно подадените от ОДМВР-Перник данни, в двете РУ на МВР за периода са регистрирани общо 1</w:t>
      </w:r>
      <w:r w:rsidR="00684AB6">
        <w:rPr>
          <w:sz w:val="28"/>
          <w:szCs w:val="28"/>
        </w:rPr>
        <w:t xml:space="preserve"> </w:t>
      </w:r>
      <w:r w:rsidRPr="00BD3080">
        <w:rPr>
          <w:sz w:val="28"/>
          <w:szCs w:val="28"/>
        </w:rPr>
        <w:t>359 престъпления при 1</w:t>
      </w:r>
      <w:r w:rsidR="00684AB6">
        <w:rPr>
          <w:sz w:val="28"/>
          <w:szCs w:val="28"/>
        </w:rPr>
        <w:t xml:space="preserve"> </w:t>
      </w:r>
      <w:r w:rsidRPr="00BD3080">
        <w:rPr>
          <w:sz w:val="28"/>
          <w:szCs w:val="28"/>
        </w:rPr>
        <w:t>383 за 2016 г. и 1 422  за 2015 г. От тях 835</w:t>
      </w:r>
      <w:r w:rsidR="007C4049">
        <w:rPr>
          <w:sz w:val="28"/>
          <w:szCs w:val="28"/>
        </w:rPr>
        <w:t xml:space="preserve"> </w:t>
      </w:r>
      <w:r w:rsidRPr="00BD3080">
        <w:rPr>
          <w:sz w:val="28"/>
          <w:szCs w:val="28"/>
        </w:rPr>
        <w:t>/891  и 891  съответно за  2016 г. и 2015г. / в  Първо РУ при ОДМВР-Перник и 524 /съответно 438 за 2016 г. и  531 за 2015</w:t>
      </w:r>
      <w:r w:rsidR="007C4049">
        <w:rPr>
          <w:sz w:val="28"/>
          <w:szCs w:val="28"/>
        </w:rPr>
        <w:t xml:space="preserve"> г./</w:t>
      </w:r>
      <w:r w:rsidRPr="00BD3080">
        <w:rPr>
          <w:sz w:val="28"/>
          <w:szCs w:val="28"/>
        </w:rPr>
        <w:t xml:space="preserve"> във Второ РУ при ОДМВР - Перник. </w:t>
      </w:r>
    </w:p>
    <w:p w:rsidR="00BD3080" w:rsidRPr="00BD3080" w:rsidRDefault="00BD3080" w:rsidP="00BD3080">
      <w:pPr>
        <w:widowControl w:val="0"/>
        <w:autoSpaceDE w:val="0"/>
        <w:autoSpaceDN w:val="0"/>
        <w:adjustRightInd w:val="0"/>
        <w:ind w:firstLine="1176"/>
        <w:jc w:val="both"/>
        <w:rPr>
          <w:sz w:val="28"/>
          <w:szCs w:val="28"/>
        </w:rPr>
      </w:pPr>
      <w:r w:rsidRPr="00BD3080">
        <w:rPr>
          <w:sz w:val="28"/>
          <w:szCs w:val="28"/>
        </w:rPr>
        <w:t xml:space="preserve">От така регистрираните престъпления  в Първо РУ при ОДМВР – Перник са били разкрити общо 293 или  35,09 %, съответно за 2016 г. са били разкрити  317  или  33,54%/  а за 2015 г. са били разкрити  231  или 25, 93 % .   </w:t>
      </w:r>
    </w:p>
    <w:p w:rsidR="00BD3080" w:rsidRPr="00445679" w:rsidRDefault="00BD3080" w:rsidP="00BD3080">
      <w:pPr>
        <w:widowControl w:val="0"/>
        <w:autoSpaceDE w:val="0"/>
        <w:autoSpaceDN w:val="0"/>
        <w:adjustRightInd w:val="0"/>
        <w:ind w:firstLine="1176"/>
        <w:jc w:val="both"/>
        <w:rPr>
          <w:sz w:val="28"/>
          <w:szCs w:val="28"/>
        </w:rPr>
      </w:pPr>
      <w:r w:rsidRPr="00445679">
        <w:rPr>
          <w:sz w:val="28"/>
          <w:szCs w:val="28"/>
        </w:rPr>
        <w:t xml:space="preserve">Във Второ РУ при ОДМВР - Перник са били разкрити общо 293 престъпления или 55, 92%  при </w:t>
      </w:r>
      <w:r w:rsidR="00A35BC5" w:rsidRPr="00445679">
        <w:rPr>
          <w:sz w:val="28"/>
          <w:szCs w:val="28"/>
        </w:rPr>
        <w:t xml:space="preserve">разкрити </w:t>
      </w:r>
      <w:r w:rsidRPr="00445679">
        <w:rPr>
          <w:sz w:val="28"/>
          <w:szCs w:val="28"/>
        </w:rPr>
        <w:t xml:space="preserve"> за 2016 г. 203 престъпления, т.е. 44.70 %  при разкрит</w:t>
      </w:r>
      <w:r w:rsidR="00EC08C8" w:rsidRPr="00445679">
        <w:rPr>
          <w:sz w:val="28"/>
          <w:szCs w:val="28"/>
        </w:rPr>
        <w:t>и</w:t>
      </w:r>
      <w:r w:rsidRPr="00445679">
        <w:rPr>
          <w:sz w:val="28"/>
          <w:szCs w:val="28"/>
        </w:rPr>
        <w:t xml:space="preserve"> 219 за 2015 г., </w:t>
      </w:r>
      <w:r w:rsidR="00EC08C8" w:rsidRPr="00445679">
        <w:rPr>
          <w:sz w:val="28"/>
          <w:szCs w:val="28"/>
        </w:rPr>
        <w:t>когато</w:t>
      </w:r>
      <w:r w:rsidRPr="00445679">
        <w:rPr>
          <w:sz w:val="28"/>
          <w:szCs w:val="28"/>
        </w:rPr>
        <w:t xml:space="preserve"> процента на разкриваемост е бил - 41, 24 %. Цитираните цифри показват  намаляване</w:t>
      </w:r>
      <w:r w:rsidR="00625DA5" w:rsidRPr="00445679">
        <w:rPr>
          <w:sz w:val="28"/>
          <w:szCs w:val="28"/>
        </w:rPr>
        <w:t xml:space="preserve">  на регистрираната престъпност</w:t>
      </w:r>
      <w:r w:rsidRPr="00445679">
        <w:rPr>
          <w:sz w:val="28"/>
          <w:szCs w:val="28"/>
        </w:rPr>
        <w:t xml:space="preserve"> и запазване процента на разкриваемост в Първо РУ при ОДМВР-Перник спрямо предходните две години  и пов</w:t>
      </w:r>
      <w:r w:rsidR="00AB30F9" w:rsidRPr="00445679">
        <w:rPr>
          <w:sz w:val="28"/>
          <w:szCs w:val="28"/>
        </w:rPr>
        <w:t>ишаване както на регистрираните</w:t>
      </w:r>
      <w:r w:rsidRPr="00445679">
        <w:rPr>
          <w:sz w:val="28"/>
          <w:szCs w:val="28"/>
        </w:rPr>
        <w:t>, така и на процента на разкритите так</w:t>
      </w:r>
      <w:r w:rsidR="00625DA5" w:rsidRPr="00445679">
        <w:rPr>
          <w:sz w:val="28"/>
          <w:szCs w:val="28"/>
        </w:rPr>
        <w:t>и</w:t>
      </w:r>
      <w:r w:rsidRPr="00445679">
        <w:rPr>
          <w:sz w:val="28"/>
          <w:szCs w:val="28"/>
        </w:rPr>
        <w:t xml:space="preserve">ва във Второ РУ </w:t>
      </w:r>
      <w:r w:rsidRPr="00445679">
        <w:rPr>
          <w:sz w:val="28"/>
          <w:szCs w:val="28"/>
        </w:rPr>
        <w:lastRenderedPageBreak/>
        <w:t xml:space="preserve">спрямо предходните години.   </w:t>
      </w:r>
    </w:p>
    <w:p w:rsidR="00BD3080" w:rsidRPr="00445679" w:rsidRDefault="00BD3080" w:rsidP="00BD3080">
      <w:pPr>
        <w:widowControl w:val="0"/>
        <w:autoSpaceDE w:val="0"/>
        <w:autoSpaceDN w:val="0"/>
        <w:adjustRightInd w:val="0"/>
        <w:ind w:firstLine="1176"/>
        <w:jc w:val="both"/>
        <w:rPr>
          <w:sz w:val="28"/>
          <w:szCs w:val="28"/>
          <w:lang w:val="en-US"/>
        </w:rPr>
      </w:pPr>
      <w:r w:rsidRPr="00445679">
        <w:rPr>
          <w:sz w:val="28"/>
          <w:szCs w:val="28"/>
        </w:rPr>
        <w:t>За отчетния период в Първо РУ при ОДМВР-Перник са били започнати 981 при</w:t>
      </w:r>
      <w:r w:rsidR="00007C4E" w:rsidRPr="00445679">
        <w:rPr>
          <w:sz w:val="28"/>
          <w:szCs w:val="28"/>
        </w:rPr>
        <w:t xml:space="preserve"> </w:t>
      </w:r>
      <w:r w:rsidRPr="00445679">
        <w:rPr>
          <w:sz w:val="28"/>
          <w:szCs w:val="28"/>
        </w:rPr>
        <w:t>999 за 2016 г. и при 1111 за 2015 г. досъдебни производства.</w:t>
      </w:r>
      <w:r w:rsidR="009D776F" w:rsidRPr="00445679">
        <w:rPr>
          <w:sz w:val="28"/>
          <w:szCs w:val="28"/>
        </w:rPr>
        <w:t xml:space="preserve"> </w:t>
      </w:r>
      <w:r w:rsidRPr="00445679">
        <w:rPr>
          <w:sz w:val="28"/>
          <w:szCs w:val="28"/>
        </w:rPr>
        <w:t>Във Второ РУ при ОДМВР-Перник – са били започнати 475 досъдебни производства, при  476  такива за 2016 г. и при 597 за 2015 г. В  в ОДМВР - Перник  през годината са били образувани 48 производства от компетентност на РП-</w:t>
      </w:r>
      <w:r w:rsidR="00A35BC5" w:rsidRPr="00445679">
        <w:rPr>
          <w:sz w:val="28"/>
          <w:szCs w:val="28"/>
        </w:rPr>
        <w:t xml:space="preserve"> П</w:t>
      </w:r>
      <w:r w:rsidRPr="00445679">
        <w:rPr>
          <w:sz w:val="28"/>
          <w:szCs w:val="28"/>
        </w:rPr>
        <w:t>ерник, при 44 производства за 2016 г. и  при 48 за 2015 г.</w:t>
      </w:r>
      <w:r w:rsidR="00007C4E" w:rsidRPr="00445679">
        <w:rPr>
          <w:sz w:val="28"/>
          <w:szCs w:val="28"/>
        </w:rPr>
        <w:t xml:space="preserve"> </w:t>
      </w:r>
      <w:r w:rsidRPr="00445679">
        <w:rPr>
          <w:sz w:val="28"/>
          <w:szCs w:val="28"/>
        </w:rPr>
        <w:t xml:space="preserve">За периода Районна прокуратура е наблюдавала само </w:t>
      </w:r>
      <w:r w:rsidR="009872CC" w:rsidRPr="00445679">
        <w:rPr>
          <w:sz w:val="28"/>
          <w:szCs w:val="28"/>
        </w:rPr>
        <w:t>8</w:t>
      </w:r>
      <w:r w:rsidR="00BA2CEB" w:rsidRPr="00445679">
        <w:rPr>
          <w:sz w:val="28"/>
          <w:szCs w:val="28"/>
        </w:rPr>
        <w:t xml:space="preserve"> броя новообразувани следствени</w:t>
      </w:r>
      <w:r w:rsidRPr="00445679">
        <w:rPr>
          <w:sz w:val="28"/>
          <w:szCs w:val="28"/>
        </w:rPr>
        <w:t xml:space="preserve"> дела.</w:t>
      </w:r>
    </w:p>
    <w:p w:rsidR="00BD3080" w:rsidRPr="00445679" w:rsidRDefault="00BD3080" w:rsidP="00BD3080">
      <w:pPr>
        <w:widowControl w:val="0"/>
        <w:autoSpaceDE w:val="0"/>
        <w:autoSpaceDN w:val="0"/>
        <w:adjustRightInd w:val="0"/>
        <w:ind w:firstLine="1176"/>
        <w:jc w:val="both"/>
        <w:rPr>
          <w:sz w:val="28"/>
          <w:szCs w:val="28"/>
        </w:rPr>
      </w:pPr>
      <w:r w:rsidRPr="00445679">
        <w:rPr>
          <w:sz w:val="28"/>
          <w:szCs w:val="28"/>
        </w:rPr>
        <w:t xml:space="preserve">Спада в общо </w:t>
      </w:r>
      <w:r w:rsidR="00EC08C8" w:rsidRPr="00445679">
        <w:rPr>
          <w:sz w:val="28"/>
          <w:szCs w:val="28"/>
        </w:rPr>
        <w:t>регистрираните</w:t>
      </w:r>
      <w:r w:rsidRPr="00445679">
        <w:rPr>
          <w:sz w:val="28"/>
          <w:szCs w:val="28"/>
        </w:rPr>
        <w:t xml:space="preserve">  в ОДМВР-Перник, както и в  разкрити престъпления от органите на МВР в Първо РУ при ОДМВР-Перник </w:t>
      </w:r>
      <w:r w:rsidR="00AB30F9" w:rsidRPr="00445679">
        <w:rPr>
          <w:sz w:val="28"/>
          <w:szCs w:val="28"/>
        </w:rPr>
        <w:t>и ОДМВР-Перник</w:t>
      </w:r>
      <w:r w:rsidRPr="00445679">
        <w:rPr>
          <w:sz w:val="28"/>
          <w:szCs w:val="28"/>
        </w:rPr>
        <w:t xml:space="preserve"> през отчетната година е в основата на намаления брой изготвени и внесени за отчетния период в съда актове от Районна прокуратура-Перник. </w:t>
      </w:r>
    </w:p>
    <w:p w:rsidR="00BD3080" w:rsidRPr="00445679" w:rsidRDefault="00BD3080" w:rsidP="00BD3080">
      <w:pPr>
        <w:widowControl w:val="0"/>
        <w:autoSpaceDE w:val="0"/>
        <w:autoSpaceDN w:val="0"/>
        <w:adjustRightInd w:val="0"/>
        <w:ind w:firstLine="1176"/>
        <w:jc w:val="both"/>
        <w:rPr>
          <w:sz w:val="28"/>
          <w:szCs w:val="28"/>
          <w:lang w:val="en-US"/>
        </w:rPr>
      </w:pPr>
      <w:r w:rsidRPr="00445679">
        <w:rPr>
          <w:sz w:val="28"/>
          <w:szCs w:val="28"/>
        </w:rPr>
        <w:t>През отчетната година прокурорите при Районна прокуратура-Перник са внесли в Районен съд-Перник 276 броя актове / при  333  за 2016 година и 310 за 2015 г</w:t>
      </w:r>
      <w:r w:rsidR="00D24123" w:rsidRPr="00445679">
        <w:rPr>
          <w:sz w:val="28"/>
          <w:szCs w:val="28"/>
        </w:rPr>
        <w:t>одина</w:t>
      </w:r>
      <w:r w:rsidRPr="00445679">
        <w:rPr>
          <w:sz w:val="28"/>
          <w:szCs w:val="28"/>
        </w:rPr>
        <w:t>/, от които 177  акта / съответно 216 и 204 за предходните</w:t>
      </w:r>
      <w:r w:rsidR="00007C4E" w:rsidRPr="00445679">
        <w:rPr>
          <w:sz w:val="28"/>
          <w:szCs w:val="28"/>
        </w:rPr>
        <w:t xml:space="preserve"> </w:t>
      </w:r>
      <w:r w:rsidRPr="00445679">
        <w:rPr>
          <w:sz w:val="28"/>
          <w:szCs w:val="28"/>
        </w:rPr>
        <w:t>периоди/ са били обвинителни.</w:t>
      </w:r>
      <w:r w:rsidR="00D24123" w:rsidRPr="00445679">
        <w:rPr>
          <w:sz w:val="28"/>
          <w:szCs w:val="28"/>
        </w:rPr>
        <w:t xml:space="preserve"> </w:t>
      </w:r>
      <w:r w:rsidRPr="00445679">
        <w:rPr>
          <w:sz w:val="28"/>
          <w:szCs w:val="28"/>
        </w:rPr>
        <w:t xml:space="preserve">Предложенията за споразумение са 79 </w:t>
      </w:r>
      <w:r w:rsidR="00D24123" w:rsidRPr="00445679">
        <w:rPr>
          <w:sz w:val="28"/>
          <w:szCs w:val="28"/>
        </w:rPr>
        <w:t xml:space="preserve">броя при </w:t>
      </w:r>
      <w:r w:rsidRPr="00445679">
        <w:rPr>
          <w:sz w:val="28"/>
          <w:szCs w:val="28"/>
        </w:rPr>
        <w:t>91</w:t>
      </w:r>
      <w:r w:rsidR="00D24123" w:rsidRPr="00445679">
        <w:rPr>
          <w:sz w:val="28"/>
          <w:szCs w:val="28"/>
        </w:rPr>
        <w:t xml:space="preserve"> </w:t>
      </w:r>
      <w:r w:rsidRPr="00445679">
        <w:rPr>
          <w:sz w:val="28"/>
          <w:szCs w:val="28"/>
        </w:rPr>
        <w:t>броя</w:t>
      </w:r>
      <w:r w:rsidR="00D24123" w:rsidRPr="00445679">
        <w:rPr>
          <w:sz w:val="28"/>
          <w:szCs w:val="28"/>
        </w:rPr>
        <w:t xml:space="preserve"> </w:t>
      </w:r>
      <w:r w:rsidRPr="00445679">
        <w:rPr>
          <w:sz w:val="28"/>
          <w:szCs w:val="28"/>
        </w:rPr>
        <w:t xml:space="preserve"> и </w:t>
      </w:r>
      <w:r w:rsidR="00007C4E" w:rsidRPr="00445679">
        <w:rPr>
          <w:sz w:val="28"/>
          <w:szCs w:val="28"/>
        </w:rPr>
        <w:t xml:space="preserve"> </w:t>
      </w:r>
      <w:r w:rsidRPr="00445679">
        <w:rPr>
          <w:sz w:val="28"/>
          <w:szCs w:val="28"/>
        </w:rPr>
        <w:t xml:space="preserve">75 броя  съответно за 2016 </w:t>
      </w:r>
      <w:r w:rsidR="00D24123" w:rsidRPr="00445679">
        <w:rPr>
          <w:sz w:val="28"/>
          <w:szCs w:val="28"/>
        </w:rPr>
        <w:t xml:space="preserve">г. </w:t>
      </w:r>
      <w:r w:rsidRPr="00445679">
        <w:rPr>
          <w:sz w:val="28"/>
          <w:szCs w:val="28"/>
        </w:rPr>
        <w:t>и 2015</w:t>
      </w:r>
      <w:r w:rsidR="00D24123" w:rsidRPr="00445679">
        <w:rPr>
          <w:sz w:val="28"/>
          <w:szCs w:val="28"/>
        </w:rPr>
        <w:t xml:space="preserve"> </w:t>
      </w:r>
      <w:r w:rsidRPr="00445679">
        <w:rPr>
          <w:sz w:val="28"/>
          <w:szCs w:val="28"/>
        </w:rPr>
        <w:t>г. Внесени са общо</w:t>
      </w:r>
      <w:r w:rsidR="00D24123" w:rsidRPr="00445679">
        <w:rPr>
          <w:sz w:val="28"/>
          <w:szCs w:val="28"/>
        </w:rPr>
        <w:t xml:space="preserve"> </w:t>
      </w:r>
      <w:r w:rsidRPr="00445679">
        <w:rPr>
          <w:sz w:val="28"/>
          <w:szCs w:val="28"/>
        </w:rPr>
        <w:t>и 20 предложения по реда на чл.78а НК /съответно при 26 и 31 за предходните две  години/.</w:t>
      </w:r>
    </w:p>
    <w:p w:rsidR="00BD3080" w:rsidRPr="00BD3080" w:rsidRDefault="00BD3080" w:rsidP="00BD3080">
      <w:pPr>
        <w:widowControl w:val="0"/>
        <w:autoSpaceDE w:val="0"/>
        <w:autoSpaceDN w:val="0"/>
        <w:adjustRightInd w:val="0"/>
        <w:ind w:firstLine="1176"/>
        <w:jc w:val="both"/>
        <w:rPr>
          <w:sz w:val="28"/>
          <w:szCs w:val="28"/>
        </w:rPr>
      </w:pPr>
      <w:r w:rsidRPr="00BD3080">
        <w:rPr>
          <w:sz w:val="28"/>
          <w:szCs w:val="28"/>
        </w:rPr>
        <w:t xml:space="preserve">  </w:t>
      </w:r>
      <w:r>
        <w:rPr>
          <w:noProof/>
          <w:sz w:val="28"/>
          <w:szCs w:val="28"/>
        </w:rPr>
        <w:drawing>
          <wp:inline distT="0" distB="0" distL="0" distR="0">
            <wp:extent cx="5391150" cy="4000500"/>
            <wp:effectExtent l="0" t="0" r="19050" b="19050"/>
            <wp:docPr id="18" name="Диагра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3080" w:rsidRPr="00BD3080" w:rsidRDefault="00BD3080" w:rsidP="00BD3080">
      <w:pPr>
        <w:rPr>
          <w:i/>
          <w:sz w:val="23"/>
          <w:szCs w:val="23"/>
        </w:rPr>
      </w:pPr>
      <w:r w:rsidRPr="00BD3080">
        <w:rPr>
          <w:i/>
          <w:sz w:val="23"/>
          <w:szCs w:val="23"/>
        </w:rPr>
        <w:t>Фиг.1.  Регистрирана, разкрита и наказана престъпност в последните три години</w:t>
      </w:r>
    </w:p>
    <w:p w:rsidR="00BD3080" w:rsidRPr="00BD3080" w:rsidRDefault="00BD3080" w:rsidP="00BD3080">
      <w:pPr>
        <w:widowControl w:val="0"/>
        <w:autoSpaceDE w:val="0"/>
        <w:autoSpaceDN w:val="0"/>
        <w:adjustRightInd w:val="0"/>
        <w:ind w:firstLine="1176"/>
        <w:jc w:val="both"/>
        <w:rPr>
          <w:color w:val="000000"/>
          <w:sz w:val="28"/>
          <w:szCs w:val="28"/>
        </w:rPr>
      </w:pPr>
    </w:p>
    <w:p w:rsidR="00BD3080" w:rsidRPr="00445679" w:rsidRDefault="00BD3080" w:rsidP="00BD3080">
      <w:pPr>
        <w:autoSpaceDE w:val="0"/>
        <w:autoSpaceDN w:val="0"/>
        <w:adjustRightInd w:val="0"/>
        <w:jc w:val="both"/>
        <w:rPr>
          <w:sz w:val="28"/>
          <w:szCs w:val="28"/>
        </w:rPr>
      </w:pPr>
      <w:r w:rsidRPr="00BD3080">
        <w:rPr>
          <w:color w:val="000000"/>
          <w:sz w:val="28"/>
          <w:szCs w:val="28"/>
        </w:rPr>
        <w:t xml:space="preserve">    Запазва се тенденцията и през</w:t>
      </w:r>
      <w:r w:rsidR="00A35BC5">
        <w:rPr>
          <w:color w:val="000000"/>
          <w:sz w:val="28"/>
          <w:szCs w:val="28"/>
        </w:rPr>
        <w:t xml:space="preserve"> </w:t>
      </w:r>
      <w:r w:rsidRPr="00BD3080">
        <w:rPr>
          <w:color w:val="000000"/>
          <w:sz w:val="28"/>
          <w:szCs w:val="28"/>
        </w:rPr>
        <w:t>настоящия отчетен период най-голям брой  от актовете внесени в Районен съд-Перник да са срещу извършители на престъпления по Глава единадесета от НК „Общоопасни престъпления“</w:t>
      </w:r>
      <w:r w:rsidR="00684AB6">
        <w:rPr>
          <w:color w:val="000000"/>
          <w:sz w:val="28"/>
          <w:szCs w:val="28"/>
        </w:rPr>
        <w:t xml:space="preserve"> </w:t>
      </w:r>
      <w:r w:rsidRPr="00BD3080">
        <w:rPr>
          <w:color w:val="000000"/>
          <w:sz w:val="28"/>
          <w:szCs w:val="28"/>
        </w:rPr>
        <w:t>- 177 внесени в съда акт</w:t>
      </w:r>
      <w:r w:rsidR="00A35BC5">
        <w:rPr>
          <w:color w:val="000000"/>
          <w:sz w:val="28"/>
          <w:szCs w:val="28"/>
        </w:rPr>
        <w:t>а</w:t>
      </w:r>
      <w:r w:rsidRPr="00BD3080">
        <w:rPr>
          <w:color w:val="000000"/>
          <w:sz w:val="28"/>
          <w:szCs w:val="28"/>
        </w:rPr>
        <w:t xml:space="preserve"> за такива престъпления, което е 64% от общо </w:t>
      </w:r>
      <w:r w:rsidRPr="00BD3080">
        <w:rPr>
          <w:color w:val="000000"/>
          <w:sz w:val="28"/>
          <w:szCs w:val="28"/>
        </w:rPr>
        <w:lastRenderedPageBreak/>
        <w:t>внесените</w:t>
      </w:r>
      <w:r w:rsidR="00684AB6">
        <w:rPr>
          <w:color w:val="000000"/>
          <w:sz w:val="28"/>
          <w:szCs w:val="28"/>
        </w:rPr>
        <w:t xml:space="preserve"> </w:t>
      </w:r>
      <w:r w:rsidRPr="00BD3080">
        <w:rPr>
          <w:color w:val="000000"/>
          <w:sz w:val="28"/>
          <w:szCs w:val="28"/>
        </w:rPr>
        <w:t>-</w:t>
      </w:r>
      <w:r w:rsidR="00684AB6">
        <w:rPr>
          <w:color w:val="000000"/>
          <w:sz w:val="28"/>
          <w:szCs w:val="28"/>
        </w:rPr>
        <w:t xml:space="preserve"> </w:t>
      </w:r>
      <w:r w:rsidRPr="00BD3080">
        <w:rPr>
          <w:color w:val="000000"/>
          <w:sz w:val="28"/>
          <w:szCs w:val="28"/>
        </w:rPr>
        <w:t>276 бр. през 2017 год. в съда актове от Р</w:t>
      </w:r>
      <w:r w:rsidR="00A35BC5">
        <w:rPr>
          <w:color w:val="000000"/>
          <w:sz w:val="28"/>
          <w:szCs w:val="28"/>
        </w:rPr>
        <w:t>айонна прокуратура</w:t>
      </w:r>
      <w:r w:rsidR="00AB30F9">
        <w:rPr>
          <w:color w:val="000000"/>
          <w:sz w:val="28"/>
          <w:szCs w:val="28"/>
        </w:rPr>
        <w:t>-Перник.</w:t>
      </w:r>
      <w:r w:rsidRPr="00BD3080">
        <w:rPr>
          <w:color w:val="000000"/>
          <w:sz w:val="28"/>
          <w:szCs w:val="28"/>
        </w:rPr>
        <w:t xml:space="preserve"> Същевременно </w:t>
      </w:r>
      <w:r w:rsidRPr="00BD3080">
        <w:rPr>
          <w:color w:val="FF0000"/>
          <w:sz w:val="28"/>
          <w:szCs w:val="28"/>
        </w:rPr>
        <w:t xml:space="preserve"> </w:t>
      </w:r>
      <w:r w:rsidRPr="00B42571">
        <w:rPr>
          <w:sz w:val="28"/>
          <w:szCs w:val="28"/>
        </w:rPr>
        <w:t>при регистрираната  престъпност първото място за поредна година си запазват  престъпленията против собствеността.</w:t>
      </w:r>
      <w:r w:rsidR="00AB30F9">
        <w:rPr>
          <w:sz w:val="28"/>
          <w:szCs w:val="28"/>
        </w:rPr>
        <w:t xml:space="preserve"> </w:t>
      </w:r>
      <w:r w:rsidR="00AB30F9">
        <w:rPr>
          <w:color w:val="000000"/>
          <w:sz w:val="28"/>
          <w:szCs w:val="28"/>
        </w:rPr>
        <w:t xml:space="preserve">При </w:t>
      </w:r>
      <w:r w:rsidRPr="00BD3080">
        <w:rPr>
          <w:color w:val="000000"/>
          <w:sz w:val="28"/>
          <w:szCs w:val="28"/>
        </w:rPr>
        <w:t>общоопасните престъпления обикновено извършителите се разкриват непосредствено при или след извършване на деянието.Друга причина е  наблюдаваната</w:t>
      </w:r>
      <w:r w:rsidR="00007C4E">
        <w:rPr>
          <w:color w:val="000000"/>
          <w:sz w:val="28"/>
          <w:szCs w:val="28"/>
        </w:rPr>
        <w:t xml:space="preserve"> </w:t>
      </w:r>
      <w:r w:rsidRPr="00BD3080">
        <w:rPr>
          <w:color w:val="000000"/>
          <w:sz w:val="28"/>
          <w:szCs w:val="28"/>
        </w:rPr>
        <w:t>в последните години трайно</w:t>
      </w:r>
      <w:r w:rsidR="00007C4E">
        <w:rPr>
          <w:color w:val="000000"/>
          <w:sz w:val="28"/>
          <w:szCs w:val="28"/>
        </w:rPr>
        <w:t xml:space="preserve"> </w:t>
      </w:r>
      <w:r w:rsidRPr="00BD3080">
        <w:rPr>
          <w:color w:val="000000"/>
          <w:sz w:val="28"/>
          <w:szCs w:val="28"/>
        </w:rPr>
        <w:t xml:space="preserve">установена ниска разкриваемост на най-разпространените в страната, респективно в региона престъпления – тези против собствеността. </w:t>
      </w:r>
      <w:r w:rsidRPr="00BD3080">
        <w:rPr>
          <w:sz w:val="28"/>
          <w:szCs w:val="28"/>
        </w:rPr>
        <w:t xml:space="preserve">Същевременно ресурсите на органите на досъдебното производство са ангажирани най-вече по случаи, които по принцип не представляват фактическа и правна сложност, но са многобройни – деяния по чл.343б и чл. </w:t>
      </w:r>
      <w:r w:rsidRPr="00445679">
        <w:rPr>
          <w:sz w:val="28"/>
          <w:szCs w:val="28"/>
        </w:rPr>
        <w:t>343в</w:t>
      </w:r>
      <w:r w:rsidR="00007C4E" w:rsidRPr="00445679">
        <w:rPr>
          <w:sz w:val="28"/>
          <w:szCs w:val="28"/>
        </w:rPr>
        <w:t xml:space="preserve"> от НК</w:t>
      </w:r>
      <w:r w:rsidRPr="00445679">
        <w:rPr>
          <w:sz w:val="28"/>
          <w:szCs w:val="28"/>
        </w:rPr>
        <w:t>.</w:t>
      </w:r>
    </w:p>
    <w:p w:rsidR="00BD3080" w:rsidRPr="00BD3080" w:rsidRDefault="00BD3080" w:rsidP="00BD3080">
      <w:pPr>
        <w:widowControl w:val="0"/>
        <w:autoSpaceDE w:val="0"/>
        <w:autoSpaceDN w:val="0"/>
        <w:adjustRightInd w:val="0"/>
        <w:jc w:val="both"/>
        <w:rPr>
          <w:sz w:val="28"/>
          <w:szCs w:val="28"/>
        </w:rPr>
      </w:pPr>
    </w:p>
    <w:p w:rsidR="00BD3080" w:rsidRPr="00AB30F9" w:rsidRDefault="00BD3080" w:rsidP="00AB30F9">
      <w:pPr>
        <w:widowControl w:val="0"/>
        <w:autoSpaceDE w:val="0"/>
        <w:autoSpaceDN w:val="0"/>
        <w:adjustRightInd w:val="0"/>
        <w:jc w:val="both"/>
        <w:rPr>
          <w:sz w:val="28"/>
          <w:szCs w:val="28"/>
        </w:rPr>
      </w:pPr>
      <w:r w:rsidRPr="00BD3080">
        <w:rPr>
          <w:b/>
          <w:sz w:val="28"/>
          <w:szCs w:val="28"/>
        </w:rPr>
        <w:t xml:space="preserve">               2.</w:t>
      </w:r>
      <w:r w:rsidRPr="00BD3080">
        <w:rPr>
          <w:sz w:val="28"/>
          <w:szCs w:val="28"/>
        </w:rPr>
        <w:t xml:space="preserve"> </w:t>
      </w:r>
      <w:r w:rsidRPr="00BD3080">
        <w:rPr>
          <w:b/>
          <w:sz w:val="28"/>
          <w:szCs w:val="28"/>
        </w:rPr>
        <w:t>НЕОБХОДИМИ МЕРКИ И ЗАКОНОДАТЕЛНИ ПРОМЕНИ</w:t>
      </w:r>
    </w:p>
    <w:p w:rsidR="00BD3080" w:rsidRPr="00BD3080" w:rsidRDefault="00BD3080" w:rsidP="00BD3080">
      <w:pPr>
        <w:widowControl w:val="0"/>
        <w:autoSpaceDE w:val="0"/>
        <w:autoSpaceDN w:val="0"/>
        <w:adjustRightInd w:val="0"/>
        <w:jc w:val="both"/>
        <w:rPr>
          <w:sz w:val="28"/>
          <w:szCs w:val="20"/>
        </w:rPr>
      </w:pPr>
      <w:r w:rsidRPr="00BD3080">
        <w:rPr>
          <w:sz w:val="28"/>
          <w:szCs w:val="20"/>
        </w:rPr>
        <w:t xml:space="preserve">               </w:t>
      </w:r>
      <w:r w:rsidRPr="00BD3080">
        <w:rPr>
          <w:color w:val="FF0000"/>
          <w:sz w:val="28"/>
          <w:szCs w:val="20"/>
        </w:rPr>
        <w:t xml:space="preserve">    </w:t>
      </w:r>
      <w:r w:rsidRPr="00BD3080">
        <w:rPr>
          <w:sz w:val="28"/>
          <w:szCs w:val="20"/>
        </w:rPr>
        <w:t>Считаме,</w:t>
      </w:r>
      <w:r w:rsidR="00E73A61">
        <w:rPr>
          <w:sz w:val="28"/>
          <w:szCs w:val="20"/>
        </w:rPr>
        <w:t xml:space="preserve"> </w:t>
      </w:r>
      <w:r w:rsidRPr="00BD3080">
        <w:rPr>
          <w:sz w:val="28"/>
          <w:szCs w:val="20"/>
        </w:rPr>
        <w:t>че е необходимо</w:t>
      </w:r>
      <w:r w:rsidRPr="00BD3080">
        <w:rPr>
          <w:color w:val="FF0000"/>
          <w:sz w:val="28"/>
          <w:szCs w:val="20"/>
        </w:rPr>
        <w:t xml:space="preserve"> </w:t>
      </w:r>
      <w:r w:rsidRPr="00BD3080">
        <w:rPr>
          <w:sz w:val="28"/>
          <w:szCs w:val="20"/>
        </w:rPr>
        <w:t>активизиране дейността на контролните органи</w:t>
      </w:r>
      <w:r w:rsidR="00AB30F9">
        <w:rPr>
          <w:sz w:val="28"/>
          <w:szCs w:val="20"/>
        </w:rPr>
        <w:t>, което би довело до намаляване на</w:t>
      </w:r>
      <w:r w:rsidRPr="00BD3080">
        <w:rPr>
          <w:sz w:val="28"/>
          <w:szCs w:val="20"/>
        </w:rPr>
        <w:t xml:space="preserve"> напрежението от свръхнатовареността на Прокуратурата, разследващите, оперативните и Съда. Нормализирането на обема на работата неминуемо ще се отрази положително на качеството и срочността на работата на правоохранителните органи.</w:t>
      </w:r>
      <w:r w:rsidR="00AB30F9">
        <w:rPr>
          <w:sz w:val="28"/>
          <w:szCs w:val="20"/>
        </w:rPr>
        <w:t xml:space="preserve"> </w:t>
      </w:r>
      <w:r w:rsidRPr="00BD3080">
        <w:rPr>
          <w:sz w:val="28"/>
          <w:szCs w:val="20"/>
        </w:rPr>
        <w:t xml:space="preserve">Наложително е да бъдат направени </w:t>
      </w:r>
      <w:r w:rsidR="00A35BC5" w:rsidRPr="00BD3080">
        <w:rPr>
          <w:sz w:val="28"/>
          <w:szCs w:val="20"/>
        </w:rPr>
        <w:t>законодателни</w:t>
      </w:r>
      <w:r w:rsidRPr="00BD3080">
        <w:rPr>
          <w:sz w:val="28"/>
          <w:szCs w:val="20"/>
        </w:rPr>
        <w:t xml:space="preserve">  промени  за  продължаване усилията за преодоляване тенденцията от последните години, да се възлагат несвойствени задачи на Прокуратурата, свързани не с противодействие на престъпността, а с осъществяване на функции, които дублират </w:t>
      </w:r>
      <w:r w:rsidR="00A35BC5" w:rsidRPr="00BD3080">
        <w:rPr>
          <w:sz w:val="28"/>
          <w:szCs w:val="20"/>
        </w:rPr>
        <w:t>правомощията</w:t>
      </w:r>
      <w:r w:rsidRPr="00BD3080">
        <w:rPr>
          <w:sz w:val="28"/>
          <w:szCs w:val="20"/>
        </w:rPr>
        <w:t xml:space="preserve"> и функциите на съществуващи държавни органи и институции. Много по-ефективно, правилно и икономически изгодно би било, ако се положат усилия за повишаване ефективността на работа на съществуващите контролни органи. Не всяко правонарушение  е и трябва да бъде престъпление. Има голям диапазон от нарушения, регламентирани като такива в специални закони, за които е предвиден административен ред за санкциониране. Осъществяването на превенция за спазването на конкретния закон и реализирането на отговорност за нарушаването му е възложено на определен контролен орган. Вместо да се водят скъпоструващи наказателни производства, следва да се използва потенц</w:t>
      </w:r>
      <w:r w:rsidR="00684AB6">
        <w:rPr>
          <w:sz w:val="28"/>
          <w:szCs w:val="20"/>
        </w:rPr>
        <w:t xml:space="preserve">иала на вече съществуващите над </w:t>
      </w:r>
      <w:r w:rsidRPr="00BD3080">
        <w:rPr>
          <w:sz w:val="28"/>
          <w:szCs w:val="20"/>
        </w:rPr>
        <w:t xml:space="preserve">300 контролни органи за констатиране на административни нарушения и да се налагат административни наказания. В много случаи предвидената административна санкция е значително по-тежка от предвидената наказателна отговорност. </w:t>
      </w:r>
    </w:p>
    <w:p w:rsidR="00BD3080" w:rsidRPr="00BD3080" w:rsidRDefault="00BD3080" w:rsidP="00BD3080">
      <w:pPr>
        <w:widowControl w:val="0"/>
        <w:autoSpaceDE w:val="0"/>
        <w:autoSpaceDN w:val="0"/>
        <w:adjustRightInd w:val="0"/>
        <w:jc w:val="both"/>
        <w:rPr>
          <w:sz w:val="28"/>
          <w:szCs w:val="20"/>
        </w:rPr>
      </w:pPr>
    </w:p>
    <w:p w:rsidR="00BD3080" w:rsidRPr="00BD3080" w:rsidRDefault="00BD3080" w:rsidP="00BD3080">
      <w:pPr>
        <w:widowControl w:val="0"/>
        <w:autoSpaceDE w:val="0"/>
        <w:autoSpaceDN w:val="0"/>
        <w:adjustRightInd w:val="0"/>
        <w:jc w:val="both"/>
        <w:rPr>
          <w:sz w:val="28"/>
          <w:szCs w:val="20"/>
        </w:rPr>
      </w:pPr>
      <w:r w:rsidRPr="00BD3080">
        <w:rPr>
          <w:sz w:val="28"/>
          <w:szCs w:val="20"/>
        </w:rPr>
        <w:t xml:space="preserve">         Необходима е законодателно прецизиране на нормата на чл.378,ал.3 от НПК.В </w:t>
      </w:r>
      <w:r w:rsidRPr="00F46804">
        <w:rPr>
          <w:sz w:val="28"/>
          <w:szCs w:val="20"/>
        </w:rPr>
        <w:t>настоящата редакция гласи „</w:t>
      </w:r>
      <w:r w:rsidRPr="00422CC5">
        <w:rPr>
          <w:sz w:val="28"/>
          <w:szCs w:val="20"/>
        </w:rPr>
        <w:t xml:space="preserve"> </w:t>
      </w:r>
      <w:r w:rsidRPr="00BD3080">
        <w:rPr>
          <w:sz w:val="28"/>
          <w:szCs w:val="20"/>
        </w:rPr>
        <w:t>Съдът разглежда делото в рамките на фактическите положения, посочени в постановлението.Когато установи нови фактически положения, съдът прекратява съдебното производство и в</w:t>
      </w:r>
      <w:r w:rsidR="00A35BC5">
        <w:rPr>
          <w:sz w:val="28"/>
          <w:szCs w:val="20"/>
        </w:rPr>
        <w:t>ръща делото на прокурора.“ Счит</w:t>
      </w:r>
      <w:r w:rsidR="00A35BC5" w:rsidRPr="00BD3080">
        <w:rPr>
          <w:sz w:val="28"/>
          <w:szCs w:val="20"/>
        </w:rPr>
        <w:t>а</w:t>
      </w:r>
      <w:r w:rsidR="00A35BC5">
        <w:rPr>
          <w:sz w:val="28"/>
          <w:szCs w:val="20"/>
        </w:rPr>
        <w:t>ме</w:t>
      </w:r>
      <w:r w:rsidRPr="00BD3080">
        <w:rPr>
          <w:sz w:val="28"/>
          <w:szCs w:val="20"/>
        </w:rPr>
        <w:t xml:space="preserve"> , че </w:t>
      </w:r>
      <w:r w:rsidR="00A35BC5">
        <w:rPr>
          <w:sz w:val="28"/>
          <w:szCs w:val="20"/>
        </w:rPr>
        <w:t xml:space="preserve">съда </w:t>
      </w:r>
      <w:r w:rsidRPr="00BD3080">
        <w:rPr>
          <w:sz w:val="28"/>
          <w:szCs w:val="20"/>
        </w:rPr>
        <w:t>ползва именно</w:t>
      </w:r>
      <w:r w:rsidR="00A35BC5">
        <w:rPr>
          <w:sz w:val="28"/>
          <w:szCs w:val="20"/>
        </w:rPr>
        <w:t xml:space="preserve"> </w:t>
      </w:r>
      <w:r w:rsidRPr="00BD3080">
        <w:rPr>
          <w:sz w:val="28"/>
          <w:szCs w:val="20"/>
        </w:rPr>
        <w:t xml:space="preserve"> тази разпоредба и в случаите</w:t>
      </w:r>
      <w:r w:rsidR="00A35BC5">
        <w:rPr>
          <w:sz w:val="28"/>
          <w:szCs w:val="20"/>
        </w:rPr>
        <w:t>,</w:t>
      </w:r>
      <w:r w:rsidRPr="00BD3080">
        <w:rPr>
          <w:sz w:val="28"/>
          <w:szCs w:val="20"/>
        </w:rPr>
        <w:t xml:space="preserve"> в които не желае да реши делото с акт по същество  приема , че са налице „Нови фактически положения“, без реално такива да са</w:t>
      </w:r>
      <w:r w:rsidR="00AB30F9">
        <w:rPr>
          <w:sz w:val="28"/>
          <w:szCs w:val="20"/>
        </w:rPr>
        <w:t xml:space="preserve"> налични</w:t>
      </w:r>
      <w:r w:rsidRPr="00BD3080">
        <w:rPr>
          <w:sz w:val="28"/>
          <w:szCs w:val="20"/>
        </w:rPr>
        <w:t xml:space="preserve">, тъй като същите са били установени още в </w:t>
      </w:r>
      <w:r w:rsidRPr="00BD3080">
        <w:rPr>
          <w:sz w:val="28"/>
          <w:szCs w:val="20"/>
        </w:rPr>
        <w:lastRenderedPageBreak/>
        <w:t xml:space="preserve">досъдебната фаза на процеса, прекратява съдебното производство и  </w:t>
      </w:r>
      <w:r w:rsidR="00A35BC5" w:rsidRPr="00BD3080">
        <w:rPr>
          <w:sz w:val="28"/>
          <w:szCs w:val="20"/>
        </w:rPr>
        <w:t>абсолютно</w:t>
      </w:r>
      <w:r w:rsidRPr="00BD3080">
        <w:rPr>
          <w:sz w:val="28"/>
          <w:szCs w:val="20"/>
        </w:rPr>
        <w:t xml:space="preserve"> незаконосъобразно връща делото на прокуратурата. Само през 2017 годна от общо </w:t>
      </w:r>
      <w:r w:rsidR="00AB30F9">
        <w:rPr>
          <w:sz w:val="28"/>
          <w:szCs w:val="20"/>
        </w:rPr>
        <w:t>осем</w:t>
      </w:r>
      <w:r w:rsidRPr="00BD3080">
        <w:rPr>
          <w:sz w:val="28"/>
          <w:szCs w:val="20"/>
        </w:rPr>
        <w:t xml:space="preserve"> </w:t>
      </w:r>
      <w:r w:rsidR="00A35BC5" w:rsidRPr="00BD3080">
        <w:rPr>
          <w:sz w:val="28"/>
          <w:szCs w:val="20"/>
        </w:rPr>
        <w:t>върнати</w:t>
      </w:r>
      <w:r w:rsidRPr="00BD3080">
        <w:rPr>
          <w:sz w:val="28"/>
          <w:szCs w:val="20"/>
        </w:rPr>
        <w:t xml:space="preserve"> от съда на прокуратурата</w:t>
      </w:r>
      <w:r w:rsidR="00A35BC5">
        <w:rPr>
          <w:sz w:val="28"/>
          <w:szCs w:val="20"/>
        </w:rPr>
        <w:t xml:space="preserve"> дела,</w:t>
      </w:r>
      <w:r w:rsidRPr="00BD3080">
        <w:rPr>
          <w:sz w:val="28"/>
          <w:szCs w:val="20"/>
        </w:rPr>
        <w:t xml:space="preserve"> две са</w:t>
      </w:r>
      <w:r w:rsidR="00A35BC5">
        <w:rPr>
          <w:sz w:val="28"/>
          <w:szCs w:val="20"/>
        </w:rPr>
        <w:t xml:space="preserve"> върнати </w:t>
      </w:r>
      <w:r w:rsidRPr="00BD3080">
        <w:rPr>
          <w:sz w:val="28"/>
          <w:szCs w:val="20"/>
        </w:rPr>
        <w:t xml:space="preserve"> именно  поради установени „ нови фактически положения“, без такива да са били налични.  В т</w:t>
      </w:r>
      <w:r w:rsidR="00A35BC5">
        <w:rPr>
          <w:sz w:val="28"/>
          <w:szCs w:val="20"/>
        </w:rPr>
        <w:t>ези</w:t>
      </w:r>
      <w:r w:rsidRPr="00BD3080">
        <w:rPr>
          <w:sz w:val="28"/>
          <w:szCs w:val="20"/>
        </w:rPr>
        <w:t xml:space="preserve"> случа</w:t>
      </w:r>
      <w:r w:rsidR="00A35BC5">
        <w:rPr>
          <w:sz w:val="28"/>
          <w:szCs w:val="20"/>
        </w:rPr>
        <w:t xml:space="preserve">и </w:t>
      </w:r>
      <w:r w:rsidRPr="00BD3080">
        <w:rPr>
          <w:sz w:val="28"/>
          <w:szCs w:val="20"/>
        </w:rPr>
        <w:t xml:space="preserve"> прокурора няма какво да стори, тъй като е лишен от възможността на атакува акта на съда.Считаме, че основание за такова връщане на делото следва</w:t>
      </w:r>
      <w:r w:rsidR="00AB30F9">
        <w:rPr>
          <w:sz w:val="28"/>
          <w:szCs w:val="20"/>
        </w:rPr>
        <w:t xml:space="preserve"> да бъде предвидено само тогава</w:t>
      </w:r>
      <w:r w:rsidRPr="00BD3080">
        <w:rPr>
          <w:sz w:val="28"/>
          <w:szCs w:val="20"/>
        </w:rPr>
        <w:t>, когато в хода на съдебното следствие се съберат доказателства налагащи изменение на обвинението.</w:t>
      </w:r>
    </w:p>
    <w:p w:rsidR="00BD3080" w:rsidRPr="00BD3080" w:rsidRDefault="00BD3080" w:rsidP="00BD3080">
      <w:pPr>
        <w:widowControl w:val="0"/>
        <w:autoSpaceDE w:val="0"/>
        <w:autoSpaceDN w:val="0"/>
        <w:adjustRightInd w:val="0"/>
        <w:jc w:val="both"/>
        <w:rPr>
          <w:bCs/>
          <w:sz w:val="28"/>
          <w:szCs w:val="20"/>
        </w:rPr>
      </w:pPr>
      <w:r w:rsidRPr="00BD3080">
        <w:rPr>
          <w:sz w:val="28"/>
          <w:szCs w:val="20"/>
        </w:rPr>
        <w:t xml:space="preserve">      Наложителна е  промяна в </w:t>
      </w:r>
      <w:r w:rsidRPr="00BD3080">
        <w:rPr>
          <w:bCs/>
          <w:color w:val="FF0000"/>
          <w:sz w:val="28"/>
          <w:szCs w:val="20"/>
          <w:lang w:val="en-US"/>
        </w:rPr>
        <w:t xml:space="preserve"> </w:t>
      </w:r>
      <w:r w:rsidRPr="00BD3080">
        <w:rPr>
          <w:bCs/>
          <w:sz w:val="28"/>
          <w:szCs w:val="20"/>
          <w:lang w:val="en-US"/>
        </w:rPr>
        <w:t xml:space="preserve">кадровата политика на ВСС </w:t>
      </w:r>
      <w:r w:rsidRPr="00BD3080">
        <w:rPr>
          <w:bCs/>
          <w:sz w:val="28"/>
          <w:szCs w:val="20"/>
        </w:rPr>
        <w:t>във връзка</w:t>
      </w:r>
      <w:r w:rsidRPr="00BD3080">
        <w:rPr>
          <w:bCs/>
          <w:sz w:val="28"/>
          <w:szCs w:val="20"/>
          <w:lang w:val="en-US"/>
        </w:rPr>
        <w:t xml:space="preserve"> </w:t>
      </w:r>
      <w:r w:rsidRPr="00BD3080">
        <w:rPr>
          <w:bCs/>
          <w:sz w:val="28"/>
          <w:szCs w:val="20"/>
        </w:rPr>
        <w:t xml:space="preserve">с ускоряване </w:t>
      </w:r>
      <w:r w:rsidRPr="00BD3080">
        <w:rPr>
          <w:bCs/>
          <w:sz w:val="28"/>
          <w:szCs w:val="20"/>
          <w:lang w:val="en-US"/>
        </w:rPr>
        <w:t xml:space="preserve">обявяване на свободните щатни бройки, провеждането на конкурси и назначаването на </w:t>
      </w:r>
      <w:r w:rsidRPr="00BD3080">
        <w:rPr>
          <w:bCs/>
          <w:sz w:val="28"/>
          <w:szCs w:val="20"/>
        </w:rPr>
        <w:t>магистрати</w:t>
      </w:r>
      <w:r w:rsidRPr="00BD3080">
        <w:rPr>
          <w:bCs/>
          <w:sz w:val="28"/>
          <w:szCs w:val="20"/>
          <w:lang w:val="en-US"/>
        </w:rPr>
        <w:t>.</w:t>
      </w:r>
      <w:r w:rsidRPr="00BD3080">
        <w:rPr>
          <w:bCs/>
          <w:sz w:val="28"/>
          <w:szCs w:val="20"/>
        </w:rPr>
        <w:t xml:space="preserve">Тъй като от съществено значение </w:t>
      </w:r>
      <w:r w:rsidRPr="00BD3080">
        <w:rPr>
          <w:sz w:val="28"/>
          <w:szCs w:val="20"/>
        </w:rPr>
        <w:t xml:space="preserve"> </w:t>
      </w:r>
      <w:r w:rsidRPr="00BD3080">
        <w:rPr>
          <w:bCs/>
          <w:sz w:val="28"/>
          <w:szCs w:val="20"/>
        </w:rPr>
        <w:t>за по-добрата и по-качествената работа на  всеки орган на съдебната власт , особенно на пърновинстанционните такива  е кадровата обезпеченост.</w:t>
      </w:r>
    </w:p>
    <w:p w:rsidR="00BD3080" w:rsidRPr="00BD3080" w:rsidRDefault="00BD3080" w:rsidP="00BD3080">
      <w:pPr>
        <w:widowControl w:val="0"/>
        <w:autoSpaceDE w:val="0"/>
        <w:autoSpaceDN w:val="0"/>
        <w:adjustRightInd w:val="0"/>
        <w:jc w:val="both"/>
        <w:rPr>
          <w:bCs/>
          <w:sz w:val="28"/>
          <w:szCs w:val="20"/>
        </w:rPr>
      </w:pPr>
      <w:r w:rsidRPr="00BD3080">
        <w:rPr>
          <w:bCs/>
          <w:sz w:val="28"/>
          <w:szCs w:val="20"/>
        </w:rPr>
        <w:t xml:space="preserve"> </w:t>
      </w:r>
    </w:p>
    <w:p w:rsidR="00445679" w:rsidRDefault="00445679" w:rsidP="00BD3080">
      <w:pPr>
        <w:jc w:val="center"/>
        <w:rPr>
          <w:b/>
          <w:sz w:val="32"/>
          <w:szCs w:val="32"/>
          <w:lang w:val="ru-RU"/>
        </w:rPr>
      </w:pPr>
    </w:p>
    <w:p w:rsidR="00BD3080" w:rsidRPr="00BD3080" w:rsidRDefault="00BD3080" w:rsidP="00BD3080">
      <w:pPr>
        <w:jc w:val="center"/>
        <w:rPr>
          <w:b/>
          <w:sz w:val="32"/>
          <w:szCs w:val="32"/>
        </w:rPr>
      </w:pPr>
      <w:r w:rsidRPr="00BD3080">
        <w:rPr>
          <w:b/>
          <w:sz w:val="32"/>
          <w:szCs w:val="32"/>
          <w:lang w:val="ru-RU"/>
        </w:rPr>
        <w:t xml:space="preserve">РАЗДЕЛ </w:t>
      </w:r>
      <w:r w:rsidRPr="00BD3080">
        <w:rPr>
          <w:b/>
          <w:sz w:val="32"/>
          <w:szCs w:val="32"/>
          <w:lang w:val="en-US"/>
        </w:rPr>
        <w:t>I</w:t>
      </w:r>
      <w:r w:rsidRPr="00BD3080">
        <w:rPr>
          <w:b/>
          <w:sz w:val="32"/>
          <w:szCs w:val="32"/>
        </w:rPr>
        <w:t>І</w:t>
      </w:r>
    </w:p>
    <w:p w:rsidR="00BD3080" w:rsidRPr="00BD3080" w:rsidRDefault="00BD3080" w:rsidP="00BD3080">
      <w:pPr>
        <w:jc w:val="center"/>
        <w:rPr>
          <w:b/>
          <w:sz w:val="36"/>
          <w:szCs w:val="36"/>
        </w:rPr>
      </w:pPr>
      <w:r w:rsidRPr="00BD3080">
        <w:rPr>
          <w:b/>
          <w:sz w:val="36"/>
          <w:szCs w:val="36"/>
        </w:rPr>
        <w:t>ДЕЙНОСТ НА ПРОКУРАТУРАТА</w:t>
      </w:r>
    </w:p>
    <w:p w:rsidR="00BD3080" w:rsidRPr="00BD3080" w:rsidRDefault="00BD3080" w:rsidP="00BD3080">
      <w:pPr>
        <w:jc w:val="center"/>
        <w:rPr>
          <w:b/>
          <w:sz w:val="28"/>
          <w:szCs w:val="20"/>
        </w:rPr>
      </w:pPr>
    </w:p>
    <w:p w:rsidR="00BD3080" w:rsidRPr="00BD3080" w:rsidRDefault="00BD3080" w:rsidP="00BD3080">
      <w:pPr>
        <w:jc w:val="center"/>
        <w:rPr>
          <w:b/>
          <w:sz w:val="32"/>
          <w:szCs w:val="32"/>
        </w:rPr>
      </w:pPr>
      <w:r w:rsidRPr="00BD3080">
        <w:rPr>
          <w:b/>
          <w:sz w:val="32"/>
          <w:szCs w:val="32"/>
        </w:rPr>
        <w:t>І. ДОСЪДЕБНА ФАЗА</w:t>
      </w:r>
    </w:p>
    <w:p w:rsidR="00BD3080" w:rsidRPr="00BD3080" w:rsidRDefault="00BD3080" w:rsidP="00BD3080">
      <w:pPr>
        <w:jc w:val="center"/>
        <w:rPr>
          <w:b/>
          <w:sz w:val="28"/>
          <w:szCs w:val="20"/>
        </w:rPr>
      </w:pPr>
    </w:p>
    <w:p w:rsidR="00BD3080" w:rsidRPr="007D66A0" w:rsidRDefault="009A5368" w:rsidP="009A5368">
      <w:pPr>
        <w:widowControl w:val="0"/>
        <w:tabs>
          <w:tab w:val="left" w:pos="993"/>
        </w:tabs>
        <w:autoSpaceDE w:val="0"/>
        <w:autoSpaceDN w:val="0"/>
        <w:adjustRightInd w:val="0"/>
        <w:jc w:val="both"/>
        <w:rPr>
          <w:sz w:val="28"/>
          <w:szCs w:val="28"/>
          <w:lang w:val="en-US"/>
        </w:rPr>
      </w:pPr>
      <w:r>
        <w:rPr>
          <w:b/>
          <w:sz w:val="28"/>
          <w:szCs w:val="28"/>
        </w:rPr>
        <w:t xml:space="preserve">     1.</w:t>
      </w:r>
      <w:r w:rsidR="00BD3080" w:rsidRPr="00BD3080">
        <w:rPr>
          <w:b/>
          <w:sz w:val="28"/>
          <w:szCs w:val="28"/>
          <w:lang w:val="en-US"/>
        </w:rPr>
        <w:t xml:space="preserve">Преписки. </w:t>
      </w:r>
      <w:proofErr w:type="gramStart"/>
      <w:r w:rsidR="00BD3080" w:rsidRPr="00BD3080">
        <w:rPr>
          <w:b/>
          <w:sz w:val="28"/>
          <w:szCs w:val="28"/>
          <w:lang w:val="en-US"/>
        </w:rPr>
        <w:t>Проверки по чл.</w:t>
      </w:r>
      <w:proofErr w:type="gramEnd"/>
      <w:r w:rsidR="00684AB6">
        <w:rPr>
          <w:b/>
          <w:sz w:val="28"/>
          <w:szCs w:val="28"/>
        </w:rPr>
        <w:t xml:space="preserve"> </w:t>
      </w:r>
      <w:proofErr w:type="gramStart"/>
      <w:r w:rsidR="00BD3080" w:rsidRPr="00BD3080">
        <w:rPr>
          <w:b/>
          <w:sz w:val="28"/>
          <w:szCs w:val="28"/>
          <w:lang w:val="en-US"/>
        </w:rPr>
        <w:t>145 ЗСВ – срочност, резултати, мерки.</w:t>
      </w:r>
      <w:proofErr w:type="gramEnd"/>
    </w:p>
    <w:p w:rsidR="007D66A0" w:rsidRPr="00BD3080" w:rsidRDefault="007D66A0" w:rsidP="009A5368">
      <w:pPr>
        <w:widowControl w:val="0"/>
        <w:tabs>
          <w:tab w:val="left" w:pos="993"/>
        </w:tabs>
        <w:autoSpaceDE w:val="0"/>
        <w:autoSpaceDN w:val="0"/>
        <w:adjustRightInd w:val="0"/>
        <w:ind w:left="928"/>
        <w:jc w:val="both"/>
        <w:rPr>
          <w:sz w:val="28"/>
          <w:szCs w:val="28"/>
          <w:lang w:val="en-US"/>
        </w:rPr>
      </w:pPr>
    </w:p>
    <w:p w:rsidR="00BD3080" w:rsidRPr="00A35BC5" w:rsidRDefault="00BD3080" w:rsidP="00BD3080">
      <w:pPr>
        <w:ind w:firstLine="700"/>
        <w:jc w:val="both"/>
        <w:rPr>
          <w:sz w:val="28"/>
          <w:szCs w:val="28"/>
          <w:lang w:val="en-US"/>
        </w:rPr>
      </w:pPr>
      <w:proofErr w:type="gramStart"/>
      <w:r w:rsidRPr="00A35BC5">
        <w:rPr>
          <w:sz w:val="28"/>
          <w:szCs w:val="28"/>
          <w:lang w:val="en-US"/>
        </w:rPr>
        <w:t>През 201</w:t>
      </w:r>
      <w:r w:rsidRPr="00A35BC5">
        <w:rPr>
          <w:sz w:val="28"/>
          <w:szCs w:val="28"/>
        </w:rPr>
        <w:t xml:space="preserve">7 </w:t>
      </w:r>
      <w:r w:rsidRPr="00A35BC5">
        <w:rPr>
          <w:sz w:val="28"/>
          <w:szCs w:val="28"/>
          <w:lang w:val="en-US"/>
        </w:rPr>
        <w:t>г. Районна прокуратура гр.</w:t>
      </w:r>
      <w:r w:rsidRPr="00A35BC5">
        <w:rPr>
          <w:sz w:val="28"/>
          <w:szCs w:val="28"/>
        </w:rPr>
        <w:t>Перник</w:t>
      </w:r>
      <w:r w:rsidRPr="00A35BC5">
        <w:rPr>
          <w:sz w:val="28"/>
          <w:szCs w:val="28"/>
          <w:lang w:val="en-US"/>
        </w:rPr>
        <w:t xml:space="preserve"> е работила общо по </w:t>
      </w:r>
      <w:r w:rsidRPr="00A35BC5">
        <w:rPr>
          <w:sz w:val="28"/>
          <w:szCs w:val="28"/>
        </w:rPr>
        <w:t>2</w:t>
      </w:r>
      <w:r w:rsidR="00684AB6">
        <w:rPr>
          <w:sz w:val="28"/>
          <w:szCs w:val="28"/>
        </w:rPr>
        <w:t xml:space="preserve"> </w:t>
      </w:r>
      <w:r w:rsidRPr="00A35BC5">
        <w:rPr>
          <w:sz w:val="28"/>
          <w:szCs w:val="28"/>
        </w:rPr>
        <w:t>270</w:t>
      </w:r>
      <w:r w:rsidRPr="00A35BC5">
        <w:rPr>
          <w:sz w:val="28"/>
          <w:szCs w:val="28"/>
          <w:lang w:val="en-US"/>
        </w:rPr>
        <w:t xml:space="preserve"> преписки, като новообразуваните преписки през периода са </w:t>
      </w:r>
      <w:r w:rsidRPr="00A35BC5">
        <w:rPr>
          <w:sz w:val="28"/>
          <w:szCs w:val="28"/>
        </w:rPr>
        <w:t>2</w:t>
      </w:r>
      <w:r w:rsidR="00684AB6">
        <w:rPr>
          <w:sz w:val="28"/>
          <w:szCs w:val="28"/>
        </w:rPr>
        <w:t xml:space="preserve"> </w:t>
      </w:r>
      <w:r w:rsidRPr="00A35BC5">
        <w:rPr>
          <w:sz w:val="28"/>
          <w:szCs w:val="28"/>
        </w:rPr>
        <w:t>074</w:t>
      </w:r>
      <w:r w:rsidRPr="00A35BC5">
        <w:rPr>
          <w:sz w:val="28"/>
          <w:szCs w:val="28"/>
          <w:lang w:val="en-US"/>
        </w:rPr>
        <w:t>.</w:t>
      </w:r>
      <w:proofErr w:type="gramEnd"/>
      <w:r w:rsidRPr="00A35BC5">
        <w:rPr>
          <w:sz w:val="28"/>
          <w:szCs w:val="28"/>
          <w:lang w:val="en-US"/>
        </w:rPr>
        <w:t xml:space="preserve"> </w:t>
      </w:r>
    </w:p>
    <w:p w:rsidR="00BD3080" w:rsidRPr="00A35BC5" w:rsidRDefault="00BD3080" w:rsidP="00BD3080">
      <w:pPr>
        <w:ind w:firstLine="700"/>
        <w:jc w:val="both"/>
        <w:rPr>
          <w:color w:val="FF0000"/>
          <w:sz w:val="28"/>
          <w:szCs w:val="28"/>
          <w:lang w:val="en-US"/>
        </w:rPr>
      </w:pPr>
    </w:p>
    <w:tbl>
      <w:tblPr>
        <w:tblW w:w="0" w:type="auto"/>
        <w:jc w:val="center"/>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1167"/>
        <w:gridCol w:w="1167"/>
        <w:gridCol w:w="1167"/>
      </w:tblGrid>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tcPr>
          <w:p w:rsidR="00BD3080" w:rsidRPr="00A35BC5" w:rsidRDefault="00BD3080" w:rsidP="00BD3080">
            <w:pPr>
              <w:widowControl w:val="0"/>
              <w:autoSpaceDE w:val="0"/>
              <w:autoSpaceDN w:val="0"/>
              <w:adjustRightInd w:val="0"/>
              <w:rPr>
                <w:sz w:val="28"/>
                <w:szCs w:val="28"/>
                <w:lang w:val="en-US"/>
              </w:rPr>
            </w:pP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b/>
                <w:sz w:val="28"/>
                <w:szCs w:val="28"/>
              </w:rPr>
            </w:pPr>
            <w:r w:rsidRPr="00A35BC5">
              <w:rPr>
                <w:b/>
                <w:sz w:val="28"/>
                <w:szCs w:val="28"/>
                <w:lang w:val="en-US"/>
              </w:rPr>
              <w:t>201</w:t>
            </w:r>
            <w:r w:rsidRPr="00A35BC5">
              <w:rPr>
                <w:b/>
                <w:sz w:val="28"/>
                <w:szCs w:val="28"/>
              </w:rPr>
              <w:t>7</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b/>
                <w:sz w:val="28"/>
                <w:szCs w:val="28"/>
              </w:rPr>
            </w:pPr>
            <w:r w:rsidRPr="00A35BC5">
              <w:rPr>
                <w:b/>
                <w:sz w:val="28"/>
                <w:szCs w:val="28"/>
                <w:lang w:val="en-US"/>
              </w:rPr>
              <w:t>201</w:t>
            </w:r>
            <w:r w:rsidRPr="00A35BC5">
              <w:rPr>
                <w:b/>
                <w:sz w:val="28"/>
                <w:szCs w:val="28"/>
              </w:rPr>
              <w:t>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b/>
                <w:sz w:val="28"/>
                <w:szCs w:val="28"/>
              </w:rPr>
            </w:pPr>
            <w:r w:rsidRPr="00A35BC5">
              <w:rPr>
                <w:b/>
                <w:sz w:val="28"/>
                <w:szCs w:val="28"/>
                <w:lang w:val="en-US"/>
              </w:rPr>
              <w:t>201</w:t>
            </w:r>
            <w:r w:rsidRPr="00A35BC5">
              <w:rPr>
                <w:b/>
                <w:sz w:val="28"/>
                <w:szCs w:val="28"/>
              </w:rPr>
              <w:t>5</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Общо преписки</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2270</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color w:val="548DD4"/>
                <w:sz w:val="28"/>
                <w:szCs w:val="28"/>
                <w:lang w:val="en-US"/>
              </w:rPr>
            </w:pPr>
            <w:r w:rsidRPr="00A35BC5">
              <w:rPr>
                <w:sz w:val="28"/>
                <w:szCs w:val="28"/>
              </w:rPr>
              <w:t>2540</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2249</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Новообразувани преписки</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2074</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color w:val="548DD4"/>
                <w:sz w:val="28"/>
                <w:szCs w:val="28"/>
                <w:lang w:val="en-US"/>
              </w:rPr>
            </w:pPr>
            <w:r w:rsidRPr="00A35BC5">
              <w:rPr>
                <w:sz w:val="28"/>
                <w:szCs w:val="28"/>
              </w:rPr>
              <w:t>2330</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color w:val="548DD4"/>
                <w:sz w:val="28"/>
                <w:szCs w:val="28"/>
                <w:lang w:val="en-US"/>
              </w:rPr>
            </w:pPr>
            <w:r w:rsidRPr="00A35BC5">
              <w:rPr>
                <w:sz w:val="28"/>
                <w:szCs w:val="28"/>
              </w:rPr>
              <w:t>2098</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Общ брой решени преписки</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2219</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2407</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2195</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Решени с отказ за образуване на ДП</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1426</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1560</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1083</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Решени с образуване на ДП</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536</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549</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753</w:t>
            </w:r>
          </w:p>
        </w:tc>
      </w:tr>
      <w:tr w:rsidR="00BD3080" w:rsidRPr="00A35BC5" w:rsidTr="00EC08C8">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rPr>
                <w:sz w:val="28"/>
                <w:szCs w:val="28"/>
                <w:lang w:val="en-US"/>
              </w:rPr>
            </w:pPr>
            <w:r w:rsidRPr="00A35BC5">
              <w:rPr>
                <w:sz w:val="28"/>
                <w:szCs w:val="28"/>
                <w:lang w:val="en-US"/>
              </w:rPr>
              <w:t>Нерешени в края на отчетния период</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66</w:t>
            </w:r>
          </w:p>
        </w:tc>
        <w:tc>
          <w:tcPr>
            <w:tcW w:w="1167" w:type="dxa"/>
            <w:tcBorders>
              <w:top w:val="single" w:sz="4" w:space="0" w:color="000000"/>
              <w:left w:val="single" w:sz="4" w:space="0" w:color="000000"/>
              <w:bottom w:val="single" w:sz="4" w:space="0" w:color="000000"/>
              <w:right w:val="single" w:sz="4" w:space="0" w:color="000000"/>
            </w:tcBorders>
            <w:hideMark/>
          </w:tcPr>
          <w:p w:rsidR="00BD3080" w:rsidRPr="00A35BC5" w:rsidRDefault="00BD3080" w:rsidP="00BD3080">
            <w:pPr>
              <w:widowControl w:val="0"/>
              <w:autoSpaceDE w:val="0"/>
              <w:autoSpaceDN w:val="0"/>
              <w:adjustRightInd w:val="0"/>
              <w:jc w:val="center"/>
              <w:rPr>
                <w:color w:val="548DD4"/>
                <w:sz w:val="28"/>
                <w:szCs w:val="28"/>
                <w:lang w:val="en-US"/>
              </w:rPr>
            </w:pPr>
            <w:r w:rsidRPr="00A35BC5">
              <w:rPr>
                <w:sz w:val="28"/>
                <w:szCs w:val="28"/>
              </w:rPr>
              <w:t>133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BD3080" w:rsidRPr="00A35BC5" w:rsidRDefault="00BD3080" w:rsidP="00BD3080">
            <w:pPr>
              <w:widowControl w:val="0"/>
              <w:autoSpaceDE w:val="0"/>
              <w:autoSpaceDN w:val="0"/>
              <w:adjustRightInd w:val="0"/>
              <w:jc w:val="center"/>
              <w:rPr>
                <w:sz w:val="28"/>
                <w:szCs w:val="28"/>
              </w:rPr>
            </w:pPr>
            <w:r w:rsidRPr="00A35BC5">
              <w:rPr>
                <w:sz w:val="28"/>
                <w:szCs w:val="28"/>
              </w:rPr>
              <w:t>151</w:t>
            </w:r>
          </w:p>
        </w:tc>
      </w:tr>
    </w:tbl>
    <w:p w:rsidR="00BD3080" w:rsidRPr="00A35BC5" w:rsidRDefault="00BD3080" w:rsidP="00BD3080">
      <w:pPr>
        <w:ind w:firstLine="851"/>
        <w:jc w:val="both"/>
        <w:rPr>
          <w:b/>
          <w:color w:val="FF0000"/>
          <w:sz w:val="28"/>
          <w:szCs w:val="28"/>
          <w:lang w:val="en-US"/>
        </w:rPr>
      </w:pPr>
    </w:p>
    <w:p w:rsidR="00BD3080" w:rsidRPr="00C823D5" w:rsidRDefault="00BD3080" w:rsidP="00BD3080">
      <w:pPr>
        <w:ind w:firstLine="851"/>
        <w:jc w:val="both"/>
        <w:rPr>
          <w:sz w:val="28"/>
          <w:szCs w:val="28"/>
          <w:lang w:val="en-US"/>
        </w:rPr>
      </w:pPr>
      <w:proofErr w:type="gramStart"/>
      <w:r w:rsidRPr="00C823D5">
        <w:rPr>
          <w:sz w:val="28"/>
          <w:szCs w:val="28"/>
          <w:lang w:val="en-US"/>
        </w:rPr>
        <w:t>Наблюдава се тенденция на спад, както по отношение на общо наблюдаваните, така и на новообразуваните преписки</w:t>
      </w:r>
      <w:r w:rsidRPr="00C823D5">
        <w:rPr>
          <w:sz w:val="28"/>
          <w:szCs w:val="28"/>
        </w:rPr>
        <w:t xml:space="preserve"> спрямо предходната година</w:t>
      </w:r>
      <w:r w:rsidRPr="00C823D5">
        <w:rPr>
          <w:sz w:val="28"/>
          <w:szCs w:val="28"/>
          <w:lang w:val="en-US"/>
        </w:rPr>
        <w:t>.</w:t>
      </w:r>
      <w:proofErr w:type="gramEnd"/>
      <w:r w:rsidRPr="00C823D5">
        <w:rPr>
          <w:sz w:val="28"/>
          <w:szCs w:val="28"/>
          <w:lang w:val="en-US"/>
        </w:rPr>
        <w:t xml:space="preserve"> Общият брой на наблюдаваните преписки през 201</w:t>
      </w:r>
      <w:r w:rsidRPr="00C823D5">
        <w:rPr>
          <w:sz w:val="28"/>
          <w:szCs w:val="28"/>
        </w:rPr>
        <w:t>7</w:t>
      </w:r>
      <w:r w:rsidR="00E73A61">
        <w:rPr>
          <w:sz w:val="28"/>
          <w:szCs w:val="28"/>
        </w:rPr>
        <w:t xml:space="preserve"> </w:t>
      </w:r>
      <w:r w:rsidRPr="00C823D5">
        <w:rPr>
          <w:sz w:val="28"/>
          <w:szCs w:val="28"/>
          <w:lang w:val="en-US"/>
        </w:rPr>
        <w:t>г. в сравнение с 201</w:t>
      </w:r>
      <w:r w:rsidRPr="00C823D5">
        <w:rPr>
          <w:sz w:val="28"/>
          <w:szCs w:val="28"/>
        </w:rPr>
        <w:t>6</w:t>
      </w:r>
      <w:r w:rsidRPr="00C823D5">
        <w:rPr>
          <w:sz w:val="28"/>
          <w:szCs w:val="28"/>
          <w:lang w:val="en-US"/>
        </w:rPr>
        <w:t xml:space="preserve"> г. е намален с 2</w:t>
      </w:r>
      <w:r w:rsidRPr="00C823D5">
        <w:rPr>
          <w:sz w:val="28"/>
          <w:szCs w:val="28"/>
        </w:rPr>
        <w:t>70</w:t>
      </w:r>
      <w:r w:rsidRPr="00C823D5">
        <w:rPr>
          <w:sz w:val="28"/>
          <w:szCs w:val="28"/>
          <w:lang w:val="en-US"/>
        </w:rPr>
        <w:t xml:space="preserve"> броя</w:t>
      </w:r>
      <w:r w:rsidRPr="00C823D5">
        <w:rPr>
          <w:color w:val="548DD4"/>
          <w:sz w:val="28"/>
          <w:szCs w:val="28"/>
          <w:lang w:val="en-US"/>
        </w:rPr>
        <w:t xml:space="preserve"> </w:t>
      </w:r>
      <w:r w:rsidRPr="00C823D5">
        <w:rPr>
          <w:sz w:val="28"/>
          <w:szCs w:val="28"/>
          <w:lang w:val="en-US"/>
        </w:rPr>
        <w:t xml:space="preserve">или </w:t>
      </w:r>
      <w:r w:rsidRPr="00C823D5">
        <w:rPr>
          <w:sz w:val="28"/>
          <w:szCs w:val="28"/>
        </w:rPr>
        <w:t>11</w:t>
      </w:r>
      <w:r w:rsidRPr="00C823D5">
        <w:rPr>
          <w:sz w:val="28"/>
          <w:szCs w:val="28"/>
          <w:lang w:val="en-US"/>
        </w:rPr>
        <w:t>,</w:t>
      </w:r>
      <w:r w:rsidRPr="00C823D5">
        <w:rPr>
          <w:sz w:val="28"/>
          <w:szCs w:val="28"/>
        </w:rPr>
        <w:t>0</w:t>
      </w:r>
      <w:r w:rsidRPr="00C823D5">
        <w:rPr>
          <w:sz w:val="28"/>
          <w:szCs w:val="28"/>
          <w:lang w:val="en-US"/>
        </w:rPr>
        <w:t>2 %,</w:t>
      </w:r>
      <w:r w:rsidRPr="00C823D5">
        <w:rPr>
          <w:color w:val="548DD4"/>
          <w:sz w:val="28"/>
          <w:szCs w:val="28"/>
          <w:lang w:val="en-US"/>
        </w:rPr>
        <w:t xml:space="preserve"> </w:t>
      </w:r>
      <w:r w:rsidRPr="00C823D5">
        <w:rPr>
          <w:sz w:val="28"/>
          <w:szCs w:val="28"/>
          <w:lang w:val="en-US"/>
        </w:rPr>
        <w:t xml:space="preserve">а броят на новообразуваните преписки е намален със </w:t>
      </w:r>
      <w:r w:rsidRPr="00C823D5">
        <w:rPr>
          <w:sz w:val="28"/>
          <w:szCs w:val="28"/>
        </w:rPr>
        <w:t>256</w:t>
      </w:r>
      <w:r w:rsidRPr="00C823D5">
        <w:rPr>
          <w:sz w:val="28"/>
          <w:szCs w:val="28"/>
          <w:lang w:val="en-US"/>
        </w:rPr>
        <w:t xml:space="preserve"> броя</w:t>
      </w:r>
      <w:r w:rsidRPr="00C823D5">
        <w:rPr>
          <w:color w:val="548DD4"/>
          <w:sz w:val="28"/>
          <w:szCs w:val="28"/>
          <w:lang w:val="en-US"/>
        </w:rPr>
        <w:t xml:space="preserve"> </w:t>
      </w:r>
      <w:r w:rsidRPr="00C823D5">
        <w:rPr>
          <w:sz w:val="28"/>
          <w:szCs w:val="28"/>
          <w:lang w:val="en-US"/>
        </w:rPr>
        <w:t xml:space="preserve">или </w:t>
      </w:r>
      <w:r w:rsidRPr="00C823D5">
        <w:rPr>
          <w:sz w:val="28"/>
          <w:szCs w:val="28"/>
        </w:rPr>
        <w:t>11</w:t>
      </w:r>
      <w:r w:rsidRPr="00C823D5">
        <w:rPr>
          <w:sz w:val="28"/>
          <w:szCs w:val="28"/>
          <w:lang w:val="en-US"/>
        </w:rPr>
        <w:t>,</w:t>
      </w:r>
      <w:r w:rsidRPr="00C823D5">
        <w:rPr>
          <w:sz w:val="28"/>
          <w:szCs w:val="28"/>
        </w:rPr>
        <w:t>18</w:t>
      </w:r>
      <w:r w:rsidRPr="00C823D5">
        <w:rPr>
          <w:sz w:val="28"/>
          <w:szCs w:val="28"/>
          <w:lang w:val="en-US"/>
        </w:rPr>
        <w:t xml:space="preserve"> %. </w:t>
      </w:r>
    </w:p>
    <w:p w:rsidR="00BD3080" w:rsidRPr="00C823D5" w:rsidRDefault="00BD3080" w:rsidP="00BD3080">
      <w:pPr>
        <w:ind w:firstLine="851"/>
        <w:jc w:val="both"/>
        <w:rPr>
          <w:sz w:val="28"/>
          <w:szCs w:val="28"/>
          <w:lang w:val="en-US"/>
        </w:rPr>
      </w:pPr>
      <w:proofErr w:type="gramStart"/>
      <w:r w:rsidRPr="00C823D5">
        <w:rPr>
          <w:sz w:val="28"/>
          <w:szCs w:val="28"/>
          <w:lang w:val="en-US"/>
        </w:rPr>
        <w:t>В сравнение с 201</w:t>
      </w:r>
      <w:r w:rsidRPr="00C823D5">
        <w:rPr>
          <w:sz w:val="28"/>
          <w:szCs w:val="28"/>
        </w:rPr>
        <w:t>5</w:t>
      </w:r>
      <w:r w:rsidRPr="00C823D5">
        <w:rPr>
          <w:sz w:val="28"/>
          <w:szCs w:val="28"/>
          <w:lang w:val="en-US"/>
        </w:rPr>
        <w:t>г.</w:t>
      </w:r>
      <w:proofErr w:type="gramEnd"/>
      <w:r w:rsidRPr="00C823D5">
        <w:rPr>
          <w:sz w:val="28"/>
          <w:szCs w:val="28"/>
          <w:lang w:val="en-US"/>
        </w:rPr>
        <w:t xml:space="preserve"> </w:t>
      </w:r>
      <w:r w:rsidRPr="00C823D5">
        <w:rPr>
          <w:sz w:val="28"/>
          <w:szCs w:val="28"/>
        </w:rPr>
        <w:t xml:space="preserve">общо  наблюдваните преписки са с 21 повече през 2017 г. </w:t>
      </w:r>
      <w:proofErr w:type="gramStart"/>
      <w:r w:rsidRPr="00C823D5">
        <w:rPr>
          <w:sz w:val="28"/>
          <w:szCs w:val="28"/>
          <w:lang w:val="en-US"/>
        </w:rPr>
        <w:t>или</w:t>
      </w:r>
      <w:proofErr w:type="gramEnd"/>
      <w:r w:rsidRPr="00C823D5">
        <w:rPr>
          <w:sz w:val="28"/>
          <w:szCs w:val="28"/>
          <w:lang w:val="en-US"/>
        </w:rPr>
        <w:t xml:space="preserve"> </w:t>
      </w:r>
      <w:r w:rsidRPr="00C823D5">
        <w:rPr>
          <w:sz w:val="28"/>
          <w:szCs w:val="28"/>
        </w:rPr>
        <w:t>9</w:t>
      </w:r>
      <w:r w:rsidRPr="00C823D5">
        <w:rPr>
          <w:sz w:val="28"/>
          <w:szCs w:val="28"/>
          <w:lang w:val="en-US"/>
        </w:rPr>
        <w:t>,</w:t>
      </w:r>
      <w:r w:rsidRPr="00C823D5">
        <w:rPr>
          <w:sz w:val="28"/>
          <w:szCs w:val="28"/>
        </w:rPr>
        <w:t>9</w:t>
      </w:r>
      <w:r w:rsidRPr="00C823D5">
        <w:rPr>
          <w:sz w:val="28"/>
          <w:szCs w:val="28"/>
          <w:lang w:val="en-US"/>
        </w:rPr>
        <w:t xml:space="preserve"> %, а броят на новообразуваните преписки </w:t>
      </w:r>
      <w:r w:rsidRPr="00C823D5">
        <w:rPr>
          <w:sz w:val="28"/>
          <w:szCs w:val="28"/>
        </w:rPr>
        <w:t xml:space="preserve">са намалели </w:t>
      </w:r>
      <w:r w:rsidRPr="00C823D5">
        <w:rPr>
          <w:sz w:val="28"/>
          <w:szCs w:val="28"/>
          <w:lang w:val="en-US"/>
        </w:rPr>
        <w:t xml:space="preserve"> с</w:t>
      </w:r>
      <w:r w:rsidRPr="00C823D5">
        <w:rPr>
          <w:sz w:val="28"/>
          <w:szCs w:val="28"/>
        </w:rPr>
        <w:t xml:space="preserve"> 24</w:t>
      </w:r>
      <w:r w:rsidRPr="00C823D5">
        <w:rPr>
          <w:sz w:val="28"/>
          <w:szCs w:val="28"/>
          <w:lang w:val="en-US"/>
        </w:rPr>
        <w:t xml:space="preserve"> броя или </w:t>
      </w:r>
      <w:r w:rsidRPr="00C823D5">
        <w:rPr>
          <w:sz w:val="28"/>
          <w:szCs w:val="28"/>
        </w:rPr>
        <w:t>10</w:t>
      </w:r>
      <w:r w:rsidRPr="00C823D5">
        <w:rPr>
          <w:sz w:val="28"/>
          <w:szCs w:val="28"/>
          <w:lang w:val="en-US"/>
        </w:rPr>
        <w:t>,</w:t>
      </w:r>
      <w:r w:rsidRPr="00C823D5">
        <w:rPr>
          <w:sz w:val="28"/>
          <w:szCs w:val="28"/>
        </w:rPr>
        <w:t>01</w:t>
      </w:r>
      <w:r w:rsidRPr="00C823D5">
        <w:rPr>
          <w:sz w:val="28"/>
          <w:szCs w:val="28"/>
          <w:lang w:val="en-US"/>
        </w:rPr>
        <w:t xml:space="preserve"> %. </w:t>
      </w:r>
    </w:p>
    <w:p w:rsidR="00BD3080" w:rsidRPr="00A35BC5" w:rsidRDefault="00BD3080" w:rsidP="00B42571">
      <w:pPr>
        <w:ind w:firstLine="851"/>
        <w:jc w:val="both"/>
        <w:rPr>
          <w:b/>
          <w:i/>
          <w:sz w:val="28"/>
          <w:szCs w:val="28"/>
        </w:rPr>
      </w:pPr>
    </w:p>
    <w:p w:rsidR="00BD3080" w:rsidRPr="00A35BC5" w:rsidRDefault="00BD3080" w:rsidP="00BD3080">
      <w:pPr>
        <w:jc w:val="center"/>
        <w:rPr>
          <w:b/>
          <w:color w:val="FF0000"/>
          <w:sz w:val="28"/>
          <w:szCs w:val="28"/>
          <w:lang w:val="en-US"/>
        </w:rPr>
      </w:pPr>
    </w:p>
    <w:p w:rsidR="00BD3080" w:rsidRPr="00A35BC5" w:rsidRDefault="00B42571" w:rsidP="00BD3080">
      <w:pPr>
        <w:ind w:firstLine="1134"/>
        <w:jc w:val="both"/>
        <w:rPr>
          <w:color w:val="FF0000"/>
          <w:sz w:val="28"/>
          <w:szCs w:val="28"/>
        </w:rPr>
      </w:pPr>
      <w:r w:rsidRPr="00A35BC5">
        <w:rPr>
          <w:b/>
          <w:color w:val="FF0000"/>
          <w:sz w:val="28"/>
          <w:szCs w:val="28"/>
        </w:rPr>
        <w:t xml:space="preserve"> </w:t>
      </w:r>
    </w:p>
    <w:p w:rsidR="00BD3080" w:rsidRDefault="00BD3080" w:rsidP="00BD3080">
      <w:pPr>
        <w:jc w:val="both"/>
        <w:rPr>
          <w:color w:val="FF0000"/>
          <w:sz w:val="28"/>
          <w:szCs w:val="28"/>
        </w:rPr>
      </w:pPr>
      <w:r w:rsidRPr="00A35BC5">
        <w:rPr>
          <w:noProof/>
          <w:color w:val="FF0000"/>
          <w:sz w:val="28"/>
          <w:szCs w:val="28"/>
        </w:rPr>
        <w:lastRenderedPageBreak/>
        <w:drawing>
          <wp:inline distT="0" distB="0" distL="0" distR="0" wp14:anchorId="4E520F2C" wp14:editId="3D1CE340">
            <wp:extent cx="5391150" cy="3009900"/>
            <wp:effectExtent l="0" t="0" r="0" b="0"/>
            <wp:docPr id="16" name="Диагра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5679" w:rsidRPr="00A35BC5" w:rsidRDefault="00445679" w:rsidP="00BD3080">
      <w:pPr>
        <w:jc w:val="both"/>
        <w:rPr>
          <w:color w:val="FF0000"/>
          <w:sz w:val="28"/>
          <w:szCs w:val="28"/>
        </w:rPr>
      </w:pPr>
    </w:p>
    <w:p w:rsidR="00BD3080" w:rsidRPr="00C823D5" w:rsidRDefault="00BD3080" w:rsidP="00BD3080">
      <w:pPr>
        <w:jc w:val="both"/>
        <w:rPr>
          <w:i/>
          <w:sz w:val="28"/>
          <w:szCs w:val="28"/>
        </w:rPr>
      </w:pPr>
      <w:r w:rsidRPr="00A35BC5">
        <w:rPr>
          <w:i/>
          <w:color w:val="FF0000"/>
          <w:sz w:val="28"/>
          <w:szCs w:val="28"/>
        </w:rPr>
        <w:t xml:space="preserve">  </w:t>
      </w:r>
      <w:r w:rsidRPr="00C823D5">
        <w:rPr>
          <w:i/>
          <w:sz w:val="28"/>
          <w:szCs w:val="28"/>
        </w:rPr>
        <w:t>Фиг.2.  Преписки – наблюдавани, новообразувани и останали от предходен период</w:t>
      </w:r>
    </w:p>
    <w:p w:rsidR="00BD3080" w:rsidRPr="00C823D5" w:rsidRDefault="00BD3080" w:rsidP="00BD3080">
      <w:pPr>
        <w:jc w:val="both"/>
        <w:rPr>
          <w:sz w:val="28"/>
          <w:szCs w:val="20"/>
        </w:rPr>
      </w:pPr>
    </w:p>
    <w:p w:rsidR="00BD3080" w:rsidRPr="00445679" w:rsidRDefault="00BD3080" w:rsidP="00BD3080">
      <w:pPr>
        <w:ind w:firstLine="1134"/>
        <w:jc w:val="both"/>
        <w:rPr>
          <w:sz w:val="28"/>
          <w:szCs w:val="20"/>
        </w:rPr>
      </w:pPr>
      <w:r w:rsidRPr="00445679">
        <w:rPr>
          <w:sz w:val="28"/>
          <w:szCs w:val="20"/>
        </w:rPr>
        <w:t xml:space="preserve"> </w:t>
      </w:r>
      <w:r w:rsidR="00B42571" w:rsidRPr="00445679">
        <w:rPr>
          <w:sz w:val="28"/>
          <w:szCs w:val="20"/>
        </w:rPr>
        <w:t xml:space="preserve"> П</w:t>
      </w:r>
      <w:r w:rsidRPr="00445679">
        <w:rPr>
          <w:sz w:val="28"/>
          <w:szCs w:val="20"/>
        </w:rPr>
        <w:t xml:space="preserve">рез отчетния период се наблюдава </w:t>
      </w:r>
      <w:r w:rsidR="00B42571" w:rsidRPr="00445679">
        <w:rPr>
          <w:sz w:val="28"/>
          <w:szCs w:val="20"/>
        </w:rPr>
        <w:t>намаляване</w:t>
      </w:r>
      <w:r w:rsidRPr="00445679">
        <w:rPr>
          <w:sz w:val="28"/>
          <w:szCs w:val="20"/>
        </w:rPr>
        <w:t xml:space="preserve"> в броя на преписките, останали от предходната година –</w:t>
      </w:r>
      <w:r w:rsidR="00996FD4" w:rsidRPr="00445679">
        <w:rPr>
          <w:sz w:val="28"/>
          <w:szCs w:val="20"/>
        </w:rPr>
        <w:t xml:space="preserve"> 19</w:t>
      </w:r>
      <w:r w:rsidR="00B42571" w:rsidRPr="00445679">
        <w:rPr>
          <w:sz w:val="28"/>
          <w:szCs w:val="20"/>
        </w:rPr>
        <w:t xml:space="preserve">6 бр. при </w:t>
      </w:r>
      <w:r w:rsidRPr="00445679">
        <w:rPr>
          <w:sz w:val="28"/>
          <w:szCs w:val="20"/>
        </w:rPr>
        <w:t xml:space="preserve"> 210 броя</w:t>
      </w:r>
      <w:r w:rsidR="00B42571" w:rsidRPr="00445679">
        <w:rPr>
          <w:sz w:val="28"/>
          <w:szCs w:val="20"/>
        </w:rPr>
        <w:t xml:space="preserve"> за 2016 г. </w:t>
      </w:r>
      <w:r w:rsidRPr="00445679">
        <w:rPr>
          <w:sz w:val="28"/>
          <w:szCs w:val="20"/>
        </w:rPr>
        <w:t>при</w:t>
      </w:r>
      <w:r w:rsidR="00B42571" w:rsidRPr="00445679">
        <w:rPr>
          <w:sz w:val="28"/>
          <w:szCs w:val="20"/>
        </w:rPr>
        <w:t xml:space="preserve"> 151</w:t>
      </w:r>
      <w:r w:rsidR="00684AB6" w:rsidRPr="00445679">
        <w:rPr>
          <w:sz w:val="28"/>
          <w:szCs w:val="20"/>
        </w:rPr>
        <w:t xml:space="preserve"> </w:t>
      </w:r>
      <w:r w:rsidR="00B42571" w:rsidRPr="00445679">
        <w:rPr>
          <w:sz w:val="28"/>
          <w:szCs w:val="20"/>
        </w:rPr>
        <w:t>за 2015</w:t>
      </w:r>
      <w:r w:rsidR="00996FD4" w:rsidRPr="00445679">
        <w:rPr>
          <w:sz w:val="28"/>
          <w:szCs w:val="20"/>
        </w:rPr>
        <w:t xml:space="preserve"> </w:t>
      </w:r>
      <w:r w:rsidR="00B42571" w:rsidRPr="00445679">
        <w:rPr>
          <w:sz w:val="28"/>
          <w:szCs w:val="20"/>
        </w:rPr>
        <w:t xml:space="preserve">г. </w:t>
      </w:r>
      <w:proofErr w:type="gramStart"/>
      <w:r w:rsidRPr="00445679">
        <w:rPr>
          <w:sz w:val="28"/>
          <w:szCs w:val="20"/>
          <w:lang w:val="en-US"/>
        </w:rPr>
        <w:t>В</w:t>
      </w:r>
      <w:r w:rsidRPr="00445679">
        <w:rPr>
          <w:sz w:val="28"/>
          <w:szCs w:val="20"/>
        </w:rPr>
        <w:t>сички преписки са били при прокурора в законоустановения срок за неговото произнасяне или при съответния орган в дадения му срок за извършване на възложената проверка.</w:t>
      </w:r>
      <w:proofErr w:type="gramEnd"/>
      <w:r w:rsidRPr="00445679">
        <w:rPr>
          <w:sz w:val="28"/>
          <w:szCs w:val="20"/>
        </w:rPr>
        <w:t xml:space="preserve"> Проверката по преписките е възлагана почти незабавно – по 2/3 от тях е била възложена в 3-дневен срок.</w:t>
      </w:r>
    </w:p>
    <w:p w:rsidR="00BD3080" w:rsidRPr="00445679" w:rsidRDefault="00BD3080" w:rsidP="00BD3080">
      <w:pPr>
        <w:ind w:firstLine="1134"/>
        <w:jc w:val="both"/>
        <w:rPr>
          <w:sz w:val="28"/>
          <w:szCs w:val="28"/>
        </w:rPr>
      </w:pPr>
    </w:p>
    <w:p w:rsidR="00BD3080" w:rsidRPr="00BD3080" w:rsidRDefault="00BD3080" w:rsidP="00BD3080">
      <w:pPr>
        <w:ind w:firstLine="1134"/>
        <w:jc w:val="both"/>
        <w:rPr>
          <w:sz w:val="28"/>
          <w:szCs w:val="28"/>
        </w:rPr>
      </w:pPr>
    </w:p>
    <w:p w:rsidR="00BD3080" w:rsidRPr="00BD3080" w:rsidRDefault="00BD3080" w:rsidP="00BD3080">
      <w:pPr>
        <w:ind w:firstLine="1134"/>
        <w:jc w:val="both"/>
        <w:rPr>
          <w:sz w:val="28"/>
          <w:szCs w:val="28"/>
        </w:rPr>
      </w:pPr>
    </w:p>
    <w:p w:rsidR="00BD3080" w:rsidRPr="00BD3080" w:rsidRDefault="00BD3080" w:rsidP="00BD3080">
      <w:pPr>
        <w:jc w:val="center"/>
        <w:rPr>
          <w:sz w:val="28"/>
          <w:szCs w:val="20"/>
        </w:rPr>
      </w:pPr>
      <w:r>
        <w:rPr>
          <w:noProof/>
          <w:sz w:val="28"/>
          <w:szCs w:val="28"/>
        </w:rPr>
        <w:drawing>
          <wp:inline distT="0" distB="0" distL="0" distR="0">
            <wp:extent cx="5391150" cy="3238500"/>
            <wp:effectExtent l="0" t="0" r="0" b="0"/>
            <wp:docPr id="15" name="Диагра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3080" w:rsidRPr="00BD3080" w:rsidRDefault="00BD3080" w:rsidP="00BD3080">
      <w:pPr>
        <w:jc w:val="both"/>
        <w:rPr>
          <w:i/>
          <w:sz w:val="23"/>
          <w:szCs w:val="23"/>
        </w:rPr>
      </w:pPr>
      <w:r w:rsidRPr="00BD3080">
        <w:rPr>
          <w:i/>
          <w:sz w:val="23"/>
          <w:szCs w:val="23"/>
        </w:rPr>
        <w:t xml:space="preserve">  Фиг.3. Б</w:t>
      </w:r>
      <w:r w:rsidR="008E3E31">
        <w:rPr>
          <w:i/>
          <w:sz w:val="23"/>
          <w:szCs w:val="23"/>
        </w:rPr>
        <w:t>р</w:t>
      </w:r>
      <w:r w:rsidRPr="00BD3080">
        <w:rPr>
          <w:i/>
          <w:sz w:val="23"/>
          <w:szCs w:val="23"/>
        </w:rPr>
        <w:t>ой преписки останали от предходна година</w:t>
      </w:r>
    </w:p>
    <w:p w:rsidR="00BD3080" w:rsidRPr="00BD3080" w:rsidRDefault="00BD3080" w:rsidP="00BD3080">
      <w:pPr>
        <w:ind w:firstLine="1134"/>
        <w:jc w:val="both"/>
        <w:rPr>
          <w:sz w:val="28"/>
          <w:szCs w:val="20"/>
        </w:rPr>
      </w:pPr>
    </w:p>
    <w:p w:rsidR="00BD3080" w:rsidRPr="00BD3080" w:rsidRDefault="00BD3080" w:rsidP="00BD3080">
      <w:pPr>
        <w:ind w:firstLine="1134"/>
        <w:jc w:val="both"/>
        <w:rPr>
          <w:sz w:val="28"/>
          <w:szCs w:val="20"/>
        </w:rPr>
      </w:pPr>
    </w:p>
    <w:p w:rsidR="00BD3080" w:rsidRDefault="00BD3080" w:rsidP="00BD3080">
      <w:pPr>
        <w:ind w:firstLine="1134"/>
        <w:jc w:val="both"/>
        <w:rPr>
          <w:sz w:val="28"/>
          <w:szCs w:val="20"/>
        </w:rPr>
      </w:pPr>
      <w:r w:rsidRPr="00BD3080">
        <w:rPr>
          <w:color w:val="000000"/>
          <w:sz w:val="28"/>
          <w:szCs w:val="20"/>
        </w:rPr>
        <w:lastRenderedPageBreak/>
        <w:t>През отчетния пероид прокурорите от Районна прокуратура-Перник имат общо 13</w:t>
      </w:r>
      <w:r w:rsidR="00684AB6">
        <w:rPr>
          <w:color w:val="000000"/>
          <w:sz w:val="28"/>
          <w:szCs w:val="20"/>
        </w:rPr>
        <w:t xml:space="preserve"> </w:t>
      </w:r>
      <w:r w:rsidR="001C75AD">
        <w:rPr>
          <w:color w:val="000000"/>
          <w:sz w:val="28"/>
          <w:szCs w:val="20"/>
        </w:rPr>
        <w:t>673</w:t>
      </w:r>
      <w:r w:rsidRPr="00BD3080">
        <w:rPr>
          <w:color w:val="000000"/>
          <w:sz w:val="28"/>
          <w:szCs w:val="20"/>
        </w:rPr>
        <w:t xml:space="preserve"> произнасяния /в тази цифра са включени и участията на прокурорите в съдебни заседания/,  при 14 092 за 2016 г. и  15 557 за 2015 г. </w:t>
      </w:r>
      <w:r w:rsidRPr="00BD3080">
        <w:rPr>
          <w:sz w:val="28"/>
          <w:szCs w:val="20"/>
        </w:rPr>
        <w:t>Този показател, макар и</w:t>
      </w:r>
      <w:r w:rsidR="00560E86">
        <w:rPr>
          <w:sz w:val="28"/>
          <w:szCs w:val="20"/>
        </w:rPr>
        <w:t xml:space="preserve"> </w:t>
      </w:r>
      <w:r w:rsidRPr="00BD3080">
        <w:rPr>
          <w:sz w:val="28"/>
          <w:szCs w:val="20"/>
        </w:rPr>
        <w:t xml:space="preserve"> с по-малко цифрово изражение  сочи за висока натовареност на прокурорите от Районна прокуратура-Перник.</w:t>
      </w:r>
      <w:r w:rsidR="00560E86">
        <w:rPr>
          <w:sz w:val="28"/>
          <w:szCs w:val="20"/>
        </w:rPr>
        <w:t xml:space="preserve"> </w:t>
      </w:r>
      <w:r w:rsidRPr="00BD3080">
        <w:rPr>
          <w:sz w:val="28"/>
          <w:szCs w:val="20"/>
        </w:rPr>
        <w:t>Въпреки тази висока натовареност почти всички прокурорски произнасяния за периода са били в законоустановения им срок и с необходимото качество.</w:t>
      </w:r>
    </w:p>
    <w:p w:rsidR="00445679" w:rsidRPr="00BD3080" w:rsidRDefault="00445679" w:rsidP="00BD3080">
      <w:pPr>
        <w:ind w:firstLine="1134"/>
        <w:jc w:val="both"/>
        <w:rPr>
          <w:sz w:val="28"/>
          <w:szCs w:val="20"/>
        </w:rPr>
      </w:pPr>
    </w:p>
    <w:p w:rsidR="00BD3080" w:rsidRPr="00BD3080" w:rsidRDefault="00BD3080" w:rsidP="00BD3080">
      <w:pPr>
        <w:ind w:hanging="142"/>
        <w:jc w:val="both"/>
        <w:rPr>
          <w:i/>
        </w:rPr>
      </w:pPr>
      <w:r>
        <w:rPr>
          <w:noProof/>
          <w:sz w:val="28"/>
          <w:szCs w:val="28"/>
        </w:rPr>
        <w:drawing>
          <wp:inline distT="0" distB="0" distL="0" distR="0">
            <wp:extent cx="6010275" cy="4000500"/>
            <wp:effectExtent l="0" t="0" r="0" b="0"/>
            <wp:docPr id="14" name="Диагра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D3080">
        <w:rPr>
          <w:i/>
        </w:rPr>
        <w:t xml:space="preserve">фиг.4.Брой на прокурорските произнасяния по години, в това число и участия в </w:t>
      </w:r>
      <w:r w:rsidR="00A35BC5" w:rsidRPr="00BD3080">
        <w:rPr>
          <w:i/>
        </w:rPr>
        <w:t>съдебни</w:t>
      </w:r>
      <w:r w:rsidRPr="00BD3080">
        <w:rPr>
          <w:i/>
        </w:rPr>
        <w:t xml:space="preserve"> заседания </w:t>
      </w:r>
    </w:p>
    <w:p w:rsidR="00BD3080" w:rsidRPr="00BD3080" w:rsidRDefault="00BD3080" w:rsidP="00BD3080">
      <w:pPr>
        <w:ind w:hanging="142"/>
        <w:jc w:val="both"/>
        <w:rPr>
          <w:i/>
        </w:rPr>
      </w:pPr>
    </w:p>
    <w:p w:rsidR="00BD3080" w:rsidRPr="00BD3080" w:rsidRDefault="00BD3080" w:rsidP="00BD3080">
      <w:pPr>
        <w:jc w:val="both"/>
        <w:rPr>
          <w:b/>
          <w:sz w:val="28"/>
          <w:szCs w:val="20"/>
          <w:lang w:val="en-US"/>
        </w:rPr>
      </w:pPr>
      <w:r w:rsidRPr="00BD3080">
        <w:rPr>
          <w:sz w:val="28"/>
          <w:szCs w:val="20"/>
        </w:rPr>
        <w:t xml:space="preserve">               За отчетния </w:t>
      </w:r>
      <w:r w:rsidR="00A35BC5" w:rsidRPr="00BD3080">
        <w:rPr>
          <w:sz w:val="28"/>
          <w:szCs w:val="20"/>
        </w:rPr>
        <w:t>период</w:t>
      </w:r>
      <w:r w:rsidRPr="00BD3080">
        <w:rPr>
          <w:sz w:val="28"/>
          <w:szCs w:val="20"/>
        </w:rPr>
        <w:t xml:space="preserve"> са постановени  общо 1</w:t>
      </w:r>
      <w:r w:rsidR="00684AB6">
        <w:rPr>
          <w:sz w:val="28"/>
          <w:szCs w:val="20"/>
        </w:rPr>
        <w:t xml:space="preserve"> </w:t>
      </w:r>
      <w:r w:rsidRPr="00BD3080">
        <w:rPr>
          <w:sz w:val="28"/>
          <w:szCs w:val="20"/>
        </w:rPr>
        <w:t>426 отказ</w:t>
      </w:r>
      <w:r w:rsidR="00C823D5">
        <w:rPr>
          <w:sz w:val="28"/>
          <w:szCs w:val="20"/>
        </w:rPr>
        <w:t>а</w:t>
      </w:r>
      <w:r w:rsidRPr="00BD3080">
        <w:rPr>
          <w:sz w:val="28"/>
          <w:szCs w:val="20"/>
        </w:rPr>
        <w:t xml:space="preserve"> да се образува наказателно производство, при 1</w:t>
      </w:r>
      <w:r w:rsidR="00684AB6">
        <w:rPr>
          <w:sz w:val="28"/>
          <w:szCs w:val="20"/>
        </w:rPr>
        <w:t xml:space="preserve"> </w:t>
      </w:r>
      <w:r w:rsidRPr="00BD3080">
        <w:rPr>
          <w:sz w:val="28"/>
          <w:szCs w:val="20"/>
        </w:rPr>
        <w:t>560  постановени отказа  през 2016 г. и при 1</w:t>
      </w:r>
      <w:r w:rsidR="00684AB6">
        <w:rPr>
          <w:sz w:val="28"/>
          <w:szCs w:val="20"/>
        </w:rPr>
        <w:t xml:space="preserve"> </w:t>
      </w:r>
      <w:r w:rsidRPr="00BD3080">
        <w:rPr>
          <w:sz w:val="28"/>
          <w:szCs w:val="20"/>
        </w:rPr>
        <w:t>083 за 2015.</w:t>
      </w:r>
      <w:r w:rsidR="0088493D">
        <w:rPr>
          <w:sz w:val="28"/>
          <w:szCs w:val="20"/>
        </w:rPr>
        <w:t xml:space="preserve"> </w:t>
      </w:r>
      <w:r w:rsidRPr="00BD3080">
        <w:rPr>
          <w:sz w:val="28"/>
          <w:szCs w:val="20"/>
        </w:rPr>
        <w:t xml:space="preserve">Наблюдава се спад в постановените през отчетната година откази от прокурор , като същите са с 134 бр. по- малко в сравнение  с постановените през 2016 г. но са с 343 броя повече спрямо </w:t>
      </w:r>
      <w:r w:rsidR="00A35BC5" w:rsidRPr="00BD3080">
        <w:rPr>
          <w:sz w:val="28"/>
          <w:szCs w:val="20"/>
        </w:rPr>
        <w:t>постановените</w:t>
      </w:r>
      <w:r w:rsidRPr="00BD3080">
        <w:rPr>
          <w:sz w:val="28"/>
          <w:szCs w:val="20"/>
        </w:rPr>
        <w:t xml:space="preserve"> през 2015 г.  </w:t>
      </w:r>
    </w:p>
    <w:p w:rsidR="00BD3080" w:rsidRPr="00BD3080" w:rsidRDefault="00BD3080" w:rsidP="00BD3080">
      <w:pPr>
        <w:ind w:firstLine="1134"/>
        <w:jc w:val="both"/>
        <w:rPr>
          <w:sz w:val="28"/>
          <w:szCs w:val="20"/>
        </w:rPr>
      </w:pPr>
      <w:r w:rsidRPr="00BD3080">
        <w:rPr>
          <w:sz w:val="28"/>
          <w:szCs w:val="20"/>
        </w:rPr>
        <w:t xml:space="preserve">От постановените откази общо 77  броя са били атакувани пред по-горестояща прокуратура, като са били отменени само 10, което в </w:t>
      </w:r>
      <w:r w:rsidR="00A35BC5" w:rsidRPr="00BD3080">
        <w:rPr>
          <w:sz w:val="28"/>
          <w:szCs w:val="20"/>
        </w:rPr>
        <w:t>процентно</w:t>
      </w:r>
      <w:r w:rsidR="0088493D">
        <w:rPr>
          <w:sz w:val="28"/>
          <w:szCs w:val="20"/>
        </w:rPr>
        <w:t xml:space="preserve"> </w:t>
      </w:r>
      <w:r w:rsidRPr="00BD3080">
        <w:rPr>
          <w:sz w:val="28"/>
          <w:szCs w:val="20"/>
        </w:rPr>
        <w:t>отношение спрямо общо постановените такива актове  от прокурорите  1</w:t>
      </w:r>
      <w:r w:rsidR="00684AB6">
        <w:rPr>
          <w:sz w:val="28"/>
          <w:szCs w:val="20"/>
        </w:rPr>
        <w:t xml:space="preserve"> </w:t>
      </w:r>
      <w:r w:rsidRPr="00BD3080">
        <w:rPr>
          <w:sz w:val="28"/>
          <w:szCs w:val="20"/>
        </w:rPr>
        <w:t>426 през отчетния период е  0,5%. През 2016 г. са били обжалвани 55 бр., от които</w:t>
      </w:r>
      <w:r w:rsidR="0088493D">
        <w:rPr>
          <w:sz w:val="28"/>
          <w:szCs w:val="20"/>
        </w:rPr>
        <w:t xml:space="preserve"> </w:t>
      </w:r>
      <w:r w:rsidRPr="00BD3080">
        <w:rPr>
          <w:sz w:val="28"/>
          <w:szCs w:val="20"/>
        </w:rPr>
        <w:t>10 отменени, съответно през 2015</w:t>
      </w:r>
      <w:r w:rsidR="0088493D">
        <w:rPr>
          <w:sz w:val="28"/>
          <w:szCs w:val="20"/>
        </w:rPr>
        <w:t xml:space="preserve"> г.</w:t>
      </w:r>
      <w:r w:rsidRPr="00BD3080">
        <w:rPr>
          <w:sz w:val="28"/>
          <w:szCs w:val="20"/>
        </w:rPr>
        <w:t xml:space="preserve"> са били обжалвани 53 от постановените от Районна прокуратура-Перник откази като 6 от тях са били отменени от горестояща прокуратура. Този показател е един изключително</w:t>
      </w:r>
      <w:r w:rsidR="0088493D">
        <w:rPr>
          <w:sz w:val="28"/>
          <w:szCs w:val="20"/>
        </w:rPr>
        <w:t xml:space="preserve"> </w:t>
      </w:r>
      <w:r w:rsidRPr="00BD3080">
        <w:rPr>
          <w:sz w:val="28"/>
          <w:szCs w:val="20"/>
        </w:rPr>
        <w:t>добър атестат за високото качество на постановяваните от прокурорите  при Районна прокуратура-Перник актове</w:t>
      </w:r>
      <w:r w:rsidR="00C823D5">
        <w:rPr>
          <w:sz w:val="28"/>
          <w:szCs w:val="20"/>
        </w:rPr>
        <w:t>, установено като трайна тенденция.</w:t>
      </w:r>
    </w:p>
    <w:p w:rsidR="00BD3080" w:rsidRPr="00BD3080" w:rsidRDefault="00BD3080" w:rsidP="00BD3080">
      <w:pPr>
        <w:ind w:firstLine="1134"/>
        <w:jc w:val="both"/>
        <w:rPr>
          <w:sz w:val="28"/>
          <w:szCs w:val="20"/>
        </w:rPr>
      </w:pPr>
      <w:r w:rsidRPr="00BD3080">
        <w:rPr>
          <w:sz w:val="28"/>
          <w:szCs w:val="20"/>
        </w:rPr>
        <w:lastRenderedPageBreak/>
        <w:t>Най-активен контролен орган в региона и през отчетния период са  били   НАП,   в прокуратурата през отчетната година са постъпили 12  сигнала, по всички са били образувани досъдебни производства,  като едно е било внесено в съда</w:t>
      </w:r>
      <w:r w:rsidR="00C823D5">
        <w:rPr>
          <w:sz w:val="28"/>
          <w:szCs w:val="20"/>
        </w:rPr>
        <w:t>. В</w:t>
      </w:r>
      <w:r w:rsidRPr="00BD3080">
        <w:rPr>
          <w:sz w:val="28"/>
          <w:szCs w:val="20"/>
        </w:rPr>
        <w:t xml:space="preserve"> сравнение през 2016 година са постъпили 23  сигнала, по 11 от тях са били образувани досъдебни производства, а  2015 г. от НАП са били депозирани 19 сигнала,</w:t>
      </w:r>
      <w:r w:rsidR="0088493D">
        <w:rPr>
          <w:sz w:val="28"/>
          <w:szCs w:val="20"/>
        </w:rPr>
        <w:t xml:space="preserve"> </w:t>
      </w:r>
      <w:r w:rsidRPr="00BD3080">
        <w:rPr>
          <w:sz w:val="28"/>
          <w:szCs w:val="20"/>
        </w:rPr>
        <w:t xml:space="preserve">по 13 от които са били образувани досъдебни производства.  </w:t>
      </w:r>
    </w:p>
    <w:p w:rsidR="00BD3080" w:rsidRPr="00BD3080" w:rsidRDefault="00BD3080" w:rsidP="00BD3080">
      <w:pPr>
        <w:ind w:firstLine="1134"/>
        <w:jc w:val="both"/>
        <w:rPr>
          <w:sz w:val="28"/>
          <w:szCs w:val="20"/>
        </w:rPr>
      </w:pPr>
      <w:r w:rsidRPr="00BD3080">
        <w:rPr>
          <w:sz w:val="28"/>
          <w:szCs w:val="20"/>
        </w:rPr>
        <w:t xml:space="preserve">От РДНСК в </w:t>
      </w:r>
      <w:r w:rsidR="00A35BC5" w:rsidRPr="00BD3080">
        <w:rPr>
          <w:sz w:val="28"/>
          <w:szCs w:val="20"/>
        </w:rPr>
        <w:t>прокуратурата</w:t>
      </w:r>
      <w:r w:rsidRPr="00BD3080">
        <w:rPr>
          <w:sz w:val="28"/>
          <w:szCs w:val="20"/>
        </w:rPr>
        <w:t xml:space="preserve"> не са постъпвали  сигнали, в сравнение през 2016 г. са постъпили два сигнала, по </w:t>
      </w:r>
      <w:r w:rsidR="00A35BC5" w:rsidRPr="00BD3080">
        <w:rPr>
          <w:sz w:val="28"/>
          <w:szCs w:val="20"/>
        </w:rPr>
        <w:t>единият</w:t>
      </w:r>
      <w:r w:rsidRPr="00BD3080">
        <w:rPr>
          <w:sz w:val="28"/>
          <w:szCs w:val="20"/>
        </w:rPr>
        <w:t xml:space="preserve"> от които е образувано досъдебно производство, а по втория е постановен отказ от образуване на досъдебно производство.</w:t>
      </w:r>
    </w:p>
    <w:p w:rsidR="00BD3080" w:rsidRPr="00BD3080" w:rsidRDefault="00BD3080" w:rsidP="00BD3080">
      <w:pPr>
        <w:ind w:firstLine="1134"/>
        <w:jc w:val="both"/>
        <w:rPr>
          <w:sz w:val="28"/>
          <w:szCs w:val="20"/>
        </w:rPr>
      </w:pPr>
      <w:r w:rsidRPr="00BD3080">
        <w:rPr>
          <w:sz w:val="28"/>
          <w:szCs w:val="20"/>
        </w:rPr>
        <w:t>През</w:t>
      </w:r>
      <w:r w:rsidR="0088493D">
        <w:rPr>
          <w:sz w:val="28"/>
          <w:szCs w:val="20"/>
        </w:rPr>
        <w:t xml:space="preserve"> </w:t>
      </w:r>
      <w:r w:rsidRPr="00BD3080">
        <w:rPr>
          <w:sz w:val="28"/>
          <w:szCs w:val="20"/>
        </w:rPr>
        <w:t>отчетната година</w:t>
      </w:r>
      <w:r w:rsidR="0088493D">
        <w:rPr>
          <w:sz w:val="28"/>
          <w:szCs w:val="20"/>
        </w:rPr>
        <w:t xml:space="preserve"> </w:t>
      </w:r>
      <w:r w:rsidRPr="00BD3080">
        <w:rPr>
          <w:sz w:val="28"/>
          <w:szCs w:val="20"/>
        </w:rPr>
        <w:t>Р</w:t>
      </w:r>
      <w:r w:rsidR="00A35BC5">
        <w:rPr>
          <w:sz w:val="28"/>
          <w:szCs w:val="20"/>
        </w:rPr>
        <w:t>айонна прокуратура</w:t>
      </w:r>
      <w:r w:rsidRPr="00BD3080">
        <w:rPr>
          <w:sz w:val="28"/>
          <w:szCs w:val="20"/>
        </w:rPr>
        <w:t xml:space="preserve">-Перник е наблюдавала две досъдебни </w:t>
      </w:r>
      <w:r w:rsidR="00A35BC5" w:rsidRPr="00BD3080">
        <w:rPr>
          <w:sz w:val="28"/>
          <w:szCs w:val="20"/>
        </w:rPr>
        <w:t>производства</w:t>
      </w:r>
      <w:r w:rsidRPr="00BD3080">
        <w:rPr>
          <w:sz w:val="28"/>
          <w:szCs w:val="20"/>
        </w:rPr>
        <w:t xml:space="preserve"> образувани и разследвани от митнически инспектор, които към края на годината са били внесени в съда и приключили с осъдителни </w:t>
      </w:r>
      <w:r w:rsidR="00C823D5">
        <w:rPr>
          <w:sz w:val="28"/>
          <w:szCs w:val="20"/>
        </w:rPr>
        <w:t>присъди</w:t>
      </w:r>
      <w:r w:rsidRPr="00BD3080">
        <w:rPr>
          <w:sz w:val="28"/>
          <w:szCs w:val="20"/>
        </w:rPr>
        <w:t>.</w:t>
      </w:r>
      <w:r w:rsidR="0088493D">
        <w:rPr>
          <w:sz w:val="28"/>
          <w:szCs w:val="20"/>
        </w:rPr>
        <w:t xml:space="preserve"> </w:t>
      </w:r>
      <w:r w:rsidR="00A35BC5">
        <w:rPr>
          <w:sz w:val="28"/>
          <w:szCs w:val="20"/>
        </w:rPr>
        <w:t>Следва да се отбележи,</w:t>
      </w:r>
      <w:r w:rsidR="0088493D">
        <w:rPr>
          <w:sz w:val="28"/>
          <w:szCs w:val="20"/>
        </w:rPr>
        <w:t xml:space="preserve"> </w:t>
      </w:r>
      <w:r w:rsidR="00A35BC5">
        <w:rPr>
          <w:sz w:val="28"/>
          <w:szCs w:val="20"/>
        </w:rPr>
        <w:t>че разследванията от митнически инспектор</w:t>
      </w:r>
      <w:r w:rsidR="00C823D5">
        <w:rPr>
          <w:sz w:val="28"/>
          <w:szCs w:val="20"/>
        </w:rPr>
        <w:t xml:space="preserve"> се</w:t>
      </w:r>
      <w:r w:rsidR="00A35BC5">
        <w:rPr>
          <w:sz w:val="28"/>
          <w:szCs w:val="20"/>
        </w:rPr>
        <w:t xml:space="preserve"> </w:t>
      </w:r>
      <w:r w:rsidR="00C823D5">
        <w:rPr>
          <w:sz w:val="28"/>
          <w:szCs w:val="20"/>
        </w:rPr>
        <w:t xml:space="preserve">извършват </w:t>
      </w:r>
      <w:r w:rsidR="00A35BC5">
        <w:rPr>
          <w:sz w:val="28"/>
          <w:szCs w:val="20"/>
        </w:rPr>
        <w:t>в изключително кратки срокове и при високо качество на разследването, като по едното от делото е имало обвиняем с марка за неотклонение „задържане под стража“, като делото е приключено и в</w:t>
      </w:r>
      <w:r w:rsidR="00C823D5">
        <w:rPr>
          <w:sz w:val="28"/>
          <w:szCs w:val="20"/>
        </w:rPr>
        <w:t>несено в съда за по-малко 15 дни</w:t>
      </w:r>
      <w:r w:rsidR="00A35BC5">
        <w:rPr>
          <w:sz w:val="28"/>
          <w:szCs w:val="20"/>
        </w:rPr>
        <w:t>.</w:t>
      </w:r>
    </w:p>
    <w:p w:rsidR="00BD3080" w:rsidRPr="00BD3080" w:rsidRDefault="00BD3080" w:rsidP="00BD3080">
      <w:pPr>
        <w:ind w:firstLine="1134"/>
        <w:jc w:val="both"/>
        <w:rPr>
          <w:sz w:val="28"/>
          <w:szCs w:val="20"/>
        </w:rPr>
      </w:pPr>
      <w:r w:rsidRPr="00BD3080">
        <w:rPr>
          <w:sz w:val="28"/>
          <w:szCs w:val="20"/>
        </w:rPr>
        <w:t>От ДАНС са били изпратени  три  материала, по  единият  от които е образувано наказателно производство, а по другите два е постановен отказ от образуване</w:t>
      </w:r>
      <w:r w:rsidR="00C823D5">
        <w:rPr>
          <w:sz w:val="28"/>
          <w:szCs w:val="20"/>
        </w:rPr>
        <w:t>. П</w:t>
      </w:r>
      <w:r w:rsidRPr="00BD3080">
        <w:rPr>
          <w:sz w:val="28"/>
          <w:szCs w:val="20"/>
        </w:rPr>
        <w:t>рез</w:t>
      </w:r>
      <w:r w:rsidR="00F433C1">
        <w:rPr>
          <w:sz w:val="28"/>
          <w:szCs w:val="20"/>
        </w:rPr>
        <w:t xml:space="preserve"> </w:t>
      </w:r>
      <w:r w:rsidRPr="00BD3080">
        <w:rPr>
          <w:sz w:val="28"/>
          <w:szCs w:val="20"/>
        </w:rPr>
        <w:t xml:space="preserve">2016 година </w:t>
      </w:r>
      <w:r w:rsidR="00C823D5">
        <w:rPr>
          <w:sz w:val="28"/>
          <w:szCs w:val="20"/>
        </w:rPr>
        <w:t xml:space="preserve">в РП-Перник </w:t>
      </w:r>
      <w:r w:rsidRPr="00BD3080">
        <w:rPr>
          <w:sz w:val="28"/>
          <w:szCs w:val="20"/>
        </w:rPr>
        <w:t xml:space="preserve">са постъпили два </w:t>
      </w:r>
      <w:r w:rsidR="009D0BD2" w:rsidRPr="00BD3080">
        <w:rPr>
          <w:sz w:val="28"/>
          <w:szCs w:val="20"/>
        </w:rPr>
        <w:t>материала</w:t>
      </w:r>
      <w:r w:rsidRPr="00BD3080">
        <w:rPr>
          <w:sz w:val="28"/>
          <w:szCs w:val="20"/>
        </w:rPr>
        <w:t xml:space="preserve"> от ДАНС, като по единия е бил  постановен отказ от</w:t>
      </w:r>
      <w:r w:rsidR="00F433C1">
        <w:rPr>
          <w:sz w:val="28"/>
          <w:szCs w:val="20"/>
        </w:rPr>
        <w:t xml:space="preserve"> </w:t>
      </w:r>
      <w:r w:rsidRPr="00BD3080">
        <w:rPr>
          <w:sz w:val="28"/>
          <w:szCs w:val="20"/>
        </w:rPr>
        <w:t>образуване,</w:t>
      </w:r>
      <w:r w:rsidR="00332B24">
        <w:rPr>
          <w:sz w:val="28"/>
          <w:szCs w:val="20"/>
        </w:rPr>
        <w:t xml:space="preserve"> </w:t>
      </w:r>
      <w:r w:rsidRPr="00BD3080">
        <w:rPr>
          <w:sz w:val="28"/>
          <w:szCs w:val="20"/>
        </w:rPr>
        <w:t>а</w:t>
      </w:r>
      <w:r w:rsidR="00F433C1">
        <w:rPr>
          <w:sz w:val="28"/>
          <w:szCs w:val="20"/>
        </w:rPr>
        <w:t xml:space="preserve"> </w:t>
      </w:r>
      <w:r w:rsidRPr="00BD3080">
        <w:rPr>
          <w:sz w:val="28"/>
          <w:szCs w:val="20"/>
        </w:rPr>
        <w:t xml:space="preserve">другият е изпратен по компетентност на Специализираната прокуратура. </w:t>
      </w:r>
      <w:r w:rsidR="00F433C1">
        <w:rPr>
          <w:sz w:val="28"/>
          <w:szCs w:val="20"/>
        </w:rPr>
        <w:t xml:space="preserve"> </w:t>
      </w:r>
      <w:r w:rsidRPr="00BD3080">
        <w:rPr>
          <w:sz w:val="28"/>
          <w:szCs w:val="20"/>
        </w:rPr>
        <w:t>През 2015 г. от ДАНС е бил  изпратен  1 материал, по който е било образувано наказателно производство.</w:t>
      </w:r>
    </w:p>
    <w:p w:rsidR="00BD3080" w:rsidRPr="00BD3080" w:rsidRDefault="00C823D5" w:rsidP="00BD3080">
      <w:pPr>
        <w:ind w:firstLine="1134"/>
        <w:jc w:val="both"/>
        <w:rPr>
          <w:sz w:val="28"/>
          <w:szCs w:val="20"/>
        </w:rPr>
      </w:pPr>
      <w:r>
        <w:rPr>
          <w:sz w:val="28"/>
          <w:szCs w:val="20"/>
        </w:rPr>
        <w:t xml:space="preserve"> През</w:t>
      </w:r>
      <w:r w:rsidR="008E36FE">
        <w:rPr>
          <w:sz w:val="28"/>
          <w:szCs w:val="20"/>
        </w:rPr>
        <w:t xml:space="preserve"> </w:t>
      </w:r>
      <w:r>
        <w:rPr>
          <w:sz w:val="28"/>
          <w:szCs w:val="20"/>
        </w:rPr>
        <w:t>отчетния период</w:t>
      </w:r>
      <w:r w:rsidR="00BD3080" w:rsidRPr="00BD3080">
        <w:rPr>
          <w:sz w:val="28"/>
          <w:szCs w:val="20"/>
        </w:rPr>
        <w:t xml:space="preserve"> се е запазил броя на преписките образувани след самосезиране от прокурора, </w:t>
      </w:r>
      <w:r w:rsidR="009D0BD2">
        <w:rPr>
          <w:sz w:val="28"/>
          <w:szCs w:val="20"/>
        </w:rPr>
        <w:t xml:space="preserve">като такива са  шест, </w:t>
      </w:r>
      <w:r>
        <w:rPr>
          <w:sz w:val="28"/>
          <w:szCs w:val="20"/>
        </w:rPr>
        <w:t xml:space="preserve">по които са </w:t>
      </w:r>
      <w:r w:rsidR="008E3E31">
        <w:rPr>
          <w:sz w:val="28"/>
          <w:szCs w:val="20"/>
        </w:rPr>
        <w:t xml:space="preserve"> об</w:t>
      </w:r>
      <w:r w:rsidR="009D0BD2">
        <w:rPr>
          <w:sz w:val="28"/>
          <w:szCs w:val="20"/>
        </w:rPr>
        <w:t>разува</w:t>
      </w:r>
      <w:r>
        <w:rPr>
          <w:sz w:val="28"/>
          <w:szCs w:val="20"/>
        </w:rPr>
        <w:t xml:space="preserve">ни </w:t>
      </w:r>
      <w:r w:rsidR="00BD3080" w:rsidRPr="00BD3080">
        <w:rPr>
          <w:sz w:val="28"/>
          <w:szCs w:val="20"/>
        </w:rPr>
        <w:t xml:space="preserve"> четири досъдебни </w:t>
      </w:r>
      <w:r w:rsidR="009D0BD2" w:rsidRPr="00BD3080">
        <w:rPr>
          <w:sz w:val="28"/>
          <w:szCs w:val="20"/>
        </w:rPr>
        <w:t>производства</w:t>
      </w:r>
      <w:r>
        <w:rPr>
          <w:sz w:val="28"/>
          <w:szCs w:val="20"/>
        </w:rPr>
        <w:t xml:space="preserve"> и</w:t>
      </w:r>
      <w:r w:rsidR="009D0BD2">
        <w:rPr>
          <w:sz w:val="28"/>
          <w:szCs w:val="20"/>
        </w:rPr>
        <w:t xml:space="preserve"> </w:t>
      </w:r>
      <w:r w:rsidR="00BD3080" w:rsidRPr="00BD3080">
        <w:rPr>
          <w:sz w:val="28"/>
          <w:szCs w:val="20"/>
        </w:rPr>
        <w:t xml:space="preserve"> едно следствено дело, което е било изпратено по компетентност, </w:t>
      </w:r>
      <w:r>
        <w:rPr>
          <w:sz w:val="28"/>
          <w:szCs w:val="20"/>
        </w:rPr>
        <w:t xml:space="preserve">както </w:t>
      </w:r>
      <w:r w:rsidR="00BD3080" w:rsidRPr="00BD3080">
        <w:rPr>
          <w:sz w:val="28"/>
          <w:szCs w:val="20"/>
        </w:rPr>
        <w:t>и една преписка, по която е постановен отказ от образуване. При седем  преписки образувани след  самосезиране 2016</w:t>
      </w:r>
      <w:r w:rsidR="00684AB6">
        <w:rPr>
          <w:sz w:val="28"/>
          <w:szCs w:val="20"/>
        </w:rPr>
        <w:t xml:space="preserve"> </w:t>
      </w:r>
      <w:r w:rsidR="00BD3080" w:rsidRPr="00BD3080">
        <w:rPr>
          <w:sz w:val="28"/>
          <w:szCs w:val="20"/>
        </w:rPr>
        <w:t>г., от които по пет са образувани досъдебни производства.</w:t>
      </w:r>
      <w:r w:rsidR="008E36FE">
        <w:rPr>
          <w:sz w:val="28"/>
          <w:szCs w:val="20"/>
        </w:rPr>
        <w:t xml:space="preserve"> </w:t>
      </w:r>
      <w:r w:rsidR="00BD3080" w:rsidRPr="00BD3080">
        <w:rPr>
          <w:sz w:val="28"/>
          <w:szCs w:val="20"/>
        </w:rPr>
        <w:t xml:space="preserve">За сравнение през 2015 г. при самосезиране са </w:t>
      </w:r>
      <w:r w:rsidR="009D0BD2" w:rsidRPr="00BD3080">
        <w:rPr>
          <w:sz w:val="28"/>
          <w:szCs w:val="20"/>
        </w:rPr>
        <w:t>били</w:t>
      </w:r>
      <w:r w:rsidR="00BD3080" w:rsidRPr="00BD3080">
        <w:rPr>
          <w:sz w:val="28"/>
          <w:szCs w:val="20"/>
        </w:rPr>
        <w:t xml:space="preserve"> образувани само две  преписки.  </w:t>
      </w:r>
    </w:p>
    <w:p w:rsidR="00BD3080" w:rsidRPr="00BD3080" w:rsidRDefault="00BD3080" w:rsidP="00BD3080">
      <w:pPr>
        <w:ind w:firstLine="709"/>
        <w:jc w:val="both"/>
        <w:rPr>
          <w:sz w:val="28"/>
          <w:szCs w:val="28"/>
        </w:rPr>
      </w:pPr>
      <w:r w:rsidRPr="00BD3080">
        <w:rPr>
          <w:sz w:val="28"/>
          <w:szCs w:val="28"/>
        </w:rPr>
        <w:t xml:space="preserve"> И през отчетната  година не бе преодолян проблема свързан с качеството и срочността на възложените на ОДМВР-Перник и Първо РУ при ОДМВ</w:t>
      </w:r>
      <w:r w:rsidR="009D0BD2">
        <w:rPr>
          <w:sz w:val="28"/>
          <w:szCs w:val="28"/>
        </w:rPr>
        <w:t>Р</w:t>
      </w:r>
      <w:r w:rsidRPr="00BD3080">
        <w:rPr>
          <w:sz w:val="28"/>
          <w:szCs w:val="28"/>
        </w:rPr>
        <w:t>-Перник проверки, които се извършваха с изключителната мудност,</w:t>
      </w:r>
      <w:r w:rsidR="008E36FE">
        <w:rPr>
          <w:sz w:val="28"/>
          <w:szCs w:val="28"/>
        </w:rPr>
        <w:t xml:space="preserve"> </w:t>
      </w:r>
      <w:r w:rsidRPr="00BD3080">
        <w:rPr>
          <w:sz w:val="28"/>
          <w:szCs w:val="28"/>
        </w:rPr>
        <w:t>неоснователна продължителност</w:t>
      </w:r>
      <w:r w:rsidR="008E36FE">
        <w:rPr>
          <w:sz w:val="28"/>
          <w:szCs w:val="28"/>
        </w:rPr>
        <w:t xml:space="preserve"> </w:t>
      </w:r>
      <w:r w:rsidRPr="00BD3080">
        <w:rPr>
          <w:sz w:val="28"/>
          <w:szCs w:val="28"/>
        </w:rPr>
        <w:t>и липсата</w:t>
      </w:r>
      <w:r w:rsidR="008E36FE">
        <w:rPr>
          <w:sz w:val="28"/>
          <w:szCs w:val="28"/>
        </w:rPr>
        <w:t xml:space="preserve"> </w:t>
      </w:r>
      <w:r w:rsidRPr="00BD3080">
        <w:rPr>
          <w:sz w:val="28"/>
          <w:szCs w:val="28"/>
        </w:rPr>
        <w:t>на качество.</w:t>
      </w:r>
      <w:r w:rsidRPr="00BD3080">
        <w:rPr>
          <w:color w:val="FF0000"/>
          <w:sz w:val="28"/>
          <w:szCs w:val="28"/>
        </w:rPr>
        <w:t xml:space="preserve">  </w:t>
      </w:r>
      <w:r w:rsidRPr="00BD3080">
        <w:rPr>
          <w:sz w:val="28"/>
          <w:szCs w:val="28"/>
        </w:rPr>
        <w:t>Извършват се хаотични, а не пълни и всестранни проверовъчни действия, изрично указвани от прокурорите, като дадените указания се изпълняват формално и не се проявява активност за събиране на допълнителни сведения, обяснения или документи, възникнали като необходимост в хода на проверките. Снемат се обяснения, без да се изяснят в цялост относимите факти и обстоятелства.</w:t>
      </w:r>
      <w:r w:rsidR="008E36FE">
        <w:rPr>
          <w:sz w:val="28"/>
          <w:szCs w:val="28"/>
        </w:rPr>
        <w:t xml:space="preserve"> </w:t>
      </w:r>
      <w:r w:rsidRPr="00BD3080">
        <w:rPr>
          <w:sz w:val="28"/>
          <w:szCs w:val="28"/>
        </w:rPr>
        <w:t>Възложените и през 201</w:t>
      </w:r>
      <w:r w:rsidR="009D0BD2">
        <w:rPr>
          <w:sz w:val="28"/>
          <w:szCs w:val="28"/>
        </w:rPr>
        <w:t>7</w:t>
      </w:r>
      <w:r w:rsidRPr="00BD3080">
        <w:rPr>
          <w:sz w:val="28"/>
          <w:szCs w:val="28"/>
        </w:rPr>
        <w:t xml:space="preserve"> година проверки на служтелите на сектор „ИП“ при ОДМВР-Перник бяха извършвани    </w:t>
      </w:r>
      <w:r w:rsidR="009D0BD2">
        <w:rPr>
          <w:sz w:val="28"/>
          <w:szCs w:val="28"/>
        </w:rPr>
        <w:t>практически,</w:t>
      </w:r>
      <w:r w:rsidRPr="00BD3080">
        <w:rPr>
          <w:sz w:val="28"/>
          <w:szCs w:val="28"/>
        </w:rPr>
        <w:t xml:space="preserve"> без каквото и да било качество.</w:t>
      </w:r>
    </w:p>
    <w:p w:rsidR="00BD3080" w:rsidRPr="00BD3080" w:rsidRDefault="00BD3080" w:rsidP="00BD3080">
      <w:pPr>
        <w:ind w:firstLine="709"/>
        <w:jc w:val="both"/>
        <w:rPr>
          <w:sz w:val="28"/>
          <w:szCs w:val="28"/>
        </w:rPr>
      </w:pPr>
      <w:r w:rsidRPr="00BD3080">
        <w:rPr>
          <w:sz w:val="28"/>
          <w:szCs w:val="28"/>
        </w:rPr>
        <w:lastRenderedPageBreak/>
        <w:t xml:space="preserve">  Продължава тенденцията в голяма част от случаите извършваните проверки от служители на МВР да са непълни, с неизяснена фактическа обстановка, без да са искани обяснения от установени по преписките лица или да не е изискана информация от значение за решаването им. Тези пропуски основно налагаха връщане от прокурорите на преписките за извършване на допълнителна проверка. </w:t>
      </w:r>
    </w:p>
    <w:p w:rsidR="000F2151" w:rsidRDefault="00BD3080" w:rsidP="00BD3080">
      <w:pPr>
        <w:ind w:firstLine="709"/>
        <w:jc w:val="both"/>
        <w:rPr>
          <w:sz w:val="28"/>
          <w:szCs w:val="28"/>
        </w:rPr>
      </w:pPr>
      <w:r w:rsidRPr="00BD3080">
        <w:rPr>
          <w:sz w:val="28"/>
          <w:szCs w:val="28"/>
        </w:rPr>
        <w:t>За</w:t>
      </w:r>
      <w:r w:rsidR="008E36FE">
        <w:rPr>
          <w:sz w:val="28"/>
          <w:szCs w:val="28"/>
        </w:rPr>
        <w:t xml:space="preserve"> </w:t>
      </w:r>
      <w:r w:rsidRPr="00BD3080">
        <w:rPr>
          <w:sz w:val="28"/>
          <w:szCs w:val="28"/>
        </w:rPr>
        <w:t>повишаване ефективността на прок</w:t>
      </w:r>
      <w:r w:rsidR="00684AB6">
        <w:rPr>
          <w:sz w:val="28"/>
          <w:szCs w:val="28"/>
        </w:rPr>
        <w:t xml:space="preserve">урорската дейност по преписките </w:t>
      </w:r>
      <w:r w:rsidRPr="00BD3080">
        <w:rPr>
          <w:sz w:val="28"/>
          <w:szCs w:val="28"/>
        </w:rPr>
        <w:t xml:space="preserve">е необходим надзор и контрол, както отстрана на наблюдаващите прокурори, така и от съответните началници на органите, на които са възложени. Създадена е необходимата </w:t>
      </w:r>
      <w:r w:rsidR="00D355A4" w:rsidRPr="00BD3080">
        <w:rPr>
          <w:sz w:val="28"/>
          <w:szCs w:val="28"/>
        </w:rPr>
        <w:t>организация</w:t>
      </w:r>
      <w:r w:rsidRPr="00BD3080">
        <w:rPr>
          <w:sz w:val="28"/>
          <w:szCs w:val="28"/>
        </w:rPr>
        <w:t xml:space="preserve">, като </w:t>
      </w:r>
      <w:r w:rsidR="00D355A4">
        <w:rPr>
          <w:sz w:val="28"/>
          <w:szCs w:val="28"/>
        </w:rPr>
        <w:t>всеки понеделник</w:t>
      </w:r>
      <w:r w:rsidRPr="00BD3080">
        <w:rPr>
          <w:sz w:val="28"/>
          <w:szCs w:val="28"/>
        </w:rPr>
        <w:t xml:space="preserve"> </w:t>
      </w:r>
      <w:r w:rsidR="00D355A4" w:rsidRPr="00BD3080">
        <w:rPr>
          <w:sz w:val="28"/>
          <w:szCs w:val="28"/>
        </w:rPr>
        <w:t xml:space="preserve">на прокурорите </w:t>
      </w:r>
      <w:r w:rsidRPr="00BD3080">
        <w:rPr>
          <w:sz w:val="28"/>
          <w:szCs w:val="28"/>
        </w:rPr>
        <w:t xml:space="preserve">се докладват </w:t>
      </w:r>
      <w:r w:rsidR="00D355A4" w:rsidRPr="00BD3080">
        <w:rPr>
          <w:sz w:val="28"/>
          <w:szCs w:val="28"/>
        </w:rPr>
        <w:t>приписките</w:t>
      </w:r>
      <w:r w:rsidRPr="00BD3080">
        <w:rPr>
          <w:sz w:val="28"/>
          <w:szCs w:val="28"/>
        </w:rPr>
        <w:t xml:space="preserve">, по </w:t>
      </w:r>
      <w:r w:rsidR="00D355A4" w:rsidRPr="00BD3080">
        <w:rPr>
          <w:sz w:val="28"/>
          <w:szCs w:val="28"/>
        </w:rPr>
        <w:t>които</w:t>
      </w:r>
      <w:r w:rsidRPr="00BD3080">
        <w:rPr>
          <w:sz w:val="28"/>
          <w:szCs w:val="28"/>
        </w:rPr>
        <w:t xml:space="preserve"> предстои изтичане на срока за извършване на проверките</w:t>
      </w:r>
      <w:r w:rsidR="00D355A4">
        <w:rPr>
          <w:sz w:val="28"/>
          <w:szCs w:val="28"/>
        </w:rPr>
        <w:t>,</w:t>
      </w:r>
      <w:r w:rsidRPr="00BD3080">
        <w:rPr>
          <w:sz w:val="28"/>
          <w:szCs w:val="28"/>
        </w:rPr>
        <w:t xml:space="preserve"> с оглед осъществяване на съответната проверка и  изискване на преписката, а при необходимост удължаване на срока за извършване на проверката.Това</w:t>
      </w:r>
      <w:r w:rsidR="00D355A4">
        <w:rPr>
          <w:sz w:val="28"/>
          <w:szCs w:val="28"/>
        </w:rPr>
        <w:t xml:space="preserve"> </w:t>
      </w:r>
      <w:r w:rsidRPr="00BD3080">
        <w:rPr>
          <w:sz w:val="28"/>
          <w:szCs w:val="28"/>
        </w:rPr>
        <w:t xml:space="preserve">доведе до свеждане до минимум на просрочване срока за извършване на проверките , като само девет  от общо възложените за годината </w:t>
      </w:r>
      <w:r w:rsidR="009A5368" w:rsidRPr="009A5368">
        <w:rPr>
          <w:sz w:val="28"/>
          <w:szCs w:val="28"/>
        </w:rPr>
        <w:t>793</w:t>
      </w:r>
      <w:r w:rsidR="009A5368">
        <w:rPr>
          <w:color w:val="FF0000"/>
          <w:sz w:val="28"/>
          <w:szCs w:val="28"/>
        </w:rPr>
        <w:t xml:space="preserve"> </w:t>
      </w:r>
      <w:r w:rsidR="00684AB6">
        <w:rPr>
          <w:sz w:val="28"/>
          <w:szCs w:val="28"/>
        </w:rPr>
        <w:t xml:space="preserve">са </w:t>
      </w:r>
      <w:r w:rsidRPr="00BD3080">
        <w:rPr>
          <w:sz w:val="28"/>
          <w:szCs w:val="28"/>
        </w:rPr>
        <w:t>постъпили</w:t>
      </w:r>
      <w:r w:rsidR="00D355A4">
        <w:rPr>
          <w:sz w:val="28"/>
          <w:szCs w:val="28"/>
        </w:rPr>
        <w:t xml:space="preserve"> </w:t>
      </w:r>
      <w:r w:rsidRPr="00BD3080">
        <w:rPr>
          <w:sz w:val="28"/>
          <w:szCs w:val="28"/>
        </w:rPr>
        <w:t xml:space="preserve">при </w:t>
      </w:r>
      <w:r w:rsidR="00D355A4" w:rsidRPr="00BD3080">
        <w:rPr>
          <w:sz w:val="28"/>
          <w:szCs w:val="28"/>
        </w:rPr>
        <w:t>прокурор</w:t>
      </w:r>
      <w:r w:rsidRPr="00BD3080">
        <w:rPr>
          <w:sz w:val="28"/>
          <w:szCs w:val="28"/>
        </w:rPr>
        <w:t xml:space="preserve"> за реш</w:t>
      </w:r>
      <w:r w:rsidR="00C823D5">
        <w:rPr>
          <w:sz w:val="28"/>
          <w:szCs w:val="28"/>
        </w:rPr>
        <w:t>аване след изтичане на определените</w:t>
      </w:r>
      <w:r w:rsidRPr="00BD3080">
        <w:rPr>
          <w:sz w:val="28"/>
          <w:szCs w:val="28"/>
        </w:rPr>
        <w:t xml:space="preserve"> от прокурора срокове.</w:t>
      </w:r>
      <w:r w:rsidR="008E36FE">
        <w:rPr>
          <w:sz w:val="28"/>
          <w:szCs w:val="28"/>
        </w:rPr>
        <w:t xml:space="preserve"> </w:t>
      </w:r>
      <w:r w:rsidRPr="00BD3080">
        <w:rPr>
          <w:sz w:val="28"/>
          <w:szCs w:val="28"/>
        </w:rPr>
        <w:t xml:space="preserve">При </w:t>
      </w:r>
      <w:r w:rsidR="00D355A4" w:rsidRPr="00BD3080">
        <w:rPr>
          <w:sz w:val="28"/>
          <w:szCs w:val="28"/>
        </w:rPr>
        <w:t>извършена</w:t>
      </w:r>
      <w:r w:rsidR="00D355A4">
        <w:rPr>
          <w:sz w:val="28"/>
          <w:szCs w:val="28"/>
        </w:rPr>
        <w:t>та</w:t>
      </w:r>
      <w:r w:rsidRPr="00BD3080">
        <w:rPr>
          <w:sz w:val="28"/>
          <w:szCs w:val="28"/>
        </w:rPr>
        <w:t xml:space="preserve"> проверка, бе </w:t>
      </w:r>
      <w:r w:rsidR="00D355A4" w:rsidRPr="00BD3080">
        <w:rPr>
          <w:sz w:val="28"/>
          <w:szCs w:val="28"/>
        </w:rPr>
        <w:t>установено</w:t>
      </w:r>
      <w:r w:rsidRPr="00BD3080">
        <w:rPr>
          <w:sz w:val="28"/>
          <w:szCs w:val="28"/>
        </w:rPr>
        <w:t>, че и в деветте случая се касае за преписки проверките</w:t>
      </w:r>
      <w:r w:rsidR="007D66A0">
        <w:rPr>
          <w:sz w:val="28"/>
          <w:szCs w:val="28"/>
        </w:rPr>
        <w:t>,</w:t>
      </w:r>
      <w:r w:rsidRPr="00BD3080">
        <w:rPr>
          <w:sz w:val="28"/>
          <w:szCs w:val="28"/>
        </w:rPr>
        <w:t xml:space="preserve"> по които са възложени на Първо РУ при</w:t>
      </w:r>
      <w:r w:rsidR="00D355A4">
        <w:rPr>
          <w:sz w:val="28"/>
          <w:szCs w:val="28"/>
        </w:rPr>
        <w:t xml:space="preserve"> </w:t>
      </w:r>
      <w:r w:rsidRPr="00BD3080">
        <w:rPr>
          <w:sz w:val="28"/>
          <w:szCs w:val="28"/>
        </w:rPr>
        <w:t>ОДМВ</w:t>
      </w:r>
      <w:r w:rsidR="00D355A4">
        <w:rPr>
          <w:sz w:val="28"/>
          <w:szCs w:val="28"/>
        </w:rPr>
        <w:t>Р</w:t>
      </w:r>
      <w:r w:rsidRPr="00BD3080">
        <w:rPr>
          <w:sz w:val="28"/>
          <w:szCs w:val="28"/>
        </w:rPr>
        <w:t xml:space="preserve">-Перник, където  след </w:t>
      </w:r>
      <w:r w:rsidR="00D355A4">
        <w:rPr>
          <w:sz w:val="28"/>
          <w:szCs w:val="28"/>
        </w:rPr>
        <w:t xml:space="preserve">проведени няколко работни съвещания </w:t>
      </w:r>
      <w:r w:rsidRPr="00BD3080">
        <w:rPr>
          <w:sz w:val="28"/>
          <w:szCs w:val="28"/>
        </w:rPr>
        <w:t xml:space="preserve">с началника на </w:t>
      </w:r>
      <w:r w:rsidR="00D355A4" w:rsidRPr="00BD3080">
        <w:rPr>
          <w:sz w:val="28"/>
          <w:szCs w:val="28"/>
        </w:rPr>
        <w:t>управлението</w:t>
      </w:r>
      <w:r w:rsidRPr="00BD3080">
        <w:rPr>
          <w:sz w:val="28"/>
          <w:szCs w:val="28"/>
        </w:rPr>
        <w:t xml:space="preserve"> се констатира, че забавянето на преписките е в резултат на липса на деловодител, което е довело да изпращане</w:t>
      </w:r>
      <w:r w:rsidR="00C823D5">
        <w:rPr>
          <w:sz w:val="28"/>
          <w:szCs w:val="28"/>
        </w:rPr>
        <w:t>то им в РП-Перник</w:t>
      </w:r>
      <w:r w:rsidRPr="00BD3080">
        <w:rPr>
          <w:sz w:val="28"/>
          <w:szCs w:val="28"/>
        </w:rPr>
        <w:t xml:space="preserve"> много по-късно от реалното им приключване от извършващия проверката. В тази връзка и с оглед стриктно  спазване на сроковете съгласно </w:t>
      </w:r>
      <w:r w:rsidRPr="00BD3080">
        <w:rPr>
          <w:sz w:val="28"/>
          <w:szCs w:val="28"/>
          <w:lang w:val="en-US"/>
        </w:rPr>
        <w:t>Указание</w:t>
      </w:r>
      <w:r w:rsidRPr="00BD3080">
        <w:rPr>
          <w:sz w:val="28"/>
          <w:szCs w:val="28"/>
        </w:rPr>
        <w:t>то</w:t>
      </w:r>
      <w:r w:rsidRPr="00BD3080">
        <w:rPr>
          <w:sz w:val="28"/>
          <w:szCs w:val="28"/>
          <w:lang w:val="en-US"/>
        </w:rPr>
        <w:t xml:space="preserve"> на Главен прокурор</w:t>
      </w:r>
      <w:r w:rsidRPr="00BD3080">
        <w:rPr>
          <w:sz w:val="28"/>
          <w:szCs w:val="28"/>
        </w:rPr>
        <w:t xml:space="preserve"> на Р България </w:t>
      </w:r>
      <w:r w:rsidRPr="00BD3080">
        <w:rPr>
          <w:sz w:val="28"/>
          <w:szCs w:val="28"/>
          <w:lang w:val="en-US"/>
        </w:rPr>
        <w:t>относно прилагането на чл.145, ал.2 от ЗСВ</w:t>
      </w:r>
      <w:r w:rsidRPr="00BD3080">
        <w:rPr>
          <w:sz w:val="28"/>
          <w:szCs w:val="28"/>
        </w:rPr>
        <w:t xml:space="preserve">, съответно и през 2017 година се </w:t>
      </w:r>
      <w:r w:rsidR="00D355A4" w:rsidRPr="00BD3080">
        <w:rPr>
          <w:sz w:val="28"/>
          <w:szCs w:val="28"/>
        </w:rPr>
        <w:t>провеждаха</w:t>
      </w:r>
      <w:r w:rsidRPr="00BD3080">
        <w:rPr>
          <w:sz w:val="28"/>
          <w:szCs w:val="28"/>
        </w:rPr>
        <w:t xml:space="preserve"> ежемесечни работни   срещи с началниците на двете РУ-та при ОДМВР-Перник и началниците на секторите „ИП“</w:t>
      </w:r>
      <w:r w:rsidR="00D355A4">
        <w:rPr>
          <w:sz w:val="28"/>
          <w:szCs w:val="28"/>
        </w:rPr>
        <w:t>,</w:t>
      </w:r>
      <w:r w:rsidR="008E36FE">
        <w:rPr>
          <w:sz w:val="28"/>
          <w:szCs w:val="28"/>
        </w:rPr>
        <w:t xml:space="preserve"> </w:t>
      </w:r>
      <w:r w:rsidR="00D355A4">
        <w:rPr>
          <w:sz w:val="28"/>
          <w:szCs w:val="28"/>
        </w:rPr>
        <w:t>“</w:t>
      </w:r>
      <w:r w:rsidRPr="00BD3080">
        <w:rPr>
          <w:sz w:val="28"/>
          <w:szCs w:val="28"/>
        </w:rPr>
        <w:t>КП“</w:t>
      </w:r>
      <w:r w:rsidR="00D355A4">
        <w:rPr>
          <w:sz w:val="28"/>
          <w:szCs w:val="28"/>
        </w:rPr>
        <w:t xml:space="preserve"> и „ПП“</w:t>
      </w:r>
      <w:r w:rsidRPr="00BD3080">
        <w:rPr>
          <w:sz w:val="28"/>
          <w:szCs w:val="28"/>
        </w:rPr>
        <w:t xml:space="preserve"> при ОДМВР-Перник, за  набелязване на конкретни мерки за извършване на пълни и всестранни проверовъчни действия, в указания от прокурора срок съобразен с  разпоредбата на чл.145,ал.2 от ЗСВ. </w:t>
      </w:r>
    </w:p>
    <w:p w:rsidR="000F2151" w:rsidRPr="000F2151" w:rsidRDefault="000F2151" w:rsidP="000F2151">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r w:rsidRPr="000F2151">
        <w:rPr>
          <w:rFonts w:eastAsiaTheme="minorHAnsi"/>
          <w:color w:val="000000"/>
          <w:sz w:val="28"/>
          <w:szCs w:val="28"/>
          <w:lang w:eastAsia="en-US"/>
        </w:rPr>
        <w:t xml:space="preserve">Във връзка с измененията на чл. 145 от Закона за съдебната власт (ДВ бр. 62/2016г.) и въведените срокове за извършване на проверките по чл. 145 ал. 2 ЗСВ, е разработена система за </w:t>
      </w:r>
      <w:r>
        <w:rPr>
          <w:rFonts w:eastAsiaTheme="minorHAnsi"/>
          <w:color w:val="000000"/>
          <w:sz w:val="28"/>
          <w:szCs w:val="28"/>
          <w:lang w:eastAsia="en-US"/>
        </w:rPr>
        <w:t>отчетност и контрол на сроковете.</w:t>
      </w:r>
      <w:r w:rsidR="008E36FE">
        <w:rPr>
          <w:rFonts w:eastAsiaTheme="minorHAnsi"/>
          <w:color w:val="000000"/>
          <w:sz w:val="28"/>
          <w:szCs w:val="28"/>
          <w:lang w:eastAsia="en-US"/>
        </w:rPr>
        <w:t xml:space="preserve"> </w:t>
      </w:r>
      <w:r>
        <w:rPr>
          <w:rFonts w:eastAsiaTheme="minorHAnsi"/>
          <w:color w:val="000000"/>
          <w:sz w:val="28"/>
          <w:szCs w:val="28"/>
          <w:lang w:eastAsia="en-US"/>
        </w:rPr>
        <w:t>Създаден е</w:t>
      </w:r>
      <w:r w:rsidRPr="000F2151">
        <w:rPr>
          <w:rFonts w:eastAsiaTheme="minorHAnsi"/>
          <w:color w:val="000000"/>
          <w:sz w:val="28"/>
          <w:szCs w:val="28"/>
          <w:lang w:eastAsia="en-US"/>
        </w:rPr>
        <w:t xml:space="preserve"> електронен регистър, който да подпомага работата на административното ръководство, прокурорите и съдебните служители в Районна прокуратура – </w:t>
      </w:r>
      <w:r>
        <w:rPr>
          <w:rFonts w:eastAsiaTheme="minorHAnsi"/>
          <w:color w:val="000000"/>
          <w:sz w:val="28"/>
          <w:szCs w:val="28"/>
          <w:lang w:eastAsia="en-US"/>
        </w:rPr>
        <w:t>Перник</w:t>
      </w:r>
      <w:r w:rsidRPr="000F2151">
        <w:rPr>
          <w:rFonts w:eastAsiaTheme="minorHAnsi"/>
          <w:color w:val="000000"/>
          <w:sz w:val="28"/>
          <w:szCs w:val="28"/>
          <w:lang w:eastAsia="en-US"/>
        </w:rPr>
        <w:t xml:space="preserve"> при спазване сроковете по чл. 145 ал. 2 от ЗСВ</w:t>
      </w:r>
      <w:r>
        <w:rPr>
          <w:rFonts w:eastAsiaTheme="minorHAnsi"/>
          <w:color w:val="000000"/>
          <w:sz w:val="28"/>
          <w:szCs w:val="28"/>
          <w:lang w:eastAsia="en-US"/>
        </w:rPr>
        <w:t>.</w:t>
      </w:r>
      <w:r w:rsidRPr="000F2151">
        <w:rPr>
          <w:rFonts w:eastAsiaTheme="minorHAnsi"/>
          <w:color w:val="000000"/>
          <w:sz w:val="28"/>
          <w:szCs w:val="28"/>
          <w:lang w:eastAsia="en-US"/>
        </w:rPr>
        <w:t xml:space="preserve"> </w:t>
      </w:r>
    </w:p>
    <w:p w:rsidR="00BD3080" w:rsidRPr="00BD3080" w:rsidRDefault="00BD3080" w:rsidP="00BD3080">
      <w:pPr>
        <w:ind w:firstLine="709"/>
        <w:jc w:val="both"/>
        <w:rPr>
          <w:sz w:val="28"/>
          <w:szCs w:val="28"/>
        </w:rPr>
      </w:pPr>
      <w:r w:rsidRPr="00BD3080">
        <w:rPr>
          <w:sz w:val="28"/>
          <w:szCs w:val="28"/>
        </w:rPr>
        <w:t>Необходима е екипност, активност и по-тясно взаимодействие между прокурорите и водещите проверките, както и своевременно докладване на материалите в хода на проверките, а не запознаване с тях едва когато са постъпили за решаване.</w:t>
      </w:r>
    </w:p>
    <w:p w:rsidR="00BD3080" w:rsidRPr="00BD3080" w:rsidRDefault="00BD3080" w:rsidP="00BD3080">
      <w:pPr>
        <w:ind w:firstLine="709"/>
        <w:jc w:val="both"/>
        <w:rPr>
          <w:sz w:val="28"/>
          <w:szCs w:val="28"/>
        </w:rPr>
      </w:pPr>
    </w:p>
    <w:p w:rsidR="00BD3080" w:rsidRDefault="00BD3080" w:rsidP="00BD3080">
      <w:pPr>
        <w:ind w:firstLine="709"/>
        <w:jc w:val="both"/>
        <w:rPr>
          <w:sz w:val="28"/>
          <w:szCs w:val="28"/>
        </w:rPr>
      </w:pPr>
    </w:p>
    <w:p w:rsidR="0031324B" w:rsidRDefault="0031324B" w:rsidP="00BD3080">
      <w:pPr>
        <w:ind w:firstLine="709"/>
        <w:jc w:val="both"/>
        <w:rPr>
          <w:sz w:val="28"/>
          <w:szCs w:val="28"/>
        </w:rPr>
      </w:pPr>
    </w:p>
    <w:p w:rsidR="0031324B" w:rsidRDefault="0031324B" w:rsidP="00BD3080">
      <w:pPr>
        <w:ind w:firstLine="709"/>
        <w:jc w:val="both"/>
        <w:rPr>
          <w:sz w:val="28"/>
          <w:szCs w:val="28"/>
        </w:rPr>
      </w:pPr>
    </w:p>
    <w:p w:rsidR="0031324B" w:rsidRPr="00BD3080" w:rsidRDefault="0031324B" w:rsidP="00BD3080">
      <w:pPr>
        <w:ind w:firstLine="709"/>
        <w:jc w:val="both"/>
        <w:rPr>
          <w:sz w:val="28"/>
          <w:szCs w:val="28"/>
        </w:rPr>
      </w:pPr>
    </w:p>
    <w:p w:rsidR="00BD3080" w:rsidRPr="00BD3080" w:rsidRDefault="00BD3080" w:rsidP="00BD3080">
      <w:pPr>
        <w:rPr>
          <w:b/>
          <w:sz w:val="28"/>
          <w:szCs w:val="20"/>
        </w:rPr>
      </w:pPr>
    </w:p>
    <w:p w:rsidR="00BD3080" w:rsidRPr="00BD3080" w:rsidRDefault="00BD3080" w:rsidP="00BD3080">
      <w:pPr>
        <w:jc w:val="center"/>
        <w:rPr>
          <w:b/>
          <w:sz w:val="32"/>
          <w:szCs w:val="32"/>
        </w:rPr>
      </w:pPr>
      <w:r w:rsidRPr="00BD3080">
        <w:rPr>
          <w:b/>
          <w:sz w:val="32"/>
          <w:szCs w:val="32"/>
        </w:rPr>
        <w:t>2. СЛЕДСТВЕН НАДЗОР</w:t>
      </w:r>
    </w:p>
    <w:p w:rsidR="00BD3080" w:rsidRPr="00BD3080" w:rsidRDefault="00BD3080" w:rsidP="00BD3080">
      <w:pPr>
        <w:jc w:val="center"/>
        <w:rPr>
          <w:b/>
          <w:sz w:val="32"/>
          <w:szCs w:val="32"/>
        </w:rPr>
      </w:pPr>
    </w:p>
    <w:p w:rsidR="00BD3080" w:rsidRPr="00BD3080" w:rsidRDefault="00BD3080" w:rsidP="00BD3080">
      <w:pPr>
        <w:jc w:val="center"/>
        <w:rPr>
          <w:b/>
          <w:sz w:val="28"/>
          <w:szCs w:val="20"/>
        </w:rPr>
      </w:pPr>
    </w:p>
    <w:p w:rsidR="00BD3080" w:rsidRPr="00BD3080" w:rsidRDefault="00BD3080" w:rsidP="00BD3080">
      <w:pPr>
        <w:autoSpaceDE w:val="0"/>
        <w:autoSpaceDN w:val="0"/>
        <w:adjustRightInd w:val="0"/>
        <w:jc w:val="center"/>
        <w:rPr>
          <w:b/>
          <w:sz w:val="28"/>
          <w:szCs w:val="28"/>
        </w:rPr>
      </w:pPr>
      <w:r w:rsidRPr="00BD3080">
        <w:rPr>
          <w:b/>
          <w:sz w:val="28"/>
          <w:szCs w:val="28"/>
        </w:rPr>
        <w:t>2.1. ОБОБЩЕНИ ДАННИ ПО ВИДОВЕ ДОСЪДЕБНИ ПРОИЗВОДСТВА И СЪОБРАЗНО СИСТЕМАТИКАТА НА НК</w:t>
      </w:r>
    </w:p>
    <w:p w:rsidR="00BD3080" w:rsidRPr="00BD3080" w:rsidRDefault="00BD3080" w:rsidP="00BD3080">
      <w:pPr>
        <w:autoSpaceDE w:val="0"/>
        <w:autoSpaceDN w:val="0"/>
        <w:adjustRightInd w:val="0"/>
        <w:jc w:val="center"/>
        <w:rPr>
          <w:b/>
          <w:sz w:val="28"/>
          <w:szCs w:val="28"/>
        </w:rPr>
      </w:pPr>
    </w:p>
    <w:p w:rsidR="00BD3080" w:rsidRPr="00BD3080" w:rsidRDefault="00BD3080" w:rsidP="00BD3080">
      <w:pPr>
        <w:autoSpaceDE w:val="0"/>
        <w:autoSpaceDN w:val="0"/>
        <w:adjustRightInd w:val="0"/>
        <w:jc w:val="center"/>
        <w:rPr>
          <w:b/>
          <w:sz w:val="28"/>
          <w:szCs w:val="20"/>
        </w:rPr>
      </w:pPr>
    </w:p>
    <w:p w:rsidR="00BD3080" w:rsidRPr="00BD3080" w:rsidRDefault="00BD3080" w:rsidP="00BD3080">
      <w:pPr>
        <w:ind w:firstLine="1134"/>
        <w:jc w:val="both"/>
        <w:rPr>
          <w:sz w:val="28"/>
          <w:szCs w:val="20"/>
        </w:rPr>
      </w:pPr>
      <w:r w:rsidRPr="00BD3080">
        <w:rPr>
          <w:sz w:val="28"/>
          <w:szCs w:val="20"/>
        </w:rPr>
        <w:t>През 2017</w:t>
      </w:r>
      <w:r w:rsidR="008E36FE">
        <w:rPr>
          <w:sz w:val="28"/>
          <w:szCs w:val="20"/>
        </w:rPr>
        <w:t xml:space="preserve"> </w:t>
      </w:r>
      <w:r w:rsidRPr="00BD3080">
        <w:rPr>
          <w:sz w:val="28"/>
          <w:szCs w:val="20"/>
        </w:rPr>
        <w:t xml:space="preserve">г. прокурорите от Районна прокуратура-Перник са  наблюдавали общо 3 023 /в тази цифра са включени и водените бързи производства, както и следствия/ производства, от които 1 592 броя дела са останали несвършени до началото на отчитания период /като в тази цифра се включват и делата, които през отчетната година са били възобновени – 1 033 дела/. </w:t>
      </w:r>
    </w:p>
    <w:p w:rsidR="00BD3080" w:rsidRDefault="00BD3080" w:rsidP="00BD3080">
      <w:pPr>
        <w:ind w:firstLine="1134"/>
        <w:jc w:val="both"/>
        <w:rPr>
          <w:sz w:val="28"/>
          <w:szCs w:val="20"/>
        </w:rPr>
      </w:pPr>
      <w:r w:rsidRPr="00BD3080">
        <w:rPr>
          <w:sz w:val="28"/>
          <w:szCs w:val="20"/>
        </w:rPr>
        <w:t>За 2016</w:t>
      </w:r>
      <w:r w:rsidR="00684AB6">
        <w:rPr>
          <w:sz w:val="28"/>
          <w:szCs w:val="20"/>
        </w:rPr>
        <w:t xml:space="preserve"> </w:t>
      </w:r>
      <w:r w:rsidRPr="00BD3080">
        <w:rPr>
          <w:sz w:val="28"/>
          <w:szCs w:val="20"/>
        </w:rPr>
        <w:t>г. наблюдаваните производства са били  2 956, при 1 449 останали несвършени от предходен период.</w:t>
      </w:r>
      <w:r w:rsidR="00D50F16">
        <w:rPr>
          <w:sz w:val="28"/>
          <w:szCs w:val="20"/>
        </w:rPr>
        <w:t xml:space="preserve"> </w:t>
      </w:r>
      <w:r w:rsidRPr="00BD3080">
        <w:rPr>
          <w:sz w:val="28"/>
          <w:szCs w:val="20"/>
        </w:rPr>
        <w:t>За 2015</w:t>
      </w:r>
      <w:r w:rsidR="00D50F16">
        <w:rPr>
          <w:sz w:val="28"/>
          <w:szCs w:val="20"/>
        </w:rPr>
        <w:t xml:space="preserve"> </w:t>
      </w:r>
      <w:r w:rsidRPr="00BD3080">
        <w:rPr>
          <w:sz w:val="28"/>
          <w:szCs w:val="20"/>
        </w:rPr>
        <w:t>г. са били съответно 3 420 при 1 670 останали несвършени от предходен период.</w:t>
      </w:r>
    </w:p>
    <w:p w:rsidR="00684AB6" w:rsidRPr="00BD3080" w:rsidRDefault="00684AB6" w:rsidP="00BD3080">
      <w:pPr>
        <w:ind w:firstLine="1134"/>
        <w:jc w:val="both"/>
        <w:rPr>
          <w:sz w:val="28"/>
          <w:szCs w:val="20"/>
        </w:rPr>
      </w:pPr>
    </w:p>
    <w:p w:rsidR="00BD3080" w:rsidRPr="00BD3080" w:rsidRDefault="00BD3080" w:rsidP="00BD3080">
      <w:pPr>
        <w:jc w:val="both"/>
        <w:rPr>
          <w:sz w:val="28"/>
          <w:szCs w:val="28"/>
        </w:rPr>
      </w:pPr>
      <w:r>
        <w:rPr>
          <w:noProof/>
          <w:sz w:val="28"/>
          <w:szCs w:val="28"/>
        </w:rPr>
        <w:drawing>
          <wp:inline distT="0" distB="0" distL="0" distR="0">
            <wp:extent cx="5400675" cy="3162300"/>
            <wp:effectExtent l="0" t="0" r="0" b="0"/>
            <wp:docPr id="13" name="Диагра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3080" w:rsidRDefault="00BD3080" w:rsidP="00BD3080">
      <w:pPr>
        <w:jc w:val="both"/>
        <w:rPr>
          <w:i/>
          <w:sz w:val="23"/>
          <w:szCs w:val="23"/>
        </w:rPr>
      </w:pPr>
      <w:r w:rsidRPr="00BD3080">
        <w:rPr>
          <w:i/>
          <w:sz w:val="23"/>
          <w:szCs w:val="23"/>
        </w:rPr>
        <w:t>Фиг.5. Досъдебни производства – наблюдавани, новообразувани и останали от предходен период</w:t>
      </w:r>
    </w:p>
    <w:p w:rsidR="00684AB6" w:rsidRPr="00BD3080" w:rsidRDefault="00684AB6" w:rsidP="00BD3080">
      <w:pPr>
        <w:jc w:val="both"/>
        <w:rPr>
          <w:i/>
          <w:sz w:val="23"/>
          <w:szCs w:val="23"/>
        </w:rPr>
      </w:pPr>
    </w:p>
    <w:p w:rsidR="00BD3080" w:rsidRPr="00BD3080" w:rsidRDefault="00BD3080" w:rsidP="00BD3080">
      <w:pPr>
        <w:jc w:val="both"/>
        <w:rPr>
          <w:color w:val="FF6600"/>
          <w:sz w:val="28"/>
          <w:szCs w:val="20"/>
        </w:rPr>
      </w:pPr>
      <w:r w:rsidRPr="00BD3080">
        <w:rPr>
          <w:sz w:val="28"/>
          <w:szCs w:val="20"/>
        </w:rPr>
        <w:t xml:space="preserve">           Наблюдава се леко увеличаване на броя наблюдавани производства в сравнение с предходната година, което основно се дължи на по-високия брой на възобновените досъдебни производства, спрени срещу неизвестен извършител, по които давностните срокове са изтекли</w:t>
      </w:r>
      <w:r w:rsidRPr="00BD3080">
        <w:rPr>
          <w:color w:val="FF6600"/>
          <w:sz w:val="28"/>
          <w:szCs w:val="20"/>
        </w:rPr>
        <w:t>.</w:t>
      </w:r>
    </w:p>
    <w:p w:rsidR="00BD3080" w:rsidRPr="00BD3080" w:rsidRDefault="00BD3080" w:rsidP="00BD3080">
      <w:pPr>
        <w:jc w:val="both"/>
        <w:rPr>
          <w:sz w:val="28"/>
          <w:szCs w:val="20"/>
        </w:rPr>
      </w:pPr>
      <w:r w:rsidRPr="00BD3080">
        <w:rPr>
          <w:sz w:val="28"/>
          <w:szCs w:val="20"/>
        </w:rPr>
        <w:t xml:space="preserve">        През отчетния период  1 431 са новообразуваните дела, от които 186 броя – бързи полицейски производства и </w:t>
      </w:r>
      <w:r w:rsidR="009872CC">
        <w:rPr>
          <w:sz w:val="28"/>
          <w:szCs w:val="20"/>
        </w:rPr>
        <w:t>8</w:t>
      </w:r>
      <w:r w:rsidRPr="00BD3080">
        <w:rPr>
          <w:sz w:val="28"/>
          <w:szCs w:val="20"/>
        </w:rPr>
        <w:t xml:space="preserve"> броя следствени дела. </w:t>
      </w:r>
    </w:p>
    <w:p w:rsidR="00BD3080" w:rsidRPr="00BD3080" w:rsidRDefault="00873A8D" w:rsidP="00873A8D">
      <w:pPr>
        <w:ind w:right="-108"/>
        <w:jc w:val="both"/>
        <w:rPr>
          <w:rFonts w:eastAsia="Calibri"/>
          <w:sz w:val="28"/>
          <w:szCs w:val="28"/>
          <w:lang w:eastAsia="en-US"/>
        </w:rPr>
      </w:pPr>
      <w:r>
        <w:rPr>
          <w:sz w:val="28"/>
          <w:szCs w:val="20"/>
        </w:rPr>
        <w:t xml:space="preserve">        </w:t>
      </w:r>
      <w:r w:rsidR="00BD3080" w:rsidRPr="00BD3080">
        <w:rPr>
          <w:sz w:val="28"/>
          <w:szCs w:val="20"/>
        </w:rPr>
        <w:t>През предходната година  новообразувани са били  1 508, от които 143 броя – бързи полицейски производства, 1 незабавно производство и 29 броя следствени дела. За 2015</w:t>
      </w:r>
      <w:r w:rsidR="00D50F16">
        <w:rPr>
          <w:sz w:val="28"/>
          <w:szCs w:val="20"/>
        </w:rPr>
        <w:t xml:space="preserve"> </w:t>
      </w:r>
      <w:r w:rsidR="00BD3080" w:rsidRPr="00BD3080">
        <w:rPr>
          <w:sz w:val="28"/>
          <w:szCs w:val="20"/>
        </w:rPr>
        <w:t xml:space="preserve">г. новообразуваните дела са били 1 750. За поредна година се наблюдава намаляване броя на новообразуваните дела – с над 70 броя. Повече от двойно е намален и броя на образуваните и наблюдавани от  </w:t>
      </w:r>
      <w:r w:rsidR="00BD3080" w:rsidRPr="00BD3080">
        <w:rPr>
          <w:sz w:val="28"/>
          <w:szCs w:val="20"/>
        </w:rPr>
        <w:lastRenderedPageBreak/>
        <w:t>РП-Перник следствени дела, което вероятно се дължи на липсата на</w:t>
      </w:r>
      <w:r w:rsidR="00BD3080" w:rsidRPr="00BD3080">
        <w:rPr>
          <w:rFonts w:eastAsia="Calibri"/>
          <w:sz w:val="28"/>
          <w:szCs w:val="28"/>
          <w:lang w:eastAsia="en-US"/>
        </w:rPr>
        <w:t xml:space="preserve"> констатирана усложнена фактическа обстановка и правна квалификация на деянията.    </w:t>
      </w:r>
    </w:p>
    <w:p w:rsidR="00BD3080" w:rsidRPr="00BD3080" w:rsidRDefault="00BD3080" w:rsidP="00BD3080">
      <w:pPr>
        <w:ind w:right="-108" w:firstLine="900"/>
        <w:jc w:val="both"/>
        <w:rPr>
          <w:sz w:val="28"/>
          <w:szCs w:val="28"/>
          <w:lang w:val="ru-MO"/>
        </w:rPr>
      </w:pPr>
      <w:r w:rsidRPr="00BD3080">
        <w:rPr>
          <w:sz w:val="28"/>
          <w:szCs w:val="28"/>
          <w:lang w:val="ru-MO"/>
        </w:rPr>
        <w:t xml:space="preserve">887 от новообразуваните дела са били започнати по </w:t>
      </w:r>
      <w:proofErr w:type="gramStart"/>
      <w:r w:rsidRPr="00BD3080">
        <w:rPr>
          <w:sz w:val="28"/>
          <w:szCs w:val="28"/>
          <w:lang w:val="ru-MO"/>
        </w:rPr>
        <w:t>реда на</w:t>
      </w:r>
      <w:proofErr w:type="gramEnd"/>
      <w:r w:rsidRPr="00BD3080">
        <w:rPr>
          <w:sz w:val="28"/>
          <w:szCs w:val="28"/>
          <w:lang w:val="ru-MO"/>
        </w:rPr>
        <w:t xml:space="preserve"> чл.212, ал.2 НПК, при  959 за 2016г. и 1 119 за 2015г. </w:t>
      </w:r>
    </w:p>
    <w:p w:rsidR="00BD3080" w:rsidRPr="00BD3080" w:rsidRDefault="00BD3080" w:rsidP="00BD3080">
      <w:pPr>
        <w:jc w:val="both"/>
        <w:rPr>
          <w:sz w:val="28"/>
          <w:szCs w:val="20"/>
        </w:rPr>
      </w:pPr>
      <w:r w:rsidRPr="00BD3080">
        <w:rPr>
          <w:sz w:val="28"/>
          <w:szCs w:val="28"/>
          <w:lang w:val="ru-MO"/>
        </w:rPr>
        <w:t xml:space="preserve">            </w:t>
      </w:r>
      <w:r w:rsidRPr="00BD3080">
        <w:rPr>
          <w:sz w:val="28"/>
          <w:szCs w:val="28"/>
        </w:rPr>
        <w:t>От  новообразуваните</w:t>
      </w:r>
      <w:r w:rsidRPr="00BD3080">
        <w:rPr>
          <w:sz w:val="28"/>
          <w:szCs w:val="20"/>
        </w:rPr>
        <w:t xml:space="preserve"> 536 броя производства </w:t>
      </w:r>
      <w:r w:rsidRPr="00BD3080">
        <w:rPr>
          <w:color w:val="FF0000"/>
          <w:sz w:val="28"/>
          <w:szCs w:val="20"/>
        </w:rPr>
        <w:t xml:space="preserve"> </w:t>
      </w:r>
      <w:r w:rsidRPr="00BD3080">
        <w:rPr>
          <w:sz w:val="28"/>
          <w:szCs w:val="20"/>
        </w:rPr>
        <w:t>/от тях 8 са сл.дела/ дела са били образувани от прокурор при  549 за предходната година и 731 за 2015г. В сравнение с предходната година е налице леко</w:t>
      </w:r>
      <w:r w:rsidRPr="00BD3080">
        <w:rPr>
          <w:sz w:val="28"/>
          <w:szCs w:val="20"/>
          <w:lang w:val="ru-MO"/>
        </w:rPr>
        <w:t xml:space="preserve"> </w:t>
      </w:r>
      <w:r w:rsidRPr="00BD3080">
        <w:rPr>
          <w:sz w:val="28"/>
          <w:szCs w:val="20"/>
        </w:rPr>
        <w:t xml:space="preserve">намаляване на броя на новообразуваните производства, както на започнатите по реда на чл.212, ал.2 НПК, така и на образуваните от прокурор производства. Тази тенденция продължава от 2015 г., когато бе отчетено </w:t>
      </w:r>
      <w:r w:rsidRPr="00BD3080">
        <w:rPr>
          <w:sz w:val="28"/>
          <w:szCs w:val="20"/>
          <w:lang w:val="ru-MO"/>
        </w:rPr>
        <w:t xml:space="preserve">сериозно </w:t>
      </w:r>
      <w:r w:rsidRPr="00BD3080">
        <w:rPr>
          <w:sz w:val="28"/>
          <w:szCs w:val="20"/>
        </w:rPr>
        <w:t>увеличение в броя на започнатите по реда на чл.212, ал.2 НПК производства - с над 200.</w:t>
      </w:r>
    </w:p>
    <w:p w:rsidR="00BD3080" w:rsidRPr="00BD3080" w:rsidRDefault="00BD3080" w:rsidP="00BD3080">
      <w:pPr>
        <w:widowControl w:val="0"/>
        <w:autoSpaceDE w:val="0"/>
        <w:autoSpaceDN w:val="0"/>
        <w:adjustRightInd w:val="0"/>
        <w:ind w:right="-99"/>
        <w:jc w:val="both"/>
        <w:rPr>
          <w:sz w:val="28"/>
          <w:szCs w:val="28"/>
          <w:lang w:val="ru-MO"/>
        </w:rPr>
      </w:pPr>
      <w:r w:rsidRPr="00BD3080">
        <w:rPr>
          <w:sz w:val="28"/>
          <w:szCs w:val="20"/>
        </w:rPr>
        <w:t xml:space="preserve">            И през 2017</w:t>
      </w:r>
      <w:r w:rsidR="00684AB6">
        <w:rPr>
          <w:sz w:val="28"/>
          <w:szCs w:val="20"/>
        </w:rPr>
        <w:t xml:space="preserve"> </w:t>
      </w:r>
      <w:r w:rsidRPr="00BD3080">
        <w:rPr>
          <w:sz w:val="28"/>
          <w:szCs w:val="20"/>
        </w:rPr>
        <w:t>г</w:t>
      </w:r>
      <w:r w:rsidR="00684AB6">
        <w:rPr>
          <w:sz w:val="28"/>
          <w:szCs w:val="20"/>
        </w:rPr>
        <w:t>од.</w:t>
      </w:r>
      <w:r w:rsidRPr="00BD3080">
        <w:rPr>
          <w:sz w:val="28"/>
          <w:szCs w:val="20"/>
        </w:rPr>
        <w:t xml:space="preserve"> бе </w:t>
      </w:r>
      <w:r w:rsidRPr="00BD3080">
        <w:rPr>
          <w:sz w:val="28"/>
          <w:szCs w:val="20"/>
          <w:lang w:val="ru-MO"/>
        </w:rPr>
        <w:t>запазена</w:t>
      </w:r>
      <w:r w:rsidRPr="00BD3080">
        <w:rPr>
          <w:sz w:val="28"/>
          <w:szCs w:val="20"/>
        </w:rPr>
        <w:t xml:space="preserve"> установената традицията относно класификацията и броя на основните дялове на престъпленията по отделните групи в </w:t>
      </w:r>
      <w:r w:rsidRPr="00BD3080">
        <w:rPr>
          <w:sz w:val="28"/>
          <w:szCs w:val="28"/>
        </w:rPr>
        <w:t>структурата на престъпността, по които има внесени актове.</w:t>
      </w:r>
    </w:p>
    <w:p w:rsidR="00BD3080" w:rsidRPr="00BD3080" w:rsidRDefault="00BD3080" w:rsidP="00BD3080">
      <w:pPr>
        <w:widowControl w:val="0"/>
        <w:autoSpaceDE w:val="0"/>
        <w:autoSpaceDN w:val="0"/>
        <w:adjustRightInd w:val="0"/>
        <w:ind w:right="-99"/>
        <w:jc w:val="both"/>
        <w:rPr>
          <w:sz w:val="28"/>
          <w:szCs w:val="28"/>
        </w:rPr>
      </w:pPr>
      <w:r w:rsidRPr="00BD3080">
        <w:rPr>
          <w:sz w:val="28"/>
          <w:szCs w:val="28"/>
        </w:rPr>
        <w:t xml:space="preserve">            За поредна година най-много са тези по глава XI-тa - общоопасни престъпления. За отчетния период  новообразувани са общо 374 /при 338 и 409 за 2016</w:t>
      </w:r>
      <w:r w:rsidR="00684AB6">
        <w:rPr>
          <w:sz w:val="28"/>
          <w:szCs w:val="28"/>
        </w:rPr>
        <w:t xml:space="preserve"> </w:t>
      </w:r>
      <w:r w:rsidRPr="00BD3080">
        <w:rPr>
          <w:sz w:val="28"/>
          <w:szCs w:val="28"/>
        </w:rPr>
        <w:t>г. и  20</w:t>
      </w:r>
      <w:r w:rsidRPr="00BD3080">
        <w:rPr>
          <w:sz w:val="28"/>
          <w:szCs w:val="28"/>
          <w:lang w:val="ru-MO"/>
        </w:rPr>
        <w:t>1</w:t>
      </w:r>
      <w:r w:rsidRPr="00BD3080">
        <w:rPr>
          <w:sz w:val="28"/>
          <w:szCs w:val="28"/>
        </w:rPr>
        <w:t>5</w:t>
      </w:r>
      <w:r w:rsidR="00684AB6">
        <w:rPr>
          <w:sz w:val="28"/>
          <w:szCs w:val="28"/>
        </w:rPr>
        <w:t xml:space="preserve"> </w:t>
      </w:r>
      <w:r w:rsidRPr="00BD3080">
        <w:rPr>
          <w:sz w:val="28"/>
          <w:szCs w:val="28"/>
        </w:rPr>
        <w:t>г./, като през 2017</w:t>
      </w:r>
      <w:r w:rsidR="00684AB6">
        <w:rPr>
          <w:sz w:val="28"/>
          <w:szCs w:val="28"/>
        </w:rPr>
        <w:t xml:space="preserve"> </w:t>
      </w:r>
      <w:r w:rsidRPr="00BD3080">
        <w:rPr>
          <w:sz w:val="28"/>
          <w:szCs w:val="28"/>
        </w:rPr>
        <w:t>г. са били образувани с 36 дела по-вече за престъпления по тази глава от НК спрямо предходната година. Естествено се наблюдава и тенденция за повишаване на броя на внесени в  Районен съд-Перник актове за престъпления от тази глава – 177 /при 166 и 159 акта съответно за 2016</w:t>
      </w:r>
      <w:r w:rsidR="00684AB6">
        <w:rPr>
          <w:sz w:val="28"/>
          <w:szCs w:val="28"/>
        </w:rPr>
        <w:t xml:space="preserve"> </w:t>
      </w:r>
      <w:r w:rsidRPr="00BD3080">
        <w:rPr>
          <w:sz w:val="28"/>
          <w:szCs w:val="28"/>
        </w:rPr>
        <w:t>г. и 20</w:t>
      </w:r>
      <w:r w:rsidRPr="00BD3080">
        <w:rPr>
          <w:sz w:val="28"/>
          <w:szCs w:val="28"/>
          <w:lang w:val="ru-MO"/>
        </w:rPr>
        <w:t>1</w:t>
      </w:r>
      <w:r w:rsidRPr="00BD3080">
        <w:rPr>
          <w:sz w:val="28"/>
          <w:szCs w:val="28"/>
        </w:rPr>
        <w:t>5</w:t>
      </w:r>
      <w:r w:rsidR="00684AB6">
        <w:rPr>
          <w:sz w:val="28"/>
          <w:szCs w:val="28"/>
        </w:rPr>
        <w:t xml:space="preserve"> </w:t>
      </w:r>
      <w:r w:rsidRPr="00BD3080">
        <w:rPr>
          <w:sz w:val="28"/>
          <w:szCs w:val="28"/>
        </w:rPr>
        <w:t>г./. Актовете са внесени</w:t>
      </w:r>
      <w:r w:rsidRPr="00BD3080">
        <w:rPr>
          <w:sz w:val="28"/>
          <w:szCs w:val="28"/>
          <w:lang w:val="ru-MO"/>
        </w:rPr>
        <w:t xml:space="preserve"> </w:t>
      </w:r>
      <w:r w:rsidRPr="00BD3080">
        <w:rPr>
          <w:sz w:val="28"/>
          <w:szCs w:val="28"/>
        </w:rPr>
        <w:t>срещу 177 обвиняеми лица. За поредна година най-голям е броя на актовете за извършени престъпления по чл.343б НК – 118 акта при 111 акта за 2016</w:t>
      </w:r>
      <w:r w:rsidR="00684AB6">
        <w:rPr>
          <w:sz w:val="28"/>
          <w:szCs w:val="28"/>
        </w:rPr>
        <w:t xml:space="preserve"> </w:t>
      </w:r>
      <w:r w:rsidRPr="00BD3080">
        <w:rPr>
          <w:sz w:val="28"/>
          <w:szCs w:val="28"/>
        </w:rPr>
        <w:t>г. и  при 91 за 2015</w:t>
      </w:r>
      <w:r w:rsidR="00684AB6">
        <w:rPr>
          <w:sz w:val="28"/>
          <w:szCs w:val="28"/>
        </w:rPr>
        <w:t xml:space="preserve"> </w:t>
      </w:r>
      <w:r w:rsidRPr="00BD3080">
        <w:rPr>
          <w:sz w:val="28"/>
          <w:szCs w:val="28"/>
        </w:rPr>
        <w:t xml:space="preserve">г.   </w:t>
      </w:r>
    </w:p>
    <w:p w:rsidR="00BD3080" w:rsidRPr="00BD3080" w:rsidRDefault="00BD3080" w:rsidP="00BD3080">
      <w:pPr>
        <w:widowControl w:val="0"/>
        <w:tabs>
          <w:tab w:val="left" w:pos="851"/>
          <w:tab w:val="left" w:pos="1190"/>
        </w:tabs>
        <w:autoSpaceDE w:val="0"/>
        <w:autoSpaceDN w:val="0"/>
        <w:adjustRightInd w:val="0"/>
        <w:jc w:val="both"/>
        <w:rPr>
          <w:sz w:val="28"/>
          <w:szCs w:val="28"/>
        </w:rPr>
      </w:pPr>
      <w:r w:rsidRPr="00BD3080">
        <w:rPr>
          <w:sz w:val="28"/>
          <w:szCs w:val="28"/>
        </w:rPr>
        <w:t xml:space="preserve">             На следващо място в тази група са престъпленията по</w:t>
      </w:r>
      <w:r w:rsidRPr="00BD3080">
        <w:rPr>
          <w:sz w:val="28"/>
          <w:szCs w:val="20"/>
        </w:rPr>
        <w:t xml:space="preserve"> </w:t>
      </w:r>
      <w:r w:rsidRPr="00BD3080">
        <w:rPr>
          <w:sz w:val="28"/>
          <w:szCs w:val="28"/>
        </w:rPr>
        <w:t>чл.354а НК, като за такива деяния са  внесени общо 22 акта срещу 22 обвиняеми лица,</w:t>
      </w:r>
      <w:r w:rsidRPr="00BD3080">
        <w:rPr>
          <w:sz w:val="28"/>
          <w:szCs w:val="20"/>
        </w:rPr>
        <w:t xml:space="preserve"> а общия брой  новообразувани и водените дела по този текст  за периода са били  69. </w:t>
      </w:r>
      <w:r w:rsidRPr="00BD3080">
        <w:rPr>
          <w:sz w:val="28"/>
          <w:szCs w:val="28"/>
        </w:rPr>
        <w:t xml:space="preserve"> Налице незначително повишаване на броя внесени  в съда актове за деяния по чл.354а от НК, тъй като за 2016</w:t>
      </w:r>
      <w:r w:rsidR="00684AB6">
        <w:rPr>
          <w:sz w:val="28"/>
          <w:szCs w:val="28"/>
        </w:rPr>
        <w:t xml:space="preserve"> </w:t>
      </w:r>
      <w:r w:rsidRPr="00BD3080">
        <w:rPr>
          <w:sz w:val="28"/>
          <w:szCs w:val="28"/>
        </w:rPr>
        <w:t xml:space="preserve">г. са били внесени в съда 20 акта срещу </w:t>
      </w:r>
      <w:r w:rsidR="007C01AA">
        <w:rPr>
          <w:sz w:val="28"/>
          <w:szCs w:val="28"/>
        </w:rPr>
        <w:t xml:space="preserve"> 20</w:t>
      </w:r>
      <w:r w:rsidRPr="00BD3080">
        <w:rPr>
          <w:sz w:val="28"/>
          <w:szCs w:val="28"/>
        </w:rPr>
        <w:t xml:space="preserve"> лица, при 42 новообразувани производства, а за 2015 г. в съда са били внесени  16 акта срещу 17 обвиняеми лица. </w:t>
      </w:r>
    </w:p>
    <w:p w:rsidR="00BD3080" w:rsidRPr="00BD3080" w:rsidRDefault="00BD3080" w:rsidP="00BD3080">
      <w:pPr>
        <w:widowControl w:val="0"/>
        <w:autoSpaceDE w:val="0"/>
        <w:autoSpaceDN w:val="0"/>
        <w:adjustRightInd w:val="0"/>
        <w:ind w:right="-99"/>
        <w:jc w:val="both"/>
        <w:rPr>
          <w:sz w:val="28"/>
          <w:szCs w:val="20"/>
        </w:rPr>
      </w:pPr>
      <w:r w:rsidRPr="00BD3080">
        <w:rPr>
          <w:sz w:val="28"/>
          <w:szCs w:val="20"/>
        </w:rPr>
        <w:t xml:space="preserve">             Наблюдава се сериозна разлика между водените дела и внесени актове за такива престъпления, което се наблюдаваше и в предходните години и се дължи най-вече на два факти - обикновено след проведено разследване се установява, че се касае за  разпространение на наркотици, т.е. престъпление от компетентността на Окръжна прокуратура и другото обстоятелство е изключителното бавене на изготвянето на назначените по тези дела експертизи в НИКК -  в повечето случаи изминават над 6 месеци, което води до липса на възможност за приключване на подобни дела в отчетната година. </w:t>
      </w:r>
    </w:p>
    <w:p w:rsidR="00BD3080" w:rsidRPr="00BD3080" w:rsidRDefault="00BD3080" w:rsidP="00BD3080">
      <w:pPr>
        <w:widowControl w:val="0"/>
        <w:tabs>
          <w:tab w:val="left" w:pos="851"/>
          <w:tab w:val="left" w:pos="1190"/>
        </w:tabs>
        <w:autoSpaceDE w:val="0"/>
        <w:autoSpaceDN w:val="0"/>
        <w:adjustRightInd w:val="0"/>
        <w:jc w:val="both"/>
        <w:rPr>
          <w:sz w:val="28"/>
          <w:szCs w:val="28"/>
        </w:rPr>
      </w:pPr>
      <w:r w:rsidRPr="00BD3080">
        <w:rPr>
          <w:sz w:val="28"/>
          <w:szCs w:val="28"/>
        </w:rPr>
        <w:t xml:space="preserve">            За престъпления по</w:t>
      </w:r>
      <w:r w:rsidRPr="00BD3080">
        <w:rPr>
          <w:sz w:val="28"/>
          <w:szCs w:val="20"/>
        </w:rPr>
        <w:t xml:space="preserve"> </w:t>
      </w:r>
      <w:r w:rsidRPr="00BD3080">
        <w:rPr>
          <w:sz w:val="28"/>
          <w:szCs w:val="28"/>
        </w:rPr>
        <w:t>чл.343 и чл.343а от НК са били внесени общо 8 акта срещу 8 обвиняеми лица. Практически идентичен е броя на актовете както и през предходните години – 8 броя за 2016</w:t>
      </w:r>
      <w:r w:rsidR="00684AB6">
        <w:rPr>
          <w:sz w:val="28"/>
          <w:szCs w:val="28"/>
        </w:rPr>
        <w:t xml:space="preserve"> </w:t>
      </w:r>
      <w:r w:rsidRPr="00BD3080">
        <w:rPr>
          <w:sz w:val="28"/>
          <w:szCs w:val="28"/>
        </w:rPr>
        <w:t>г. и 9 за 2015</w:t>
      </w:r>
      <w:r w:rsidR="00684AB6">
        <w:rPr>
          <w:sz w:val="28"/>
          <w:szCs w:val="28"/>
        </w:rPr>
        <w:t xml:space="preserve"> </w:t>
      </w:r>
      <w:r w:rsidRPr="00BD3080">
        <w:rPr>
          <w:sz w:val="28"/>
          <w:szCs w:val="28"/>
        </w:rPr>
        <w:t xml:space="preserve">г. </w:t>
      </w:r>
    </w:p>
    <w:p w:rsidR="00BD3080" w:rsidRPr="00BD3080" w:rsidRDefault="00BD3080" w:rsidP="00BD3080">
      <w:pPr>
        <w:widowControl w:val="0"/>
        <w:tabs>
          <w:tab w:val="left" w:pos="1190"/>
        </w:tabs>
        <w:autoSpaceDE w:val="0"/>
        <w:autoSpaceDN w:val="0"/>
        <w:adjustRightInd w:val="0"/>
        <w:ind w:firstLine="1176"/>
        <w:jc w:val="both"/>
        <w:rPr>
          <w:sz w:val="28"/>
          <w:szCs w:val="20"/>
        </w:rPr>
      </w:pPr>
      <w:r w:rsidRPr="00BD3080">
        <w:rPr>
          <w:sz w:val="28"/>
          <w:szCs w:val="20"/>
        </w:rPr>
        <w:t xml:space="preserve">13 акта са били внесени за деяния по чл.343в НК /при 20 за </w:t>
      </w:r>
      <w:r w:rsidRPr="00BD3080">
        <w:rPr>
          <w:sz w:val="28"/>
          <w:szCs w:val="20"/>
        </w:rPr>
        <w:lastRenderedPageBreak/>
        <w:t xml:space="preserve">2016г. и  при 38 за 2015г./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Идентичен е броя на внесени актове и за деяния по чл.345 НК – 13 акта срещу 13 обвиняеми лица и 22 новообразувани дела. За 2016</w:t>
      </w:r>
      <w:r w:rsidR="00684AB6">
        <w:rPr>
          <w:sz w:val="28"/>
          <w:szCs w:val="20"/>
        </w:rPr>
        <w:t xml:space="preserve"> </w:t>
      </w:r>
      <w:r w:rsidRPr="00BD3080">
        <w:rPr>
          <w:sz w:val="28"/>
          <w:szCs w:val="20"/>
        </w:rPr>
        <w:t>г. актовете са били 3, при 7 новообразувани по този текст. За 2015</w:t>
      </w:r>
      <w:r w:rsidR="00684AB6">
        <w:rPr>
          <w:sz w:val="28"/>
          <w:szCs w:val="20"/>
        </w:rPr>
        <w:t xml:space="preserve"> </w:t>
      </w:r>
      <w:r w:rsidRPr="00BD3080">
        <w:rPr>
          <w:sz w:val="28"/>
          <w:szCs w:val="20"/>
        </w:rPr>
        <w:t>г. не са били внасяни актове за  такива деяния.</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Един акт е бил внесен за деяние по чл.345</w:t>
      </w:r>
      <w:r w:rsidR="0031324B">
        <w:rPr>
          <w:sz w:val="28"/>
          <w:szCs w:val="20"/>
        </w:rPr>
        <w:t>а</w:t>
      </w:r>
      <w:r w:rsidRPr="00BD3080">
        <w:rPr>
          <w:sz w:val="28"/>
          <w:szCs w:val="20"/>
        </w:rPr>
        <w:t xml:space="preserve"> НК при 7 новообразувани дела. За предходните години не са били внасяни актове за такива престъпления.</w:t>
      </w:r>
    </w:p>
    <w:p w:rsidR="00BD3080" w:rsidRPr="00BD3080" w:rsidRDefault="00BD3080" w:rsidP="00BD3080">
      <w:pPr>
        <w:widowControl w:val="0"/>
        <w:tabs>
          <w:tab w:val="left" w:pos="1190"/>
        </w:tabs>
        <w:autoSpaceDE w:val="0"/>
        <w:autoSpaceDN w:val="0"/>
        <w:adjustRightInd w:val="0"/>
        <w:ind w:firstLine="1176"/>
        <w:jc w:val="both"/>
        <w:rPr>
          <w:sz w:val="28"/>
          <w:szCs w:val="20"/>
        </w:rPr>
      </w:pPr>
      <w:r w:rsidRPr="00BD3080">
        <w:rPr>
          <w:sz w:val="28"/>
          <w:szCs w:val="20"/>
        </w:rPr>
        <w:t>И през отчетната година, както и през 2016</w:t>
      </w:r>
      <w:r w:rsidR="00684AB6">
        <w:rPr>
          <w:sz w:val="28"/>
          <w:szCs w:val="20"/>
        </w:rPr>
        <w:t xml:space="preserve"> </w:t>
      </w:r>
      <w:r w:rsidRPr="00BD3080">
        <w:rPr>
          <w:sz w:val="28"/>
          <w:szCs w:val="20"/>
        </w:rPr>
        <w:t>г. няма внесени в съда актове за престъпление по чл.339 от НК- незаконно притежаване или държане на огнестрелно оръжие и взривни материали.</w:t>
      </w:r>
      <w:r w:rsidR="00684AB6">
        <w:rPr>
          <w:sz w:val="28"/>
          <w:szCs w:val="20"/>
        </w:rPr>
        <w:t xml:space="preserve"> </w:t>
      </w:r>
      <w:r w:rsidRPr="00BD3080">
        <w:rPr>
          <w:sz w:val="28"/>
          <w:szCs w:val="20"/>
        </w:rPr>
        <w:t>Това несъмнено се дължи на факта, че през отчетния период има новообразувани само три досъдебни производства за такива престъпления.  За сравнение през 2015 г. за такива престъпления в съда са били внесени два акта. Наблюдава се трайна тенденция за намаляване броя на новообразуваните за подобни  престъпления дела и съответно намаляване /или пълната липса/ на броя на внесените в съда актове.</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Намален е</w:t>
      </w:r>
      <w:r w:rsidRPr="00BD3080">
        <w:rPr>
          <w:sz w:val="28"/>
          <w:szCs w:val="20"/>
          <w:lang w:val="ru-MO"/>
        </w:rPr>
        <w:t xml:space="preserve"> броя</w:t>
      </w:r>
      <w:r w:rsidRPr="00BD3080">
        <w:rPr>
          <w:sz w:val="28"/>
          <w:szCs w:val="20"/>
        </w:rPr>
        <w:t xml:space="preserve"> на водените дела за престъпления по чл.346 от НК - </w:t>
      </w:r>
      <w:r w:rsidRPr="00BD3080">
        <w:rPr>
          <w:sz w:val="28"/>
          <w:szCs w:val="20"/>
        </w:rPr>
        <w:softHyphen/>
        <w:t>противозаконно отнемане на МПС, в сравнение с предходните години. Новообразувани са 45 дела, а в съда са внесени два акта за такива престъпления. За сравнение през 2016</w:t>
      </w:r>
      <w:r w:rsidR="00684AB6">
        <w:rPr>
          <w:sz w:val="28"/>
          <w:szCs w:val="20"/>
        </w:rPr>
        <w:t xml:space="preserve"> </w:t>
      </w:r>
      <w:r w:rsidRPr="00BD3080">
        <w:rPr>
          <w:sz w:val="28"/>
          <w:szCs w:val="20"/>
        </w:rPr>
        <w:t>г. новообразувани са били 54 производства, от които две са били внесени в съда, през 2015</w:t>
      </w:r>
      <w:r w:rsidR="00684AB6">
        <w:rPr>
          <w:sz w:val="28"/>
          <w:szCs w:val="20"/>
        </w:rPr>
        <w:t xml:space="preserve"> </w:t>
      </w:r>
      <w:r w:rsidRPr="00BD3080">
        <w:rPr>
          <w:sz w:val="28"/>
          <w:szCs w:val="20"/>
        </w:rPr>
        <w:t>г.  новообразувани са били 59 с внесени 3 актове.</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На второ място по численост и относителен дял в структурата на престъпността отново са престъпленията по глава V-та от НК - престъпления против собствеността, макар че е налице сериозно намаление на внесените актове – практически наполовина. За извършени престъпления против собствеността  през отчетната година са внесени в съда 39 акта срещу 57 лица. За предходните две години актовете са съответно 76 и 80 срещу  96 и 119</w:t>
      </w:r>
      <w:r w:rsidRPr="00BD3080">
        <w:rPr>
          <w:sz w:val="28"/>
          <w:szCs w:val="20"/>
          <w:lang w:val="ru-MO"/>
        </w:rPr>
        <w:t xml:space="preserve"> л</w:t>
      </w:r>
      <w:r w:rsidRPr="00BD3080">
        <w:rPr>
          <w:sz w:val="28"/>
          <w:szCs w:val="20"/>
        </w:rPr>
        <w:t>ица. Новообразуваните досъдебни производства за престъпления от тази глава са намалели в сравнение с предходните години – 818, при 857 за 2016</w:t>
      </w:r>
      <w:r w:rsidR="00684AB6">
        <w:rPr>
          <w:sz w:val="28"/>
          <w:szCs w:val="20"/>
        </w:rPr>
        <w:t xml:space="preserve"> </w:t>
      </w:r>
      <w:r w:rsidRPr="00BD3080">
        <w:rPr>
          <w:sz w:val="28"/>
          <w:szCs w:val="20"/>
        </w:rPr>
        <w:t>г. и 1</w:t>
      </w:r>
      <w:r w:rsidR="00684AB6">
        <w:rPr>
          <w:sz w:val="28"/>
          <w:szCs w:val="20"/>
        </w:rPr>
        <w:t xml:space="preserve"> </w:t>
      </w:r>
      <w:r w:rsidRPr="00BD3080">
        <w:rPr>
          <w:sz w:val="28"/>
          <w:szCs w:val="20"/>
        </w:rPr>
        <w:t>048 за  2015</w:t>
      </w:r>
      <w:r w:rsidR="00684AB6">
        <w:rPr>
          <w:sz w:val="28"/>
          <w:szCs w:val="20"/>
        </w:rPr>
        <w:t xml:space="preserve"> </w:t>
      </w:r>
      <w:r w:rsidRPr="00BD3080">
        <w:rPr>
          <w:sz w:val="28"/>
          <w:szCs w:val="20"/>
        </w:rPr>
        <w:t xml:space="preserve">г.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 xml:space="preserve">Водещо място тук имат кражбите по </w:t>
      </w:r>
      <w:r w:rsidRPr="00BD3080">
        <w:rPr>
          <w:sz w:val="28"/>
          <w:szCs w:val="20"/>
        </w:rPr>
        <w:softHyphen/>
        <w:t xml:space="preserve">чл.194 - 197 от НК, като има  </w:t>
      </w:r>
      <w:r w:rsidR="007C01AA">
        <w:rPr>
          <w:sz w:val="28"/>
          <w:szCs w:val="20"/>
        </w:rPr>
        <w:t>спад</w:t>
      </w:r>
      <w:r w:rsidRPr="00BD3080">
        <w:rPr>
          <w:sz w:val="28"/>
          <w:szCs w:val="20"/>
        </w:rPr>
        <w:t xml:space="preserve"> в броя внесени актове за такива престъпления в сравнение с предходните години. В съда са внесени 23 /при 46 за 2016</w:t>
      </w:r>
      <w:r w:rsidR="00684AB6">
        <w:rPr>
          <w:sz w:val="28"/>
          <w:szCs w:val="20"/>
        </w:rPr>
        <w:t xml:space="preserve"> </w:t>
      </w:r>
      <w:r w:rsidRPr="00BD3080">
        <w:rPr>
          <w:sz w:val="28"/>
          <w:szCs w:val="20"/>
        </w:rPr>
        <w:t>г. и при 56 за 2015</w:t>
      </w:r>
      <w:r w:rsidR="00684AB6">
        <w:rPr>
          <w:sz w:val="28"/>
          <w:szCs w:val="20"/>
        </w:rPr>
        <w:t xml:space="preserve"> </w:t>
      </w:r>
      <w:r w:rsidRPr="00BD3080">
        <w:rPr>
          <w:sz w:val="28"/>
          <w:szCs w:val="20"/>
        </w:rPr>
        <w:t>г./ акта. Следва да се посочи, че през отчетната година броя на внесените актове за кражби в условията на опасен рецидив –  11  при  15 за 2016г. и 23 за 2015</w:t>
      </w:r>
      <w:r w:rsidR="00684AB6">
        <w:rPr>
          <w:sz w:val="28"/>
          <w:szCs w:val="20"/>
        </w:rPr>
        <w:t xml:space="preserve"> </w:t>
      </w:r>
      <w:r w:rsidRPr="00BD3080">
        <w:rPr>
          <w:sz w:val="28"/>
          <w:szCs w:val="20"/>
        </w:rPr>
        <w:t xml:space="preserve">г. надвишава традиционно по-високия брой на актовете за извършени квалифицирани кражби по чл.195 НК –  8 /при  23  и 26 за 2016 </w:t>
      </w:r>
      <w:r w:rsidR="00684AB6">
        <w:rPr>
          <w:sz w:val="28"/>
          <w:szCs w:val="20"/>
        </w:rPr>
        <w:t xml:space="preserve">г. </w:t>
      </w:r>
      <w:r w:rsidRPr="00BD3080">
        <w:rPr>
          <w:sz w:val="28"/>
          <w:szCs w:val="20"/>
        </w:rPr>
        <w:t>и  2015</w:t>
      </w:r>
      <w:r w:rsidR="00684AB6">
        <w:rPr>
          <w:sz w:val="28"/>
          <w:szCs w:val="20"/>
        </w:rPr>
        <w:t xml:space="preserve"> </w:t>
      </w:r>
      <w:r w:rsidRPr="00BD3080">
        <w:rPr>
          <w:sz w:val="28"/>
          <w:szCs w:val="20"/>
        </w:rPr>
        <w:t xml:space="preserve">г. / броя.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Значително е намален и броя на  внесените актове  в сравнение с предходната година по едно от най-тежките престъпления от компетентност на Районна прокуратура - грабежите по чл.198 ал.1 от НК. През този период</w:t>
      </w:r>
      <w:r w:rsidRPr="00BD3080">
        <w:rPr>
          <w:sz w:val="28"/>
          <w:szCs w:val="20"/>
          <w:lang w:val="ru-MO"/>
        </w:rPr>
        <w:t xml:space="preserve"> за били внесени </w:t>
      </w:r>
      <w:r w:rsidRPr="00BD3080">
        <w:rPr>
          <w:sz w:val="28"/>
          <w:szCs w:val="20"/>
        </w:rPr>
        <w:t xml:space="preserve"> 5 акта срещу 8 лица при  9  срещу 14 лица за 2016</w:t>
      </w:r>
      <w:r w:rsidR="00684AB6">
        <w:rPr>
          <w:sz w:val="28"/>
          <w:szCs w:val="20"/>
        </w:rPr>
        <w:t xml:space="preserve"> </w:t>
      </w:r>
      <w:r w:rsidRPr="00BD3080">
        <w:rPr>
          <w:sz w:val="28"/>
          <w:szCs w:val="20"/>
        </w:rPr>
        <w:t>г. и  при 3</w:t>
      </w:r>
      <w:r w:rsidRPr="00BD3080">
        <w:rPr>
          <w:sz w:val="28"/>
          <w:szCs w:val="20"/>
          <w:lang w:val="ru-MO"/>
        </w:rPr>
        <w:t xml:space="preserve"> акта срещу </w:t>
      </w:r>
      <w:r w:rsidRPr="00BD3080">
        <w:rPr>
          <w:sz w:val="28"/>
          <w:szCs w:val="20"/>
        </w:rPr>
        <w:t>3</w:t>
      </w:r>
      <w:r w:rsidRPr="00BD3080">
        <w:rPr>
          <w:sz w:val="28"/>
          <w:szCs w:val="20"/>
          <w:lang w:val="ru-MO"/>
        </w:rPr>
        <w:t xml:space="preserve"> лица</w:t>
      </w:r>
      <w:r w:rsidRPr="00BD3080">
        <w:rPr>
          <w:sz w:val="28"/>
          <w:szCs w:val="20"/>
        </w:rPr>
        <w:t xml:space="preserve"> за 2015</w:t>
      </w:r>
      <w:r w:rsidR="00684AB6">
        <w:rPr>
          <w:sz w:val="28"/>
          <w:szCs w:val="20"/>
        </w:rPr>
        <w:t xml:space="preserve"> </w:t>
      </w:r>
      <w:r w:rsidRPr="00BD3080">
        <w:rPr>
          <w:sz w:val="28"/>
          <w:szCs w:val="20"/>
        </w:rPr>
        <w:t>г.</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Измамите - чл.209 - 212 от НК заемат своето място с общо 3    внесени актове в съда срещу 3 лица, при  9 акта за 2016 г. и 5 акта за 2015</w:t>
      </w:r>
      <w:r w:rsidR="00684AB6">
        <w:rPr>
          <w:sz w:val="28"/>
          <w:szCs w:val="20"/>
        </w:rPr>
        <w:t xml:space="preserve"> </w:t>
      </w:r>
      <w:r w:rsidRPr="00BD3080">
        <w:rPr>
          <w:sz w:val="28"/>
          <w:szCs w:val="20"/>
        </w:rPr>
        <w:lastRenderedPageBreak/>
        <w:t>г. К</w:t>
      </w:r>
      <w:r w:rsidRPr="00BD3080">
        <w:rPr>
          <w:sz w:val="28"/>
          <w:szCs w:val="20"/>
          <w:lang w:val="ru-MO"/>
        </w:rPr>
        <w:t>ато</w:t>
      </w:r>
      <w:r w:rsidRPr="00BD3080">
        <w:rPr>
          <w:sz w:val="28"/>
          <w:szCs w:val="20"/>
        </w:rPr>
        <w:t xml:space="preserve"> следва да се отбележи, че през отчетната година за този вид престъпления са били образувани 61 дела. Броят им е увеличен спрямо предходната година, когато новообразувани за такива престъпления са били 50, което е показателно за нищожната разкриваемост на извършителите на подобни престъпления.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През отчетния период е бил внесен 1 акт за деяние по чл.212 НК срещу 1 лице.</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През отчетния период  за престъпления по чл.201-205 от НК в съда е бил внесен един акт срещу едно лице. Идентичен е бил броя</w:t>
      </w:r>
      <w:r w:rsidR="00873A8D">
        <w:rPr>
          <w:sz w:val="28"/>
          <w:szCs w:val="20"/>
        </w:rPr>
        <w:t xml:space="preserve"> </w:t>
      </w:r>
      <w:r w:rsidRPr="00BD3080">
        <w:rPr>
          <w:sz w:val="28"/>
          <w:szCs w:val="20"/>
        </w:rPr>
        <w:t>на актовете и през 2015</w:t>
      </w:r>
      <w:r w:rsidR="00684AB6">
        <w:rPr>
          <w:sz w:val="28"/>
          <w:szCs w:val="20"/>
        </w:rPr>
        <w:t xml:space="preserve"> </w:t>
      </w:r>
      <w:r w:rsidRPr="00BD3080">
        <w:rPr>
          <w:sz w:val="28"/>
          <w:szCs w:val="20"/>
        </w:rPr>
        <w:t>г. и 2014</w:t>
      </w:r>
      <w:r w:rsidR="00684AB6">
        <w:rPr>
          <w:sz w:val="28"/>
          <w:szCs w:val="20"/>
        </w:rPr>
        <w:t xml:space="preserve"> </w:t>
      </w:r>
      <w:r w:rsidRPr="00BD3080">
        <w:rPr>
          <w:sz w:val="28"/>
          <w:szCs w:val="20"/>
        </w:rPr>
        <w:t xml:space="preserve">г.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По чл.216 НК са били внесени 4 акта /съответно при 6 и 5 за предходните две години.</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 xml:space="preserve"> По чл.206 НК са били внесени 4 акт</w:t>
      </w:r>
      <w:r w:rsidRPr="00BD3080">
        <w:rPr>
          <w:sz w:val="28"/>
          <w:szCs w:val="20"/>
          <w:lang w:val="ru-MO"/>
        </w:rPr>
        <w:t xml:space="preserve">а срещу </w:t>
      </w:r>
      <w:r w:rsidRPr="00BD3080">
        <w:rPr>
          <w:sz w:val="28"/>
          <w:szCs w:val="20"/>
        </w:rPr>
        <w:t>5</w:t>
      </w:r>
      <w:r w:rsidRPr="00BD3080">
        <w:rPr>
          <w:sz w:val="28"/>
          <w:szCs w:val="20"/>
          <w:lang w:val="ru-MO"/>
        </w:rPr>
        <w:t xml:space="preserve"> лиц</w:t>
      </w:r>
      <w:r w:rsidRPr="00BD3080">
        <w:rPr>
          <w:sz w:val="28"/>
          <w:szCs w:val="20"/>
        </w:rPr>
        <w:t>а,  при внесени идентичен брой актове за 2016 г. и  2 акта срещу 2 лица за 2015</w:t>
      </w:r>
      <w:r w:rsidR="00684AB6">
        <w:rPr>
          <w:sz w:val="28"/>
          <w:szCs w:val="20"/>
        </w:rPr>
        <w:t xml:space="preserve"> </w:t>
      </w:r>
      <w:r w:rsidRPr="00BD3080">
        <w:rPr>
          <w:sz w:val="28"/>
          <w:szCs w:val="20"/>
        </w:rPr>
        <w:t xml:space="preserve">г.    </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 xml:space="preserve">1 акт  е бил  </w:t>
      </w:r>
      <w:r w:rsidRPr="00BD3080">
        <w:rPr>
          <w:sz w:val="28"/>
          <w:szCs w:val="20"/>
          <w:lang w:val="ru-MO"/>
        </w:rPr>
        <w:t xml:space="preserve"> </w:t>
      </w:r>
      <w:r w:rsidRPr="00BD3080">
        <w:rPr>
          <w:sz w:val="28"/>
          <w:szCs w:val="20"/>
        </w:rPr>
        <w:t>внесен  за престъпление по чл.207 НК.</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И през отчетната година на трето място</w:t>
      </w:r>
      <w:r w:rsidRPr="00BD3080">
        <w:rPr>
          <w:sz w:val="28"/>
          <w:szCs w:val="20"/>
          <w:lang w:val="ru-MO"/>
        </w:rPr>
        <w:t xml:space="preserve"> </w:t>
      </w:r>
      <w:r w:rsidRPr="00BD3080">
        <w:rPr>
          <w:sz w:val="28"/>
          <w:szCs w:val="20"/>
        </w:rPr>
        <w:t>по брой  актове внесени в съда са тези за престъпления по глава IV-та – срещу брака и семейството. Внесени са били общо 18 при 27 акта за 2016 г. и 26 за 2015</w:t>
      </w:r>
      <w:r w:rsidR="00684AB6">
        <w:rPr>
          <w:sz w:val="28"/>
          <w:szCs w:val="20"/>
        </w:rPr>
        <w:t xml:space="preserve"> </w:t>
      </w:r>
      <w:r w:rsidRPr="00BD3080">
        <w:rPr>
          <w:sz w:val="28"/>
          <w:szCs w:val="20"/>
        </w:rPr>
        <w:t xml:space="preserve">г., </w:t>
      </w:r>
      <w:r w:rsidRPr="00BD3080">
        <w:rPr>
          <w:sz w:val="28"/>
          <w:szCs w:val="20"/>
          <w:lang w:val="ru-MO"/>
        </w:rPr>
        <w:t xml:space="preserve">като </w:t>
      </w:r>
      <w:r w:rsidRPr="00BD3080">
        <w:rPr>
          <w:sz w:val="28"/>
          <w:szCs w:val="20"/>
        </w:rPr>
        <w:t>всички те /по 23 за 2016</w:t>
      </w:r>
      <w:r w:rsidR="00684AB6">
        <w:rPr>
          <w:sz w:val="28"/>
          <w:szCs w:val="20"/>
        </w:rPr>
        <w:t xml:space="preserve"> г.</w:t>
      </w:r>
      <w:r w:rsidRPr="00BD3080">
        <w:rPr>
          <w:sz w:val="28"/>
          <w:szCs w:val="20"/>
        </w:rPr>
        <w:t xml:space="preserve"> и 2015</w:t>
      </w:r>
      <w:r w:rsidR="00684AB6">
        <w:rPr>
          <w:sz w:val="28"/>
          <w:szCs w:val="20"/>
        </w:rPr>
        <w:t xml:space="preserve"> </w:t>
      </w:r>
      <w:r w:rsidRPr="00BD3080">
        <w:rPr>
          <w:sz w:val="28"/>
          <w:szCs w:val="20"/>
        </w:rPr>
        <w:t xml:space="preserve">г./ </w:t>
      </w:r>
      <w:r w:rsidRPr="00BD3080">
        <w:rPr>
          <w:sz w:val="28"/>
          <w:szCs w:val="20"/>
          <w:lang w:val="ru-MO"/>
        </w:rPr>
        <w:t xml:space="preserve">са </w:t>
      </w:r>
      <w:r w:rsidRPr="00BD3080">
        <w:rPr>
          <w:sz w:val="28"/>
          <w:szCs w:val="20"/>
        </w:rPr>
        <w:t xml:space="preserve">за престъпления по чл.183 НК срещу 18 обвиняеми лица. </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Четвърто място заемат престъпленията по глава VІ-та от НК - престъпления против стопанството, с внесени 12 акта срещу 12 лица при  17 за 2016 г. и 7 за 2015</w:t>
      </w:r>
      <w:r w:rsidR="00B57218">
        <w:rPr>
          <w:sz w:val="28"/>
          <w:szCs w:val="20"/>
        </w:rPr>
        <w:t xml:space="preserve"> </w:t>
      </w:r>
      <w:r w:rsidRPr="00BD3080">
        <w:rPr>
          <w:sz w:val="28"/>
          <w:szCs w:val="20"/>
        </w:rPr>
        <w:t>г. / акта. От тях  9  са за деяния по чл.234 НК. През отчетния период един акт е бил внесен за престъпление по чл.227б НК и 2 акта по чл.234в НК.</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 xml:space="preserve">Пето място заемат внесените в съда актове за престъпленията по глава ІІ-ра от НК - против личността - с внесени  </w:t>
      </w:r>
      <w:r w:rsidRPr="00BD3080">
        <w:rPr>
          <w:sz w:val="28"/>
          <w:szCs w:val="20"/>
          <w:lang w:val="ru-MO"/>
        </w:rPr>
        <w:t>1</w:t>
      </w:r>
      <w:r w:rsidRPr="00BD3080">
        <w:rPr>
          <w:sz w:val="28"/>
          <w:szCs w:val="20"/>
        </w:rPr>
        <w:t xml:space="preserve">0 </w:t>
      </w:r>
      <w:r w:rsidRPr="00BD3080">
        <w:rPr>
          <w:sz w:val="28"/>
          <w:szCs w:val="20"/>
        </w:rPr>
        <w:softHyphen/>
        <w:t>акта срещу 13 обвиняеми лица.  За предходните два отчетни периода са били внесени  по 12 акта срещу 13 лица. През отчетния период най-много актове са внесени за престъпления по чл.131 НК и по чл.129 от НК. За деяния по чл.131- 2 акта срещу 3 лица, при  4 акта за 2016</w:t>
      </w:r>
      <w:r w:rsidR="00B57218">
        <w:rPr>
          <w:sz w:val="28"/>
          <w:szCs w:val="20"/>
        </w:rPr>
        <w:t xml:space="preserve"> </w:t>
      </w:r>
      <w:r w:rsidRPr="00BD3080">
        <w:rPr>
          <w:sz w:val="28"/>
          <w:szCs w:val="20"/>
        </w:rPr>
        <w:t>г. и 7 за 2015</w:t>
      </w:r>
      <w:r w:rsidR="00B57218">
        <w:rPr>
          <w:sz w:val="28"/>
          <w:szCs w:val="20"/>
        </w:rPr>
        <w:t xml:space="preserve"> </w:t>
      </w:r>
      <w:r w:rsidRPr="00BD3080">
        <w:rPr>
          <w:sz w:val="28"/>
          <w:szCs w:val="20"/>
        </w:rPr>
        <w:t>г. По чл.129 от НК</w:t>
      </w:r>
      <w:r w:rsidRPr="00BD3080">
        <w:rPr>
          <w:sz w:val="28"/>
          <w:szCs w:val="20"/>
          <w:lang w:val="ru-MO"/>
        </w:rPr>
        <w:t xml:space="preserve"> </w:t>
      </w:r>
      <w:r w:rsidRPr="00BD3080">
        <w:rPr>
          <w:sz w:val="28"/>
          <w:szCs w:val="20"/>
        </w:rPr>
        <w:t>са били внесени 5 акта срещу 7 лица при 4 акта срещу 4 лица за 2016</w:t>
      </w:r>
      <w:r w:rsidR="00B57218">
        <w:rPr>
          <w:sz w:val="28"/>
          <w:szCs w:val="20"/>
        </w:rPr>
        <w:t xml:space="preserve"> </w:t>
      </w:r>
      <w:r w:rsidRPr="00BD3080">
        <w:rPr>
          <w:sz w:val="28"/>
          <w:szCs w:val="20"/>
        </w:rPr>
        <w:t>г. и 3 акта за 2015</w:t>
      </w:r>
      <w:r w:rsidR="00B57218">
        <w:rPr>
          <w:sz w:val="28"/>
          <w:szCs w:val="20"/>
        </w:rPr>
        <w:t xml:space="preserve"> </w:t>
      </w:r>
      <w:r w:rsidRPr="00BD3080">
        <w:rPr>
          <w:sz w:val="28"/>
          <w:szCs w:val="20"/>
        </w:rPr>
        <w:t>г.</w:t>
      </w:r>
      <w:r w:rsidRPr="00BD3080">
        <w:rPr>
          <w:sz w:val="28"/>
          <w:szCs w:val="20"/>
          <w:lang w:val="ru-MO"/>
        </w:rPr>
        <w:t xml:space="preserve"> </w:t>
      </w:r>
      <w:r w:rsidRPr="00BD3080">
        <w:rPr>
          <w:sz w:val="28"/>
          <w:szCs w:val="20"/>
        </w:rPr>
        <w:t xml:space="preserve">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През отчетния период в съда е внесен един акт за извършено деяние по чл.144,ал.3 от НК, като за предходните две години не е имало изготвени  и внесени в съда актове за такива деяния.</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За деяния по чл.149 от НК през отчетната година е бил внесен 1 акт в съда срещу 1 обвиняемо лице, като за 2016 г.  не е имало подобни актове, а през 2015</w:t>
      </w:r>
      <w:r w:rsidR="00B57218">
        <w:rPr>
          <w:sz w:val="28"/>
          <w:szCs w:val="20"/>
        </w:rPr>
        <w:t xml:space="preserve"> </w:t>
      </w:r>
      <w:r w:rsidRPr="00BD3080">
        <w:rPr>
          <w:sz w:val="28"/>
          <w:szCs w:val="20"/>
        </w:rPr>
        <w:t>г. – отново 1.</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Един акт е</w:t>
      </w:r>
      <w:r w:rsidRPr="00BD3080">
        <w:rPr>
          <w:sz w:val="28"/>
          <w:szCs w:val="20"/>
          <w:lang w:val="ru-MO"/>
        </w:rPr>
        <w:t xml:space="preserve"> бил</w:t>
      </w:r>
      <w:r w:rsidRPr="00BD3080">
        <w:rPr>
          <w:sz w:val="28"/>
          <w:szCs w:val="20"/>
        </w:rPr>
        <w:t xml:space="preserve"> внесен за деяние по чл.133 НК -  за предходните години не са внасяни актове за такива престъпления.</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Общия брой новообразувани през отчетния период производства за престъпления срещу личността е бил 68 броя и отново е намалял в сравнение с предходните годин</w:t>
      </w:r>
      <w:r w:rsidRPr="00BD3080">
        <w:rPr>
          <w:sz w:val="28"/>
          <w:szCs w:val="20"/>
          <w:lang w:val="ru-MO"/>
        </w:rPr>
        <w:t>и</w:t>
      </w:r>
      <w:r w:rsidRPr="00BD3080">
        <w:rPr>
          <w:sz w:val="28"/>
          <w:szCs w:val="20"/>
        </w:rPr>
        <w:t xml:space="preserve"> – 78  за 2016 г. и 101 за 2015</w:t>
      </w:r>
      <w:r w:rsidR="00B57218">
        <w:rPr>
          <w:sz w:val="28"/>
          <w:szCs w:val="20"/>
        </w:rPr>
        <w:t xml:space="preserve"> </w:t>
      </w:r>
      <w:r w:rsidRPr="00BD3080">
        <w:rPr>
          <w:sz w:val="28"/>
          <w:szCs w:val="20"/>
        </w:rPr>
        <w:t xml:space="preserve">г.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 xml:space="preserve">Намаляването на броя на образуваните  и водени  производства за престъпления против личността се дължи основно на факта, че  през отчетния период драстично е намалял броя на делата, образувани за </w:t>
      </w:r>
      <w:r w:rsidRPr="00BD3080">
        <w:rPr>
          <w:sz w:val="28"/>
          <w:szCs w:val="20"/>
        </w:rPr>
        <w:lastRenderedPageBreak/>
        <w:t xml:space="preserve">престъпления по чл.127 от НК – само 5 броя.    </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 xml:space="preserve"> Запазва се тенденцията за относително висок брой новообразувани производства за престъпления и по чл.129 НК – 21 броя /от които 5 са внесени в съда/  при  32  за 2015</w:t>
      </w:r>
      <w:r w:rsidR="00B57218">
        <w:rPr>
          <w:sz w:val="28"/>
          <w:szCs w:val="20"/>
        </w:rPr>
        <w:t xml:space="preserve"> </w:t>
      </w:r>
      <w:r w:rsidRPr="00BD3080">
        <w:rPr>
          <w:sz w:val="28"/>
          <w:szCs w:val="20"/>
        </w:rPr>
        <w:t>г., в хода на разследването по които,</w:t>
      </w:r>
      <w:r w:rsidRPr="00BD3080">
        <w:rPr>
          <w:color w:val="FF0000"/>
          <w:sz w:val="28"/>
          <w:szCs w:val="20"/>
        </w:rPr>
        <w:t xml:space="preserve"> </w:t>
      </w:r>
      <w:r w:rsidRPr="00BD3080">
        <w:rPr>
          <w:sz w:val="28"/>
          <w:szCs w:val="20"/>
        </w:rPr>
        <w:t xml:space="preserve">след изготвяне на заключение по възложените експертизи се установява, че се касае за престъпление от частен характер.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През отчетния период на шесто</w:t>
      </w:r>
      <w:r w:rsidRPr="00BD3080">
        <w:rPr>
          <w:b/>
          <w:sz w:val="28"/>
          <w:szCs w:val="20"/>
        </w:rPr>
        <w:t xml:space="preserve"> </w:t>
      </w:r>
      <w:r w:rsidRPr="00BD3080">
        <w:rPr>
          <w:sz w:val="28"/>
          <w:szCs w:val="20"/>
        </w:rPr>
        <w:t>място</w:t>
      </w:r>
      <w:r w:rsidRPr="00BD3080">
        <w:rPr>
          <w:b/>
          <w:sz w:val="28"/>
          <w:szCs w:val="20"/>
        </w:rPr>
        <w:t xml:space="preserve"> </w:t>
      </w:r>
      <w:r w:rsidRPr="00BD3080">
        <w:rPr>
          <w:sz w:val="28"/>
          <w:szCs w:val="20"/>
        </w:rPr>
        <w:t>по брой внесени в съда актове са тези за престъпленията по глава IX-та от НК - документни престъпления. Внесени са 9 акта</w:t>
      </w:r>
      <w:r w:rsidRPr="00BD3080">
        <w:rPr>
          <w:sz w:val="28"/>
          <w:szCs w:val="20"/>
          <w:lang w:val="ru-MO"/>
        </w:rPr>
        <w:t xml:space="preserve"> </w:t>
      </w:r>
      <w:r w:rsidRPr="00BD3080">
        <w:rPr>
          <w:sz w:val="28"/>
          <w:szCs w:val="20"/>
        </w:rPr>
        <w:t>срещу 9 обвиняеми лица. За предходната година в съда за такива престъпления  са били  внесени 16 акта срещу 16 лица при 11 акта внесени за 2015</w:t>
      </w:r>
      <w:r w:rsidR="00332B24">
        <w:rPr>
          <w:sz w:val="28"/>
          <w:szCs w:val="20"/>
        </w:rPr>
        <w:t xml:space="preserve"> </w:t>
      </w:r>
      <w:r w:rsidRPr="00BD3080">
        <w:rPr>
          <w:sz w:val="28"/>
          <w:szCs w:val="20"/>
        </w:rPr>
        <w:t>г. Броя на новообразуваните производства за тези престъпления се е намалил драстично - новообразувани са били 37 броя, при</w:t>
      </w:r>
      <w:r w:rsidRPr="00BD3080">
        <w:rPr>
          <w:sz w:val="28"/>
          <w:szCs w:val="20"/>
          <w:lang w:val="ru-MO"/>
        </w:rPr>
        <w:t xml:space="preserve"> </w:t>
      </w:r>
      <w:r w:rsidRPr="00BD3080">
        <w:rPr>
          <w:sz w:val="28"/>
          <w:szCs w:val="20"/>
        </w:rPr>
        <w:t>70 за 2016</w:t>
      </w:r>
      <w:r w:rsidR="00332B24">
        <w:rPr>
          <w:sz w:val="28"/>
          <w:szCs w:val="20"/>
        </w:rPr>
        <w:t xml:space="preserve"> г.</w:t>
      </w:r>
      <w:r w:rsidRPr="00BD3080">
        <w:rPr>
          <w:sz w:val="28"/>
          <w:szCs w:val="20"/>
        </w:rPr>
        <w:t xml:space="preserve"> и  38 за 2015</w:t>
      </w:r>
      <w:r w:rsidR="00332B24">
        <w:rPr>
          <w:sz w:val="28"/>
          <w:szCs w:val="20"/>
        </w:rPr>
        <w:t xml:space="preserve"> </w:t>
      </w:r>
      <w:r w:rsidRPr="00BD3080">
        <w:rPr>
          <w:sz w:val="28"/>
          <w:szCs w:val="20"/>
        </w:rPr>
        <w:t xml:space="preserve">г., което е довело и до намаление на броя на внесените в съда актове от прокуратурата.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Най-много актове са били внесени  за деяния по чл.316 НК</w:t>
      </w:r>
      <w:r w:rsidRPr="00BD3080">
        <w:rPr>
          <w:sz w:val="28"/>
          <w:szCs w:val="20"/>
          <w:lang w:val="ru-MO"/>
        </w:rPr>
        <w:t xml:space="preserve"> - </w:t>
      </w:r>
      <w:r w:rsidRPr="00BD3080">
        <w:rPr>
          <w:sz w:val="28"/>
          <w:szCs w:val="20"/>
        </w:rPr>
        <w:t>5</w:t>
      </w:r>
      <w:r w:rsidRPr="00BD3080">
        <w:rPr>
          <w:sz w:val="28"/>
          <w:szCs w:val="20"/>
          <w:lang w:val="ru-MO"/>
        </w:rPr>
        <w:t>. За предходните две години</w:t>
      </w:r>
      <w:r w:rsidRPr="00BD3080">
        <w:rPr>
          <w:sz w:val="28"/>
          <w:szCs w:val="20"/>
        </w:rPr>
        <w:t xml:space="preserve"> за такива деяния</w:t>
      </w:r>
      <w:r w:rsidRPr="00BD3080">
        <w:rPr>
          <w:sz w:val="28"/>
          <w:szCs w:val="20"/>
          <w:lang w:val="ru-MO"/>
        </w:rPr>
        <w:t xml:space="preserve"> са били </w:t>
      </w:r>
      <w:r w:rsidRPr="00BD3080">
        <w:rPr>
          <w:sz w:val="28"/>
          <w:szCs w:val="20"/>
        </w:rPr>
        <w:t xml:space="preserve">внесени съответно </w:t>
      </w:r>
      <w:r w:rsidRPr="00BD3080">
        <w:rPr>
          <w:sz w:val="28"/>
          <w:szCs w:val="20"/>
          <w:lang w:val="ru-MO"/>
        </w:rPr>
        <w:t>по</w:t>
      </w:r>
      <w:r w:rsidRPr="00BD3080">
        <w:rPr>
          <w:sz w:val="28"/>
          <w:szCs w:val="20"/>
        </w:rPr>
        <w:t xml:space="preserve"> 8 за 2016</w:t>
      </w:r>
      <w:r w:rsidR="00332B24">
        <w:rPr>
          <w:sz w:val="28"/>
          <w:szCs w:val="20"/>
        </w:rPr>
        <w:t xml:space="preserve"> </w:t>
      </w:r>
      <w:r w:rsidRPr="00BD3080">
        <w:rPr>
          <w:sz w:val="28"/>
          <w:szCs w:val="20"/>
        </w:rPr>
        <w:t>г. и за 2015</w:t>
      </w:r>
      <w:r w:rsidR="00332B24">
        <w:rPr>
          <w:sz w:val="28"/>
          <w:szCs w:val="20"/>
        </w:rPr>
        <w:t xml:space="preserve"> </w:t>
      </w:r>
      <w:r w:rsidRPr="00BD3080">
        <w:rPr>
          <w:sz w:val="28"/>
          <w:szCs w:val="20"/>
        </w:rPr>
        <w:t xml:space="preserve">г. </w:t>
      </w:r>
    </w:p>
    <w:p w:rsidR="00BD3080" w:rsidRPr="00BD3080" w:rsidRDefault="00BD3080" w:rsidP="0031324B">
      <w:pPr>
        <w:widowControl w:val="0"/>
        <w:autoSpaceDE w:val="0"/>
        <w:autoSpaceDN w:val="0"/>
        <w:adjustRightInd w:val="0"/>
        <w:ind w:firstLine="1176"/>
        <w:jc w:val="both"/>
        <w:rPr>
          <w:sz w:val="28"/>
          <w:szCs w:val="20"/>
        </w:rPr>
      </w:pPr>
      <w:r w:rsidRPr="00BD3080">
        <w:rPr>
          <w:sz w:val="28"/>
          <w:szCs w:val="20"/>
        </w:rPr>
        <w:t>Другите 4 акта от тази глава са били  внесени за деяния по чл.313 НК.</w:t>
      </w:r>
    </w:p>
    <w:p w:rsidR="00BD3080" w:rsidRPr="00BD3080" w:rsidRDefault="00BD3080" w:rsidP="00BD3080">
      <w:pPr>
        <w:widowControl w:val="0"/>
        <w:autoSpaceDE w:val="0"/>
        <w:autoSpaceDN w:val="0"/>
        <w:adjustRightInd w:val="0"/>
        <w:ind w:firstLine="1174"/>
        <w:jc w:val="both"/>
        <w:rPr>
          <w:sz w:val="28"/>
          <w:szCs w:val="28"/>
        </w:rPr>
      </w:pPr>
      <w:r w:rsidRPr="00BD3080">
        <w:rPr>
          <w:sz w:val="28"/>
          <w:szCs w:val="20"/>
        </w:rPr>
        <w:t xml:space="preserve">На седмо място са престъпленията по глава Х-та  от НК - против реда и </w:t>
      </w:r>
      <w:r w:rsidRPr="00BD3080">
        <w:rPr>
          <w:sz w:val="28"/>
          <w:szCs w:val="28"/>
        </w:rPr>
        <w:t xml:space="preserve">общественото спокойствие. През отчетния период новообразувани са били 29 производства. За периода са  били внесени 6 акта, при 7 за 2016г. и 7 за 2015г. 5 от внесените в съда актове са за  престъпления по чл.325 от НК и 1 – по чл.326 НК.             </w:t>
      </w:r>
    </w:p>
    <w:p w:rsidR="00BD3080" w:rsidRPr="0031324B" w:rsidRDefault="00BD3080" w:rsidP="0031324B">
      <w:pPr>
        <w:widowControl w:val="0"/>
        <w:autoSpaceDE w:val="0"/>
        <w:autoSpaceDN w:val="0"/>
        <w:adjustRightInd w:val="0"/>
        <w:ind w:firstLine="1174"/>
        <w:jc w:val="both"/>
        <w:rPr>
          <w:sz w:val="28"/>
          <w:szCs w:val="28"/>
        </w:rPr>
      </w:pPr>
      <w:r w:rsidRPr="00BD3080">
        <w:rPr>
          <w:sz w:val="28"/>
          <w:szCs w:val="28"/>
        </w:rPr>
        <w:t xml:space="preserve">Запазен е броя на новообразуваните дела за престъпление </w:t>
      </w:r>
      <w:r w:rsidRPr="00BD3080">
        <w:rPr>
          <w:sz w:val="28"/>
          <w:szCs w:val="20"/>
        </w:rPr>
        <w:t xml:space="preserve">против реда и </w:t>
      </w:r>
      <w:r w:rsidRPr="00BD3080">
        <w:rPr>
          <w:sz w:val="28"/>
          <w:szCs w:val="28"/>
        </w:rPr>
        <w:t>общественото спокойствие - през 2016г. са били 31, докато през 2015г. е имало само 20 подобни производства.</w:t>
      </w:r>
    </w:p>
    <w:p w:rsidR="00BD3080" w:rsidRPr="00BD3080" w:rsidRDefault="00BD3080" w:rsidP="00BD3080">
      <w:pPr>
        <w:ind w:firstLine="1174"/>
        <w:jc w:val="both"/>
        <w:rPr>
          <w:sz w:val="28"/>
          <w:szCs w:val="28"/>
        </w:rPr>
      </w:pPr>
      <w:r w:rsidRPr="00BD3080">
        <w:rPr>
          <w:sz w:val="28"/>
          <w:szCs w:val="20"/>
        </w:rPr>
        <w:t xml:space="preserve">На следващо място са престъпления по </w:t>
      </w:r>
      <w:r w:rsidRPr="00BD3080">
        <w:rPr>
          <w:sz w:val="28"/>
          <w:szCs w:val="28"/>
        </w:rPr>
        <w:t>глава VІІІ  от НК - против дейността на държавни органи, обществени организации и лица, изпълняващи публични функции - за отчетния период са били новообразувани 18 производства,  от които 4 от тях са внесени с акт в съда.</w:t>
      </w:r>
    </w:p>
    <w:p w:rsidR="00BD3080" w:rsidRPr="00BD3080" w:rsidRDefault="00BD3080" w:rsidP="00BD3080">
      <w:pPr>
        <w:ind w:firstLine="1174"/>
        <w:jc w:val="both"/>
        <w:rPr>
          <w:sz w:val="28"/>
          <w:szCs w:val="28"/>
        </w:rPr>
      </w:pPr>
      <w:r w:rsidRPr="00BD3080">
        <w:rPr>
          <w:sz w:val="28"/>
          <w:szCs w:val="28"/>
        </w:rPr>
        <w:t>За престъпление по чл.269 от НК е бил внесен един акт.</w:t>
      </w:r>
    </w:p>
    <w:p w:rsidR="00BD3080" w:rsidRPr="00BD3080" w:rsidRDefault="00BD3080" w:rsidP="00BD3080">
      <w:pPr>
        <w:ind w:firstLine="1174"/>
        <w:jc w:val="both"/>
        <w:rPr>
          <w:sz w:val="28"/>
          <w:szCs w:val="28"/>
        </w:rPr>
      </w:pPr>
      <w:r w:rsidRPr="00BD3080">
        <w:rPr>
          <w:sz w:val="28"/>
          <w:szCs w:val="28"/>
        </w:rPr>
        <w:t>За престъпление по чл.290 от НК е бил внесен един акт.</w:t>
      </w:r>
    </w:p>
    <w:p w:rsidR="00BD3080" w:rsidRPr="00BD3080" w:rsidRDefault="00BD3080" w:rsidP="00BD3080">
      <w:pPr>
        <w:ind w:firstLine="1174"/>
        <w:jc w:val="both"/>
        <w:rPr>
          <w:sz w:val="28"/>
          <w:szCs w:val="28"/>
        </w:rPr>
      </w:pPr>
      <w:r w:rsidRPr="00BD3080">
        <w:rPr>
          <w:sz w:val="28"/>
          <w:szCs w:val="28"/>
        </w:rPr>
        <w:t>За престъпление по чл.270 от НК е бил внесен един акт.</w:t>
      </w:r>
    </w:p>
    <w:p w:rsidR="00BD3080" w:rsidRPr="00BD3080" w:rsidRDefault="00BD3080" w:rsidP="00BD3080">
      <w:pPr>
        <w:ind w:firstLine="1174"/>
        <w:jc w:val="both"/>
        <w:rPr>
          <w:sz w:val="28"/>
          <w:szCs w:val="28"/>
        </w:rPr>
      </w:pPr>
      <w:r w:rsidRPr="00BD3080">
        <w:rPr>
          <w:sz w:val="28"/>
          <w:szCs w:val="28"/>
        </w:rPr>
        <w:t>За престъпление по чл.296 от НК е бил внесен един акт.</w:t>
      </w:r>
    </w:p>
    <w:p w:rsidR="00BD3080" w:rsidRPr="00BD3080" w:rsidRDefault="00BD3080" w:rsidP="00BD3080">
      <w:pPr>
        <w:ind w:firstLine="1174"/>
        <w:jc w:val="both"/>
        <w:rPr>
          <w:sz w:val="28"/>
          <w:szCs w:val="28"/>
        </w:rPr>
      </w:pPr>
      <w:r w:rsidRPr="00BD3080">
        <w:rPr>
          <w:sz w:val="28"/>
          <w:szCs w:val="28"/>
        </w:rPr>
        <w:t xml:space="preserve">За периода на 2016 г. за престъпления по тази глава от НК са били водени 17 досъдебни производства, от които 8 са внесени в съда.  За периода на 2015 г. за престъпления по тази глава от НК са били внесени 7 актове, при водени 19 досъдебни производства.  </w:t>
      </w:r>
    </w:p>
    <w:p w:rsidR="00BD3080" w:rsidRPr="00BD3080" w:rsidRDefault="00BD3080" w:rsidP="00BD3080">
      <w:pPr>
        <w:ind w:firstLine="1174"/>
        <w:jc w:val="both"/>
        <w:rPr>
          <w:sz w:val="28"/>
          <w:szCs w:val="28"/>
          <w:lang w:val="ru-MO"/>
        </w:rPr>
      </w:pPr>
      <w:r w:rsidRPr="00BD3080">
        <w:rPr>
          <w:sz w:val="28"/>
          <w:szCs w:val="28"/>
        </w:rPr>
        <w:t xml:space="preserve"> </w:t>
      </w:r>
      <w:r w:rsidRPr="00BD3080">
        <w:rPr>
          <w:color w:val="FF0000"/>
          <w:sz w:val="28"/>
          <w:szCs w:val="20"/>
        </w:rPr>
        <w:t xml:space="preserve"> </w:t>
      </w:r>
    </w:p>
    <w:p w:rsidR="00BD3080" w:rsidRPr="00BD3080" w:rsidRDefault="00BD3080" w:rsidP="00BD3080">
      <w:pPr>
        <w:widowControl w:val="0"/>
        <w:tabs>
          <w:tab w:val="left" w:pos="1156"/>
        </w:tabs>
        <w:autoSpaceDE w:val="0"/>
        <w:autoSpaceDN w:val="0"/>
        <w:adjustRightInd w:val="0"/>
        <w:ind w:firstLine="1176"/>
        <w:jc w:val="both"/>
        <w:rPr>
          <w:sz w:val="28"/>
          <w:szCs w:val="28"/>
        </w:rPr>
      </w:pPr>
      <w:r w:rsidRPr="00BD3080">
        <w:rPr>
          <w:sz w:val="28"/>
          <w:szCs w:val="20"/>
        </w:rPr>
        <w:t>Последно място за поредна отчетна година заемат  престъпленията по глава ІІІ-та от НК - против правата на</w:t>
      </w:r>
      <w:r w:rsidRPr="00BD3080">
        <w:rPr>
          <w:sz w:val="28"/>
          <w:szCs w:val="20"/>
          <w:lang w:val="ru-RU"/>
        </w:rPr>
        <w:t xml:space="preserve"> </w:t>
      </w:r>
      <w:r w:rsidRPr="00BD3080">
        <w:rPr>
          <w:sz w:val="28"/>
          <w:szCs w:val="28"/>
        </w:rPr>
        <w:t xml:space="preserve">гражданите. През отчетния период новообразувани са били 5 дела за такива престъпления, от които 1 е било внесено в съда - за престъпление по чл.172б от НК. През 2016г. за престъпления против правата на гражданите са били   новобразувани 5 производства, от които само четири са били внесени в </w:t>
      </w:r>
      <w:r w:rsidRPr="00BD3080">
        <w:rPr>
          <w:sz w:val="28"/>
          <w:szCs w:val="28"/>
        </w:rPr>
        <w:lastRenderedPageBreak/>
        <w:t xml:space="preserve">съда, а през 2015г. – 14 производство с 1 внесен акт. </w:t>
      </w:r>
    </w:p>
    <w:p w:rsidR="00BD3080" w:rsidRPr="00BD3080" w:rsidRDefault="00BD3080" w:rsidP="00BD3080">
      <w:pPr>
        <w:widowControl w:val="0"/>
        <w:tabs>
          <w:tab w:val="left" w:pos="1156"/>
        </w:tabs>
        <w:autoSpaceDE w:val="0"/>
        <w:autoSpaceDN w:val="0"/>
        <w:adjustRightInd w:val="0"/>
        <w:jc w:val="both"/>
        <w:rPr>
          <w:sz w:val="28"/>
          <w:szCs w:val="28"/>
        </w:rPr>
      </w:pPr>
    </w:p>
    <w:p w:rsidR="00BD3080" w:rsidRPr="00BD3080" w:rsidRDefault="00BD3080" w:rsidP="00BD3080">
      <w:pPr>
        <w:ind w:firstLine="1134"/>
        <w:jc w:val="both"/>
        <w:rPr>
          <w:sz w:val="28"/>
          <w:szCs w:val="20"/>
        </w:rPr>
      </w:pPr>
      <w:r w:rsidRPr="00BD3080">
        <w:rPr>
          <w:sz w:val="28"/>
          <w:szCs w:val="20"/>
        </w:rPr>
        <w:t>През  отчетната година са били изготвени две искания за използване на СРС. И двете са били за подслушване, съпроводено с проследяване и наблюдение. И двете искания са били уважени.  През предходната година не са били изготвяни подобни искания.  През 2015г. исканията са били 10 и отново всички са уважени</w:t>
      </w:r>
      <w:r w:rsidRPr="00BD3080">
        <w:rPr>
          <w:sz w:val="28"/>
          <w:szCs w:val="20"/>
          <w:lang w:val="ru-MO"/>
        </w:rPr>
        <w:t>.</w:t>
      </w:r>
    </w:p>
    <w:p w:rsidR="00BD3080" w:rsidRPr="00BD3080" w:rsidRDefault="00BD3080" w:rsidP="00BD3080">
      <w:pPr>
        <w:ind w:firstLine="1134"/>
        <w:jc w:val="both"/>
        <w:rPr>
          <w:sz w:val="28"/>
          <w:szCs w:val="20"/>
        </w:rPr>
      </w:pPr>
      <w:r w:rsidRPr="00BD3080">
        <w:rPr>
          <w:sz w:val="28"/>
          <w:szCs w:val="20"/>
        </w:rPr>
        <w:t>Няма дела, по които да са използвани защитени свидетели или доверителни сделки.</w:t>
      </w:r>
    </w:p>
    <w:p w:rsidR="00BD3080" w:rsidRPr="00BD3080" w:rsidRDefault="00BD3080" w:rsidP="00BD3080">
      <w:pPr>
        <w:ind w:firstLine="1134"/>
        <w:jc w:val="both"/>
        <w:rPr>
          <w:sz w:val="28"/>
          <w:szCs w:val="20"/>
          <w:lang w:val="ru-MO"/>
        </w:rPr>
      </w:pPr>
    </w:p>
    <w:p w:rsidR="00BD3080" w:rsidRPr="00BD3080" w:rsidRDefault="00BD3080" w:rsidP="00BD3080">
      <w:pPr>
        <w:ind w:firstLine="1134"/>
        <w:jc w:val="both"/>
        <w:rPr>
          <w:sz w:val="28"/>
          <w:szCs w:val="20"/>
          <w:lang w:val="ru-MO"/>
        </w:rPr>
      </w:pPr>
      <w:r w:rsidRPr="00BD3080">
        <w:rPr>
          <w:sz w:val="28"/>
          <w:szCs w:val="20"/>
        </w:rPr>
        <w:t>През 2017</w:t>
      </w:r>
      <w:r w:rsidR="00B57218">
        <w:rPr>
          <w:sz w:val="28"/>
          <w:szCs w:val="20"/>
        </w:rPr>
        <w:t xml:space="preserve"> </w:t>
      </w:r>
      <w:r w:rsidRPr="00BD3080">
        <w:rPr>
          <w:sz w:val="28"/>
          <w:szCs w:val="20"/>
        </w:rPr>
        <w:t xml:space="preserve">г. Районна прокуратура-Перник е изготвила 21  </w:t>
      </w:r>
      <w:r w:rsidRPr="00BD3080">
        <w:rPr>
          <w:color w:val="FF6600"/>
          <w:sz w:val="28"/>
          <w:szCs w:val="20"/>
        </w:rPr>
        <w:t xml:space="preserve"> </w:t>
      </w:r>
      <w:r w:rsidRPr="00BD3080">
        <w:rPr>
          <w:sz w:val="28"/>
          <w:szCs w:val="20"/>
        </w:rPr>
        <w:t>искания до Районен съд-Перник за вземане на мярка за неотклонение “задържане под стража”. От внесените искания 19 са били уважени от Районен съд-Перник, а в два от случаите  съдът е взел по-лека мярка - „домашен арест”</w:t>
      </w:r>
      <w:r w:rsidRPr="00BD3080">
        <w:rPr>
          <w:sz w:val="28"/>
          <w:szCs w:val="20"/>
          <w:lang w:val="ru-MO"/>
        </w:rPr>
        <w:t xml:space="preserve">. </w:t>
      </w:r>
    </w:p>
    <w:p w:rsidR="00BD3080" w:rsidRPr="00BD3080" w:rsidRDefault="00BD3080" w:rsidP="00BD3080">
      <w:pPr>
        <w:ind w:firstLine="1134"/>
        <w:jc w:val="both"/>
        <w:rPr>
          <w:sz w:val="28"/>
          <w:szCs w:val="20"/>
        </w:rPr>
      </w:pPr>
      <w:r w:rsidRPr="00BD3080">
        <w:rPr>
          <w:sz w:val="28"/>
          <w:szCs w:val="20"/>
          <w:lang w:val="ru-MO"/>
        </w:rPr>
        <w:t xml:space="preserve">Първоначалното </w:t>
      </w:r>
      <w:r w:rsidRPr="00BD3080">
        <w:rPr>
          <w:sz w:val="28"/>
          <w:szCs w:val="20"/>
        </w:rPr>
        <w:t>“задържане под стража”</w:t>
      </w:r>
      <w:r w:rsidRPr="00BD3080">
        <w:rPr>
          <w:sz w:val="28"/>
          <w:szCs w:val="20"/>
          <w:lang w:val="ru-MO"/>
        </w:rPr>
        <w:t xml:space="preserve"> </w:t>
      </w:r>
      <w:r w:rsidRPr="00BD3080">
        <w:rPr>
          <w:sz w:val="28"/>
          <w:szCs w:val="20"/>
        </w:rPr>
        <w:t>впоследствие не е бил</w:t>
      </w:r>
      <w:r w:rsidRPr="00BD3080">
        <w:rPr>
          <w:sz w:val="28"/>
          <w:szCs w:val="20"/>
          <w:lang w:val="ru-MO"/>
        </w:rPr>
        <w:t>о</w:t>
      </w:r>
      <w:r w:rsidRPr="00BD3080">
        <w:rPr>
          <w:sz w:val="28"/>
          <w:szCs w:val="20"/>
        </w:rPr>
        <w:t xml:space="preserve"> изменян</w:t>
      </w:r>
      <w:r w:rsidRPr="00BD3080">
        <w:rPr>
          <w:sz w:val="28"/>
          <w:szCs w:val="20"/>
          <w:lang w:val="ru-MO"/>
        </w:rPr>
        <w:t>о</w:t>
      </w:r>
      <w:r w:rsidRPr="00BD3080">
        <w:rPr>
          <w:sz w:val="28"/>
          <w:szCs w:val="20"/>
        </w:rPr>
        <w:t xml:space="preserve"> от наблюдаващи</w:t>
      </w:r>
      <w:r w:rsidRPr="00BD3080">
        <w:rPr>
          <w:sz w:val="28"/>
          <w:szCs w:val="20"/>
          <w:lang w:val="ru-MO"/>
        </w:rPr>
        <w:t>те</w:t>
      </w:r>
      <w:r w:rsidRPr="00BD3080">
        <w:rPr>
          <w:sz w:val="28"/>
          <w:szCs w:val="20"/>
        </w:rPr>
        <w:t xml:space="preserve"> прокурор</w:t>
      </w:r>
      <w:r w:rsidRPr="00BD3080">
        <w:rPr>
          <w:sz w:val="28"/>
          <w:szCs w:val="20"/>
          <w:lang w:val="ru-MO"/>
        </w:rPr>
        <w:t>и</w:t>
      </w:r>
      <w:r w:rsidRPr="00BD3080">
        <w:rPr>
          <w:sz w:val="28"/>
          <w:szCs w:val="20"/>
        </w:rPr>
        <w:t xml:space="preserve">. </w:t>
      </w:r>
    </w:p>
    <w:p w:rsidR="00BD3080" w:rsidRPr="00BD3080" w:rsidRDefault="00BD3080" w:rsidP="00BD3080">
      <w:pPr>
        <w:ind w:firstLine="1134"/>
        <w:jc w:val="both"/>
        <w:rPr>
          <w:sz w:val="28"/>
          <w:szCs w:val="20"/>
          <w:lang w:val="ru-MO"/>
        </w:rPr>
      </w:pPr>
      <w:r w:rsidRPr="00BD3080">
        <w:rPr>
          <w:sz w:val="28"/>
          <w:szCs w:val="20"/>
        </w:rPr>
        <w:t>За</w:t>
      </w:r>
      <w:r w:rsidR="00B57218">
        <w:rPr>
          <w:sz w:val="28"/>
          <w:szCs w:val="20"/>
        </w:rPr>
        <w:t xml:space="preserve"> </w:t>
      </w:r>
      <w:r w:rsidRPr="00BD3080">
        <w:rPr>
          <w:sz w:val="28"/>
          <w:szCs w:val="20"/>
        </w:rPr>
        <w:t>2016</w:t>
      </w:r>
      <w:r w:rsidR="00B57218">
        <w:rPr>
          <w:sz w:val="28"/>
          <w:szCs w:val="20"/>
        </w:rPr>
        <w:t xml:space="preserve"> </w:t>
      </w:r>
      <w:r w:rsidRPr="00BD3080">
        <w:rPr>
          <w:sz w:val="28"/>
          <w:szCs w:val="20"/>
        </w:rPr>
        <w:t>г. са б</w:t>
      </w:r>
      <w:r w:rsidR="00873A8D">
        <w:rPr>
          <w:sz w:val="28"/>
          <w:szCs w:val="20"/>
        </w:rPr>
        <w:t>и</w:t>
      </w:r>
      <w:r w:rsidRPr="00BD3080">
        <w:rPr>
          <w:sz w:val="28"/>
          <w:szCs w:val="20"/>
        </w:rPr>
        <w:t>ли изготвени 20 искания, от които 19 са били уважени от Районен съд-Перник, а в един от случаите съдът е взел по-лека мярка за неотклонение - „парична гаранция”</w:t>
      </w:r>
      <w:r w:rsidRPr="00BD3080">
        <w:rPr>
          <w:sz w:val="28"/>
          <w:szCs w:val="20"/>
          <w:lang w:val="ru-MO"/>
        </w:rPr>
        <w:t xml:space="preserve">. </w:t>
      </w:r>
    </w:p>
    <w:p w:rsidR="00BD3080" w:rsidRPr="00BD3080" w:rsidRDefault="00BD3080" w:rsidP="00BD3080">
      <w:pPr>
        <w:ind w:firstLine="1134"/>
        <w:jc w:val="both"/>
        <w:rPr>
          <w:sz w:val="28"/>
          <w:szCs w:val="20"/>
        </w:rPr>
      </w:pPr>
      <w:r w:rsidRPr="00BD3080">
        <w:rPr>
          <w:sz w:val="28"/>
          <w:szCs w:val="20"/>
        </w:rPr>
        <w:t>За 2015 г. са били изготвени 33 искания, като 31 са били уважени и е била взет</w:t>
      </w:r>
      <w:r w:rsidRPr="00BD3080">
        <w:rPr>
          <w:sz w:val="28"/>
          <w:szCs w:val="20"/>
          <w:lang w:val="ru-MO"/>
        </w:rPr>
        <w:t>а</w:t>
      </w:r>
      <w:r w:rsidRPr="00BD3080">
        <w:rPr>
          <w:sz w:val="28"/>
          <w:szCs w:val="20"/>
        </w:rPr>
        <w:t xml:space="preserve"> искан</w:t>
      </w:r>
      <w:r w:rsidRPr="00BD3080">
        <w:rPr>
          <w:sz w:val="28"/>
          <w:szCs w:val="20"/>
          <w:lang w:val="ru-MO"/>
        </w:rPr>
        <w:t>а</w:t>
      </w:r>
      <w:r w:rsidRPr="00BD3080">
        <w:rPr>
          <w:sz w:val="28"/>
          <w:szCs w:val="20"/>
        </w:rPr>
        <w:t>т</w:t>
      </w:r>
      <w:r w:rsidRPr="00BD3080">
        <w:rPr>
          <w:sz w:val="28"/>
          <w:szCs w:val="20"/>
          <w:lang w:val="ru-MO"/>
        </w:rPr>
        <w:t>а</w:t>
      </w:r>
      <w:r w:rsidRPr="00BD3080">
        <w:rPr>
          <w:sz w:val="28"/>
          <w:szCs w:val="20"/>
        </w:rPr>
        <w:t xml:space="preserve"> м</w:t>
      </w:r>
      <w:r w:rsidRPr="00BD3080">
        <w:rPr>
          <w:sz w:val="28"/>
          <w:szCs w:val="20"/>
          <w:lang w:val="ru-MO"/>
        </w:rPr>
        <w:t>я</w:t>
      </w:r>
      <w:r w:rsidRPr="00BD3080">
        <w:rPr>
          <w:sz w:val="28"/>
          <w:szCs w:val="20"/>
        </w:rPr>
        <w:t>рк</w:t>
      </w:r>
      <w:r w:rsidRPr="00BD3080">
        <w:rPr>
          <w:sz w:val="28"/>
          <w:szCs w:val="20"/>
          <w:lang w:val="ru-MO"/>
        </w:rPr>
        <w:t>а</w:t>
      </w:r>
      <w:r w:rsidRPr="00BD3080">
        <w:rPr>
          <w:sz w:val="28"/>
          <w:szCs w:val="20"/>
        </w:rPr>
        <w:t>, а по 2 е била взета мярка „домашен арест”</w:t>
      </w:r>
      <w:r w:rsidRPr="00BD3080">
        <w:rPr>
          <w:sz w:val="28"/>
          <w:szCs w:val="20"/>
          <w:lang w:val="ru-MO"/>
        </w:rPr>
        <w:t xml:space="preserve">. </w:t>
      </w:r>
    </w:p>
    <w:p w:rsidR="00BD3080" w:rsidRPr="00BD3080" w:rsidRDefault="00BD3080" w:rsidP="00BD3080">
      <w:pPr>
        <w:ind w:firstLine="1134"/>
        <w:jc w:val="both"/>
        <w:rPr>
          <w:sz w:val="28"/>
          <w:szCs w:val="20"/>
        </w:rPr>
      </w:pPr>
      <w:r w:rsidRPr="00BD3080">
        <w:rPr>
          <w:sz w:val="28"/>
          <w:szCs w:val="20"/>
        </w:rPr>
        <w:t xml:space="preserve">В края на отчетния период са останали само 6 лица с взета мярка за неотклонение “задържане под стража”. Наблюдаващите прокурори не са допуснали надвишаване на предвидените в НПК максимални срокове за тази мярка. </w:t>
      </w:r>
    </w:p>
    <w:p w:rsidR="00BD3080" w:rsidRPr="00BD3080" w:rsidRDefault="00BD3080" w:rsidP="00B57218">
      <w:pPr>
        <w:ind w:firstLine="1134"/>
        <w:jc w:val="both"/>
        <w:rPr>
          <w:sz w:val="28"/>
          <w:szCs w:val="28"/>
        </w:rPr>
      </w:pPr>
      <w:r w:rsidRPr="00BD3080">
        <w:rPr>
          <w:sz w:val="28"/>
          <w:szCs w:val="28"/>
        </w:rPr>
        <w:t>През отчетната година прокурорите са изготвили 36 искания до ПРС за разкриване на банкова или данъчна тайна, като всички са били уважени. За предходната година броя им е бил два пъти по-малък – 14 броя и отново всички са били уважени.</w:t>
      </w:r>
    </w:p>
    <w:p w:rsidR="00BD3080" w:rsidRPr="00BD3080" w:rsidRDefault="00BD3080" w:rsidP="00B57218">
      <w:pPr>
        <w:ind w:firstLine="1134"/>
        <w:jc w:val="both"/>
        <w:rPr>
          <w:sz w:val="28"/>
          <w:szCs w:val="28"/>
        </w:rPr>
      </w:pPr>
      <w:r w:rsidRPr="00BD3080">
        <w:rPr>
          <w:sz w:val="28"/>
          <w:szCs w:val="28"/>
        </w:rPr>
        <w:t>Броят на отправените до ПРС  искания за справки с данни по чл.159</w:t>
      </w:r>
      <w:r w:rsidR="0031324B">
        <w:rPr>
          <w:sz w:val="28"/>
          <w:szCs w:val="28"/>
        </w:rPr>
        <w:t>а</w:t>
      </w:r>
      <w:r w:rsidRPr="00BD3080">
        <w:rPr>
          <w:sz w:val="28"/>
          <w:szCs w:val="28"/>
        </w:rPr>
        <w:t>, ал. 1 от НПК, вр. чл. 250в, ал.4, вр. чл. 250, ал. 1 от ЗЕС, през отчетния период е</w:t>
      </w:r>
      <w:r w:rsidRPr="00BD3080">
        <w:rPr>
          <w:color w:val="FF0000"/>
          <w:sz w:val="28"/>
          <w:szCs w:val="28"/>
        </w:rPr>
        <w:t xml:space="preserve"> </w:t>
      </w:r>
      <w:r w:rsidRPr="00BD3080">
        <w:rPr>
          <w:sz w:val="28"/>
          <w:szCs w:val="28"/>
        </w:rPr>
        <w:t>649 искания. През 2016г. исканията са били 540.</w:t>
      </w:r>
    </w:p>
    <w:p w:rsidR="00BD3080" w:rsidRDefault="00BD3080" w:rsidP="00BD3080">
      <w:pPr>
        <w:ind w:firstLine="709"/>
        <w:jc w:val="both"/>
        <w:rPr>
          <w:sz w:val="28"/>
          <w:szCs w:val="28"/>
        </w:rPr>
      </w:pPr>
    </w:p>
    <w:p w:rsidR="00445679" w:rsidRPr="00BD3080" w:rsidRDefault="00445679" w:rsidP="00BD3080">
      <w:pPr>
        <w:ind w:firstLine="709"/>
        <w:jc w:val="both"/>
        <w:rPr>
          <w:sz w:val="28"/>
          <w:szCs w:val="28"/>
        </w:rPr>
      </w:pPr>
    </w:p>
    <w:p w:rsidR="00BD3080" w:rsidRPr="00BD3080" w:rsidRDefault="00BD3080" w:rsidP="00BD3080">
      <w:pPr>
        <w:jc w:val="both"/>
        <w:rPr>
          <w:b/>
          <w:sz w:val="28"/>
          <w:szCs w:val="28"/>
        </w:rPr>
      </w:pPr>
      <w:r w:rsidRPr="00BD3080">
        <w:rPr>
          <w:b/>
        </w:rPr>
        <w:t xml:space="preserve">                                </w:t>
      </w:r>
      <w:r w:rsidRPr="00BD3080">
        <w:rPr>
          <w:b/>
          <w:sz w:val="28"/>
          <w:szCs w:val="28"/>
        </w:rPr>
        <w:t>2.2. СРОЧНОСТ НА РАЗСЛЕДВАНЕТО</w:t>
      </w:r>
    </w:p>
    <w:p w:rsidR="00BD3080" w:rsidRPr="00BD3080" w:rsidRDefault="00BD3080" w:rsidP="00BD3080">
      <w:pPr>
        <w:widowControl w:val="0"/>
        <w:tabs>
          <w:tab w:val="left" w:pos="1156"/>
        </w:tabs>
        <w:autoSpaceDE w:val="0"/>
        <w:autoSpaceDN w:val="0"/>
        <w:adjustRightInd w:val="0"/>
        <w:ind w:firstLine="1176"/>
        <w:jc w:val="both"/>
        <w:rPr>
          <w:sz w:val="28"/>
          <w:szCs w:val="28"/>
        </w:rPr>
      </w:pPr>
    </w:p>
    <w:p w:rsidR="00BD3080" w:rsidRPr="00BD3080" w:rsidRDefault="00BD3080" w:rsidP="00BD3080">
      <w:pPr>
        <w:widowControl w:val="0"/>
        <w:tabs>
          <w:tab w:val="left" w:pos="1156"/>
        </w:tabs>
        <w:autoSpaceDE w:val="0"/>
        <w:autoSpaceDN w:val="0"/>
        <w:adjustRightInd w:val="0"/>
        <w:ind w:firstLine="1176"/>
        <w:jc w:val="both"/>
        <w:rPr>
          <w:sz w:val="28"/>
          <w:szCs w:val="20"/>
        </w:rPr>
      </w:pPr>
      <w:r w:rsidRPr="00BD3080">
        <w:rPr>
          <w:sz w:val="28"/>
          <w:szCs w:val="20"/>
        </w:rPr>
        <w:t>От приключените и изпратени в РП-Перник общо 1 432    досъдебни производства в срок до 60 дни са били приключени  781,</w:t>
      </w:r>
      <w:r w:rsidRPr="00BD3080">
        <w:rPr>
          <w:color w:val="FF0000"/>
          <w:sz w:val="28"/>
          <w:szCs w:val="20"/>
        </w:rPr>
        <w:t xml:space="preserve"> </w:t>
      </w:r>
      <w:r w:rsidRPr="00BD3080">
        <w:rPr>
          <w:sz w:val="28"/>
          <w:szCs w:val="20"/>
        </w:rPr>
        <w:t>при 947 за 2016 г</w:t>
      </w:r>
      <w:r w:rsidR="00B57218">
        <w:rPr>
          <w:sz w:val="28"/>
          <w:szCs w:val="20"/>
        </w:rPr>
        <w:t>.</w:t>
      </w:r>
      <w:r w:rsidRPr="00BD3080">
        <w:rPr>
          <w:sz w:val="28"/>
          <w:szCs w:val="20"/>
        </w:rPr>
        <w:t xml:space="preserve"> и 997 за 2015</w:t>
      </w:r>
      <w:r w:rsidR="00B57218">
        <w:rPr>
          <w:sz w:val="28"/>
          <w:szCs w:val="20"/>
        </w:rPr>
        <w:t xml:space="preserve"> </w:t>
      </w:r>
      <w:r w:rsidRPr="00BD3080">
        <w:rPr>
          <w:sz w:val="28"/>
          <w:szCs w:val="20"/>
        </w:rPr>
        <w:t>г. Наблюдава се значително намаление в броя на производствата, разследването по които е приключено в двумесечния срок. Това е последица от непрестанното текучество в кадрите на МВР, които провеждат разследването, както и командироване на част от тях в други поделения на МВР, което води до преразпределение на делата  и  е основна причина за удължаване времетраенето на разследването.</w:t>
      </w:r>
    </w:p>
    <w:p w:rsidR="00BD3080" w:rsidRPr="00BD3080" w:rsidRDefault="00BD3080" w:rsidP="00BD3080">
      <w:pPr>
        <w:widowControl w:val="0"/>
        <w:tabs>
          <w:tab w:val="left" w:pos="1156"/>
        </w:tabs>
        <w:autoSpaceDE w:val="0"/>
        <w:autoSpaceDN w:val="0"/>
        <w:adjustRightInd w:val="0"/>
        <w:ind w:firstLine="1176"/>
        <w:jc w:val="both"/>
        <w:rPr>
          <w:sz w:val="28"/>
          <w:szCs w:val="20"/>
        </w:rPr>
      </w:pPr>
    </w:p>
    <w:p w:rsidR="00BD3080" w:rsidRDefault="00BD3080" w:rsidP="00BD3080">
      <w:pPr>
        <w:ind w:firstLine="1134"/>
        <w:jc w:val="both"/>
        <w:rPr>
          <w:sz w:val="28"/>
          <w:szCs w:val="20"/>
        </w:rPr>
      </w:pPr>
      <w:r w:rsidRPr="00BD3080">
        <w:rPr>
          <w:sz w:val="28"/>
          <w:szCs w:val="20"/>
        </w:rPr>
        <w:lastRenderedPageBreak/>
        <w:t>В срок до 6 месеци разследващите полицаи са приключили още 473 дела при 529 за 2016</w:t>
      </w:r>
      <w:r w:rsidR="00B57218">
        <w:rPr>
          <w:sz w:val="28"/>
          <w:szCs w:val="20"/>
        </w:rPr>
        <w:t xml:space="preserve"> </w:t>
      </w:r>
      <w:r w:rsidRPr="00BD3080">
        <w:rPr>
          <w:sz w:val="28"/>
          <w:szCs w:val="20"/>
        </w:rPr>
        <w:t>г. и  604 за 2015</w:t>
      </w:r>
      <w:r w:rsidR="00B57218">
        <w:rPr>
          <w:sz w:val="28"/>
          <w:szCs w:val="20"/>
        </w:rPr>
        <w:t xml:space="preserve"> </w:t>
      </w:r>
      <w:r w:rsidRPr="00BD3080">
        <w:rPr>
          <w:sz w:val="28"/>
          <w:szCs w:val="20"/>
        </w:rPr>
        <w:t>г.дела. По 178 дела водещите разследването са работили над 6 месеци /в срока, продължен от  Административния ръководител на Окръжна прокуратура - Перник, а към настоящия момент от Административния ръководител на Районна прокуратура - Перник /,  като за  2016 г</w:t>
      </w:r>
      <w:r w:rsidR="00B57218">
        <w:rPr>
          <w:sz w:val="28"/>
          <w:szCs w:val="20"/>
        </w:rPr>
        <w:t>од</w:t>
      </w:r>
      <w:r w:rsidRPr="00BD3080">
        <w:rPr>
          <w:sz w:val="28"/>
          <w:szCs w:val="20"/>
        </w:rPr>
        <w:t>. тези дела са били 158 бр., а за 2015</w:t>
      </w:r>
      <w:r w:rsidR="00B57218">
        <w:rPr>
          <w:sz w:val="28"/>
          <w:szCs w:val="20"/>
        </w:rPr>
        <w:t xml:space="preserve"> </w:t>
      </w:r>
      <w:r w:rsidRPr="00BD3080">
        <w:rPr>
          <w:sz w:val="28"/>
          <w:szCs w:val="20"/>
        </w:rPr>
        <w:t>г</w:t>
      </w:r>
      <w:r w:rsidR="00B57218">
        <w:rPr>
          <w:sz w:val="28"/>
          <w:szCs w:val="20"/>
        </w:rPr>
        <w:t>од</w:t>
      </w:r>
      <w:r w:rsidRPr="00BD3080">
        <w:rPr>
          <w:sz w:val="28"/>
          <w:szCs w:val="20"/>
        </w:rPr>
        <w:t xml:space="preserve">. </w:t>
      </w:r>
      <w:r w:rsidR="00D2102E">
        <w:rPr>
          <w:sz w:val="28"/>
          <w:szCs w:val="20"/>
        </w:rPr>
        <w:t>–</w:t>
      </w:r>
      <w:r w:rsidRPr="00BD3080">
        <w:rPr>
          <w:sz w:val="28"/>
          <w:szCs w:val="20"/>
        </w:rPr>
        <w:t xml:space="preserve"> 161</w:t>
      </w:r>
      <w:r w:rsidR="00D2102E">
        <w:rPr>
          <w:sz w:val="28"/>
          <w:szCs w:val="20"/>
        </w:rPr>
        <w:t xml:space="preserve"> </w:t>
      </w:r>
      <w:r w:rsidRPr="00BD3080">
        <w:rPr>
          <w:sz w:val="28"/>
          <w:szCs w:val="20"/>
        </w:rPr>
        <w:t>бр.</w:t>
      </w:r>
      <w:r w:rsidRPr="00BD3080">
        <w:rPr>
          <w:color w:val="FF0000"/>
          <w:sz w:val="28"/>
          <w:szCs w:val="20"/>
        </w:rPr>
        <w:t xml:space="preserve"> </w:t>
      </w:r>
      <w:r w:rsidRPr="00BD3080">
        <w:rPr>
          <w:sz w:val="28"/>
          <w:szCs w:val="20"/>
        </w:rPr>
        <w:t>През отчетния период се констатира</w:t>
      </w:r>
      <w:r w:rsidRPr="00BD3080">
        <w:rPr>
          <w:color w:val="FF0000"/>
          <w:sz w:val="28"/>
          <w:szCs w:val="20"/>
        </w:rPr>
        <w:t xml:space="preserve"> </w:t>
      </w:r>
      <w:r w:rsidRPr="00BD3080">
        <w:rPr>
          <w:sz w:val="28"/>
          <w:szCs w:val="20"/>
        </w:rPr>
        <w:t>увеличаване, макар и незначително на броя на делата, по които разследването е продължило  над 6 месеца в сравнение с предходните години. Най-честа причина за необходимост от отправяне на искане за удължаване на сроковете от Административния ръководител на Окръжна прокуратура-Перник /преди изменението на НПК/ и през отчетната година е неизпълнение на възложените  по делата експертизи в определения срок.</w:t>
      </w:r>
    </w:p>
    <w:p w:rsidR="005F17AB" w:rsidRPr="005F17AB" w:rsidRDefault="005F17AB" w:rsidP="005F17AB">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И п</w:t>
      </w:r>
      <w:r w:rsidRPr="005F17AB">
        <w:rPr>
          <w:rFonts w:eastAsiaTheme="minorHAnsi"/>
          <w:color w:val="000000"/>
          <w:sz w:val="28"/>
          <w:szCs w:val="28"/>
          <w:lang w:eastAsia="en-US"/>
        </w:rPr>
        <w:t>рез 201</w:t>
      </w:r>
      <w:r>
        <w:rPr>
          <w:rFonts w:eastAsiaTheme="minorHAnsi"/>
          <w:color w:val="000000"/>
          <w:sz w:val="28"/>
          <w:szCs w:val="28"/>
          <w:lang w:eastAsia="en-US"/>
        </w:rPr>
        <w:t>7</w:t>
      </w:r>
      <w:r w:rsidR="00B57218">
        <w:rPr>
          <w:rFonts w:eastAsiaTheme="minorHAnsi"/>
          <w:color w:val="000000"/>
          <w:sz w:val="28"/>
          <w:szCs w:val="28"/>
          <w:lang w:eastAsia="en-US"/>
        </w:rPr>
        <w:t xml:space="preserve"> </w:t>
      </w:r>
      <w:r w:rsidRPr="005F17AB">
        <w:rPr>
          <w:rFonts w:eastAsiaTheme="minorHAnsi"/>
          <w:color w:val="000000"/>
          <w:sz w:val="28"/>
          <w:szCs w:val="28"/>
          <w:lang w:eastAsia="en-US"/>
        </w:rPr>
        <w:t xml:space="preserve">г. усилията ни бяха насочени към запазване тенденцията за съкращаване сроковете за разследване по делата срещу неизвестен извършител- практика, наложена в предходните години. Затруднения в тази насока възникват във връзка с приложението на чл. 159а ал.1 от НПК, тъй като нормата изисква предоставянето на данни от предприятия, предоставящи обществени електронни съобщителни мрежи и/или услуги в досъдебното производство да се извършва по разпореждане на съответния първоинстанционен съд, издадено по искане на наблюдаващия прокурор. Това обективно води до удължаване срока на разследване предвид необходимостта от време за размяна на книжа между отделните институции – разследващи органи – прокуратура – съд и обратно. </w:t>
      </w:r>
    </w:p>
    <w:p w:rsidR="005F17AB" w:rsidRPr="00BD3080" w:rsidRDefault="005F17AB" w:rsidP="00BD3080">
      <w:pPr>
        <w:ind w:firstLine="1134"/>
        <w:jc w:val="both"/>
        <w:rPr>
          <w:sz w:val="28"/>
          <w:szCs w:val="20"/>
        </w:rPr>
      </w:pPr>
    </w:p>
    <w:p w:rsidR="00BD3080" w:rsidRPr="00BD3080" w:rsidRDefault="00332B24" w:rsidP="00BD3080">
      <w:pPr>
        <w:jc w:val="both"/>
        <w:rPr>
          <w:sz w:val="28"/>
          <w:szCs w:val="28"/>
        </w:rPr>
      </w:pPr>
      <w:bookmarkStart w:id="0" w:name="_MON_1515835174"/>
      <w:bookmarkEnd w:id="0"/>
      <w:r>
        <w:rPr>
          <w:noProof/>
          <w:sz w:val="20"/>
          <w:szCs w:val="28"/>
        </w:rPr>
        <w:drawing>
          <wp:inline distT="0" distB="0" distL="0" distR="0">
            <wp:extent cx="5486400" cy="3200400"/>
            <wp:effectExtent l="0" t="0" r="0" b="0"/>
            <wp:docPr id="47" name="Ди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3080" w:rsidRPr="00BD3080" w:rsidRDefault="00BD3080" w:rsidP="00BD3080">
      <w:pPr>
        <w:jc w:val="both"/>
        <w:rPr>
          <w:i/>
          <w:sz w:val="23"/>
          <w:szCs w:val="23"/>
        </w:rPr>
      </w:pPr>
      <w:r w:rsidRPr="00BD3080">
        <w:rPr>
          <w:i/>
          <w:sz w:val="23"/>
          <w:szCs w:val="23"/>
        </w:rPr>
        <w:t>Фиг.6. Продължителност на досъдебната фаза по приключените досъдебни производства</w:t>
      </w:r>
    </w:p>
    <w:p w:rsidR="00BD3080" w:rsidRPr="00BD3080" w:rsidRDefault="00BD3080" w:rsidP="00BD3080">
      <w:pPr>
        <w:jc w:val="both"/>
        <w:rPr>
          <w:i/>
          <w:sz w:val="23"/>
          <w:szCs w:val="23"/>
        </w:rPr>
      </w:pPr>
    </w:p>
    <w:p w:rsidR="00BD3080" w:rsidRPr="00BD3080" w:rsidRDefault="00BD3080" w:rsidP="00BD3080">
      <w:pPr>
        <w:ind w:firstLine="1134"/>
        <w:jc w:val="both"/>
        <w:rPr>
          <w:sz w:val="28"/>
          <w:szCs w:val="20"/>
        </w:rPr>
      </w:pPr>
      <w:r w:rsidRPr="00BD3080">
        <w:rPr>
          <w:sz w:val="28"/>
          <w:szCs w:val="20"/>
        </w:rPr>
        <w:t xml:space="preserve">Наблюдаващите прокурори стриктно следят за сроковете на разследване, като с оглед посоченото по-горе текучество и липса на приемственост при разследващите полицаи през отчетната година се наблюдава увеличаване на случаите, в които  не се изпращат своевременно </w:t>
      </w:r>
      <w:r w:rsidRPr="00BD3080">
        <w:rPr>
          <w:sz w:val="28"/>
          <w:szCs w:val="20"/>
        </w:rPr>
        <w:lastRenderedPageBreak/>
        <w:t>предложения за продължаване на срока на разследване, при наличие на фактическа и правна сложност. Въпреки това наблюдаващите прокурори не са допуснали просрочване по наблюдаваните дела.</w:t>
      </w:r>
    </w:p>
    <w:p w:rsidR="00BD3080" w:rsidRDefault="00BD3080" w:rsidP="00BD3080">
      <w:pPr>
        <w:ind w:firstLine="1134"/>
        <w:jc w:val="both"/>
        <w:rPr>
          <w:sz w:val="28"/>
          <w:szCs w:val="20"/>
        </w:rPr>
      </w:pPr>
      <w:r w:rsidRPr="00BD3080">
        <w:rPr>
          <w:sz w:val="28"/>
          <w:szCs w:val="20"/>
        </w:rPr>
        <w:t xml:space="preserve">И през настоящата отчетна година, както и за предходните  няма дела, които да са останали неприключени извън законоустановения срок.  Това е показателно, че прокурорите от Районна прокуратура-Перник, въпреки посочените по-горе налични проблеми в отдел „Разследване“ при ОДМВР-Перник стриктно следят извършването на качествено и срочно  разследване на наблюдаваните дела.  </w:t>
      </w:r>
    </w:p>
    <w:p w:rsidR="00594B45" w:rsidRPr="00594B45" w:rsidRDefault="00594B45" w:rsidP="009610C2">
      <w:pPr>
        <w:spacing w:after="200"/>
        <w:jc w:val="both"/>
        <w:rPr>
          <w:rFonts w:eastAsiaTheme="minorHAnsi"/>
          <w:sz w:val="22"/>
          <w:szCs w:val="22"/>
          <w:lang w:eastAsia="en-US"/>
        </w:rPr>
      </w:pPr>
      <w:r>
        <w:rPr>
          <w:rFonts w:eastAsiaTheme="minorHAnsi"/>
          <w:sz w:val="28"/>
          <w:szCs w:val="28"/>
          <w:lang w:eastAsia="en-US"/>
        </w:rPr>
        <w:t xml:space="preserve">    </w:t>
      </w:r>
      <w:r w:rsidRPr="00594B45">
        <w:rPr>
          <w:rFonts w:eastAsiaTheme="minorHAnsi"/>
          <w:sz w:val="28"/>
          <w:szCs w:val="28"/>
          <w:lang w:eastAsia="en-US"/>
        </w:rPr>
        <w:t>Както и в предходните периоди, така и през 201</w:t>
      </w:r>
      <w:r>
        <w:rPr>
          <w:rFonts w:eastAsiaTheme="minorHAnsi"/>
          <w:sz w:val="28"/>
          <w:szCs w:val="28"/>
          <w:lang w:eastAsia="en-US"/>
        </w:rPr>
        <w:t>7</w:t>
      </w:r>
      <w:r w:rsidRPr="00594B45">
        <w:rPr>
          <w:rFonts w:eastAsiaTheme="minorHAnsi"/>
          <w:sz w:val="28"/>
          <w:szCs w:val="28"/>
          <w:lang w:eastAsia="en-US"/>
        </w:rPr>
        <w:t xml:space="preserve"> година, приоритет в работата на Районна прокуратура – </w:t>
      </w:r>
      <w:r>
        <w:rPr>
          <w:rFonts w:eastAsiaTheme="minorHAnsi"/>
          <w:sz w:val="28"/>
          <w:szCs w:val="28"/>
          <w:lang w:eastAsia="en-US"/>
        </w:rPr>
        <w:t>Перник</w:t>
      </w:r>
      <w:r w:rsidRPr="00594B45">
        <w:rPr>
          <w:rFonts w:eastAsiaTheme="minorHAnsi"/>
          <w:sz w:val="28"/>
          <w:szCs w:val="28"/>
          <w:lang w:eastAsia="en-US"/>
        </w:rPr>
        <w:t xml:space="preserve"> бе запазването на доброто ниво на координация в действието на прокуратурата и</w:t>
      </w:r>
      <w:r>
        <w:rPr>
          <w:rFonts w:eastAsiaTheme="minorHAnsi"/>
          <w:sz w:val="28"/>
          <w:szCs w:val="28"/>
          <w:lang w:eastAsia="en-US"/>
        </w:rPr>
        <w:t xml:space="preserve"> разследващите органи в ОД</w:t>
      </w:r>
      <w:r w:rsidRPr="00594B45">
        <w:rPr>
          <w:rFonts w:eastAsiaTheme="minorHAnsi"/>
          <w:sz w:val="28"/>
          <w:szCs w:val="28"/>
          <w:lang w:eastAsia="en-US"/>
        </w:rPr>
        <w:t xml:space="preserve">МВР – </w:t>
      </w:r>
      <w:r>
        <w:rPr>
          <w:rFonts w:eastAsiaTheme="minorHAnsi"/>
          <w:sz w:val="28"/>
          <w:szCs w:val="28"/>
          <w:lang w:eastAsia="en-US"/>
        </w:rPr>
        <w:t>Перник</w:t>
      </w:r>
      <w:r w:rsidRPr="00594B45">
        <w:rPr>
          <w:rFonts w:eastAsiaTheme="minorHAnsi"/>
          <w:sz w:val="28"/>
          <w:szCs w:val="28"/>
          <w:lang w:eastAsia="en-US"/>
        </w:rPr>
        <w:t xml:space="preserve">, </w:t>
      </w:r>
      <w:r>
        <w:rPr>
          <w:rFonts w:eastAsiaTheme="minorHAnsi"/>
          <w:sz w:val="28"/>
          <w:szCs w:val="28"/>
          <w:lang w:eastAsia="en-US"/>
        </w:rPr>
        <w:t xml:space="preserve"> </w:t>
      </w:r>
      <w:r w:rsidRPr="00594B45">
        <w:rPr>
          <w:rFonts w:eastAsiaTheme="minorHAnsi"/>
          <w:sz w:val="28"/>
          <w:szCs w:val="28"/>
          <w:lang w:eastAsia="en-US"/>
        </w:rPr>
        <w:t xml:space="preserve"> Митница – </w:t>
      </w:r>
      <w:r>
        <w:rPr>
          <w:rFonts w:eastAsiaTheme="minorHAnsi"/>
          <w:sz w:val="28"/>
          <w:szCs w:val="28"/>
          <w:lang w:eastAsia="en-US"/>
        </w:rPr>
        <w:t>Ст</w:t>
      </w:r>
      <w:r w:rsidR="000F2151">
        <w:rPr>
          <w:rFonts w:eastAsiaTheme="minorHAnsi"/>
          <w:sz w:val="28"/>
          <w:szCs w:val="28"/>
          <w:lang w:eastAsia="en-US"/>
        </w:rPr>
        <w:t>о</w:t>
      </w:r>
      <w:r>
        <w:rPr>
          <w:rFonts w:eastAsiaTheme="minorHAnsi"/>
          <w:sz w:val="28"/>
          <w:szCs w:val="28"/>
          <w:lang w:eastAsia="en-US"/>
        </w:rPr>
        <w:t>лична</w:t>
      </w:r>
      <w:r w:rsidRPr="00594B45">
        <w:rPr>
          <w:rFonts w:eastAsiaTheme="minorHAnsi"/>
          <w:sz w:val="28"/>
          <w:szCs w:val="28"/>
          <w:lang w:eastAsia="en-US"/>
        </w:rPr>
        <w:t xml:space="preserve"> и Окръжния следствен отдел при Окръжна прокуратура – </w:t>
      </w:r>
      <w:r>
        <w:rPr>
          <w:rFonts w:eastAsiaTheme="minorHAnsi"/>
          <w:sz w:val="28"/>
          <w:szCs w:val="28"/>
          <w:lang w:eastAsia="en-US"/>
        </w:rPr>
        <w:t>Перник</w:t>
      </w:r>
      <w:r w:rsidRPr="00594B45">
        <w:rPr>
          <w:rFonts w:eastAsiaTheme="minorHAnsi"/>
          <w:sz w:val="28"/>
          <w:szCs w:val="28"/>
          <w:lang w:eastAsia="en-US"/>
        </w:rPr>
        <w:t xml:space="preserve">. Промените в законодателството, организацията на работа и съдебната практика в региона бяха периодично обсъждани на съвместни </w:t>
      </w:r>
      <w:r w:rsidR="009610C2">
        <w:rPr>
          <w:rFonts w:eastAsiaTheme="minorHAnsi"/>
          <w:sz w:val="28"/>
          <w:szCs w:val="28"/>
          <w:lang w:eastAsia="en-US"/>
        </w:rPr>
        <w:t xml:space="preserve"> работни </w:t>
      </w:r>
      <w:r w:rsidRPr="00594B45">
        <w:rPr>
          <w:rFonts w:eastAsiaTheme="minorHAnsi"/>
          <w:sz w:val="28"/>
          <w:szCs w:val="28"/>
          <w:lang w:eastAsia="en-US"/>
        </w:rPr>
        <w:t>срещи – с оглед избягване на случаи на забавяне на разследването или понижаване на ефективността на работата.</w:t>
      </w:r>
    </w:p>
    <w:p w:rsidR="00BD3080" w:rsidRPr="00BD3080" w:rsidRDefault="00BD3080" w:rsidP="00BD3080">
      <w:pPr>
        <w:ind w:firstLine="1134"/>
        <w:jc w:val="both"/>
        <w:rPr>
          <w:sz w:val="28"/>
          <w:szCs w:val="20"/>
        </w:rPr>
      </w:pPr>
    </w:p>
    <w:p w:rsidR="00BD3080" w:rsidRPr="00BD3080" w:rsidRDefault="00BD3080" w:rsidP="00BD3080">
      <w:pPr>
        <w:ind w:firstLine="1134"/>
        <w:jc w:val="both"/>
        <w:rPr>
          <w:sz w:val="28"/>
          <w:szCs w:val="20"/>
        </w:rPr>
      </w:pPr>
    </w:p>
    <w:p w:rsidR="00BD3080" w:rsidRPr="00BD3080" w:rsidRDefault="00BD3080" w:rsidP="00BD3080">
      <w:pPr>
        <w:ind w:firstLine="1134"/>
        <w:jc w:val="both"/>
        <w:rPr>
          <w:b/>
          <w:sz w:val="28"/>
          <w:szCs w:val="28"/>
        </w:rPr>
      </w:pPr>
      <w:r w:rsidRPr="00BD3080">
        <w:rPr>
          <w:b/>
          <w:sz w:val="28"/>
          <w:szCs w:val="28"/>
        </w:rPr>
        <w:t>2.3. РЕШЕНИ ДОСЪДЕБНИ ПРОИЗВОДСТВА ОТ ПРОКУРОР. ВИДОВЕ РЕШЕНИЯ</w:t>
      </w:r>
    </w:p>
    <w:p w:rsidR="00BD3080" w:rsidRPr="00BD3080" w:rsidRDefault="00BD3080" w:rsidP="00BD3080">
      <w:pPr>
        <w:ind w:firstLine="1134"/>
        <w:jc w:val="both"/>
        <w:rPr>
          <w:b/>
        </w:rPr>
      </w:pPr>
    </w:p>
    <w:p w:rsidR="00BD3080" w:rsidRPr="00BD3080" w:rsidRDefault="00BD3080" w:rsidP="00BD3080">
      <w:pPr>
        <w:ind w:firstLine="1134"/>
        <w:jc w:val="both"/>
        <w:rPr>
          <w:sz w:val="28"/>
          <w:szCs w:val="20"/>
          <w:lang w:val="ru-RU"/>
        </w:rPr>
      </w:pPr>
      <w:r w:rsidRPr="00BD3080">
        <w:rPr>
          <w:sz w:val="28"/>
          <w:szCs w:val="20"/>
        </w:rPr>
        <w:t>П</w:t>
      </w:r>
      <w:r w:rsidRPr="00BD3080">
        <w:rPr>
          <w:sz w:val="28"/>
          <w:szCs w:val="28"/>
          <w:lang w:val="ru-RU"/>
        </w:rPr>
        <w:t>рез 201</w:t>
      </w:r>
      <w:r w:rsidR="000F2151">
        <w:rPr>
          <w:sz w:val="28"/>
          <w:szCs w:val="28"/>
        </w:rPr>
        <w:t>7</w:t>
      </w:r>
      <w:r w:rsidR="00B57218">
        <w:rPr>
          <w:sz w:val="28"/>
          <w:szCs w:val="28"/>
        </w:rPr>
        <w:t xml:space="preserve"> </w:t>
      </w:r>
      <w:r w:rsidRPr="00BD3080">
        <w:rPr>
          <w:sz w:val="28"/>
          <w:szCs w:val="28"/>
          <w:lang w:val="ru-RU"/>
        </w:rPr>
        <w:t xml:space="preserve">г. Районна прокуратура-Перник е наблюдавала общо </w:t>
      </w:r>
      <w:r w:rsidRPr="00BD3080">
        <w:rPr>
          <w:color w:val="FF0000"/>
          <w:sz w:val="28"/>
          <w:szCs w:val="28"/>
          <w:lang w:val="ru-RU"/>
        </w:rPr>
        <w:t xml:space="preserve"> </w:t>
      </w:r>
      <w:r w:rsidRPr="00BD3080">
        <w:rPr>
          <w:sz w:val="28"/>
          <w:szCs w:val="28"/>
          <w:lang w:val="ru-RU"/>
        </w:rPr>
        <w:t>3 023, при</w:t>
      </w:r>
      <w:r w:rsidRPr="00BD3080">
        <w:rPr>
          <w:color w:val="FF0000"/>
          <w:sz w:val="28"/>
          <w:szCs w:val="28"/>
          <w:lang w:val="ru-RU"/>
        </w:rPr>
        <w:t xml:space="preserve"> </w:t>
      </w:r>
      <w:r w:rsidRPr="00BD3080">
        <w:rPr>
          <w:sz w:val="28"/>
          <w:szCs w:val="28"/>
          <w:lang w:val="ru-RU"/>
        </w:rPr>
        <w:t>2 956 за 2016г. и  3 420 за 2015</w:t>
      </w:r>
      <w:r w:rsidR="00B57218">
        <w:rPr>
          <w:sz w:val="28"/>
          <w:szCs w:val="28"/>
          <w:lang w:val="ru-RU"/>
        </w:rPr>
        <w:t xml:space="preserve"> </w:t>
      </w:r>
      <w:r w:rsidRPr="00BD3080">
        <w:rPr>
          <w:sz w:val="28"/>
          <w:szCs w:val="28"/>
          <w:lang w:val="ru-RU"/>
        </w:rPr>
        <w:t>г. производства</w:t>
      </w:r>
      <w:r w:rsidRPr="00BD3080">
        <w:rPr>
          <w:sz w:val="28"/>
          <w:szCs w:val="28"/>
        </w:rPr>
        <w:t xml:space="preserve">, като </w:t>
      </w:r>
      <w:r w:rsidRPr="00BD3080">
        <w:rPr>
          <w:sz w:val="28"/>
          <w:szCs w:val="20"/>
        </w:rPr>
        <w:t>са били приключени общо  2 604  производства. От новообразуваните 1 431 дела са били приключени 1</w:t>
      </w:r>
      <w:r w:rsidR="00B57218">
        <w:rPr>
          <w:sz w:val="28"/>
          <w:szCs w:val="20"/>
        </w:rPr>
        <w:t xml:space="preserve"> </w:t>
      </w:r>
      <w:r w:rsidRPr="00BD3080">
        <w:rPr>
          <w:sz w:val="28"/>
          <w:szCs w:val="20"/>
        </w:rPr>
        <w:t xml:space="preserve">045 дела, от които 3 следствия, </w:t>
      </w:r>
      <w:r w:rsidRPr="00BD3080">
        <w:rPr>
          <w:sz w:val="28"/>
          <w:szCs w:val="20"/>
          <w:lang w:val="ru-RU"/>
        </w:rPr>
        <w:t xml:space="preserve"> </w:t>
      </w:r>
      <w:r w:rsidRPr="00BD3080">
        <w:rPr>
          <w:sz w:val="28"/>
          <w:szCs w:val="28"/>
        </w:rPr>
        <w:t>което се равнява на 32.0 % от наблюдаваните общо /3</w:t>
      </w:r>
      <w:r w:rsidR="00B57218">
        <w:rPr>
          <w:sz w:val="28"/>
          <w:szCs w:val="28"/>
        </w:rPr>
        <w:t xml:space="preserve"> </w:t>
      </w:r>
      <w:r w:rsidRPr="00BD3080">
        <w:rPr>
          <w:sz w:val="28"/>
          <w:szCs w:val="28"/>
        </w:rPr>
        <w:t>023/ през 2016</w:t>
      </w:r>
      <w:r w:rsidR="00B57218">
        <w:rPr>
          <w:sz w:val="28"/>
          <w:szCs w:val="28"/>
        </w:rPr>
        <w:t xml:space="preserve"> </w:t>
      </w:r>
      <w:r w:rsidRPr="00BD3080">
        <w:rPr>
          <w:sz w:val="28"/>
          <w:szCs w:val="28"/>
        </w:rPr>
        <w:t>г. досъдебни производства.</w:t>
      </w:r>
    </w:p>
    <w:p w:rsidR="00BD3080" w:rsidRPr="00BD3080" w:rsidRDefault="00BD3080" w:rsidP="00BD3080">
      <w:pPr>
        <w:ind w:firstLine="1134"/>
        <w:jc w:val="both"/>
        <w:rPr>
          <w:sz w:val="28"/>
          <w:szCs w:val="20"/>
          <w:lang w:val="ru-RU"/>
        </w:rPr>
      </w:pPr>
      <w:r w:rsidRPr="00BD3080">
        <w:rPr>
          <w:sz w:val="28"/>
          <w:szCs w:val="20"/>
          <w:lang w:val="ru-RU"/>
        </w:rPr>
        <w:t xml:space="preserve">При разследващ орган са останали неприключени 389  /при </w:t>
      </w:r>
      <w:r w:rsidR="00B57218">
        <w:rPr>
          <w:sz w:val="28"/>
          <w:szCs w:val="20"/>
          <w:lang w:val="ru-RU"/>
        </w:rPr>
        <w:t xml:space="preserve"> </w:t>
      </w:r>
      <w:r w:rsidRPr="00BD3080">
        <w:rPr>
          <w:sz w:val="28"/>
          <w:szCs w:val="20"/>
          <w:lang w:val="ru-RU"/>
        </w:rPr>
        <w:t>411 за 2016</w:t>
      </w:r>
      <w:r w:rsidR="00B57218">
        <w:rPr>
          <w:sz w:val="28"/>
          <w:szCs w:val="20"/>
          <w:lang w:val="ru-RU"/>
        </w:rPr>
        <w:t xml:space="preserve"> </w:t>
      </w:r>
      <w:r w:rsidRPr="00BD3080">
        <w:rPr>
          <w:sz w:val="28"/>
          <w:szCs w:val="20"/>
          <w:lang w:val="ru-RU"/>
        </w:rPr>
        <w:t>г. и  при 404 за 2015</w:t>
      </w:r>
      <w:r w:rsidR="00B57218">
        <w:rPr>
          <w:sz w:val="28"/>
          <w:szCs w:val="20"/>
          <w:lang w:val="ru-RU"/>
        </w:rPr>
        <w:t xml:space="preserve"> </w:t>
      </w:r>
      <w:r w:rsidRPr="00BD3080">
        <w:rPr>
          <w:sz w:val="28"/>
          <w:szCs w:val="20"/>
          <w:lang w:val="ru-RU"/>
        </w:rPr>
        <w:t>г.</w:t>
      </w:r>
      <w:r w:rsidRPr="00BD3080">
        <w:rPr>
          <w:sz w:val="28"/>
          <w:szCs w:val="20"/>
        </w:rPr>
        <w:t>/</w:t>
      </w:r>
      <w:r w:rsidRPr="00BD3080">
        <w:rPr>
          <w:sz w:val="28"/>
          <w:szCs w:val="20"/>
          <w:lang w:val="ru-RU"/>
        </w:rPr>
        <w:t xml:space="preserve"> дела, като всички те са в законовия срок </w:t>
      </w:r>
      <w:proofErr w:type="gramStart"/>
      <w:r w:rsidRPr="00BD3080">
        <w:rPr>
          <w:sz w:val="28"/>
          <w:szCs w:val="20"/>
          <w:lang w:val="ru-RU"/>
        </w:rPr>
        <w:t>за</w:t>
      </w:r>
      <w:proofErr w:type="gramEnd"/>
      <w:r w:rsidRPr="00BD3080">
        <w:rPr>
          <w:sz w:val="28"/>
          <w:szCs w:val="20"/>
          <w:lang w:val="ru-RU"/>
        </w:rPr>
        <w:t xml:space="preserve"> тяхното разследване. Налице е трайна тенденция за намаляване на броя дела, останали при разследващ орган.</w:t>
      </w:r>
    </w:p>
    <w:p w:rsidR="00BD3080" w:rsidRPr="00BD3080" w:rsidRDefault="00BD3080" w:rsidP="00BD3080">
      <w:pPr>
        <w:ind w:firstLine="1134"/>
        <w:jc w:val="both"/>
        <w:rPr>
          <w:sz w:val="28"/>
          <w:szCs w:val="20"/>
        </w:rPr>
      </w:pPr>
      <w:r w:rsidRPr="00BD3080">
        <w:rPr>
          <w:sz w:val="28"/>
          <w:szCs w:val="20"/>
        </w:rPr>
        <w:t>За 2016</w:t>
      </w:r>
      <w:r w:rsidR="00B57218">
        <w:rPr>
          <w:sz w:val="28"/>
          <w:szCs w:val="20"/>
        </w:rPr>
        <w:t xml:space="preserve"> </w:t>
      </w:r>
      <w:r w:rsidRPr="00BD3080">
        <w:rPr>
          <w:sz w:val="28"/>
          <w:szCs w:val="20"/>
        </w:rPr>
        <w:t xml:space="preserve">г. са били приключени 2 545 общо производства, а за  2015г. са били приключени общо 2 964  производства. </w:t>
      </w:r>
      <w:r w:rsidRPr="00BD3080">
        <w:rPr>
          <w:color w:val="FF6600"/>
          <w:sz w:val="28"/>
          <w:szCs w:val="20"/>
        </w:rPr>
        <w:t xml:space="preserve"> </w:t>
      </w:r>
    </w:p>
    <w:p w:rsidR="00BD3080" w:rsidRPr="00BD3080" w:rsidRDefault="00BD3080" w:rsidP="00BD3080">
      <w:pPr>
        <w:ind w:firstLine="709"/>
        <w:jc w:val="both"/>
        <w:rPr>
          <w:sz w:val="28"/>
          <w:szCs w:val="28"/>
        </w:rPr>
      </w:pPr>
      <w:r w:rsidRPr="00BD3080">
        <w:rPr>
          <w:sz w:val="28"/>
          <w:szCs w:val="28"/>
        </w:rPr>
        <w:t xml:space="preserve">      Броят на решените досъдебни производства обхваща внесените в съда с обвинителен акт, споразумение или предложение по чл. 78а НК, спрените, прекратените и изпратените по компетентност досъдебни производства.</w:t>
      </w:r>
    </w:p>
    <w:p w:rsidR="00BD3080" w:rsidRPr="00BD3080" w:rsidRDefault="00BD3080" w:rsidP="00BD3080">
      <w:pPr>
        <w:ind w:firstLine="1134"/>
        <w:jc w:val="both"/>
        <w:rPr>
          <w:sz w:val="28"/>
          <w:szCs w:val="20"/>
        </w:rPr>
      </w:pPr>
      <w:r w:rsidRPr="00BD3080">
        <w:rPr>
          <w:sz w:val="28"/>
          <w:szCs w:val="20"/>
        </w:rPr>
        <w:t>От всички постъпили в РП-Перник производства от прокурора са били решени  2 604  дела, като към края на отчитания период са останали нерешени само 30 производства, които се намират при съответния прокурор и са в законоустановения срок за тяхното решаване.</w:t>
      </w:r>
      <w:r w:rsidR="00B57218">
        <w:rPr>
          <w:sz w:val="28"/>
          <w:szCs w:val="20"/>
        </w:rPr>
        <w:t xml:space="preserve"> </w:t>
      </w:r>
      <w:r w:rsidRPr="00BD3080">
        <w:rPr>
          <w:sz w:val="28"/>
          <w:szCs w:val="20"/>
        </w:rPr>
        <w:t>За 2016г. към края на отчетния период при прокурор са били 47, а за 2015</w:t>
      </w:r>
      <w:r w:rsidR="00B57218">
        <w:rPr>
          <w:sz w:val="28"/>
          <w:szCs w:val="20"/>
        </w:rPr>
        <w:t xml:space="preserve"> </w:t>
      </w:r>
      <w:r w:rsidRPr="00BD3080">
        <w:rPr>
          <w:sz w:val="28"/>
          <w:szCs w:val="20"/>
        </w:rPr>
        <w:t>г. към края на отчитания период са били останали нерешени 53 производства.</w:t>
      </w:r>
    </w:p>
    <w:p w:rsidR="00BD3080" w:rsidRPr="00BD3080" w:rsidRDefault="009610C2" w:rsidP="00BD3080">
      <w:pPr>
        <w:jc w:val="both"/>
        <w:rPr>
          <w:sz w:val="28"/>
          <w:szCs w:val="20"/>
        </w:rPr>
      </w:pPr>
      <w:r>
        <w:rPr>
          <w:b/>
          <w:sz w:val="28"/>
          <w:szCs w:val="20"/>
        </w:rPr>
        <w:t xml:space="preserve">            </w:t>
      </w:r>
      <w:r w:rsidR="00BD3080" w:rsidRPr="00BD3080">
        <w:rPr>
          <w:b/>
          <w:sz w:val="28"/>
          <w:szCs w:val="20"/>
        </w:rPr>
        <w:t xml:space="preserve"> </w:t>
      </w:r>
      <w:r w:rsidR="00BD3080" w:rsidRPr="00BD3080">
        <w:rPr>
          <w:sz w:val="28"/>
          <w:szCs w:val="20"/>
        </w:rPr>
        <w:t xml:space="preserve">Изключително добър показател за работата на прокурорите от Районна прокуратура-Перник е, че всички постановени актове са с необходимото качество.  Статистическите данни от УИС сочат, че макар и </w:t>
      </w:r>
      <w:r w:rsidR="00BD3080" w:rsidRPr="00BD3080">
        <w:rPr>
          <w:sz w:val="28"/>
          <w:szCs w:val="20"/>
        </w:rPr>
        <w:lastRenderedPageBreak/>
        <w:t xml:space="preserve">незначителна част /общо 5 акта/ от постановените през годината от прокурорите актове са били в срок 31 или 32 дни, т.е. извън законоустановения срок за решаване. Реално обаче тези актове са постановени в срок, но системата ги отчита грешно, като  не отчита , че  някои месеци имат 31, а не 30 дни, както и че когато срока изтича в почивен или празничен ден, всъщност  крайният срок  за решаване на преписката или делото е първият работен ден. Т.е. макар и отчетени като решени извън срока, тези актове реално са постановени в законоустановените срокове. </w:t>
      </w:r>
    </w:p>
    <w:p w:rsidR="00BD3080" w:rsidRPr="00BD3080" w:rsidRDefault="00BD3080" w:rsidP="00BD3080">
      <w:pPr>
        <w:jc w:val="both"/>
        <w:rPr>
          <w:sz w:val="28"/>
          <w:szCs w:val="20"/>
        </w:rPr>
      </w:pPr>
    </w:p>
    <w:p w:rsidR="00BD3080" w:rsidRPr="00BD3080" w:rsidRDefault="00BD3080" w:rsidP="00BD3080">
      <w:pPr>
        <w:ind w:firstLine="709"/>
        <w:jc w:val="both"/>
        <w:rPr>
          <w:sz w:val="28"/>
          <w:szCs w:val="28"/>
        </w:rPr>
      </w:pPr>
      <w:r w:rsidRPr="00BD3080">
        <w:rPr>
          <w:b/>
          <w:sz w:val="28"/>
          <w:szCs w:val="28"/>
        </w:rPr>
        <w:t xml:space="preserve">      2.3.1. Внесени в съда досъдебни производства</w:t>
      </w:r>
      <w:r w:rsidRPr="00BD3080">
        <w:rPr>
          <w:sz w:val="28"/>
          <w:szCs w:val="28"/>
        </w:rPr>
        <w:t xml:space="preserve">: </w:t>
      </w:r>
    </w:p>
    <w:p w:rsidR="00BD3080" w:rsidRPr="00BD3080" w:rsidRDefault="00BD3080" w:rsidP="00BD3080">
      <w:pPr>
        <w:ind w:firstLine="1134"/>
        <w:jc w:val="both"/>
        <w:rPr>
          <w:sz w:val="28"/>
          <w:szCs w:val="20"/>
        </w:rPr>
      </w:pPr>
      <w:r w:rsidRPr="00BD3080">
        <w:rPr>
          <w:sz w:val="28"/>
          <w:szCs w:val="20"/>
        </w:rPr>
        <w:t>През отчетния период със заключително постановление с мнение за съд в РП-Перник са постъпили общо 267 производства, от които 4 - сл.дела.</w:t>
      </w:r>
      <w:r w:rsidR="00CF703C">
        <w:rPr>
          <w:sz w:val="28"/>
          <w:szCs w:val="20"/>
        </w:rPr>
        <w:t xml:space="preserve"> </w:t>
      </w:r>
      <w:r w:rsidRPr="00BD3080">
        <w:rPr>
          <w:sz w:val="28"/>
          <w:szCs w:val="20"/>
        </w:rPr>
        <w:t>Наблюдава се незначително намаляване броя на изпратените с това мнение дела спрямо предходните две години, когато с такова мнение  в прокуратурата са постъпили съответно 318 и 323 производства. Това е и основната причина за намаляване на общия брой внесени прокурорски актове в съда.</w:t>
      </w:r>
    </w:p>
    <w:p w:rsidR="00BD3080" w:rsidRPr="00BD3080" w:rsidRDefault="00BD3080" w:rsidP="00BD3080">
      <w:pPr>
        <w:ind w:firstLine="1134"/>
        <w:jc w:val="both"/>
        <w:rPr>
          <w:sz w:val="28"/>
          <w:szCs w:val="20"/>
        </w:rPr>
      </w:pPr>
      <w:r w:rsidRPr="00BD3080">
        <w:rPr>
          <w:sz w:val="28"/>
          <w:szCs w:val="20"/>
        </w:rPr>
        <w:t>От така изпратените дела с различни прокурорски актове в съда са внесени общо 276 дела, при  333 за 2016г. и 310 броя 2015</w:t>
      </w:r>
      <w:r w:rsidR="002E36C7">
        <w:rPr>
          <w:sz w:val="28"/>
          <w:szCs w:val="20"/>
        </w:rPr>
        <w:t xml:space="preserve"> </w:t>
      </w:r>
      <w:r w:rsidRPr="00BD3080">
        <w:rPr>
          <w:sz w:val="28"/>
          <w:szCs w:val="20"/>
        </w:rPr>
        <w:t xml:space="preserve">г.  </w:t>
      </w:r>
    </w:p>
    <w:p w:rsidR="00BD3080" w:rsidRPr="00BD3080" w:rsidRDefault="00BD3080" w:rsidP="00BD3080">
      <w:pPr>
        <w:ind w:firstLine="1134"/>
        <w:jc w:val="both"/>
        <w:rPr>
          <w:sz w:val="28"/>
          <w:szCs w:val="20"/>
        </w:rPr>
      </w:pPr>
      <w:r w:rsidRPr="00BD3080">
        <w:rPr>
          <w:sz w:val="28"/>
          <w:szCs w:val="20"/>
        </w:rPr>
        <w:t>От внесените актове общо 177 са били обвинителни актове /през 2016</w:t>
      </w:r>
      <w:r w:rsidR="00B57218">
        <w:rPr>
          <w:sz w:val="28"/>
          <w:szCs w:val="20"/>
        </w:rPr>
        <w:t xml:space="preserve"> </w:t>
      </w:r>
      <w:r w:rsidRPr="00BD3080">
        <w:rPr>
          <w:sz w:val="28"/>
          <w:szCs w:val="20"/>
        </w:rPr>
        <w:t xml:space="preserve">г. са били внесени в съда 216 обвинителни акта, а за 2015 г. - 204 обвинителни актове/.  </w:t>
      </w:r>
    </w:p>
    <w:p w:rsidR="00BD3080" w:rsidRPr="00BD3080" w:rsidRDefault="00BD3080" w:rsidP="00BD3080">
      <w:pPr>
        <w:ind w:firstLine="1134"/>
        <w:jc w:val="both"/>
        <w:rPr>
          <w:sz w:val="28"/>
          <w:szCs w:val="20"/>
        </w:rPr>
      </w:pPr>
      <w:r w:rsidRPr="00BD3080">
        <w:rPr>
          <w:sz w:val="28"/>
          <w:szCs w:val="20"/>
        </w:rPr>
        <w:t>Предложенията за споразумение са общо 79 при 91 за 2016</w:t>
      </w:r>
      <w:r w:rsidR="002E36C7">
        <w:rPr>
          <w:sz w:val="28"/>
          <w:szCs w:val="20"/>
        </w:rPr>
        <w:t xml:space="preserve"> </w:t>
      </w:r>
      <w:r w:rsidRPr="00BD3080">
        <w:rPr>
          <w:sz w:val="28"/>
          <w:szCs w:val="20"/>
        </w:rPr>
        <w:t>г. и  при 75 за 2015</w:t>
      </w:r>
      <w:r w:rsidR="002E36C7">
        <w:rPr>
          <w:sz w:val="28"/>
          <w:szCs w:val="20"/>
        </w:rPr>
        <w:t xml:space="preserve"> </w:t>
      </w:r>
      <w:r w:rsidRPr="00BD3080">
        <w:rPr>
          <w:sz w:val="28"/>
          <w:szCs w:val="20"/>
        </w:rPr>
        <w:t>г.</w:t>
      </w:r>
    </w:p>
    <w:p w:rsidR="00BD3080" w:rsidRPr="00BD3080" w:rsidRDefault="00BD3080" w:rsidP="00BD3080">
      <w:pPr>
        <w:ind w:firstLine="1134"/>
        <w:jc w:val="both"/>
        <w:rPr>
          <w:sz w:val="28"/>
          <w:szCs w:val="20"/>
        </w:rPr>
      </w:pPr>
      <w:r w:rsidRPr="00BD3080">
        <w:rPr>
          <w:sz w:val="28"/>
          <w:szCs w:val="20"/>
        </w:rPr>
        <w:t>През годината са внесени общо 20 предложения по реда на чл.78 а НК при 26 за 2016</w:t>
      </w:r>
      <w:r w:rsidR="002E36C7">
        <w:rPr>
          <w:sz w:val="28"/>
          <w:szCs w:val="20"/>
        </w:rPr>
        <w:t xml:space="preserve"> </w:t>
      </w:r>
      <w:r w:rsidRPr="00BD3080">
        <w:rPr>
          <w:sz w:val="28"/>
          <w:szCs w:val="20"/>
        </w:rPr>
        <w:t>г. и  при 31 за 2015</w:t>
      </w:r>
      <w:r w:rsidR="002E36C7">
        <w:rPr>
          <w:sz w:val="28"/>
          <w:szCs w:val="20"/>
        </w:rPr>
        <w:t xml:space="preserve"> </w:t>
      </w:r>
      <w:r w:rsidRPr="00BD3080">
        <w:rPr>
          <w:sz w:val="28"/>
          <w:szCs w:val="20"/>
        </w:rPr>
        <w:t xml:space="preserve">г.  </w:t>
      </w:r>
    </w:p>
    <w:p w:rsidR="00BD3080" w:rsidRPr="00BD3080" w:rsidRDefault="00BD3080" w:rsidP="00BD3080">
      <w:pPr>
        <w:jc w:val="both"/>
        <w:rPr>
          <w:sz w:val="28"/>
          <w:szCs w:val="28"/>
        </w:rPr>
      </w:pPr>
      <w:r>
        <w:rPr>
          <w:noProof/>
          <w:sz w:val="28"/>
          <w:szCs w:val="28"/>
        </w:rPr>
        <w:drawing>
          <wp:inline distT="0" distB="0" distL="0" distR="0" wp14:anchorId="182B5531" wp14:editId="51700022">
            <wp:extent cx="5305425" cy="3819525"/>
            <wp:effectExtent l="0" t="0" r="9525" b="9525"/>
            <wp:docPr id="11" name="Диагра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3080" w:rsidRPr="00BD3080" w:rsidRDefault="00BD3080" w:rsidP="00BD3080">
      <w:pPr>
        <w:jc w:val="both"/>
        <w:rPr>
          <w:sz w:val="28"/>
          <w:szCs w:val="28"/>
        </w:rPr>
      </w:pPr>
      <w:r w:rsidRPr="00BD3080">
        <w:rPr>
          <w:i/>
          <w:sz w:val="23"/>
          <w:szCs w:val="23"/>
        </w:rPr>
        <w:t>Фиг.7. Прокурорски актове внесени в съда по видове и години</w:t>
      </w:r>
    </w:p>
    <w:p w:rsidR="00BD3080" w:rsidRPr="00BD3080" w:rsidRDefault="00BD3080" w:rsidP="00BD3080">
      <w:pPr>
        <w:jc w:val="both"/>
        <w:rPr>
          <w:sz w:val="28"/>
          <w:szCs w:val="20"/>
        </w:rPr>
      </w:pPr>
    </w:p>
    <w:p w:rsidR="00BD3080" w:rsidRPr="00BD3080" w:rsidRDefault="00BD3080" w:rsidP="00BD3080">
      <w:pPr>
        <w:ind w:firstLine="1134"/>
        <w:jc w:val="both"/>
        <w:rPr>
          <w:sz w:val="28"/>
          <w:szCs w:val="20"/>
        </w:rPr>
      </w:pPr>
      <w:proofErr w:type="gramStart"/>
      <w:r w:rsidRPr="00BD3080">
        <w:rPr>
          <w:sz w:val="28"/>
          <w:szCs w:val="20"/>
          <w:lang w:val="ru-MO"/>
        </w:rPr>
        <w:lastRenderedPageBreak/>
        <w:t>С разширяването на обхвата на приложението на чл.218б от НК, множество ефективно проведени разследвания, по които е бил разкрит извършителя на престъплението, приключват с постановление за прекратяване и изпращане на административно наказващия орган /за 201</w:t>
      </w:r>
      <w:r w:rsidRPr="00BD3080">
        <w:rPr>
          <w:sz w:val="28"/>
          <w:szCs w:val="20"/>
        </w:rPr>
        <w:t xml:space="preserve">7 </w:t>
      </w:r>
      <w:r w:rsidRPr="00BD3080">
        <w:rPr>
          <w:sz w:val="28"/>
          <w:szCs w:val="20"/>
          <w:lang w:val="ru-MO"/>
        </w:rPr>
        <w:t>с прекратяване са приключили</w:t>
      </w:r>
      <w:r w:rsidRPr="00BD3080">
        <w:rPr>
          <w:sz w:val="28"/>
          <w:szCs w:val="20"/>
        </w:rPr>
        <w:t xml:space="preserve"> 21</w:t>
      </w:r>
      <w:r w:rsidRPr="00BD3080">
        <w:rPr>
          <w:sz w:val="28"/>
          <w:szCs w:val="20"/>
          <w:lang w:val="ru-MO"/>
        </w:rPr>
        <w:t xml:space="preserve"> </w:t>
      </w:r>
      <w:r w:rsidRPr="00BD3080">
        <w:rPr>
          <w:sz w:val="28"/>
          <w:szCs w:val="20"/>
        </w:rPr>
        <w:t>досъдебни производства</w:t>
      </w:r>
      <w:r w:rsidRPr="00BD3080">
        <w:rPr>
          <w:sz w:val="28"/>
          <w:szCs w:val="20"/>
          <w:lang w:val="ru-MO"/>
        </w:rPr>
        <w:t xml:space="preserve"> от категорията/. По същия начин приключват и наказателни производства за престъпления, за които в НК е предвидена</w:t>
      </w:r>
      <w:proofErr w:type="gramEnd"/>
      <w:r w:rsidRPr="00BD3080">
        <w:rPr>
          <w:sz w:val="28"/>
          <w:szCs w:val="20"/>
          <w:lang w:val="ru-MO"/>
        </w:rPr>
        <w:t xml:space="preserve"> </w:t>
      </w:r>
      <w:proofErr w:type="gramStart"/>
      <w:r w:rsidRPr="00BD3080">
        <w:rPr>
          <w:sz w:val="28"/>
          <w:szCs w:val="20"/>
          <w:lang w:val="ru-MO"/>
        </w:rPr>
        <w:t>възможност по искане на пострадалото лице, деецът да не бъде наказван /за 201</w:t>
      </w:r>
      <w:r w:rsidRPr="00BD3080">
        <w:rPr>
          <w:sz w:val="28"/>
          <w:szCs w:val="20"/>
        </w:rPr>
        <w:t>7</w:t>
      </w:r>
      <w:r w:rsidRPr="00BD3080">
        <w:rPr>
          <w:sz w:val="28"/>
          <w:szCs w:val="20"/>
          <w:lang w:val="ru-MO"/>
        </w:rPr>
        <w:t xml:space="preserve"> са прекратени </w:t>
      </w:r>
      <w:r w:rsidRPr="00BD3080">
        <w:rPr>
          <w:sz w:val="28"/>
          <w:szCs w:val="20"/>
        </w:rPr>
        <w:t>8</w:t>
      </w:r>
      <w:r w:rsidRPr="00BD3080">
        <w:rPr>
          <w:sz w:val="28"/>
          <w:szCs w:val="20"/>
          <w:lang w:val="ru-MO"/>
        </w:rPr>
        <w:t xml:space="preserve"> </w:t>
      </w:r>
      <w:r w:rsidRPr="00BD3080">
        <w:rPr>
          <w:sz w:val="28"/>
          <w:szCs w:val="20"/>
        </w:rPr>
        <w:t>досъдебни производства</w:t>
      </w:r>
      <w:r w:rsidRPr="00BD3080">
        <w:rPr>
          <w:sz w:val="28"/>
          <w:szCs w:val="20"/>
          <w:lang w:val="ru-MO"/>
        </w:rPr>
        <w:t xml:space="preserve"> на това основание/, както и наказателни производства, по които в хода на разследването се установява, че разкрития извършител </w:t>
      </w:r>
      <w:r w:rsidRPr="00BD3080">
        <w:rPr>
          <w:sz w:val="28"/>
          <w:szCs w:val="20"/>
        </w:rPr>
        <w:t>е</w:t>
      </w:r>
      <w:r w:rsidRPr="00BD3080">
        <w:rPr>
          <w:sz w:val="28"/>
          <w:szCs w:val="20"/>
          <w:lang w:val="ru-MO"/>
        </w:rPr>
        <w:t xml:space="preserve"> непълнолетен /чл.61 от НК – </w:t>
      </w:r>
      <w:r w:rsidRPr="00BD3080">
        <w:rPr>
          <w:sz w:val="28"/>
          <w:szCs w:val="20"/>
        </w:rPr>
        <w:t>22</w:t>
      </w:r>
      <w:r w:rsidRPr="00BD3080">
        <w:rPr>
          <w:sz w:val="28"/>
          <w:szCs w:val="20"/>
          <w:lang w:val="ru-MO"/>
        </w:rPr>
        <w:t xml:space="preserve"> </w:t>
      </w:r>
      <w:r w:rsidRPr="00BD3080">
        <w:rPr>
          <w:sz w:val="28"/>
          <w:szCs w:val="20"/>
        </w:rPr>
        <w:t>досъдебни производства</w:t>
      </w:r>
      <w:r w:rsidRPr="00BD3080">
        <w:rPr>
          <w:sz w:val="28"/>
          <w:szCs w:val="20"/>
          <w:lang w:val="ru-MO"/>
        </w:rPr>
        <w:t xml:space="preserve"> от категорията/ или лице, действало в състояние на невменяемост /</w:t>
      </w:r>
      <w:r w:rsidRPr="00BD3080">
        <w:rPr>
          <w:sz w:val="28"/>
          <w:szCs w:val="20"/>
        </w:rPr>
        <w:t>3</w:t>
      </w:r>
      <w:r w:rsidRPr="00BD3080">
        <w:rPr>
          <w:sz w:val="28"/>
          <w:szCs w:val="20"/>
          <w:lang w:val="ru-MO"/>
        </w:rPr>
        <w:t xml:space="preserve"> </w:t>
      </w:r>
      <w:r w:rsidRPr="00BD3080">
        <w:rPr>
          <w:sz w:val="28"/>
          <w:szCs w:val="20"/>
        </w:rPr>
        <w:t>досъдебни производства</w:t>
      </w:r>
      <w:r w:rsidRPr="00BD3080">
        <w:rPr>
          <w:sz w:val="28"/>
          <w:szCs w:val="20"/>
          <w:lang w:val="ru-MO"/>
        </w:rPr>
        <w:t xml:space="preserve"> от категорията/. По</w:t>
      </w:r>
      <w:proofErr w:type="gramEnd"/>
      <w:r w:rsidRPr="00BD3080">
        <w:rPr>
          <w:sz w:val="28"/>
          <w:szCs w:val="20"/>
          <w:lang w:val="ru-MO"/>
        </w:rPr>
        <w:t xml:space="preserve"> тези категории </w:t>
      </w:r>
      <w:r w:rsidRPr="00BD3080">
        <w:rPr>
          <w:sz w:val="28"/>
          <w:szCs w:val="20"/>
        </w:rPr>
        <w:t>досъдебни производства</w:t>
      </w:r>
      <w:r w:rsidRPr="00BD3080">
        <w:rPr>
          <w:sz w:val="28"/>
          <w:szCs w:val="20"/>
          <w:lang w:val="ru-MO"/>
        </w:rPr>
        <w:t xml:space="preserve"> се полага труд, напълно съизмерим с този по </w:t>
      </w:r>
      <w:r w:rsidRPr="00BD3080">
        <w:rPr>
          <w:sz w:val="28"/>
          <w:szCs w:val="20"/>
        </w:rPr>
        <w:t>досъдебни производства</w:t>
      </w:r>
      <w:r w:rsidRPr="00BD3080">
        <w:rPr>
          <w:sz w:val="28"/>
          <w:szCs w:val="20"/>
          <w:lang w:val="ru-MO"/>
        </w:rPr>
        <w:t>, приключващи с внесен обвинителен акт. За 201</w:t>
      </w:r>
      <w:r w:rsidRPr="00BD3080">
        <w:rPr>
          <w:sz w:val="28"/>
          <w:szCs w:val="20"/>
        </w:rPr>
        <w:t>7г.</w:t>
      </w:r>
      <w:r w:rsidRPr="00BD3080">
        <w:rPr>
          <w:sz w:val="28"/>
          <w:szCs w:val="20"/>
          <w:lang w:val="ru-MO"/>
        </w:rPr>
        <w:t xml:space="preserve"> на някое от посочените основания са били прекратени</w:t>
      </w:r>
      <w:r w:rsidRPr="00BD3080">
        <w:rPr>
          <w:sz w:val="28"/>
          <w:szCs w:val="20"/>
        </w:rPr>
        <w:t xml:space="preserve"> общо 33</w:t>
      </w:r>
      <w:r w:rsidRPr="00BD3080">
        <w:rPr>
          <w:sz w:val="28"/>
          <w:szCs w:val="20"/>
          <w:lang w:val="ru-MO"/>
        </w:rPr>
        <w:t xml:space="preserve"> </w:t>
      </w:r>
      <w:r w:rsidRPr="00BD3080">
        <w:rPr>
          <w:sz w:val="28"/>
          <w:szCs w:val="20"/>
        </w:rPr>
        <w:t xml:space="preserve">досъдебни производства, при 46 ДП за 2016г. и 52 досъдебни производства </w:t>
      </w:r>
      <w:proofErr w:type="gramStart"/>
      <w:r w:rsidRPr="00BD3080">
        <w:rPr>
          <w:sz w:val="28"/>
          <w:szCs w:val="20"/>
        </w:rPr>
        <w:t>за</w:t>
      </w:r>
      <w:proofErr w:type="gramEnd"/>
      <w:r w:rsidRPr="00BD3080">
        <w:rPr>
          <w:sz w:val="28"/>
          <w:szCs w:val="20"/>
        </w:rPr>
        <w:t xml:space="preserve"> 2015г. </w:t>
      </w:r>
    </w:p>
    <w:p w:rsidR="00BD3080" w:rsidRPr="00BD3080" w:rsidRDefault="00BD3080" w:rsidP="00BD3080">
      <w:pPr>
        <w:jc w:val="both"/>
        <w:rPr>
          <w:b/>
          <w:sz w:val="28"/>
          <w:szCs w:val="20"/>
        </w:rPr>
      </w:pPr>
      <w:r w:rsidRPr="00BD3080">
        <w:rPr>
          <w:color w:val="FF0000"/>
          <w:sz w:val="28"/>
          <w:szCs w:val="20"/>
        </w:rPr>
        <w:t xml:space="preserve">                    </w:t>
      </w:r>
      <w:r w:rsidRPr="00BD3080">
        <w:rPr>
          <w:sz w:val="28"/>
          <w:szCs w:val="20"/>
        </w:rPr>
        <w:t>Практически запазеният процент на разкриваемост, значително по – ниския брой регистрирани престъпления, както и намаления</w:t>
      </w:r>
      <w:r w:rsidRPr="00BD3080">
        <w:rPr>
          <w:sz w:val="28"/>
          <w:szCs w:val="20"/>
          <w:lang w:val="ru-MO"/>
        </w:rPr>
        <w:t xml:space="preserve"> брой</w:t>
      </w:r>
      <w:r w:rsidRPr="00BD3080">
        <w:rPr>
          <w:sz w:val="28"/>
          <w:szCs w:val="20"/>
        </w:rPr>
        <w:t xml:space="preserve"> на изпратените дела с мнение „за  предаване на съд” </w:t>
      </w:r>
      <w:r w:rsidRPr="00BD3080">
        <w:rPr>
          <w:sz w:val="28"/>
          <w:szCs w:val="20"/>
          <w:lang w:val="ru-MO"/>
        </w:rPr>
        <w:t>неизбежно са рефлектирали на</w:t>
      </w:r>
      <w:r w:rsidRPr="00BD3080">
        <w:rPr>
          <w:sz w:val="28"/>
          <w:szCs w:val="20"/>
        </w:rPr>
        <w:t xml:space="preserve"> общ</w:t>
      </w:r>
      <w:r w:rsidRPr="00BD3080">
        <w:rPr>
          <w:sz w:val="28"/>
          <w:szCs w:val="20"/>
          <w:lang w:val="ru-MO"/>
        </w:rPr>
        <w:t>ия</w:t>
      </w:r>
      <w:r w:rsidRPr="00BD3080">
        <w:rPr>
          <w:sz w:val="28"/>
          <w:szCs w:val="20"/>
        </w:rPr>
        <w:t xml:space="preserve"> брой внесени актове, който се е намалил в сравнение с предходните години</w:t>
      </w:r>
      <w:r w:rsidRPr="00BD3080">
        <w:rPr>
          <w:sz w:val="28"/>
          <w:szCs w:val="20"/>
          <w:lang w:val="ru-MO"/>
        </w:rPr>
        <w:t xml:space="preserve">. </w:t>
      </w:r>
      <w:r w:rsidRPr="00BD3080">
        <w:rPr>
          <w:sz w:val="28"/>
          <w:szCs w:val="20"/>
        </w:rPr>
        <w:t xml:space="preserve"> </w:t>
      </w:r>
    </w:p>
    <w:p w:rsidR="00BD3080" w:rsidRPr="00BD3080" w:rsidRDefault="00BD3080" w:rsidP="00BD3080">
      <w:pPr>
        <w:widowControl w:val="0"/>
        <w:autoSpaceDE w:val="0"/>
        <w:autoSpaceDN w:val="0"/>
        <w:adjustRightInd w:val="0"/>
        <w:ind w:firstLine="1176"/>
        <w:jc w:val="both"/>
        <w:rPr>
          <w:sz w:val="28"/>
          <w:szCs w:val="20"/>
        </w:rPr>
      </w:pPr>
      <w:r w:rsidRPr="00BD3080">
        <w:rPr>
          <w:sz w:val="28"/>
          <w:szCs w:val="20"/>
        </w:rPr>
        <w:t xml:space="preserve">През 2017г. прокурорите в Районна прокуратура-Перник са внесели общо 276 броя акта в Районен съд-Перник срещу 297 лица за 302 престъпления, при внесени през 2016г. - 333 акта срещу 358 лица, а за   2015г. - 310 броя актове срещу 327 обвиняеми лица. </w:t>
      </w:r>
    </w:p>
    <w:p w:rsidR="00BD3080" w:rsidRPr="00BD3080" w:rsidRDefault="00BD3080" w:rsidP="00BD3080">
      <w:pPr>
        <w:widowControl w:val="0"/>
        <w:autoSpaceDE w:val="0"/>
        <w:autoSpaceDN w:val="0"/>
        <w:adjustRightInd w:val="0"/>
        <w:ind w:firstLine="1176"/>
        <w:jc w:val="both"/>
        <w:rPr>
          <w:color w:val="FF6600"/>
          <w:sz w:val="28"/>
          <w:szCs w:val="20"/>
        </w:rPr>
      </w:pPr>
    </w:p>
    <w:p w:rsidR="00BD3080" w:rsidRPr="00BD3080" w:rsidRDefault="00BD3080" w:rsidP="00BD3080">
      <w:pPr>
        <w:ind w:firstLine="708"/>
        <w:jc w:val="both"/>
        <w:rPr>
          <w:sz w:val="28"/>
          <w:szCs w:val="28"/>
        </w:rPr>
      </w:pPr>
      <w:r w:rsidRPr="00BD3080">
        <w:rPr>
          <w:sz w:val="28"/>
          <w:szCs w:val="28"/>
        </w:rPr>
        <w:t xml:space="preserve">       П</w:t>
      </w:r>
      <w:r w:rsidRPr="00BD3080">
        <w:rPr>
          <w:sz w:val="28"/>
          <w:szCs w:val="28"/>
          <w:lang w:val="ru-MO"/>
        </w:rPr>
        <w:t>о внесени</w:t>
      </w:r>
      <w:r w:rsidRPr="00BD3080">
        <w:rPr>
          <w:sz w:val="28"/>
          <w:szCs w:val="28"/>
        </w:rPr>
        <w:t>те</w:t>
      </w:r>
      <w:r w:rsidRPr="00BD3080">
        <w:rPr>
          <w:sz w:val="28"/>
          <w:szCs w:val="28"/>
          <w:lang w:val="ru-MO"/>
        </w:rPr>
        <w:t xml:space="preserve"> в съда досъдебни производства</w:t>
      </w:r>
      <w:r w:rsidRPr="00BD3080">
        <w:rPr>
          <w:sz w:val="28"/>
          <w:szCs w:val="28"/>
        </w:rPr>
        <w:t xml:space="preserve"> щетите са в размер на 50 506, 30 лв, от които възстановени  34 68, 32 лв.</w:t>
      </w:r>
    </w:p>
    <w:p w:rsidR="00BD3080" w:rsidRPr="00BD3080" w:rsidRDefault="00BD3080" w:rsidP="00BD3080">
      <w:pPr>
        <w:ind w:firstLine="708"/>
        <w:jc w:val="both"/>
        <w:rPr>
          <w:sz w:val="28"/>
          <w:szCs w:val="28"/>
        </w:rPr>
      </w:pPr>
    </w:p>
    <w:p w:rsidR="00BD3080" w:rsidRDefault="00BD3080" w:rsidP="00BD3080">
      <w:pPr>
        <w:ind w:firstLine="709"/>
        <w:jc w:val="both"/>
        <w:rPr>
          <w:b/>
          <w:sz w:val="28"/>
          <w:szCs w:val="28"/>
        </w:rPr>
      </w:pPr>
      <w:r w:rsidRPr="00BD3080">
        <w:rPr>
          <w:b/>
          <w:sz w:val="28"/>
          <w:szCs w:val="28"/>
        </w:rPr>
        <w:t>2.3.2. Спрени досъдебни производства през 2017г.</w:t>
      </w:r>
    </w:p>
    <w:p w:rsidR="00445679" w:rsidRPr="00BD3080" w:rsidRDefault="00445679" w:rsidP="00BD3080">
      <w:pPr>
        <w:ind w:firstLine="709"/>
        <w:jc w:val="both"/>
        <w:rPr>
          <w:b/>
          <w:sz w:val="28"/>
          <w:szCs w:val="28"/>
        </w:rPr>
      </w:pPr>
    </w:p>
    <w:p w:rsidR="00BD3080" w:rsidRPr="00BD3080" w:rsidRDefault="00BD3080" w:rsidP="00BD3080">
      <w:pPr>
        <w:ind w:firstLine="1134"/>
        <w:jc w:val="both"/>
        <w:rPr>
          <w:sz w:val="28"/>
          <w:szCs w:val="20"/>
        </w:rPr>
      </w:pPr>
      <w:r w:rsidRPr="00BD3080">
        <w:rPr>
          <w:sz w:val="28"/>
          <w:szCs w:val="20"/>
        </w:rPr>
        <w:t xml:space="preserve">През годината с мнение за спиране в РП-Перник са постъпили общо 800 производства, от които 3 сл.дела, при 852 за 2016г.  и  964 за 2015г.   </w:t>
      </w:r>
    </w:p>
    <w:p w:rsidR="00BD3080" w:rsidRPr="00BD3080" w:rsidRDefault="00BD3080" w:rsidP="00BD3080">
      <w:pPr>
        <w:ind w:firstLine="1134"/>
        <w:jc w:val="both"/>
        <w:rPr>
          <w:sz w:val="28"/>
          <w:szCs w:val="20"/>
        </w:rPr>
      </w:pPr>
      <w:r w:rsidRPr="00BD3080">
        <w:rPr>
          <w:sz w:val="28"/>
          <w:szCs w:val="20"/>
        </w:rPr>
        <w:t xml:space="preserve">През същия период от прокурора са били спрени общо 847 </w:t>
      </w:r>
      <w:r w:rsidRPr="00BD3080">
        <w:rPr>
          <w:color w:val="FF0000"/>
          <w:sz w:val="28"/>
          <w:szCs w:val="20"/>
        </w:rPr>
        <w:t xml:space="preserve"> </w:t>
      </w:r>
      <w:r w:rsidRPr="00BD3080">
        <w:rPr>
          <w:sz w:val="28"/>
          <w:szCs w:val="20"/>
        </w:rPr>
        <w:t xml:space="preserve">производства, от които само 14 срещу известен извършител,  при  по 9 спрени срещу известен извършител за 2016г. и за 2015г. От спрените срещу известен извършител в края на отчетния период са </w:t>
      </w:r>
      <w:r w:rsidRPr="00BD3080">
        <w:rPr>
          <w:sz w:val="28"/>
          <w:szCs w:val="20"/>
          <w:lang w:val="ru-MO"/>
        </w:rPr>
        <w:t>останал</w:t>
      </w:r>
      <w:r w:rsidRPr="00BD3080">
        <w:rPr>
          <w:sz w:val="28"/>
          <w:szCs w:val="20"/>
        </w:rPr>
        <w:t xml:space="preserve">и 9 дела. За предходната година спрени </w:t>
      </w:r>
      <w:r w:rsidRPr="00BD3080">
        <w:rPr>
          <w:sz w:val="28"/>
          <w:szCs w:val="20"/>
          <w:lang w:val="ru-MO"/>
        </w:rPr>
        <w:t xml:space="preserve">срещу неизвестен извършител </w:t>
      </w:r>
      <w:r w:rsidRPr="00BD3080">
        <w:rPr>
          <w:sz w:val="28"/>
          <w:szCs w:val="20"/>
        </w:rPr>
        <w:t xml:space="preserve">са били общо 915 при 930 за 2015г. дела, т.е. налице </w:t>
      </w:r>
      <w:r w:rsidRPr="00BD3080">
        <w:rPr>
          <w:sz w:val="28"/>
          <w:szCs w:val="20"/>
          <w:lang w:val="ru-MO"/>
        </w:rPr>
        <w:t>е</w:t>
      </w:r>
      <w:r w:rsidRPr="00BD3080">
        <w:rPr>
          <w:sz w:val="28"/>
          <w:szCs w:val="20"/>
        </w:rPr>
        <w:t xml:space="preserve">  макар и сериозно понижаване на броя на спрените през годината производства</w:t>
      </w:r>
      <w:r w:rsidRPr="00BD3080">
        <w:rPr>
          <w:sz w:val="28"/>
          <w:szCs w:val="20"/>
          <w:lang w:val="ru-MO"/>
        </w:rPr>
        <w:t>, водени срещу неизвестен извършител</w:t>
      </w:r>
      <w:r w:rsidRPr="00BD3080">
        <w:rPr>
          <w:sz w:val="28"/>
          <w:szCs w:val="20"/>
        </w:rPr>
        <w:t xml:space="preserve">.  </w:t>
      </w:r>
      <w:r w:rsidRPr="00BD3080">
        <w:rPr>
          <w:sz w:val="28"/>
          <w:szCs w:val="20"/>
          <w:lang w:val="ru-MO"/>
        </w:rPr>
        <w:t>П</w:t>
      </w:r>
      <w:r w:rsidRPr="00BD3080">
        <w:rPr>
          <w:sz w:val="28"/>
          <w:szCs w:val="20"/>
        </w:rPr>
        <w:t xml:space="preserve">оложителен факт е, че броя на спрените дела, водени срещу известен извършител </w:t>
      </w:r>
      <w:r w:rsidRPr="00BD3080">
        <w:rPr>
          <w:sz w:val="28"/>
          <w:szCs w:val="20"/>
          <w:lang w:val="ru-MO"/>
        </w:rPr>
        <w:t>продължава да</w:t>
      </w:r>
      <w:r w:rsidRPr="00BD3080">
        <w:rPr>
          <w:sz w:val="28"/>
          <w:szCs w:val="20"/>
        </w:rPr>
        <w:t xml:space="preserve"> е изключително малък. Към края на отчетния период са останали са само 9 дела, производството по които е спряно срещу известен извършител.</w:t>
      </w:r>
    </w:p>
    <w:p w:rsidR="00BD3080" w:rsidRPr="00BD3080" w:rsidRDefault="00BD3080" w:rsidP="00BD3080">
      <w:pPr>
        <w:jc w:val="both"/>
        <w:rPr>
          <w:sz w:val="28"/>
          <w:szCs w:val="20"/>
        </w:rPr>
      </w:pPr>
      <w:r w:rsidRPr="00BD3080">
        <w:rPr>
          <w:sz w:val="28"/>
          <w:szCs w:val="20"/>
        </w:rPr>
        <w:lastRenderedPageBreak/>
        <w:t xml:space="preserve">               През отчетния период са били възобновени общо 1 033 дела,  при 991 през 2016г. и при 1 300 дела за 2015г. </w:t>
      </w:r>
    </w:p>
    <w:p w:rsidR="00BD3080" w:rsidRPr="00BD3080" w:rsidRDefault="00BD3080" w:rsidP="00BD3080">
      <w:pPr>
        <w:widowControl w:val="0"/>
        <w:autoSpaceDE w:val="0"/>
        <w:autoSpaceDN w:val="0"/>
        <w:adjustRightInd w:val="0"/>
        <w:ind w:firstLine="708"/>
        <w:jc w:val="both"/>
        <w:rPr>
          <w:sz w:val="28"/>
          <w:szCs w:val="28"/>
        </w:rPr>
      </w:pPr>
      <w:r w:rsidRPr="00BD3080">
        <w:rPr>
          <w:sz w:val="28"/>
          <w:szCs w:val="28"/>
        </w:rPr>
        <w:t xml:space="preserve">     Наложително е през 2018г. още по-вече да се активизира дейността по спрените досъдебни производства срещу неизвестен извършител, като основно се изисква от компетентните органи – МВР многократно да завишат работата си по установяването и издирването на извършителите. В тази връзка на всеки три месеца се изискват справки от ОД-МВР-Перник и двете РУ – та за резултатите от издирването по спрените досъдебни производства срещу неизвестен извършител.</w:t>
      </w:r>
    </w:p>
    <w:p w:rsidR="00BD3080" w:rsidRPr="00BD3080" w:rsidRDefault="00BD3080" w:rsidP="00BD3080">
      <w:pPr>
        <w:widowControl w:val="0"/>
        <w:autoSpaceDE w:val="0"/>
        <w:autoSpaceDN w:val="0"/>
        <w:adjustRightInd w:val="0"/>
        <w:ind w:firstLine="708"/>
        <w:jc w:val="both"/>
        <w:rPr>
          <w:sz w:val="28"/>
          <w:szCs w:val="28"/>
        </w:rPr>
      </w:pPr>
    </w:p>
    <w:p w:rsidR="00BD3080" w:rsidRPr="00BD3080" w:rsidRDefault="00BD3080" w:rsidP="00BD3080">
      <w:pPr>
        <w:ind w:firstLine="709"/>
        <w:jc w:val="both"/>
        <w:rPr>
          <w:sz w:val="28"/>
          <w:szCs w:val="28"/>
        </w:rPr>
      </w:pPr>
      <w:r w:rsidRPr="00BD3080">
        <w:rPr>
          <w:b/>
          <w:sz w:val="28"/>
          <w:szCs w:val="28"/>
        </w:rPr>
        <w:t>2.3.3. Прекратени досъдебни производства през 2016г.</w:t>
      </w:r>
      <w:r w:rsidRPr="00BD3080">
        <w:rPr>
          <w:sz w:val="28"/>
          <w:szCs w:val="28"/>
        </w:rPr>
        <w:t xml:space="preserve">   </w:t>
      </w:r>
    </w:p>
    <w:p w:rsidR="00BD3080" w:rsidRPr="00BD3080" w:rsidRDefault="00BD3080" w:rsidP="00BD3080">
      <w:pPr>
        <w:ind w:firstLine="709"/>
        <w:jc w:val="both"/>
        <w:rPr>
          <w:b/>
          <w:sz w:val="28"/>
          <w:szCs w:val="28"/>
        </w:rPr>
      </w:pPr>
    </w:p>
    <w:p w:rsidR="00BD3080" w:rsidRPr="00BD3080" w:rsidRDefault="00BD3080" w:rsidP="00BD3080">
      <w:pPr>
        <w:ind w:firstLine="1134"/>
        <w:jc w:val="both"/>
        <w:rPr>
          <w:sz w:val="28"/>
          <w:szCs w:val="20"/>
        </w:rPr>
      </w:pPr>
      <w:r w:rsidRPr="00BD3080">
        <w:rPr>
          <w:sz w:val="28"/>
          <w:szCs w:val="20"/>
        </w:rPr>
        <w:t xml:space="preserve">С мнение за прекратяване в РП-Перник са постъпили общо 345   дела, от които </w:t>
      </w:r>
      <w:r w:rsidRPr="00BD3080">
        <w:rPr>
          <w:sz w:val="28"/>
          <w:szCs w:val="20"/>
          <w:lang w:val="ru-RU"/>
        </w:rPr>
        <w:t>9 –</w:t>
      </w:r>
      <w:r w:rsidRPr="00BD3080">
        <w:rPr>
          <w:sz w:val="28"/>
          <w:szCs w:val="20"/>
        </w:rPr>
        <w:t xml:space="preserve"> сл. дела.  Наблюдава се значителен растеж на броя на делата, изпратени с такова мнение в сравнение с предходната година. За 2016г. съответно са били изпратени 309 дела, при  382 дела за 2015г.   </w:t>
      </w:r>
    </w:p>
    <w:p w:rsidR="00BD3080" w:rsidRPr="00BD3080" w:rsidRDefault="00BD3080" w:rsidP="00BD3080">
      <w:pPr>
        <w:ind w:firstLine="1134"/>
        <w:jc w:val="both"/>
        <w:rPr>
          <w:sz w:val="28"/>
          <w:szCs w:val="20"/>
        </w:rPr>
      </w:pPr>
      <w:r w:rsidRPr="00BD3080">
        <w:rPr>
          <w:sz w:val="28"/>
          <w:szCs w:val="20"/>
        </w:rPr>
        <w:t>Същевременно, през отчетния период са били прекратени общо  1 432 производства при 1 237 и 1 649 за предходните два периода/, като няма прекратени дела, по които преди това е била взета мярка за неотклонение ”задържане под стража” или „домашен арест”/.</w:t>
      </w:r>
    </w:p>
    <w:p w:rsidR="00BD3080" w:rsidRPr="00BD3080" w:rsidRDefault="00BD3080" w:rsidP="009610C2">
      <w:pPr>
        <w:ind w:firstLine="1134"/>
        <w:jc w:val="both"/>
        <w:rPr>
          <w:sz w:val="28"/>
          <w:szCs w:val="20"/>
        </w:rPr>
      </w:pPr>
      <w:r w:rsidRPr="00BD3080">
        <w:rPr>
          <w:sz w:val="28"/>
          <w:szCs w:val="20"/>
        </w:rPr>
        <w:t xml:space="preserve">Едно досъдебно производства, водено срещу известен извършител, е било прекратено поради изтекла давност. </w:t>
      </w:r>
    </w:p>
    <w:p w:rsidR="00BD3080" w:rsidRPr="00BD3080" w:rsidRDefault="00BD3080" w:rsidP="00BD3080">
      <w:pPr>
        <w:ind w:firstLine="1134"/>
        <w:jc w:val="both"/>
        <w:rPr>
          <w:sz w:val="28"/>
          <w:szCs w:val="20"/>
        </w:rPr>
      </w:pPr>
      <w:r w:rsidRPr="00BD3080">
        <w:rPr>
          <w:sz w:val="28"/>
          <w:szCs w:val="20"/>
        </w:rPr>
        <w:t>Видове досъдебни производства :</w:t>
      </w:r>
    </w:p>
    <w:p w:rsidR="00BD3080" w:rsidRPr="00BD3080" w:rsidRDefault="00BD3080" w:rsidP="00BD3080">
      <w:pPr>
        <w:ind w:firstLine="1134"/>
        <w:jc w:val="both"/>
        <w:rPr>
          <w:sz w:val="28"/>
          <w:szCs w:val="20"/>
        </w:rPr>
      </w:pPr>
      <w:r w:rsidRPr="00BD3080">
        <w:rPr>
          <w:sz w:val="28"/>
          <w:szCs w:val="20"/>
        </w:rPr>
        <w:t>През годината  не са били водени незабавни производства, при едно за 2016г. и три за 2015г. Следва да се посочи и</w:t>
      </w:r>
      <w:r w:rsidR="009610C2">
        <w:rPr>
          <w:sz w:val="28"/>
          <w:szCs w:val="20"/>
        </w:rPr>
        <w:t>,</w:t>
      </w:r>
      <w:r w:rsidRPr="00BD3080">
        <w:rPr>
          <w:sz w:val="28"/>
          <w:szCs w:val="20"/>
        </w:rPr>
        <w:t xml:space="preserve"> че</w:t>
      </w:r>
      <w:r w:rsidR="009610C2">
        <w:rPr>
          <w:sz w:val="28"/>
          <w:szCs w:val="20"/>
        </w:rPr>
        <w:t xml:space="preserve"> към края на отчетния период</w:t>
      </w:r>
      <w:r w:rsidRPr="00BD3080">
        <w:rPr>
          <w:sz w:val="28"/>
          <w:szCs w:val="20"/>
        </w:rPr>
        <w:t xml:space="preserve"> тази глава на НПК вече е изцяло отменена. </w:t>
      </w:r>
    </w:p>
    <w:p w:rsidR="00BD3080" w:rsidRPr="00BD3080" w:rsidRDefault="00BD3080" w:rsidP="00BD3080">
      <w:pPr>
        <w:jc w:val="both"/>
        <w:rPr>
          <w:sz w:val="28"/>
          <w:szCs w:val="20"/>
        </w:rPr>
      </w:pPr>
      <w:r w:rsidRPr="00BD3080">
        <w:rPr>
          <w:sz w:val="28"/>
          <w:szCs w:val="20"/>
        </w:rPr>
        <w:t xml:space="preserve">                През отчетния период значително се е увеличил броя на водените бързи полицейски производства – през периода са </w:t>
      </w:r>
      <w:r w:rsidRPr="00BD3080">
        <w:rPr>
          <w:sz w:val="28"/>
          <w:szCs w:val="20"/>
          <w:lang w:val="ru-MO"/>
        </w:rPr>
        <w:t xml:space="preserve">били </w:t>
      </w:r>
      <w:r w:rsidRPr="00BD3080">
        <w:rPr>
          <w:sz w:val="28"/>
          <w:szCs w:val="20"/>
        </w:rPr>
        <w:t xml:space="preserve">образувани  186, при  143 за 2016г. и  118 за 2015г. От така образуваните  производства по 184 е било разпоредено разследване по общия ред, като основната причина за това е била необходимостта от извършване на допълнителни процесуално-следствени действия или невъзможност да бъдат приобщени в срока на разследване изискани материали и назначени експертизи. Бързите полицейски производства се решават от прокурора в законоустановения срок, като 184 от тях са били преобразувани в 7-дневен срок.  </w:t>
      </w:r>
    </w:p>
    <w:p w:rsidR="00BD3080" w:rsidRPr="00BD3080" w:rsidRDefault="00BD3080" w:rsidP="00BD3080">
      <w:pPr>
        <w:ind w:firstLine="1134"/>
        <w:jc w:val="both"/>
        <w:rPr>
          <w:sz w:val="28"/>
          <w:szCs w:val="20"/>
        </w:rPr>
      </w:pPr>
      <w:r w:rsidRPr="00BD3080">
        <w:rPr>
          <w:sz w:val="28"/>
          <w:szCs w:val="28"/>
        </w:rPr>
        <w:t xml:space="preserve">През отчетния период са наблюдавани 20 /40 за предходната година/ </w:t>
      </w:r>
      <w:r w:rsidRPr="00BD3080">
        <w:rPr>
          <w:sz w:val="28"/>
          <w:szCs w:val="20"/>
        </w:rPr>
        <w:t xml:space="preserve"> следствени дела, от които новообразувани - 12. През годината са били решени общо 16 следствени дела при 28 и 21</w:t>
      </w:r>
      <w:r w:rsidRPr="00BD3080">
        <w:rPr>
          <w:sz w:val="28"/>
          <w:szCs w:val="20"/>
          <w:lang w:val="ru-MO"/>
        </w:rPr>
        <w:t xml:space="preserve"> </w:t>
      </w:r>
      <w:r w:rsidRPr="00BD3080">
        <w:rPr>
          <w:sz w:val="28"/>
          <w:szCs w:val="20"/>
        </w:rPr>
        <w:t>съответно за 2016г. и 20</w:t>
      </w:r>
      <w:r w:rsidRPr="00BD3080">
        <w:rPr>
          <w:sz w:val="28"/>
          <w:szCs w:val="20"/>
          <w:lang w:val="ru-MO"/>
        </w:rPr>
        <w:t>1</w:t>
      </w:r>
      <w:r w:rsidRPr="00BD3080">
        <w:rPr>
          <w:sz w:val="28"/>
          <w:szCs w:val="20"/>
        </w:rPr>
        <w:t>5г</w:t>
      </w:r>
      <w:r w:rsidRPr="00BD3080">
        <w:rPr>
          <w:sz w:val="28"/>
          <w:szCs w:val="20"/>
          <w:lang w:val="ru-MO"/>
        </w:rPr>
        <w:t xml:space="preserve">. </w:t>
      </w:r>
      <w:r w:rsidRPr="00BD3080">
        <w:rPr>
          <w:sz w:val="28"/>
          <w:szCs w:val="20"/>
        </w:rPr>
        <w:t>От решените за годината сл.дела 9 са прекратени, по 4 делата са внесени с акт в съда и производството по 3 сл.дела е спряно.</w:t>
      </w:r>
    </w:p>
    <w:p w:rsidR="00BD3080" w:rsidRPr="00BD3080" w:rsidRDefault="00BD3080" w:rsidP="00BD3080">
      <w:pPr>
        <w:ind w:firstLine="1134"/>
        <w:jc w:val="both"/>
        <w:rPr>
          <w:sz w:val="28"/>
          <w:szCs w:val="20"/>
          <w:lang w:val="ru-MO"/>
        </w:rPr>
      </w:pPr>
      <w:r w:rsidRPr="00BD3080">
        <w:rPr>
          <w:sz w:val="28"/>
          <w:szCs w:val="20"/>
        </w:rPr>
        <w:t xml:space="preserve">  От години в Районна прокуратура-Перник е утвърдена ролята на наблюдаващия прокурор. По всяка една преписка или дело на принципа на случайно разпределение се определя наблюдаващ прокурор, който следи и носи отговорност за тяхното срочно и законосъобразно приключване. Това води до липса на приключени дела извън законоустановения срок или произнасяне на прокурора извън неговия срок за решаване на съответното </w:t>
      </w:r>
      <w:r w:rsidRPr="00BD3080">
        <w:rPr>
          <w:sz w:val="28"/>
          <w:szCs w:val="20"/>
        </w:rPr>
        <w:lastRenderedPageBreak/>
        <w:t xml:space="preserve">производство. През годината не беше определян екип от прокурори за съвместна работа, но статистиката е показателна, че прокурорите от Районна прокуратура-Перник са работили по редица дела с фактическа сложност, като по част от тях сами са извършвали отделни процесуално-следствени действия.   </w:t>
      </w:r>
    </w:p>
    <w:p w:rsidR="00BD3080" w:rsidRPr="00BD3080" w:rsidRDefault="00BD3080" w:rsidP="00BD3080">
      <w:pPr>
        <w:ind w:firstLine="1134"/>
        <w:jc w:val="both"/>
        <w:rPr>
          <w:sz w:val="28"/>
          <w:szCs w:val="20"/>
        </w:rPr>
      </w:pPr>
      <w:r w:rsidRPr="00BD3080">
        <w:rPr>
          <w:sz w:val="28"/>
          <w:szCs w:val="20"/>
        </w:rPr>
        <w:t xml:space="preserve">През отчетната година екип от разследващи полицаи е бил създаден по едно досъдебно производство : </w:t>
      </w:r>
    </w:p>
    <w:p w:rsidR="00BD3080" w:rsidRPr="00BD3080" w:rsidRDefault="00BD3080" w:rsidP="00873A8D">
      <w:pPr>
        <w:ind w:firstLine="1134"/>
        <w:jc w:val="both"/>
        <w:rPr>
          <w:sz w:val="28"/>
          <w:szCs w:val="20"/>
        </w:rPr>
      </w:pPr>
      <w:r w:rsidRPr="00BD3080">
        <w:rPr>
          <w:sz w:val="28"/>
          <w:szCs w:val="20"/>
        </w:rPr>
        <w:t xml:space="preserve">ДП № 235/17г. по описа на 01РУ - Перник, преписка № 805/17г. – делото е водено за извършено деяние по чл.167, ал.2 от НК.                                                 </w:t>
      </w:r>
      <w:r w:rsidRPr="00BD3080">
        <w:rPr>
          <w:sz w:val="28"/>
          <w:szCs w:val="20"/>
          <w:lang w:val="ru-MO"/>
        </w:rPr>
        <w:t xml:space="preserve">   </w:t>
      </w:r>
    </w:p>
    <w:p w:rsidR="00BD3080" w:rsidRPr="00BD3080" w:rsidRDefault="00BD3080" w:rsidP="00BD3080">
      <w:pPr>
        <w:ind w:firstLine="1134"/>
        <w:jc w:val="both"/>
        <w:rPr>
          <w:sz w:val="28"/>
          <w:szCs w:val="20"/>
        </w:rPr>
      </w:pPr>
      <w:r w:rsidRPr="00BD3080">
        <w:rPr>
          <w:sz w:val="28"/>
          <w:szCs w:val="20"/>
        </w:rPr>
        <w:t xml:space="preserve">Практически няма проблеми при взаимодействието с разследващите органи, въпреки че по голяма част от делата наблюдаващите прокурори се налага да полагат огромни  усилия за да могат делата да приключват в законоустановения срок.  </w:t>
      </w:r>
    </w:p>
    <w:p w:rsidR="00BD3080" w:rsidRPr="00BD3080" w:rsidRDefault="00BD3080" w:rsidP="00BD3080">
      <w:pPr>
        <w:ind w:firstLine="1134"/>
        <w:jc w:val="both"/>
        <w:rPr>
          <w:sz w:val="28"/>
          <w:szCs w:val="20"/>
          <w:lang w:val="ru-MO"/>
        </w:rPr>
      </w:pPr>
      <w:r w:rsidRPr="00BD3080">
        <w:rPr>
          <w:sz w:val="28"/>
          <w:szCs w:val="20"/>
        </w:rPr>
        <w:t xml:space="preserve">Всички прокурори ефективно упражняват своите правомощия, свързани с ръководството и надзор върху разследването. </w:t>
      </w:r>
    </w:p>
    <w:p w:rsidR="00BD3080" w:rsidRPr="00BD3080" w:rsidRDefault="00BD3080" w:rsidP="00BD3080">
      <w:pPr>
        <w:ind w:firstLine="1134"/>
        <w:jc w:val="both"/>
        <w:rPr>
          <w:sz w:val="28"/>
          <w:szCs w:val="20"/>
        </w:rPr>
      </w:pPr>
      <w:r w:rsidRPr="00BD3080">
        <w:rPr>
          <w:sz w:val="28"/>
          <w:szCs w:val="20"/>
        </w:rPr>
        <w:t>През годината наблюдаващия прокурор не е изменял взетите мерки за процесуална принуда</w:t>
      </w:r>
      <w:r w:rsidRPr="00BD3080">
        <w:rPr>
          <w:sz w:val="28"/>
          <w:szCs w:val="20"/>
          <w:lang w:val="ru-MO"/>
        </w:rPr>
        <w:t>.</w:t>
      </w:r>
      <w:r w:rsidRPr="00BD3080">
        <w:rPr>
          <w:sz w:val="28"/>
          <w:szCs w:val="20"/>
        </w:rPr>
        <w:t xml:space="preserve"> </w:t>
      </w:r>
    </w:p>
    <w:p w:rsidR="00BD3080" w:rsidRPr="00BD3080" w:rsidRDefault="00BD3080" w:rsidP="00BD3080">
      <w:pPr>
        <w:ind w:firstLine="1134"/>
        <w:jc w:val="both"/>
        <w:rPr>
          <w:sz w:val="28"/>
          <w:szCs w:val="20"/>
        </w:rPr>
      </w:pPr>
      <w:r w:rsidRPr="00BD3080">
        <w:rPr>
          <w:sz w:val="28"/>
          <w:szCs w:val="20"/>
        </w:rPr>
        <w:t>Наблюдаващите прокурори са дали общо 1439 указания на съответния разследващ да извърши определени следствени действия, по други  46 дела наблюдаващия прокурор се е произнесъл по направени искания при предявяване на производството, а по 115</w:t>
      </w:r>
      <w:r w:rsidRPr="00BD3080">
        <w:rPr>
          <w:color w:val="FF0000"/>
          <w:sz w:val="28"/>
          <w:szCs w:val="20"/>
        </w:rPr>
        <w:t xml:space="preserve"> </w:t>
      </w:r>
      <w:r w:rsidRPr="00BD3080">
        <w:rPr>
          <w:sz w:val="28"/>
          <w:szCs w:val="20"/>
        </w:rPr>
        <w:t xml:space="preserve">дела се е наложило прокурора сам да извършва определени следствени действия. Това се дължи най-вече на липсата на достатъчно опит и рутина у разследващите полицаи, както и на значителния брой дела, наблюдавани от всеки прокурор, което пречи на констатирането на отделни пропуски при докладването на съответните дела. </w:t>
      </w:r>
    </w:p>
    <w:p w:rsidR="00BD3080" w:rsidRPr="00BD3080" w:rsidRDefault="00BD3080" w:rsidP="00BD3080">
      <w:pPr>
        <w:ind w:firstLine="1134"/>
        <w:jc w:val="both"/>
        <w:rPr>
          <w:sz w:val="28"/>
          <w:szCs w:val="20"/>
        </w:rPr>
      </w:pPr>
      <w:r w:rsidRPr="00BD3080">
        <w:rPr>
          <w:sz w:val="28"/>
          <w:szCs w:val="20"/>
        </w:rPr>
        <w:t>По 491 дела са били възложени отделни действия на служители на МВР.</w:t>
      </w:r>
    </w:p>
    <w:p w:rsidR="00BD3080" w:rsidRPr="00BD3080" w:rsidRDefault="00BD3080" w:rsidP="00BD3080">
      <w:pPr>
        <w:ind w:firstLine="1134"/>
        <w:jc w:val="both"/>
        <w:rPr>
          <w:sz w:val="28"/>
          <w:szCs w:val="20"/>
        </w:rPr>
      </w:pPr>
      <w:r w:rsidRPr="00BD3080">
        <w:rPr>
          <w:sz w:val="28"/>
          <w:szCs w:val="20"/>
        </w:rPr>
        <w:t xml:space="preserve">За постигането на още по-добри резултати в нашата работа е необходимо през 2018 година прокурорите от Районна прокуратура  -Перник да продължат да полагат усилия за оказване на методическа помощ спрямо разследващите органи. Да продължат да вземат участие в обучението на разследващите органи както при организирани обучителни мероприятия, провеждане на периодични срещи за унифициране на изискванията към тях за работа по разследването, така и посредством практическо ефективно осъществяване на ръководство и надзор върху разследването. </w:t>
      </w:r>
    </w:p>
    <w:p w:rsidR="00BD3080" w:rsidRPr="00BD3080" w:rsidRDefault="00BD3080" w:rsidP="00BD3080">
      <w:pPr>
        <w:ind w:firstLine="1134"/>
        <w:jc w:val="both"/>
        <w:rPr>
          <w:b/>
          <w:sz w:val="36"/>
          <w:szCs w:val="36"/>
        </w:rPr>
      </w:pPr>
    </w:p>
    <w:p w:rsidR="00BD3080" w:rsidRDefault="00BD3080" w:rsidP="00BD3080">
      <w:pPr>
        <w:jc w:val="center"/>
        <w:rPr>
          <w:b/>
          <w:sz w:val="28"/>
          <w:szCs w:val="20"/>
        </w:rPr>
      </w:pPr>
    </w:p>
    <w:p w:rsidR="009610C2" w:rsidRDefault="009610C2" w:rsidP="00BD3080">
      <w:pPr>
        <w:jc w:val="center"/>
        <w:rPr>
          <w:b/>
          <w:sz w:val="28"/>
          <w:szCs w:val="20"/>
        </w:rPr>
      </w:pPr>
    </w:p>
    <w:p w:rsidR="00445679" w:rsidRDefault="00445679" w:rsidP="00BD3080">
      <w:pPr>
        <w:jc w:val="center"/>
        <w:rPr>
          <w:b/>
          <w:sz w:val="28"/>
          <w:szCs w:val="20"/>
        </w:rPr>
      </w:pPr>
    </w:p>
    <w:p w:rsidR="00445679" w:rsidRDefault="00445679" w:rsidP="00BD3080">
      <w:pPr>
        <w:jc w:val="center"/>
        <w:rPr>
          <w:b/>
          <w:sz w:val="28"/>
          <w:szCs w:val="20"/>
        </w:rPr>
      </w:pPr>
    </w:p>
    <w:p w:rsidR="00445679" w:rsidRDefault="00445679" w:rsidP="00BD3080">
      <w:pPr>
        <w:jc w:val="center"/>
        <w:rPr>
          <w:b/>
          <w:sz w:val="28"/>
          <w:szCs w:val="20"/>
        </w:rPr>
      </w:pPr>
    </w:p>
    <w:p w:rsidR="00445679" w:rsidRDefault="00445679" w:rsidP="00BD3080">
      <w:pPr>
        <w:jc w:val="center"/>
        <w:rPr>
          <w:b/>
          <w:sz w:val="28"/>
          <w:szCs w:val="20"/>
        </w:rPr>
      </w:pPr>
    </w:p>
    <w:p w:rsidR="009610C2" w:rsidRPr="00BD3080" w:rsidRDefault="009610C2" w:rsidP="00BD3080">
      <w:pPr>
        <w:jc w:val="center"/>
        <w:rPr>
          <w:b/>
          <w:sz w:val="28"/>
          <w:szCs w:val="20"/>
        </w:rPr>
      </w:pPr>
    </w:p>
    <w:p w:rsidR="00BD3080" w:rsidRPr="00BD3080" w:rsidRDefault="00BD3080" w:rsidP="00BD3080">
      <w:pPr>
        <w:ind w:firstLine="1134"/>
        <w:jc w:val="both"/>
        <w:rPr>
          <w:b/>
          <w:sz w:val="36"/>
          <w:szCs w:val="36"/>
        </w:rPr>
      </w:pPr>
    </w:p>
    <w:p w:rsidR="00BD3080" w:rsidRPr="00995A51" w:rsidRDefault="00BD3080" w:rsidP="00BD3080">
      <w:pPr>
        <w:jc w:val="center"/>
        <w:rPr>
          <w:b/>
          <w:sz w:val="36"/>
          <w:szCs w:val="36"/>
        </w:rPr>
      </w:pPr>
      <w:r w:rsidRPr="00995A51">
        <w:rPr>
          <w:b/>
          <w:sz w:val="36"/>
          <w:szCs w:val="36"/>
        </w:rPr>
        <w:lastRenderedPageBreak/>
        <w:t>ІІ. СЪДЕБНА ФАЗА</w:t>
      </w:r>
    </w:p>
    <w:p w:rsidR="00BD3080" w:rsidRPr="00873A8D" w:rsidRDefault="00BD3080" w:rsidP="00BD3080">
      <w:pPr>
        <w:tabs>
          <w:tab w:val="left" w:pos="5505"/>
        </w:tabs>
        <w:jc w:val="center"/>
        <w:rPr>
          <w:color w:val="FF0000"/>
          <w:sz w:val="28"/>
          <w:szCs w:val="28"/>
        </w:rPr>
      </w:pPr>
    </w:p>
    <w:p w:rsidR="001F1C48" w:rsidRPr="001F1C48" w:rsidRDefault="00BD3080" w:rsidP="001F1C48">
      <w:pPr>
        <w:jc w:val="center"/>
        <w:rPr>
          <w:b/>
          <w:sz w:val="28"/>
          <w:szCs w:val="28"/>
        </w:rPr>
      </w:pPr>
      <w:r w:rsidRPr="00BD3080">
        <w:rPr>
          <w:sz w:val="28"/>
          <w:szCs w:val="28"/>
        </w:rPr>
        <w:t xml:space="preserve"> </w:t>
      </w:r>
      <w:r w:rsidR="001F1C48" w:rsidRPr="001F1C48">
        <w:rPr>
          <w:b/>
          <w:sz w:val="28"/>
          <w:szCs w:val="28"/>
        </w:rPr>
        <w:t>1. НАКАЗАТЕЛНО – СЪДЕБЕН НАДЗОР</w:t>
      </w:r>
    </w:p>
    <w:p w:rsidR="001F1C48" w:rsidRPr="001F1C48" w:rsidRDefault="001F1C48" w:rsidP="001F1C48">
      <w:pPr>
        <w:jc w:val="both"/>
        <w:rPr>
          <w:b/>
        </w:rPr>
      </w:pPr>
    </w:p>
    <w:p w:rsidR="001F1C48" w:rsidRPr="001F1C48" w:rsidRDefault="001F1C48" w:rsidP="001F1C48">
      <w:pPr>
        <w:ind w:firstLine="1134"/>
        <w:jc w:val="both"/>
        <w:rPr>
          <w:sz w:val="28"/>
          <w:szCs w:val="28"/>
        </w:rPr>
      </w:pPr>
      <w:r w:rsidRPr="001F1C48">
        <w:rPr>
          <w:b/>
          <w:sz w:val="28"/>
          <w:szCs w:val="28"/>
        </w:rPr>
        <w:t xml:space="preserve">1. </w:t>
      </w:r>
      <w:r w:rsidRPr="001F1C48">
        <w:rPr>
          <w:sz w:val="28"/>
          <w:szCs w:val="28"/>
        </w:rPr>
        <w:t>През 2017 г. в Районен съд – Перник са внесени от Районна прокуратура-Перник общо 276 броя прокурорски актове.</w:t>
      </w:r>
    </w:p>
    <w:p w:rsidR="001F1C48" w:rsidRPr="001F1C48" w:rsidRDefault="001F1C48" w:rsidP="001F1C48">
      <w:pPr>
        <w:jc w:val="both"/>
        <w:rPr>
          <w:sz w:val="28"/>
          <w:szCs w:val="28"/>
        </w:rPr>
      </w:pPr>
      <w:r w:rsidRPr="001F1C48">
        <w:rPr>
          <w:b/>
          <w:sz w:val="28"/>
          <w:szCs w:val="28"/>
        </w:rPr>
        <w:t xml:space="preserve">                  </w:t>
      </w:r>
      <w:r w:rsidRPr="001F1C48">
        <w:rPr>
          <w:sz w:val="28"/>
          <w:szCs w:val="28"/>
        </w:rPr>
        <w:t xml:space="preserve">През 2017г. общия брой на разгледаните и решени от Районен съд – Перник дела по внесени прокурорски актове е 278 бр., техният относителен дял спрямо внесените прокурорски актове – 276 бр. е 100 %. </w:t>
      </w:r>
    </w:p>
    <w:p w:rsidR="001F1C48" w:rsidRPr="001F1C48" w:rsidRDefault="001F1C48" w:rsidP="001F1C48">
      <w:pPr>
        <w:ind w:firstLine="1134"/>
        <w:jc w:val="both"/>
        <w:rPr>
          <w:sz w:val="28"/>
          <w:szCs w:val="28"/>
        </w:rPr>
      </w:pPr>
      <w:r w:rsidRPr="001F1C48">
        <w:rPr>
          <w:sz w:val="28"/>
          <w:szCs w:val="28"/>
        </w:rPr>
        <w:t xml:space="preserve"> Видове актове внесени от Районна прокуратура-Перник в Районен съд-Перник през 2017г., са както следва: </w:t>
      </w:r>
    </w:p>
    <w:p w:rsidR="001F1C48" w:rsidRPr="00CF703C" w:rsidRDefault="001F1C48" w:rsidP="00CF703C">
      <w:pPr>
        <w:pStyle w:val="af2"/>
        <w:numPr>
          <w:ilvl w:val="0"/>
          <w:numId w:val="13"/>
        </w:numPr>
        <w:ind w:left="1134" w:firstLine="0"/>
        <w:jc w:val="both"/>
        <w:rPr>
          <w:sz w:val="28"/>
          <w:szCs w:val="28"/>
        </w:rPr>
      </w:pPr>
      <w:r w:rsidRPr="00CF703C">
        <w:rPr>
          <w:sz w:val="28"/>
          <w:szCs w:val="28"/>
        </w:rPr>
        <w:t>177 бр. обвинителни акта</w:t>
      </w:r>
    </w:p>
    <w:p w:rsidR="001F1C48" w:rsidRPr="00CF703C" w:rsidRDefault="001F1C48" w:rsidP="00CF703C">
      <w:pPr>
        <w:pStyle w:val="af2"/>
        <w:numPr>
          <w:ilvl w:val="0"/>
          <w:numId w:val="13"/>
        </w:numPr>
        <w:ind w:left="1134" w:firstLine="0"/>
        <w:jc w:val="both"/>
        <w:rPr>
          <w:sz w:val="28"/>
          <w:szCs w:val="28"/>
        </w:rPr>
      </w:pPr>
      <w:r w:rsidRPr="00CF703C">
        <w:rPr>
          <w:sz w:val="28"/>
          <w:szCs w:val="28"/>
        </w:rPr>
        <w:t>79 бр. предложения за одобряване на споразумение</w:t>
      </w:r>
    </w:p>
    <w:p w:rsidR="001F1C48" w:rsidRPr="00CF703C" w:rsidRDefault="001F1C48" w:rsidP="00CF703C">
      <w:pPr>
        <w:pStyle w:val="af2"/>
        <w:numPr>
          <w:ilvl w:val="0"/>
          <w:numId w:val="13"/>
        </w:numPr>
        <w:ind w:left="1134" w:firstLine="0"/>
        <w:jc w:val="both"/>
        <w:rPr>
          <w:sz w:val="28"/>
          <w:szCs w:val="28"/>
        </w:rPr>
      </w:pPr>
      <w:r w:rsidRPr="00CF703C">
        <w:rPr>
          <w:sz w:val="28"/>
          <w:szCs w:val="28"/>
        </w:rPr>
        <w:t>20 бр.</w:t>
      </w:r>
      <w:r w:rsidR="00CF703C" w:rsidRPr="00CF703C">
        <w:rPr>
          <w:sz w:val="28"/>
          <w:szCs w:val="28"/>
        </w:rPr>
        <w:t xml:space="preserve"> </w:t>
      </w:r>
      <w:r w:rsidRPr="00CF703C">
        <w:rPr>
          <w:sz w:val="28"/>
          <w:szCs w:val="28"/>
        </w:rPr>
        <w:t>предложения за освобождаване от наказателна отговорност с налагане на административно наказание.</w:t>
      </w:r>
    </w:p>
    <w:p w:rsidR="001F1C48" w:rsidRPr="001F1C48" w:rsidRDefault="001F1C48" w:rsidP="001F1C48">
      <w:pPr>
        <w:ind w:firstLine="1134"/>
        <w:jc w:val="both"/>
        <w:rPr>
          <w:sz w:val="28"/>
          <w:szCs w:val="28"/>
        </w:rPr>
      </w:pPr>
      <w:r w:rsidRPr="001F1C48">
        <w:rPr>
          <w:sz w:val="28"/>
          <w:szCs w:val="28"/>
        </w:rPr>
        <w:t>От  внесените през 2017  година и останалите нерешени от минал период, внесени в Районен съд-Перник обвинителни актове, решените за отчетния период от съда са  общо  185 бр., като от тях:</w:t>
      </w:r>
    </w:p>
    <w:p w:rsidR="001F1C48" w:rsidRPr="001F1C48" w:rsidRDefault="001F1C48" w:rsidP="00CF703C">
      <w:pPr>
        <w:numPr>
          <w:ilvl w:val="0"/>
          <w:numId w:val="3"/>
        </w:numPr>
        <w:spacing w:line="276" w:lineRule="auto"/>
        <w:jc w:val="both"/>
        <w:rPr>
          <w:sz w:val="28"/>
          <w:szCs w:val="28"/>
        </w:rPr>
      </w:pPr>
      <w:r w:rsidRPr="001F1C48">
        <w:rPr>
          <w:sz w:val="28"/>
          <w:szCs w:val="28"/>
        </w:rPr>
        <w:t>7</w:t>
      </w:r>
      <w:r w:rsidR="0004780B">
        <w:rPr>
          <w:sz w:val="28"/>
          <w:szCs w:val="28"/>
        </w:rPr>
        <w:t>9</w:t>
      </w:r>
      <w:r w:rsidRPr="001F1C48">
        <w:rPr>
          <w:sz w:val="28"/>
          <w:szCs w:val="28"/>
        </w:rPr>
        <w:t xml:space="preserve"> бр. са приключили с осъдителна присъда</w:t>
      </w:r>
    </w:p>
    <w:p w:rsidR="001F1C48" w:rsidRPr="001F1C48" w:rsidRDefault="001F1C48" w:rsidP="00CF703C">
      <w:pPr>
        <w:numPr>
          <w:ilvl w:val="0"/>
          <w:numId w:val="3"/>
        </w:numPr>
        <w:spacing w:line="276" w:lineRule="auto"/>
        <w:jc w:val="both"/>
        <w:rPr>
          <w:sz w:val="28"/>
          <w:szCs w:val="28"/>
        </w:rPr>
      </w:pPr>
      <w:r w:rsidRPr="001F1C48">
        <w:rPr>
          <w:sz w:val="28"/>
          <w:szCs w:val="28"/>
        </w:rPr>
        <w:t>92 бр. са приключили със споразумение</w:t>
      </w:r>
    </w:p>
    <w:p w:rsidR="001F1C48" w:rsidRPr="001F1C48" w:rsidRDefault="001F1C48" w:rsidP="00CF703C">
      <w:pPr>
        <w:ind w:left="1135"/>
        <w:jc w:val="both"/>
        <w:rPr>
          <w:sz w:val="28"/>
          <w:szCs w:val="28"/>
        </w:rPr>
      </w:pPr>
      <w:r w:rsidRPr="001F1C48">
        <w:rPr>
          <w:sz w:val="28"/>
          <w:szCs w:val="28"/>
        </w:rPr>
        <w:t>-    5 бр. са върнати на РП-Перник</w:t>
      </w:r>
    </w:p>
    <w:p w:rsidR="001F1C48" w:rsidRPr="001F1C48" w:rsidRDefault="001F1C48" w:rsidP="00CF703C">
      <w:pPr>
        <w:numPr>
          <w:ilvl w:val="0"/>
          <w:numId w:val="3"/>
        </w:numPr>
        <w:spacing w:line="276" w:lineRule="auto"/>
        <w:jc w:val="both"/>
        <w:rPr>
          <w:sz w:val="28"/>
          <w:szCs w:val="28"/>
        </w:rPr>
      </w:pPr>
      <w:r w:rsidRPr="001F1C48">
        <w:rPr>
          <w:sz w:val="28"/>
          <w:szCs w:val="28"/>
        </w:rPr>
        <w:t xml:space="preserve">7 бр. са приключили с освобождаване от наказателна отговорност с налагане на адм. наказание </w:t>
      </w:r>
    </w:p>
    <w:p w:rsidR="001F1C48" w:rsidRPr="001F1C48" w:rsidRDefault="001F1C48" w:rsidP="00CF703C">
      <w:pPr>
        <w:numPr>
          <w:ilvl w:val="0"/>
          <w:numId w:val="3"/>
        </w:numPr>
        <w:spacing w:line="276" w:lineRule="auto"/>
        <w:jc w:val="both"/>
        <w:rPr>
          <w:sz w:val="28"/>
          <w:szCs w:val="28"/>
        </w:rPr>
      </w:pPr>
      <w:r w:rsidRPr="001F1C48">
        <w:rPr>
          <w:sz w:val="28"/>
          <w:szCs w:val="28"/>
        </w:rPr>
        <w:t>2  броя са били прекратени.</w:t>
      </w:r>
    </w:p>
    <w:p w:rsidR="001F1C48" w:rsidRPr="001F1C48" w:rsidRDefault="001F1C48" w:rsidP="001F1C48">
      <w:pPr>
        <w:ind w:left="1495"/>
        <w:jc w:val="both"/>
        <w:rPr>
          <w:sz w:val="28"/>
          <w:szCs w:val="28"/>
        </w:rPr>
      </w:pPr>
    </w:p>
    <w:p w:rsidR="001F1C48" w:rsidRPr="001F1C48" w:rsidRDefault="001F1C48" w:rsidP="001F1C48">
      <w:pPr>
        <w:ind w:left="1495"/>
        <w:jc w:val="both"/>
        <w:rPr>
          <w:sz w:val="28"/>
          <w:szCs w:val="28"/>
        </w:rPr>
      </w:pPr>
    </w:p>
    <w:p w:rsidR="001F1C48" w:rsidRPr="001F1C48" w:rsidRDefault="001F1C48" w:rsidP="001F1C48">
      <w:pPr>
        <w:jc w:val="both"/>
        <w:rPr>
          <w:color w:val="FF0000"/>
          <w:sz w:val="28"/>
          <w:szCs w:val="28"/>
        </w:rPr>
      </w:pPr>
      <w:r w:rsidRPr="001F1C48">
        <w:rPr>
          <w:noProof/>
          <w:sz w:val="28"/>
          <w:szCs w:val="28"/>
        </w:rPr>
        <w:drawing>
          <wp:inline distT="0" distB="0" distL="0" distR="0" wp14:anchorId="0DE1FEE4" wp14:editId="31FC3431">
            <wp:extent cx="5543550" cy="3057525"/>
            <wp:effectExtent l="0" t="0" r="0" b="0"/>
            <wp:docPr id="2"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1C48" w:rsidRPr="001F1C48" w:rsidRDefault="001F1C48" w:rsidP="001F1C48">
      <w:pPr>
        <w:jc w:val="both"/>
        <w:rPr>
          <w:i/>
          <w:sz w:val="23"/>
          <w:szCs w:val="23"/>
        </w:rPr>
      </w:pPr>
      <w:r w:rsidRPr="001F1C48">
        <w:rPr>
          <w:i/>
          <w:sz w:val="23"/>
          <w:szCs w:val="23"/>
        </w:rPr>
        <w:t>Фиг.8.Решения по внесени в съда обвинителни актове</w:t>
      </w:r>
    </w:p>
    <w:p w:rsidR="001F1C48" w:rsidRPr="001F1C48" w:rsidRDefault="001F1C48" w:rsidP="001F1C48">
      <w:pPr>
        <w:jc w:val="both"/>
        <w:rPr>
          <w:sz w:val="28"/>
          <w:szCs w:val="28"/>
        </w:rPr>
      </w:pPr>
    </w:p>
    <w:p w:rsidR="001F1C48" w:rsidRPr="001F1C48" w:rsidRDefault="001F1C48" w:rsidP="001F1C48">
      <w:pPr>
        <w:jc w:val="both"/>
        <w:rPr>
          <w:sz w:val="28"/>
          <w:szCs w:val="28"/>
        </w:rPr>
      </w:pPr>
    </w:p>
    <w:p w:rsidR="001F1C48" w:rsidRPr="001F1C48" w:rsidRDefault="001F1C48" w:rsidP="001F1C48">
      <w:pPr>
        <w:ind w:firstLine="1134"/>
        <w:jc w:val="both"/>
        <w:rPr>
          <w:sz w:val="28"/>
          <w:szCs w:val="28"/>
        </w:rPr>
      </w:pPr>
      <w:r w:rsidRPr="001F1C48">
        <w:rPr>
          <w:sz w:val="28"/>
          <w:szCs w:val="28"/>
        </w:rPr>
        <w:t>Изготвени и внесени в съда за отчетния период са общо 20 броя предложения по реда на чл.78а от НК, а  решените от Районен съд-гр.Перник са  22 бр.:</w:t>
      </w:r>
    </w:p>
    <w:p w:rsidR="001F1C48" w:rsidRPr="001F1C48" w:rsidRDefault="001F1C48" w:rsidP="001F1C48">
      <w:pPr>
        <w:ind w:firstLine="1134"/>
        <w:jc w:val="both"/>
        <w:rPr>
          <w:sz w:val="28"/>
          <w:szCs w:val="28"/>
        </w:rPr>
      </w:pPr>
      <w:r w:rsidRPr="001F1C48">
        <w:rPr>
          <w:sz w:val="28"/>
          <w:szCs w:val="28"/>
        </w:rPr>
        <w:lastRenderedPageBreak/>
        <w:t>- 20 бр. са приключили с освобождаване от наказателна отговорност и с налагане на административно наказание.</w:t>
      </w:r>
    </w:p>
    <w:p w:rsidR="001F1C48" w:rsidRPr="001F1C48" w:rsidRDefault="001F1C48" w:rsidP="001F1C48">
      <w:pPr>
        <w:ind w:firstLine="1134"/>
        <w:jc w:val="both"/>
        <w:rPr>
          <w:sz w:val="28"/>
          <w:szCs w:val="28"/>
        </w:rPr>
      </w:pPr>
      <w:r w:rsidRPr="001F1C48">
        <w:rPr>
          <w:sz w:val="28"/>
          <w:szCs w:val="28"/>
        </w:rPr>
        <w:t>- 2 бр. са  върнати на РП-Перник</w:t>
      </w:r>
    </w:p>
    <w:p w:rsidR="001F1C48" w:rsidRPr="001F1C48" w:rsidRDefault="001F1C48" w:rsidP="001F1C48">
      <w:pPr>
        <w:ind w:firstLine="1134"/>
        <w:jc w:val="both"/>
        <w:rPr>
          <w:sz w:val="28"/>
          <w:szCs w:val="28"/>
        </w:rPr>
      </w:pPr>
    </w:p>
    <w:p w:rsidR="001F1C48" w:rsidRPr="001F1C48" w:rsidRDefault="001F1C48" w:rsidP="001F1C48">
      <w:pPr>
        <w:jc w:val="both"/>
        <w:rPr>
          <w:sz w:val="28"/>
          <w:szCs w:val="28"/>
        </w:rPr>
      </w:pPr>
      <w:r w:rsidRPr="001F1C48">
        <w:rPr>
          <w:noProof/>
          <w:sz w:val="28"/>
          <w:szCs w:val="28"/>
        </w:rPr>
        <w:drawing>
          <wp:inline distT="0" distB="0" distL="0" distR="0" wp14:anchorId="336AFA97" wp14:editId="2A1C54F0">
            <wp:extent cx="5543550" cy="3238500"/>
            <wp:effectExtent l="0" t="0" r="0" b="0"/>
            <wp:docPr id="17" name="Диагра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1C48" w:rsidRPr="001F1C48" w:rsidRDefault="001F1C48" w:rsidP="001F1C48">
      <w:pPr>
        <w:jc w:val="both"/>
        <w:rPr>
          <w:sz w:val="28"/>
          <w:szCs w:val="28"/>
        </w:rPr>
      </w:pPr>
      <w:r w:rsidRPr="001F1C48">
        <w:rPr>
          <w:i/>
          <w:sz w:val="23"/>
          <w:szCs w:val="23"/>
        </w:rPr>
        <w:t>Фиг.9.Внесени в съда предложения за налагане на административни наказания</w:t>
      </w:r>
    </w:p>
    <w:p w:rsidR="001F1C48" w:rsidRPr="001F1C48" w:rsidRDefault="001F1C48" w:rsidP="001F1C48">
      <w:pPr>
        <w:jc w:val="both"/>
        <w:rPr>
          <w:sz w:val="28"/>
          <w:szCs w:val="28"/>
        </w:rPr>
      </w:pPr>
    </w:p>
    <w:p w:rsidR="001F1C48" w:rsidRPr="001F1C48" w:rsidRDefault="001F1C48" w:rsidP="001F1C48">
      <w:pPr>
        <w:ind w:firstLine="1134"/>
        <w:jc w:val="both"/>
        <w:rPr>
          <w:sz w:val="28"/>
          <w:szCs w:val="28"/>
        </w:rPr>
      </w:pPr>
      <w:r w:rsidRPr="001F1C48">
        <w:rPr>
          <w:sz w:val="28"/>
          <w:szCs w:val="28"/>
        </w:rPr>
        <w:t>В Районен съд-Перник са внесени общо 79 броя споразумения, 78 от които са били одобрени от съда и 1 внесено от Районна прокуртура--Перник споразумение не е било одобрено и е върнато на прокурора.</w:t>
      </w:r>
    </w:p>
    <w:p w:rsidR="001F1C48" w:rsidRPr="001F1C48" w:rsidRDefault="001F1C48" w:rsidP="001F1C48">
      <w:pPr>
        <w:ind w:firstLine="1134"/>
        <w:jc w:val="both"/>
        <w:rPr>
          <w:sz w:val="28"/>
          <w:szCs w:val="28"/>
        </w:rPr>
      </w:pPr>
      <w:r w:rsidRPr="001F1C48">
        <w:rPr>
          <w:sz w:val="28"/>
          <w:szCs w:val="28"/>
        </w:rPr>
        <w:t xml:space="preserve">Общия брой на внесените през  предходните две години в съда прокурорски актове е бил съответно: </w:t>
      </w:r>
    </w:p>
    <w:p w:rsidR="001F1C48" w:rsidRPr="001F1C48" w:rsidRDefault="001F1C48" w:rsidP="001F1C48">
      <w:pPr>
        <w:ind w:firstLine="1134"/>
        <w:jc w:val="both"/>
        <w:rPr>
          <w:sz w:val="28"/>
          <w:szCs w:val="28"/>
        </w:rPr>
      </w:pPr>
    </w:p>
    <w:p w:rsidR="001F1C48" w:rsidRPr="001F1C48" w:rsidRDefault="001F1C48" w:rsidP="001F1C48">
      <w:pPr>
        <w:ind w:firstLine="1134"/>
        <w:jc w:val="both"/>
        <w:rPr>
          <w:b/>
          <w:sz w:val="28"/>
          <w:szCs w:val="28"/>
        </w:rPr>
      </w:pPr>
      <w:r w:rsidRPr="001F1C48">
        <w:rPr>
          <w:sz w:val="28"/>
          <w:szCs w:val="28"/>
        </w:rPr>
        <w:t>За 2016 г. този брой е бил 333</w:t>
      </w:r>
    </w:p>
    <w:p w:rsidR="001F1C48" w:rsidRPr="001F1C48" w:rsidRDefault="001F1C48" w:rsidP="001F1C48">
      <w:pPr>
        <w:ind w:firstLine="1134"/>
        <w:jc w:val="both"/>
        <w:rPr>
          <w:sz w:val="28"/>
          <w:szCs w:val="28"/>
        </w:rPr>
      </w:pPr>
      <w:r w:rsidRPr="001F1C48">
        <w:rPr>
          <w:sz w:val="28"/>
          <w:szCs w:val="28"/>
        </w:rPr>
        <w:t>За 2015 г. този брой е бил 310</w:t>
      </w:r>
    </w:p>
    <w:p w:rsidR="001F1C48" w:rsidRPr="001F1C48" w:rsidRDefault="001F1C48" w:rsidP="001F1C48">
      <w:pPr>
        <w:ind w:firstLine="1134"/>
        <w:jc w:val="both"/>
        <w:rPr>
          <w:b/>
          <w:sz w:val="28"/>
          <w:szCs w:val="28"/>
        </w:rPr>
      </w:pPr>
      <w:r w:rsidRPr="001F1C48">
        <w:rPr>
          <w:sz w:val="28"/>
          <w:szCs w:val="28"/>
        </w:rPr>
        <w:t xml:space="preserve"> </w:t>
      </w:r>
    </w:p>
    <w:p w:rsidR="001F1C48" w:rsidRPr="001F1C48" w:rsidRDefault="001F1C48" w:rsidP="001F1C48">
      <w:pPr>
        <w:ind w:firstLine="1134"/>
        <w:jc w:val="both"/>
        <w:rPr>
          <w:sz w:val="28"/>
          <w:szCs w:val="28"/>
        </w:rPr>
      </w:pPr>
      <w:r w:rsidRPr="001F1C48">
        <w:rPr>
          <w:sz w:val="28"/>
          <w:szCs w:val="28"/>
        </w:rPr>
        <w:t xml:space="preserve">Изложените сравнителни данни сочат, че през 2017 г.  е  налице  приблизително запазване на броя на изготвените и внесени в съда  прокурорски актове в сравнение с 2016 г.  и с предходната 2015 година. </w:t>
      </w:r>
    </w:p>
    <w:p w:rsidR="001F1C48" w:rsidRPr="001F1C48" w:rsidRDefault="001F1C48" w:rsidP="001F1C48">
      <w:pPr>
        <w:jc w:val="both"/>
        <w:rPr>
          <w:sz w:val="28"/>
          <w:szCs w:val="28"/>
        </w:rPr>
      </w:pPr>
      <w:r w:rsidRPr="001F1C48">
        <w:rPr>
          <w:b/>
          <w:sz w:val="28"/>
          <w:szCs w:val="28"/>
        </w:rPr>
        <w:t xml:space="preserve">                От изготвените актове в законоустановения месечен срок са били внесени  276 броя или</w:t>
      </w:r>
      <w:r w:rsidRPr="001F1C48">
        <w:rPr>
          <w:sz w:val="28"/>
          <w:szCs w:val="28"/>
        </w:rPr>
        <w:t xml:space="preserve"> </w:t>
      </w:r>
      <w:r w:rsidRPr="001F1C48">
        <w:rPr>
          <w:b/>
          <w:sz w:val="28"/>
          <w:szCs w:val="28"/>
        </w:rPr>
        <w:t>100 %.</w:t>
      </w:r>
      <w:r w:rsidRPr="001F1C48">
        <w:rPr>
          <w:sz w:val="28"/>
          <w:szCs w:val="28"/>
        </w:rPr>
        <w:t xml:space="preserve">       </w:t>
      </w:r>
    </w:p>
    <w:p w:rsidR="001F1C48" w:rsidRPr="001F1C48" w:rsidRDefault="001F1C48" w:rsidP="001F1C48">
      <w:pPr>
        <w:jc w:val="both"/>
        <w:rPr>
          <w:b/>
          <w:sz w:val="28"/>
          <w:szCs w:val="28"/>
        </w:rPr>
      </w:pPr>
      <w:r w:rsidRPr="001F1C48">
        <w:rPr>
          <w:sz w:val="28"/>
          <w:szCs w:val="28"/>
        </w:rPr>
        <w:t xml:space="preserve">                 През 2016 г. показателите са били съответно: внесени 333  броя – всички в законоустановения месечен срок.</w:t>
      </w:r>
      <w:r w:rsidRPr="001F1C48">
        <w:rPr>
          <w:b/>
          <w:sz w:val="28"/>
          <w:szCs w:val="28"/>
        </w:rPr>
        <w:t xml:space="preserve"> </w:t>
      </w:r>
    </w:p>
    <w:p w:rsidR="001F1C48" w:rsidRPr="001F1C48" w:rsidRDefault="001F1C48" w:rsidP="001F1C48">
      <w:pPr>
        <w:jc w:val="both"/>
        <w:rPr>
          <w:sz w:val="28"/>
          <w:szCs w:val="28"/>
        </w:rPr>
      </w:pPr>
      <w:r w:rsidRPr="001F1C48">
        <w:rPr>
          <w:sz w:val="28"/>
          <w:szCs w:val="28"/>
        </w:rPr>
        <w:t xml:space="preserve">                През 2015г. показателите са били съответно: внесени 310  броя – всички в законоустановения месечен срок.</w:t>
      </w:r>
    </w:p>
    <w:p w:rsidR="001F1C48" w:rsidRPr="001F1C48" w:rsidRDefault="001F1C48" w:rsidP="001F1C48">
      <w:pPr>
        <w:jc w:val="both"/>
        <w:rPr>
          <w:b/>
          <w:sz w:val="28"/>
          <w:szCs w:val="28"/>
        </w:rPr>
      </w:pPr>
      <w:r w:rsidRPr="001F1C48">
        <w:rPr>
          <w:sz w:val="28"/>
          <w:szCs w:val="28"/>
        </w:rPr>
        <w:t xml:space="preserve">                 </w:t>
      </w:r>
    </w:p>
    <w:p w:rsidR="001F1C48" w:rsidRPr="001F1C48" w:rsidRDefault="001F1C48" w:rsidP="001F1C48">
      <w:pPr>
        <w:ind w:firstLine="1134"/>
        <w:jc w:val="both"/>
        <w:rPr>
          <w:sz w:val="28"/>
          <w:szCs w:val="28"/>
        </w:rPr>
      </w:pPr>
      <w:r w:rsidRPr="001F1C48">
        <w:rPr>
          <w:sz w:val="28"/>
          <w:szCs w:val="28"/>
        </w:rPr>
        <w:t>Статистиката показва, че и през 20</w:t>
      </w:r>
      <w:r w:rsidR="00333792">
        <w:rPr>
          <w:sz w:val="28"/>
          <w:szCs w:val="28"/>
        </w:rPr>
        <w:t>17 г. се запазва трайната тенде</w:t>
      </w:r>
      <w:r w:rsidRPr="001F1C48">
        <w:rPr>
          <w:sz w:val="28"/>
          <w:szCs w:val="28"/>
        </w:rPr>
        <w:t>н</w:t>
      </w:r>
      <w:r w:rsidR="00333792">
        <w:rPr>
          <w:sz w:val="28"/>
          <w:szCs w:val="28"/>
        </w:rPr>
        <w:t>ц</w:t>
      </w:r>
      <w:r w:rsidRPr="001F1C48">
        <w:rPr>
          <w:sz w:val="28"/>
          <w:szCs w:val="28"/>
        </w:rPr>
        <w:t>ия  всички прокурорски  актове да бъдат изготвяни и внасяни  в Районен съд- гр.</w:t>
      </w:r>
      <w:r w:rsidR="00333792">
        <w:rPr>
          <w:sz w:val="28"/>
          <w:szCs w:val="28"/>
        </w:rPr>
        <w:t xml:space="preserve"> </w:t>
      </w:r>
      <w:r w:rsidRPr="001F1C48">
        <w:rPr>
          <w:sz w:val="28"/>
          <w:szCs w:val="28"/>
        </w:rPr>
        <w:t>Перник в срок.</w:t>
      </w:r>
    </w:p>
    <w:p w:rsidR="00445679" w:rsidRDefault="001F1C48" w:rsidP="001F1C48">
      <w:pPr>
        <w:ind w:firstLine="1134"/>
        <w:jc w:val="both"/>
        <w:rPr>
          <w:sz w:val="28"/>
          <w:szCs w:val="28"/>
        </w:rPr>
      </w:pPr>
      <w:r w:rsidRPr="001F1C48">
        <w:rPr>
          <w:sz w:val="28"/>
          <w:szCs w:val="28"/>
        </w:rPr>
        <w:t xml:space="preserve"> </w:t>
      </w:r>
    </w:p>
    <w:p w:rsidR="001F1C48" w:rsidRPr="001F1C48" w:rsidRDefault="001F1C48" w:rsidP="001F1C48">
      <w:pPr>
        <w:ind w:firstLine="1134"/>
        <w:jc w:val="both"/>
        <w:rPr>
          <w:sz w:val="28"/>
          <w:szCs w:val="28"/>
        </w:rPr>
      </w:pPr>
      <w:r w:rsidRPr="001F1C48">
        <w:rPr>
          <w:sz w:val="28"/>
          <w:szCs w:val="28"/>
        </w:rPr>
        <w:t xml:space="preserve">През отчетния период от постановените от Районен съд -Перник осъдителни и санкционни  съдебни решения 277   бр. са влезли в сила. Техният относителен дял спрямо решените от ПРС дела, чийто брой е  271  </w:t>
      </w:r>
      <w:r w:rsidRPr="001F1C48">
        <w:rPr>
          <w:sz w:val="28"/>
          <w:szCs w:val="28"/>
        </w:rPr>
        <w:lastRenderedPageBreak/>
        <w:t>е -  98%. Относителният дял на влезлите в сила осъдителни и санкционни  съдебни решения спрямо внесените прокурорски актове, чийто брой е 276 е - 100 %.</w:t>
      </w:r>
    </w:p>
    <w:p w:rsidR="001F1C48" w:rsidRPr="001F1C48" w:rsidRDefault="001F1C48" w:rsidP="001F1C48">
      <w:pPr>
        <w:ind w:firstLine="1134"/>
        <w:jc w:val="both"/>
        <w:rPr>
          <w:b/>
          <w:sz w:val="28"/>
          <w:szCs w:val="28"/>
        </w:rPr>
      </w:pPr>
      <w:r w:rsidRPr="001F1C48">
        <w:rPr>
          <w:b/>
          <w:sz w:val="28"/>
          <w:szCs w:val="28"/>
        </w:rPr>
        <w:t xml:space="preserve">  Осъдени и санкционирани лица, от тях с влязъл в сила съдебен акт:</w:t>
      </w:r>
    </w:p>
    <w:p w:rsidR="001F1C48" w:rsidRPr="001F1C48" w:rsidRDefault="001F1C48" w:rsidP="001F1C48">
      <w:pPr>
        <w:ind w:firstLine="1134"/>
        <w:jc w:val="both"/>
        <w:rPr>
          <w:sz w:val="28"/>
          <w:szCs w:val="28"/>
        </w:rPr>
      </w:pPr>
      <w:r w:rsidRPr="001F1C48">
        <w:rPr>
          <w:sz w:val="28"/>
          <w:szCs w:val="28"/>
        </w:rPr>
        <w:t>През годината общо осъдените и санкционирани лица са 288 лица, от които с влязла в сила присъда са осъдени общо 276 лица. През 2017г. са предадени на съд общо 288 лица.</w:t>
      </w:r>
      <w:r w:rsidRPr="001F1C48">
        <w:rPr>
          <w:color w:val="FF0000"/>
          <w:sz w:val="28"/>
          <w:szCs w:val="28"/>
        </w:rPr>
        <w:t xml:space="preserve"> </w:t>
      </w:r>
      <w:r w:rsidRPr="001F1C48">
        <w:rPr>
          <w:sz w:val="28"/>
          <w:szCs w:val="28"/>
        </w:rPr>
        <w:t xml:space="preserve">Относителният дял на осъдените и санкционирани лица, спрямо предадените на съд, които са 276 лица е 96%. </w:t>
      </w:r>
    </w:p>
    <w:p w:rsidR="001F1C48" w:rsidRPr="001F1C48" w:rsidRDefault="001F1C48" w:rsidP="00CF703C">
      <w:pPr>
        <w:tabs>
          <w:tab w:val="left" w:pos="1134"/>
        </w:tabs>
        <w:ind w:firstLine="1134"/>
        <w:jc w:val="both"/>
        <w:rPr>
          <w:sz w:val="28"/>
          <w:szCs w:val="28"/>
        </w:rPr>
      </w:pPr>
      <w:r w:rsidRPr="001F1C48">
        <w:rPr>
          <w:sz w:val="28"/>
          <w:szCs w:val="28"/>
        </w:rPr>
        <w:t>За 2016 г.  осъдени и санкционирани са били 344 лица.</w:t>
      </w:r>
    </w:p>
    <w:p w:rsidR="001F1C48" w:rsidRPr="001F1C48" w:rsidRDefault="001F1C48" w:rsidP="00CF703C">
      <w:pPr>
        <w:ind w:firstLine="1134"/>
        <w:jc w:val="both"/>
        <w:rPr>
          <w:sz w:val="28"/>
          <w:szCs w:val="28"/>
        </w:rPr>
      </w:pPr>
      <w:r w:rsidRPr="001F1C48">
        <w:rPr>
          <w:sz w:val="28"/>
          <w:szCs w:val="28"/>
        </w:rPr>
        <w:t>За 2015 г. осъдени и санкционирани са били  315 лица.</w:t>
      </w:r>
    </w:p>
    <w:p w:rsidR="001F1C48" w:rsidRPr="001F1C48" w:rsidRDefault="001F1C48" w:rsidP="00CF703C">
      <w:pPr>
        <w:ind w:firstLine="1134"/>
        <w:jc w:val="both"/>
        <w:rPr>
          <w:sz w:val="28"/>
          <w:szCs w:val="28"/>
        </w:rPr>
      </w:pPr>
      <w:r w:rsidRPr="001F1C48">
        <w:rPr>
          <w:sz w:val="28"/>
          <w:szCs w:val="28"/>
        </w:rPr>
        <w:t>През 2017 г. няма постановени осъдителни и санкционни решения на съда срещу народни представители, членове на МС и други лица заемащи висши, държавни и обществени длъжности, тъй като няма водени производства срещу такива лица и съответно няма внесени актове в съда.</w:t>
      </w:r>
    </w:p>
    <w:p w:rsidR="001F1C48" w:rsidRPr="001F1C48" w:rsidRDefault="001F1C48" w:rsidP="001F1C48">
      <w:pPr>
        <w:ind w:firstLine="1134"/>
        <w:jc w:val="both"/>
        <w:rPr>
          <w:sz w:val="28"/>
          <w:szCs w:val="28"/>
        </w:rPr>
      </w:pPr>
      <w:proofErr w:type="gramStart"/>
      <w:r w:rsidRPr="001F1C48">
        <w:rPr>
          <w:sz w:val="28"/>
          <w:szCs w:val="28"/>
          <w:lang w:val="en-US"/>
        </w:rPr>
        <w:t>През</w:t>
      </w:r>
      <w:r w:rsidR="00CF703C">
        <w:rPr>
          <w:sz w:val="28"/>
          <w:szCs w:val="28"/>
        </w:rPr>
        <w:t xml:space="preserve"> </w:t>
      </w:r>
      <w:r w:rsidRPr="001F1C48">
        <w:rPr>
          <w:sz w:val="28"/>
          <w:szCs w:val="28"/>
          <w:lang w:val="en-US"/>
        </w:rPr>
        <w:t>20</w:t>
      </w:r>
      <w:r w:rsidRPr="001F1C48">
        <w:rPr>
          <w:sz w:val="28"/>
          <w:szCs w:val="28"/>
        </w:rPr>
        <w:t>17 г</w:t>
      </w:r>
      <w:r w:rsidRPr="001F1C48">
        <w:rPr>
          <w:sz w:val="28"/>
          <w:szCs w:val="28"/>
          <w:lang w:val="en-US"/>
        </w:rPr>
        <w:t xml:space="preserve">. </w:t>
      </w:r>
      <w:r w:rsidRPr="001F1C48">
        <w:rPr>
          <w:sz w:val="28"/>
          <w:szCs w:val="28"/>
        </w:rPr>
        <w:t xml:space="preserve">от внесните в Районен съд Перник общо 177 обвинителни </w:t>
      </w:r>
      <w:r w:rsidRPr="001F1C48">
        <w:rPr>
          <w:sz w:val="28"/>
          <w:szCs w:val="28"/>
          <w:lang w:val="en-US"/>
        </w:rPr>
        <w:t>актове</w:t>
      </w:r>
      <w:r w:rsidRPr="001F1C48">
        <w:rPr>
          <w:sz w:val="28"/>
          <w:szCs w:val="28"/>
        </w:rPr>
        <w:t xml:space="preserve"> - 22 са приключили по реда на съкратеното съдебно следствие.</w:t>
      </w:r>
      <w:proofErr w:type="gramEnd"/>
      <w:r w:rsidRPr="001F1C48">
        <w:rPr>
          <w:sz w:val="28"/>
          <w:szCs w:val="28"/>
        </w:rPr>
        <w:t xml:space="preserve"> По  приключените по този ред наказателни производства </w:t>
      </w:r>
      <w:r w:rsidRPr="001F1C48">
        <w:rPr>
          <w:sz w:val="28"/>
          <w:szCs w:val="28"/>
          <w:lang w:val="en-US"/>
        </w:rPr>
        <w:t>с влязъл в сила съдебен акт, по реда на чл.371-чл.374 от НПК са осъдени и санкционирани</w:t>
      </w:r>
      <w:r w:rsidRPr="001F1C48">
        <w:rPr>
          <w:sz w:val="28"/>
          <w:szCs w:val="28"/>
        </w:rPr>
        <w:t xml:space="preserve"> общо 22 </w:t>
      </w:r>
      <w:r w:rsidRPr="001F1C48">
        <w:rPr>
          <w:sz w:val="28"/>
          <w:szCs w:val="28"/>
          <w:lang w:val="en-US"/>
        </w:rPr>
        <w:t xml:space="preserve"> лица.</w:t>
      </w:r>
      <w:r w:rsidRPr="001F1C48">
        <w:rPr>
          <w:sz w:val="28"/>
          <w:szCs w:val="28"/>
        </w:rPr>
        <w:t xml:space="preserve"> Относителният дял на осъдените с влязъл в сила съдебен акт лица  по този ред спрямо общо осъдените с влязъл в сила съдебен акт лица за периода, чийто брой е 288 – 13 %</w:t>
      </w:r>
    </w:p>
    <w:p w:rsidR="001F1C48" w:rsidRPr="001F1C48" w:rsidRDefault="001F1C48" w:rsidP="001F1C48">
      <w:pPr>
        <w:ind w:firstLine="709"/>
        <w:jc w:val="both"/>
        <w:rPr>
          <w:sz w:val="28"/>
          <w:szCs w:val="28"/>
        </w:rPr>
      </w:pPr>
      <w:r w:rsidRPr="001F1C48">
        <w:rPr>
          <w:sz w:val="28"/>
          <w:szCs w:val="28"/>
        </w:rPr>
        <w:t xml:space="preserve">      Статистиката сочи, че през 2017 г.  в сравнение предходните години  броя на съдебните производства,  образувани по внесени от  Районна прокуратура-Перник актове в Районен съд-Перник, които са разгледани и приключени по реда на съкратеното съдебно следствие е запазен броя на лицата, които  са осъдени по този ред с влязъл в сила съдебен акт.</w:t>
      </w:r>
      <w:r w:rsidRPr="001F1C48">
        <w:rPr>
          <w:sz w:val="28"/>
          <w:szCs w:val="28"/>
          <w:lang w:val="en-US"/>
        </w:rPr>
        <w:t xml:space="preserve"> </w:t>
      </w:r>
      <w:proofErr w:type="gramStart"/>
      <w:r w:rsidRPr="001F1C48">
        <w:rPr>
          <w:sz w:val="28"/>
          <w:szCs w:val="28"/>
          <w:lang w:val="en-US"/>
        </w:rPr>
        <w:t>С натрупването на опит и съдебна практика вече няма практически проблеми по приложението на съкратеното съдебно следствие, като единствената критика към законодателя е обвързващата сила на изявлението на подсъдимия, която не дава право на мнение на прокурора и право на преценка на съда.</w:t>
      </w:r>
      <w:proofErr w:type="gramEnd"/>
      <w:r w:rsidRPr="001F1C48">
        <w:rPr>
          <w:sz w:val="28"/>
          <w:szCs w:val="28"/>
          <w:lang w:val="en-US"/>
        </w:rPr>
        <w:t xml:space="preserve">  </w:t>
      </w:r>
    </w:p>
    <w:p w:rsidR="001F1C48" w:rsidRPr="001F1C48" w:rsidRDefault="001F1C48" w:rsidP="001F1C48">
      <w:pPr>
        <w:ind w:firstLine="1134"/>
        <w:jc w:val="both"/>
        <w:rPr>
          <w:sz w:val="28"/>
          <w:szCs w:val="28"/>
        </w:rPr>
      </w:pPr>
      <w:r w:rsidRPr="001F1C48">
        <w:rPr>
          <w:sz w:val="28"/>
          <w:szCs w:val="28"/>
        </w:rPr>
        <w:t>През 2016</w:t>
      </w:r>
      <w:r w:rsidR="00684AB6">
        <w:rPr>
          <w:sz w:val="28"/>
          <w:szCs w:val="28"/>
        </w:rPr>
        <w:t xml:space="preserve"> </w:t>
      </w:r>
      <w:r w:rsidRPr="001F1C48">
        <w:rPr>
          <w:sz w:val="28"/>
          <w:szCs w:val="28"/>
        </w:rPr>
        <w:t>г. по внесени от РП-Перник обвинителни актове са били осъдени с влязъл в сила съдебен акт по реда на чл.371-чл.374 от НПК 20 лица.</w:t>
      </w:r>
    </w:p>
    <w:p w:rsidR="001F1C48" w:rsidRPr="001F1C48" w:rsidRDefault="001F1C48" w:rsidP="001F1C48">
      <w:pPr>
        <w:ind w:firstLine="1134"/>
        <w:jc w:val="both"/>
        <w:rPr>
          <w:sz w:val="28"/>
          <w:szCs w:val="28"/>
        </w:rPr>
      </w:pPr>
      <w:r w:rsidRPr="001F1C48">
        <w:rPr>
          <w:sz w:val="28"/>
          <w:szCs w:val="28"/>
        </w:rPr>
        <w:t>През 2015</w:t>
      </w:r>
      <w:r w:rsidR="00684AB6">
        <w:rPr>
          <w:sz w:val="28"/>
          <w:szCs w:val="28"/>
        </w:rPr>
        <w:t xml:space="preserve"> </w:t>
      </w:r>
      <w:r w:rsidRPr="001F1C48">
        <w:rPr>
          <w:sz w:val="28"/>
          <w:szCs w:val="28"/>
        </w:rPr>
        <w:t>г. по внесени от РП-Перник  обвинителни актове са били осъдени с влязъл в сила съдебен акт по реда на чл.371-чл.374 от НПК 58 лица.</w:t>
      </w:r>
    </w:p>
    <w:p w:rsidR="001F1C48" w:rsidRPr="001F1C48" w:rsidRDefault="001F1C48" w:rsidP="001F1C48">
      <w:pPr>
        <w:jc w:val="both"/>
        <w:rPr>
          <w:sz w:val="28"/>
          <w:szCs w:val="28"/>
        </w:rPr>
      </w:pPr>
    </w:p>
    <w:p w:rsidR="001F1C48" w:rsidRDefault="001F1C48" w:rsidP="001F1C48">
      <w:pPr>
        <w:jc w:val="both"/>
        <w:rPr>
          <w:sz w:val="28"/>
          <w:szCs w:val="28"/>
        </w:rPr>
      </w:pPr>
    </w:p>
    <w:p w:rsidR="00445679" w:rsidRDefault="00445679" w:rsidP="001F1C48">
      <w:pPr>
        <w:jc w:val="both"/>
        <w:rPr>
          <w:sz w:val="28"/>
          <w:szCs w:val="28"/>
        </w:rPr>
      </w:pPr>
    </w:p>
    <w:p w:rsidR="00445679" w:rsidRDefault="00445679" w:rsidP="001F1C48">
      <w:pPr>
        <w:jc w:val="both"/>
        <w:rPr>
          <w:sz w:val="28"/>
          <w:szCs w:val="28"/>
        </w:rPr>
      </w:pPr>
    </w:p>
    <w:p w:rsidR="00445679" w:rsidRPr="001F1C48" w:rsidRDefault="00445679" w:rsidP="001F1C48">
      <w:pPr>
        <w:jc w:val="both"/>
        <w:rPr>
          <w:sz w:val="28"/>
          <w:szCs w:val="28"/>
        </w:rPr>
      </w:pPr>
    </w:p>
    <w:p w:rsidR="007D5757" w:rsidRDefault="007D5757" w:rsidP="001F1C48">
      <w:pPr>
        <w:ind w:firstLine="709"/>
        <w:jc w:val="both"/>
        <w:rPr>
          <w:b/>
          <w:sz w:val="28"/>
          <w:szCs w:val="28"/>
          <w:u w:val="single"/>
        </w:rPr>
      </w:pPr>
    </w:p>
    <w:p w:rsidR="002B0B43" w:rsidRDefault="002B0B43" w:rsidP="001F1C48">
      <w:pPr>
        <w:ind w:firstLine="709"/>
        <w:jc w:val="both"/>
        <w:rPr>
          <w:b/>
          <w:sz w:val="28"/>
          <w:szCs w:val="28"/>
          <w:u w:val="single"/>
        </w:rPr>
      </w:pPr>
    </w:p>
    <w:p w:rsidR="001F1C48" w:rsidRPr="001F1C48" w:rsidRDefault="001F1C48" w:rsidP="001F1C48">
      <w:pPr>
        <w:ind w:firstLine="709"/>
        <w:jc w:val="both"/>
        <w:rPr>
          <w:b/>
          <w:sz w:val="28"/>
          <w:szCs w:val="28"/>
          <w:u w:val="single"/>
        </w:rPr>
      </w:pPr>
      <w:proofErr w:type="gramStart"/>
      <w:r w:rsidRPr="001F1C48">
        <w:rPr>
          <w:b/>
          <w:sz w:val="28"/>
          <w:szCs w:val="28"/>
          <w:u w:val="single"/>
          <w:lang w:val="en-US"/>
        </w:rPr>
        <w:lastRenderedPageBreak/>
        <w:t>Прекратени от съда дела по чл.250 и чл.289 НПК.</w:t>
      </w:r>
      <w:proofErr w:type="gramEnd"/>
    </w:p>
    <w:p w:rsidR="001F1C48" w:rsidRPr="001F1C48" w:rsidRDefault="001F1C48" w:rsidP="001F1C48">
      <w:pPr>
        <w:ind w:firstLine="709"/>
        <w:jc w:val="both"/>
        <w:rPr>
          <w:b/>
          <w:sz w:val="28"/>
          <w:szCs w:val="28"/>
          <w:u w:val="single"/>
        </w:rPr>
      </w:pPr>
    </w:p>
    <w:p w:rsidR="001F1C48" w:rsidRPr="001F1C48" w:rsidRDefault="001F1C48" w:rsidP="001F1C48">
      <w:pPr>
        <w:ind w:firstLine="709"/>
        <w:jc w:val="both"/>
        <w:rPr>
          <w:sz w:val="28"/>
          <w:szCs w:val="28"/>
        </w:rPr>
      </w:pPr>
      <w:r w:rsidRPr="001F1C48">
        <w:rPr>
          <w:sz w:val="28"/>
          <w:szCs w:val="28"/>
        </w:rPr>
        <w:t>През 2017г. от весените в ПРС актове  две  дела са били прекратени на основание чл.289,</w:t>
      </w:r>
      <w:r w:rsidR="00684AB6">
        <w:rPr>
          <w:sz w:val="28"/>
          <w:szCs w:val="28"/>
        </w:rPr>
        <w:t xml:space="preserve"> </w:t>
      </w:r>
      <w:r w:rsidRPr="001F1C48">
        <w:rPr>
          <w:sz w:val="28"/>
          <w:szCs w:val="28"/>
        </w:rPr>
        <w:t>вр.</w:t>
      </w:r>
      <w:r w:rsidR="00684AB6">
        <w:rPr>
          <w:sz w:val="28"/>
          <w:szCs w:val="28"/>
        </w:rPr>
        <w:t xml:space="preserve"> </w:t>
      </w:r>
      <w:r w:rsidRPr="001F1C48">
        <w:rPr>
          <w:sz w:val="28"/>
          <w:szCs w:val="28"/>
        </w:rPr>
        <w:t>чл.</w:t>
      </w:r>
      <w:r w:rsidR="00684AB6">
        <w:rPr>
          <w:sz w:val="28"/>
          <w:szCs w:val="28"/>
        </w:rPr>
        <w:t xml:space="preserve"> </w:t>
      </w:r>
      <w:r w:rsidRPr="001F1C48">
        <w:rPr>
          <w:sz w:val="28"/>
          <w:szCs w:val="28"/>
        </w:rPr>
        <w:t>24, ал.1, т.</w:t>
      </w:r>
      <w:r w:rsidR="00684AB6">
        <w:rPr>
          <w:sz w:val="28"/>
          <w:szCs w:val="28"/>
        </w:rPr>
        <w:t xml:space="preserve"> </w:t>
      </w:r>
      <w:r w:rsidRPr="001F1C48">
        <w:rPr>
          <w:sz w:val="28"/>
          <w:szCs w:val="28"/>
        </w:rPr>
        <w:t xml:space="preserve">9 от НПК. Техният относителен дял спрямо внесените обвинителни актове за периода- 177 </w:t>
      </w:r>
      <w:r w:rsidRPr="001F1C48">
        <w:rPr>
          <w:color w:val="FF0000"/>
          <w:sz w:val="28"/>
          <w:szCs w:val="28"/>
        </w:rPr>
        <w:t xml:space="preserve"> </w:t>
      </w:r>
      <w:r w:rsidRPr="001F1C48">
        <w:rPr>
          <w:sz w:val="28"/>
          <w:szCs w:val="28"/>
        </w:rPr>
        <w:t xml:space="preserve"> броя  е</w:t>
      </w:r>
      <w:r w:rsidR="00684AB6">
        <w:rPr>
          <w:sz w:val="28"/>
          <w:szCs w:val="28"/>
        </w:rPr>
        <w:t xml:space="preserve"> 0,01 %. На основание чл.250 от </w:t>
      </w:r>
      <w:r w:rsidRPr="001F1C48">
        <w:rPr>
          <w:sz w:val="28"/>
          <w:szCs w:val="28"/>
        </w:rPr>
        <w:t>НПК</w:t>
      </w:r>
      <w:r w:rsidR="00684AB6">
        <w:rPr>
          <w:sz w:val="28"/>
          <w:szCs w:val="28"/>
        </w:rPr>
        <w:t xml:space="preserve"> </w:t>
      </w:r>
      <w:r w:rsidRPr="001F1C48">
        <w:rPr>
          <w:sz w:val="28"/>
          <w:szCs w:val="28"/>
        </w:rPr>
        <w:t>година няма прекратени наказателни производства през отчетната година</w:t>
      </w:r>
    </w:p>
    <w:p w:rsidR="001F1C48" w:rsidRPr="001F1C48" w:rsidRDefault="001F1C48" w:rsidP="001F1C48">
      <w:pPr>
        <w:jc w:val="both"/>
        <w:rPr>
          <w:sz w:val="28"/>
          <w:szCs w:val="28"/>
        </w:rPr>
      </w:pPr>
      <w:r w:rsidRPr="001F1C48">
        <w:rPr>
          <w:color w:val="FF6600"/>
          <w:sz w:val="28"/>
          <w:szCs w:val="28"/>
        </w:rPr>
        <w:t xml:space="preserve">              </w:t>
      </w:r>
      <w:r w:rsidRPr="001F1C48">
        <w:rPr>
          <w:sz w:val="28"/>
          <w:szCs w:val="28"/>
        </w:rPr>
        <w:t>През 2016</w:t>
      </w:r>
      <w:r w:rsidR="00684AB6">
        <w:rPr>
          <w:sz w:val="28"/>
          <w:szCs w:val="28"/>
        </w:rPr>
        <w:t xml:space="preserve"> </w:t>
      </w:r>
      <w:r w:rsidRPr="001F1C48">
        <w:rPr>
          <w:sz w:val="28"/>
          <w:szCs w:val="28"/>
        </w:rPr>
        <w:t>г.</w:t>
      </w:r>
      <w:r w:rsidRPr="001F1C48">
        <w:rPr>
          <w:color w:val="FF6600"/>
          <w:sz w:val="28"/>
          <w:szCs w:val="28"/>
        </w:rPr>
        <w:t xml:space="preserve">  </w:t>
      </w:r>
      <w:r w:rsidRPr="001F1C48">
        <w:rPr>
          <w:sz w:val="28"/>
          <w:szCs w:val="28"/>
        </w:rPr>
        <w:t>едно от внесените в ПРС  дела е прекратено  от съда на основание чл.289,</w:t>
      </w:r>
      <w:r w:rsidR="00684AB6">
        <w:rPr>
          <w:sz w:val="28"/>
          <w:szCs w:val="28"/>
        </w:rPr>
        <w:t xml:space="preserve"> </w:t>
      </w:r>
      <w:r w:rsidRPr="001F1C48">
        <w:rPr>
          <w:sz w:val="28"/>
          <w:szCs w:val="28"/>
        </w:rPr>
        <w:t>ал.1,</w:t>
      </w:r>
      <w:r w:rsidR="00684AB6">
        <w:rPr>
          <w:sz w:val="28"/>
          <w:szCs w:val="28"/>
        </w:rPr>
        <w:t xml:space="preserve"> </w:t>
      </w:r>
      <w:r w:rsidRPr="001F1C48">
        <w:rPr>
          <w:sz w:val="28"/>
          <w:szCs w:val="28"/>
        </w:rPr>
        <w:t>вр. чл.</w:t>
      </w:r>
      <w:r w:rsidR="00684AB6">
        <w:rPr>
          <w:sz w:val="28"/>
          <w:szCs w:val="28"/>
        </w:rPr>
        <w:t xml:space="preserve"> </w:t>
      </w:r>
      <w:r w:rsidRPr="001F1C48">
        <w:rPr>
          <w:sz w:val="28"/>
          <w:szCs w:val="28"/>
        </w:rPr>
        <w:t>24,</w:t>
      </w:r>
      <w:r w:rsidR="00684AB6">
        <w:rPr>
          <w:sz w:val="28"/>
          <w:szCs w:val="28"/>
        </w:rPr>
        <w:t xml:space="preserve"> </w:t>
      </w:r>
      <w:r w:rsidRPr="001F1C48">
        <w:rPr>
          <w:sz w:val="28"/>
          <w:szCs w:val="28"/>
        </w:rPr>
        <w:t>ал.</w:t>
      </w:r>
      <w:r w:rsidR="00684AB6">
        <w:rPr>
          <w:sz w:val="28"/>
          <w:szCs w:val="28"/>
        </w:rPr>
        <w:t xml:space="preserve"> </w:t>
      </w:r>
      <w:r w:rsidRPr="001F1C48">
        <w:rPr>
          <w:sz w:val="28"/>
          <w:szCs w:val="28"/>
        </w:rPr>
        <w:t>1,</w:t>
      </w:r>
      <w:r w:rsidR="00684AB6">
        <w:rPr>
          <w:sz w:val="28"/>
          <w:szCs w:val="28"/>
        </w:rPr>
        <w:t xml:space="preserve"> </w:t>
      </w:r>
      <w:r w:rsidRPr="001F1C48">
        <w:rPr>
          <w:sz w:val="28"/>
          <w:szCs w:val="28"/>
        </w:rPr>
        <w:t>т.</w:t>
      </w:r>
      <w:r w:rsidR="00684AB6">
        <w:rPr>
          <w:sz w:val="28"/>
          <w:szCs w:val="28"/>
        </w:rPr>
        <w:t xml:space="preserve"> </w:t>
      </w:r>
      <w:r w:rsidRPr="001F1C48">
        <w:rPr>
          <w:sz w:val="28"/>
          <w:szCs w:val="28"/>
        </w:rPr>
        <w:t>3 от НПК.</w:t>
      </w:r>
      <w:r w:rsidR="00684AB6">
        <w:rPr>
          <w:sz w:val="28"/>
          <w:szCs w:val="28"/>
        </w:rPr>
        <w:t xml:space="preserve"> </w:t>
      </w:r>
      <w:r w:rsidRPr="001F1C48">
        <w:rPr>
          <w:sz w:val="28"/>
          <w:szCs w:val="28"/>
        </w:rPr>
        <w:t>Второто е прекратено на чл.</w:t>
      </w:r>
      <w:r w:rsidR="00684AB6">
        <w:rPr>
          <w:sz w:val="28"/>
          <w:szCs w:val="28"/>
        </w:rPr>
        <w:t xml:space="preserve"> </w:t>
      </w:r>
      <w:r w:rsidRPr="001F1C48">
        <w:rPr>
          <w:sz w:val="28"/>
          <w:szCs w:val="28"/>
        </w:rPr>
        <w:t>289,</w:t>
      </w:r>
      <w:r w:rsidR="00684AB6">
        <w:rPr>
          <w:sz w:val="28"/>
          <w:szCs w:val="28"/>
        </w:rPr>
        <w:t xml:space="preserve"> </w:t>
      </w:r>
      <w:r w:rsidRPr="001F1C48">
        <w:rPr>
          <w:sz w:val="28"/>
          <w:szCs w:val="28"/>
        </w:rPr>
        <w:t>ал.1,</w:t>
      </w:r>
      <w:r w:rsidR="00684AB6">
        <w:rPr>
          <w:sz w:val="28"/>
          <w:szCs w:val="28"/>
        </w:rPr>
        <w:t xml:space="preserve"> </w:t>
      </w:r>
      <w:r w:rsidRPr="001F1C48">
        <w:rPr>
          <w:sz w:val="28"/>
          <w:szCs w:val="28"/>
        </w:rPr>
        <w:t>вр. чл.24,</w:t>
      </w:r>
      <w:r w:rsidR="00684AB6">
        <w:rPr>
          <w:sz w:val="28"/>
          <w:szCs w:val="28"/>
        </w:rPr>
        <w:t xml:space="preserve"> </w:t>
      </w:r>
      <w:r w:rsidRPr="001F1C48">
        <w:rPr>
          <w:sz w:val="28"/>
          <w:szCs w:val="28"/>
        </w:rPr>
        <w:t>ал.</w:t>
      </w:r>
      <w:r w:rsidR="00684AB6">
        <w:rPr>
          <w:sz w:val="28"/>
          <w:szCs w:val="28"/>
        </w:rPr>
        <w:t xml:space="preserve"> </w:t>
      </w:r>
      <w:r w:rsidRPr="001F1C48">
        <w:rPr>
          <w:sz w:val="28"/>
          <w:szCs w:val="28"/>
        </w:rPr>
        <w:t>1,т.</w:t>
      </w:r>
      <w:r w:rsidR="00684AB6">
        <w:rPr>
          <w:sz w:val="28"/>
          <w:szCs w:val="28"/>
        </w:rPr>
        <w:t xml:space="preserve"> </w:t>
      </w:r>
      <w:r w:rsidRPr="001F1C48">
        <w:rPr>
          <w:sz w:val="28"/>
          <w:szCs w:val="28"/>
        </w:rPr>
        <w:t>4 от НПК, третото е прекратено на основание чл.289,</w:t>
      </w:r>
      <w:r w:rsidR="00684AB6">
        <w:rPr>
          <w:sz w:val="28"/>
          <w:szCs w:val="28"/>
        </w:rPr>
        <w:t xml:space="preserve"> </w:t>
      </w:r>
      <w:r w:rsidRPr="001F1C48">
        <w:rPr>
          <w:sz w:val="28"/>
          <w:szCs w:val="28"/>
        </w:rPr>
        <w:t>ал.1,вр. чл.24,</w:t>
      </w:r>
      <w:r w:rsidR="00684AB6">
        <w:rPr>
          <w:sz w:val="28"/>
          <w:szCs w:val="28"/>
        </w:rPr>
        <w:t xml:space="preserve"> </w:t>
      </w:r>
      <w:r w:rsidRPr="001F1C48">
        <w:rPr>
          <w:sz w:val="28"/>
          <w:szCs w:val="28"/>
        </w:rPr>
        <w:t>ал.1,т.</w:t>
      </w:r>
      <w:r w:rsidR="00684AB6">
        <w:rPr>
          <w:sz w:val="28"/>
          <w:szCs w:val="28"/>
        </w:rPr>
        <w:t xml:space="preserve"> </w:t>
      </w:r>
      <w:r w:rsidRPr="001F1C48">
        <w:rPr>
          <w:sz w:val="28"/>
          <w:szCs w:val="28"/>
        </w:rPr>
        <w:t>6 от НПК е било едно дело.</w:t>
      </w:r>
    </w:p>
    <w:p w:rsidR="001F1C48" w:rsidRPr="001F1C48" w:rsidRDefault="001F1C48" w:rsidP="001F1C48">
      <w:pPr>
        <w:jc w:val="both"/>
        <w:rPr>
          <w:sz w:val="28"/>
          <w:szCs w:val="28"/>
        </w:rPr>
      </w:pPr>
      <w:r w:rsidRPr="001F1C48">
        <w:rPr>
          <w:sz w:val="28"/>
          <w:szCs w:val="28"/>
        </w:rPr>
        <w:t xml:space="preserve">              През 2015 г. ПРС е прекратил две от внесените от РП-Перник актове всъда – едно на на основание чл.289,</w:t>
      </w:r>
      <w:r w:rsidR="00684AB6">
        <w:rPr>
          <w:sz w:val="28"/>
          <w:szCs w:val="28"/>
        </w:rPr>
        <w:t xml:space="preserve"> </w:t>
      </w:r>
      <w:r w:rsidRPr="001F1C48">
        <w:rPr>
          <w:sz w:val="28"/>
          <w:szCs w:val="28"/>
        </w:rPr>
        <w:t>ал.1,</w:t>
      </w:r>
      <w:r w:rsidR="00684AB6">
        <w:rPr>
          <w:sz w:val="28"/>
          <w:szCs w:val="28"/>
        </w:rPr>
        <w:t xml:space="preserve"> </w:t>
      </w:r>
      <w:r w:rsidRPr="001F1C48">
        <w:rPr>
          <w:sz w:val="28"/>
          <w:szCs w:val="28"/>
        </w:rPr>
        <w:t>вр. чл.24,ал.1,т.3 от НПК и едно на</w:t>
      </w:r>
      <w:r w:rsidRPr="001F1C48">
        <w:rPr>
          <w:color w:val="FF0000"/>
          <w:sz w:val="28"/>
          <w:szCs w:val="28"/>
        </w:rPr>
        <w:t xml:space="preserve"> </w:t>
      </w:r>
      <w:r w:rsidRPr="001F1C48">
        <w:rPr>
          <w:sz w:val="28"/>
          <w:szCs w:val="28"/>
        </w:rPr>
        <w:t xml:space="preserve">основание </w:t>
      </w:r>
      <w:r w:rsidRPr="001F1C48">
        <w:rPr>
          <w:sz w:val="28"/>
          <w:szCs w:val="28"/>
          <w:lang w:val="en-US"/>
        </w:rPr>
        <w:t>чл.289, ал.1, вр.</w:t>
      </w:r>
      <w:r w:rsidR="00684AB6">
        <w:rPr>
          <w:sz w:val="28"/>
          <w:szCs w:val="28"/>
        </w:rPr>
        <w:t xml:space="preserve"> </w:t>
      </w:r>
      <w:proofErr w:type="gramStart"/>
      <w:r w:rsidRPr="001F1C48">
        <w:rPr>
          <w:sz w:val="28"/>
          <w:szCs w:val="28"/>
          <w:lang w:val="en-US"/>
        </w:rPr>
        <w:t>чл.24, ал.1, т.</w:t>
      </w:r>
      <w:r w:rsidRPr="001F1C48">
        <w:rPr>
          <w:sz w:val="28"/>
          <w:szCs w:val="28"/>
        </w:rPr>
        <w:t>9, вр.</w:t>
      </w:r>
      <w:proofErr w:type="gramEnd"/>
      <w:r w:rsidR="00684AB6">
        <w:rPr>
          <w:sz w:val="28"/>
          <w:szCs w:val="28"/>
        </w:rPr>
        <w:t xml:space="preserve"> </w:t>
      </w:r>
      <w:r w:rsidRPr="001F1C48">
        <w:rPr>
          <w:sz w:val="28"/>
          <w:szCs w:val="28"/>
        </w:rPr>
        <w:t>ал.2</w:t>
      </w:r>
      <w:r w:rsidRPr="001F1C48">
        <w:rPr>
          <w:sz w:val="28"/>
          <w:szCs w:val="28"/>
          <w:lang w:val="en-US"/>
        </w:rPr>
        <w:t xml:space="preserve"> от НПК</w:t>
      </w:r>
      <w:r w:rsidRPr="001F1C48">
        <w:rPr>
          <w:sz w:val="28"/>
          <w:szCs w:val="28"/>
        </w:rPr>
        <w:t xml:space="preserve"> .</w:t>
      </w:r>
    </w:p>
    <w:p w:rsidR="001F1C48" w:rsidRPr="001F1C48" w:rsidRDefault="001F1C48" w:rsidP="001F1C48">
      <w:pPr>
        <w:jc w:val="both"/>
        <w:rPr>
          <w:b/>
          <w:color w:val="FF6600"/>
        </w:rPr>
      </w:pPr>
    </w:p>
    <w:p w:rsidR="001F1C48" w:rsidRPr="001F1C48" w:rsidRDefault="001F1C48" w:rsidP="001F1C48">
      <w:pPr>
        <w:jc w:val="both"/>
        <w:rPr>
          <w:b/>
          <w:color w:val="FF6600"/>
        </w:rPr>
      </w:pPr>
    </w:p>
    <w:p w:rsidR="001F1C48" w:rsidRDefault="001F1C48" w:rsidP="00BE7E40">
      <w:pPr>
        <w:ind w:firstLine="993"/>
        <w:jc w:val="both"/>
        <w:rPr>
          <w:b/>
          <w:sz w:val="28"/>
          <w:szCs w:val="28"/>
        </w:rPr>
      </w:pPr>
      <w:r w:rsidRPr="001F1C48">
        <w:rPr>
          <w:color w:val="FF0000"/>
          <w:sz w:val="28"/>
          <w:szCs w:val="28"/>
        </w:rPr>
        <w:t xml:space="preserve">          </w:t>
      </w:r>
      <w:r w:rsidRPr="001F1C48">
        <w:rPr>
          <w:b/>
          <w:sz w:val="28"/>
          <w:szCs w:val="28"/>
        </w:rPr>
        <w:t xml:space="preserve">Протести. </w:t>
      </w:r>
    </w:p>
    <w:p w:rsidR="007D5757" w:rsidRPr="001F1C48" w:rsidRDefault="007D5757" w:rsidP="00BE7E40">
      <w:pPr>
        <w:ind w:firstLine="993"/>
        <w:jc w:val="both"/>
        <w:rPr>
          <w:b/>
          <w:sz w:val="28"/>
          <w:szCs w:val="28"/>
        </w:rPr>
      </w:pPr>
    </w:p>
    <w:p w:rsidR="001F1C48" w:rsidRPr="001F1C48" w:rsidRDefault="001F1C48" w:rsidP="00BE7E40">
      <w:pPr>
        <w:ind w:firstLine="993"/>
        <w:jc w:val="both"/>
        <w:rPr>
          <w:sz w:val="28"/>
          <w:szCs w:val="28"/>
        </w:rPr>
      </w:pPr>
      <w:r w:rsidRPr="001F1C48">
        <w:rPr>
          <w:sz w:val="28"/>
          <w:szCs w:val="28"/>
        </w:rPr>
        <w:t xml:space="preserve">През отчетната година срещу постановени от Районен съд-Перник присъди са били подадени общо 18   протеста,  от  които 9 не са  били разгледани към края на отчетния период. Три протеста са  уважени от възивния съд и  седем не са уважени.  </w:t>
      </w:r>
    </w:p>
    <w:p w:rsidR="001F1C48" w:rsidRPr="001F1C48" w:rsidRDefault="001F1C48" w:rsidP="00BE7E40">
      <w:pPr>
        <w:ind w:firstLine="993"/>
        <w:jc w:val="both"/>
        <w:rPr>
          <w:color w:val="FF0000"/>
          <w:sz w:val="28"/>
          <w:szCs w:val="28"/>
        </w:rPr>
      </w:pPr>
      <w:r w:rsidRPr="001F1C48">
        <w:rPr>
          <w:sz w:val="28"/>
          <w:szCs w:val="28"/>
        </w:rPr>
        <w:t>И през 2017г. няма подадени протести от РП-Перник, които да не отговарят на изискванията на НПК.</w:t>
      </w:r>
    </w:p>
    <w:p w:rsidR="001F1C48" w:rsidRPr="001F1C48" w:rsidRDefault="001F1C48" w:rsidP="00BE7E40">
      <w:pPr>
        <w:ind w:firstLine="993"/>
        <w:jc w:val="both"/>
        <w:rPr>
          <w:b/>
          <w:sz w:val="28"/>
          <w:szCs w:val="28"/>
        </w:rPr>
      </w:pPr>
      <w:r w:rsidRPr="001F1C48">
        <w:rPr>
          <w:sz w:val="28"/>
          <w:szCs w:val="28"/>
        </w:rPr>
        <w:t>От подадените от Районна прокуратура- гр.Перник  13 бр. протеста:</w:t>
      </w:r>
    </w:p>
    <w:p w:rsidR="001F1C48" w:rsidRPr="001F1C48" w:rsidRDefault="001F1C48" w:rsidP="00BE7E40">
      <w:pPr>
        <w:ind w:firstLine="993"/>
        <w:jc w:val="both"/>
        <w:rPr>
          <w:sz w:val="28"/>
          <w:szCs w:val="28"/>
        </w:rPr>
      </w:pPr>
      <w:r w:rsidRPr="001F1C48">
        <w:rPr>
          <w:b/>
          <w:sz w:val="28"/>
          <w:szCs w:val="28"/>
        </w:rPr>
        <w:t xml:space="preserve"> - </w:t>
      </w:r>
      <w:r w:rsidRPr="001F1C48">
        <w:rPr>
          <w:sz w:val="28"/>
          <w:szCs w:val="28"/>
        </w:rPr>
        <w:t xml:space="preserve">срещу  изцяло и частично оправдателни присъди  са подадени   3 бр., от които 2 бр.  не са уважении  1 е уважен.   </w:t>
      </w:r>
    </w:p>
    <w:p w:rsidR="001F1C48" w:rsidRPr="001F1C48" w:rsidRDefault="001F1C48" w:rsidP="00BE7E40">
      <w:pPr>
        <w:ind w:firstLine="993"/>
        <w:jc w:val="both"/>
        <w:rPr>
          <w:sz w:val="28"/>
          <w:szCs w:val="28"/>
        </w:rPr>
      </w:pPr>
      <w:r w:rsidRPr="001F1C48">
        <w:rPr>
          <w:b/>
          <w:color w:val="FF0000"/>
          <w:sz w:val="28"/>
          <w:szCs w:val="28"/>
        </w:rPr>
        <w:t xml:space="preserve"> </w:t>
      </w:r>
      <w:r w:rsidRPr="001F1C48">
        <w:rPr>
          <w:sz w:val="28"/>
          <w:szCs w:val="28"/>
        </w:rPr>
        <w:t>През 2017 година няма постановена оправдателна присъда, срещу която да не е изготвен протест от Районна прокуратура-Перник.</w:t>
      </w:r>
    </w:p>
    <w:p w:rsidR="001F1C48" w:rsidRPr="001F1C48" w:rsidRDefault="001F1C48" w:rsidP="00BE7E40">
      <w:pPr>
        <w:ind w:firstLine="993"/>
        <w:jc w:val="both"/>
        <w:rPr>
          <w:sz w:val="28"/>
          <w:szCs w:val="28"/>
        </w:rPr>
      </w:pPr>
      <w:r w:rsidRPr="001F1C48">
        <w:rPr>
          <w:b/>
          <w:color w:val="FF0000"/>
          <w:sz w:val="28"/>
          <w:szCs w:val="28"/>
        </w:rPr>
        <w:t xml:space="preserve">  </w:t>
      </w:r>
      <w:r w:rsidRPr="001F1C48">
        <w:rPr>
          <w:sz w:val="28"/>
          <w:szCs w:val="28"/>
        </w:rPr>
        <w:t xml:space="preserve">През 2017 г. няма върнати протести на основание чл.323 от НПК.     </w:t>
      </w:r>
    </w:p>
    <w:p w:rsidR="001F1C48" w:rsidRPr="001F1C48" w:rsidRDefault="001F1C48" w:rsidP="00BE7E40">
      <w:pPr>
        <w:ind w:firstLine="993"/>
        <w:jc w:val="both"/>
        <w:rPr>
          <w:sz w:val="28"/>
          <w:szCs w:val="28"/>
        </w:rPr>
      </w:pPr>
      <w:r w:rsidRPr="001F1C48">
        <w:rPr>
          <w:sz w:val="28"/>
          <w:szCs w:val="28"/>
        </w:rPr>
        <w:t xml:space="preserve">  За сравнение:</w:t>
      </w:r>
    </w:p>
    <w:p w:rsidR="001F1C48" w:rsidRPr="001F1C48" w:rsidRDefault="001F1C48" w:rsidP="00BE7E40">
      <w:pPr>
        <w:ind w:firstLine="993"/>
        <w:jc w:val="both"/>
        <w:rPr>
          <w:sz w:val="28"/>
          <w:szCs w:val="28"/>
        </w:rPr>
      </w:pPr>
      <w:r w:rsidRPr="001F1C48">
        <w:rPr>
          <w:sz w:val="28"/>
          <w:szCs w:val="28"/>
        </w:rPr>
        <w:t xml:space="preserve">  През 2016 г. са били  подадени общо 13 бр. протеста, от  които 8 не са били  разгледани към края на отчетния период, а 3 броя не са уважени от възивния съд.  </w:t>
      </w:r>
    </w:p>
    <w:p w:rsidR="001F1C48" w:rsidRPr="001F1C48" w:rsidRDefault="001F1C48" w:rsidP="00BE7E40">
      <w:pPr>
        <w:ind w:firstLine="993"/>
        <w:jc w:val="both"/>
        <w:rPr>
          <w:sz w:val="28"/>
          <w:szCs w:val="28"/>
        </w:rPr>
      </w:pPr>
      <w:r w:rsidRPr="001F1C48">
        <w:rPr>
          <w:sz w:val="28"/>
          <w:szCs w:val="28"/>
        </w:rPr>
        <w:t xml:space="preserve">  През 2015 г. са били  подадени общо 7 бр. протеста, от  които 3 не са били  разгледани към края на отчетния период, а 4 броя не са уважени от възивния съд.  Подаден е бил още един протест, който на осноание чл.</w:t>
      </w:r>
      <w:r w:rsidR="00BE7E40">
        <w:rPr>
          <w:sz w:val="28"/>
          <w:szCs w:val="28"/>
        </w:rPr>
        <w:t xml:space="preserve"> 324 </w:t>
      </w:r>
      <w:r w:rsidRPr="001F1C48">
        <w:rPr>
          <w:sz w:val="28"/>
          <w:szCs w:val="28"/>
        </w:rPr>
        <w:t>ал.1</w:t>
      </w:r>
      <w:r w:rsidR="00BE7E40">
        <w:rPr>
          <w:sz w:val="28"/>
          <w:szCs w:val="28"/>
        </w:rPr>
        <w:t xml:space="preserve"> </w:t>
      </w:r>
      <w:r w:rsidRPr="001F1C48">
        <w:rPr>
          <w:sz w:val="28"/>
          <w:szCs w:val="28"/>
        </w:rPr>
        <w:t>от НПК е оттеглен от наблюдаващия делото прокурор преди образуване на производството пред въззивната инстанця.</w:t>
      </w:r>
    </w:p>
    <w:p w:rsidR="001F1C48" w:rsidRDefault="001F1C48" w:rsidP="00BE7E40">
      <w:pPr>
        <w:ind w:firstLine="993"/>
        <w:jc w:val="both"/>
        <w:rPr>
          <w:sz w:val="28"/>
          <w:szCs w:val="28"/>
        </w:rPr>
      </w:pPr>
      <w:r w:rsidRPr="001F1C48">
        <w:rPr>
          <w:sz w:val="28"/>
          <w:szCs w:val="28"/>
        </w:rPr>
        <w:t xml:space="preserve">              </w:t>
      </w:r>
    </w:p>
    <w:p w:rsidR="007D5757" w:rsidRDefault="007D5757" w:rsidP="00BE7E40">
      <w:pPr>
        <w:ind w:firstLine="993"/>
        <w:jc w:val="both"/>
        <w:rPr>
          <w:sz w:val="28"/>
          <w:szCs w:val="28"/>
        </w:rPr>
      </w:pPr>
    </w:p>
    <w:p w:rsidR="007D5757" w:rsidRDefault="007D5757" w:rsidP="00BE7E40">
      <w:pPr>
        <w:ind w:firstLine="993"/>
        <w:jc w:val="both"/>
        <w:rPr>
          <w:sz w:val="28"/>
          <w:szCs w:val="28"/>
        </w:rPr>
      </w:pPr>
    </w:p>
    <w:p w:rsidR="007D5757" w:rsidRDefault="007D5757" w:rsidP="00BE7E40">
      <w:pPr>
        <w:ind w:firstLine="993"/>
        <w:jc w:val="both"/>
        <w:rPr>
          <w:sz w:val="28"/>
          <w:szCs w:val="28"/>
        </w:rPr>
      </w:pPr>
    </w:p>
    <w:p w:rsidR="007D5757" w:rsidRDefault="007D5757" w:rsidP="00BE7E40">
      <w:pPr>
        <w:ind w:firstLine="993"/>
        <w:jc w:val="both"/>
        <w:rPr>
          <w:sz w:val="28"/>
          <w:szCs w:val="28"/>
        </w:rPr>
      </w:pPr>
    </w:p>
    <w:p w:rsidR="007D5757" w:rsidRDefault="007D5757" w:rsidP="00BE7E40">
      <w:pPr>
        <w:ind w:firstLine="993"/>
        <w:jc w:val="both"/>
        <w:rPr>
          <w:sz w:val="28"/>
          <w:szCs w:val="28"/>
        </w:rPr>
      </w:pPr>
    </w:p>
    <w:p w:rsidR="007D5757" w:rsidRDefault="007D5757" w:rsidP="00BE7E40">
      <w:pPr>
        <w:ind w:firstLine="993"/>
        <w:jc w:val="both"/>
        <w:rPr>
          <w:sz w:val="28"/>
          <w:szCs w:val="28"/>
        </w:rPr>
      </w:pPr>
    </w:p>
    <w:p w:rsidR="007D5757" w:rsidRPr="001F1C48" w:rsidRDefault="007D5757" w:rsidP="00BE7E40">
      <w:pPr>
        <w:ind w:firstLine="993"/>
        <w:jc w:val="both"/>
        <w:rPr>
          <w:sz w:val="28"/>
          <w:szCs w:val="28"/>
        </w:rPr>
      </w:pPr>
    </w:p>
    <w:p w:rsidR="001F1C48" w:rsidRPr="001F1C48" w:rsidRDefault="001F1C48" w:rsidP="001F1C48">
      <w:pPr>
        <w:ind w:firstLine="1134"/>
        <w:jc w:val="both"/>
        <w:rPr>
          <w:b/>
          <w:sz w:val="28"/>
          <w:szCs w:val="28"/>
        </w:rPr>
      </w:pPr>
      <w:r w:rsidRPr="001F1C48">
        <w:rPr>
          <w:b/>
          <w:sz w:val="28"/>
          <w:szCs w:val="28"/>
        </w:rPr>
        <w:t>2. ВЪРНАТИ ОТ СЪДА ДЕЛА И ПОСТАНОВЕНИ ОПРАВДАТЕЛНИ ПРИСЪДИ.</w:t>
      </w:r>
    </w:p>
    <w:p w:rsidR="001F1C48" w:rsidRPr="001F1C48" w:rsidRDefault="001F1C48" w:rsidP="001F1C48">
      <w:pPr>
        <w:ind w:firstLine="1134"/>
        <w:jc w:val="both"/>
        <w:rPr>
          <w:b/>
          <w:sz w:val="28"/>
          <w:szCs w:val="28"/>
        </w:rPr>
      </w:pPr>
    </w:p>
    <w:p w:rsidR="001F1C48" w:rsidRPr="001F1C48" w:rsidRDefault="001F1C48" w:rsidP="001F1C48">
      <w:pPr>
        <w:jc w:val="both"/>
        <w:rPr>
          <w:sz w:val="28"/>
          <w:szCs w:val="28"/>
        </w:rPr>
      </w:pPr>
      <w:r w:rsidRPr="001F1C48">
        <w:rPr>
          <w:b/>
          <w:sz w:val="28"/>
          <w:szCs w:val="28"/>
        </w:rPr>
        <w:t xml:space="preserve">                  </w:t>
      </w:r>
      <w:r w:rsidRPr="001F1C48">
        <w:rPr>
          <w:sz w:val="28"/>
          <w:szCs w:val="28"/>
        </w:rPr>
        <w:t xml:space="preserve">За отчетния период от внесените от Районна прокуратура-гр.Перник в Районен съд-гр.Перник прокурорски актове/ обвинителни актове, споразумения и предложения по чл.78а от НК/ за доразследване  са върнати  общо 8/ осем / от тях  </w:t>
      </w:r>
      <w:r w:rsidRPr="001F1C48">
        <w:rPr>
          <w:sz w:val="28"/>
          <w:szCs w:val="28"/>
          <w:lang w:val="en-US"/>
        </w:rPr>
        <w:t>2</w:t>
      </w:r>
      <w:r w:rsidRPr="001F1C48">
        <w:rPr>
          <w:sz w:val="28"/>
          <w:szCs w:val="28"/>
        </w:rPr>
        <w:t xml:space="preserve"> бр. по чл.24</w:t>
      </w:r>
      <w:r w:rsidRPr="001F1C48">
        <w:rPr>
          <w:sz w:val="28"/>
          <w:szCs w:val="28"/>
          <w:lang w:val="en-US"/>
        </w:rPr>
        <w:t xml:space="preserve">9 </w:t>
      </w:r>
      <w:r w:rsidRPr="001F1C48">
        <w:rPr>
          <w:sz w:val="28"/>
          <w:szCs w:val="28"/>
        </w:rPr>
        <w:t>от НПК и 3 бр. по чл.</w:t>
      </w:r>
      <w:r w:rsidR="00BE7E40">
        <w:rPr>
          <w:sz w:val="28"/>
          <w:szCs w:val="28"/>
        </w:rPr>
        <w:t xml:space="preserve"> </w:t>
      </w:r>
      <w:r w:rsidRPr="001F1C48">
        <w:rPr>
          <w:sz w:val="28"/>
          <w:szCs w:val="28"/>
        </w:rPr>
        <w:t>288 от</w:t>
      </w:r>
      <w:r w:rsidRPr="001F1C48">
        <w:rPr>
          <w:b/>
          <w:sz w:val="28"/>
          <w:szCs w:val="28"/>
        </w:rPr>
        <w:t xml:space="preserve"> </w:t>
      </w:r>
      <w:r w:rsidRPr="001F1C48">
        <w:rPr>
          <w:sz w:val="28"/>
          <w:szCs w:val="28"/>
        </w:rPr>
        <w:t>НПК и 3 по чл.334, т.1 от НПК.</w:t>
      </w:r>
      <w:r w:rsidRPr="001F1C48">
        <w:rPr>
          <w:b/>
          <w:sz w:val="28"/>
          <w:szCs w:val="28"/>
        </w:rPr>
        <w:t xml:space="preserve">           </w:t>
      </w:r>
    </w:p>
    <w:p w:rsidR="001F1C48" w:rsidRPr="001F1C48" w:rsidRDefault="001F1C48" w:rsidP="001F1C48">
      <w:pPr>
        <w:jc w:val="both"/>
        <w:rPr>
          <w:sz w:val="28"/>
          <w:szCs w:val="28"/>
        </w:rPr>
      </w:pPr>
      <w:r w:rsidRPr="001F1C48">
        <w:rPr>
          <w:color w:val="FF0000"/>
          <w:sz w:val="28"/>
          <w:szCs w:val="28"/>
        </w:rPr>
        <w:t xml:space="preserve">                  </w:t>
      </w:r>
      <w:r w:rsidRPr="001F1C48">
        <w:rPr>
          <w:sz w:val="28"/>
          <w:szCs w:val="28"/>
        </w:rPr>
        <w:t>Относителният дял на общо върнатите дела спрямо общо внесените прокурорски актове - 276 бр.,</w:t>
      </w:r>
      <w:r w:rsidRPr="001F1C48">
        <w:rPr>
          <w:b/>
          <w:sz w:val="28"/>
          <w:szCs w:val="28"/>
        </w:rPr>
        <w:t xml:space="preserve">  </w:t>
      </w:r>
      <w:r w:rsidRPr="001F1C48">
        <w:rPr>
          <w:sz w:val="28"/>
          <w:szCs w:val="28"/>
        </w:rPr>
        <w:t>е 2,9 %.</w:t>
      </w:r>
    </w:p>
    <w:p w:rsidR="001F1C48" w:rsidRPr="001F1C48" w:rsidRDefault="001F1C48" w:rsidP="001F1C48">
      <w:pPr>
        <w:ind w:firstLine="540"/>
        <w:jc w:val="both"/>
        <w:rPr>
          <w:sz w:val="28"/>
          <w:szCs w:val="28"/>
        </w:rPr>
      </w:pPr>
      <w:r w:rsidRPr="001F1C48">
        <w:rPr>
          <w:sz w:val="28"/>
          <w:szCs w:val="28"/>
        </w:rPr>
        <w:t xml:space="preserve">          През отчетната 2017 г. от  върнатите за доразследване общо 8 /осем/ от внесените  от Районна прокуратура-Перник акта няма такива по дела с особен обществен интерес.</w:t>
      </w:r>
    </w:p>
    <w:p w:rsidR="001F1C48" w:rsidRPr="001F1C48" w:rsidRDefault="001F1C48" w:rsidP="001F1C48">
      <w:pPr>
        <w:jc w:val="both"/>
        <w:rPr>
          <w:sz w:val="28"/>
          <w:szCs w:val="28"/>
        </w:rPr>
      </w:pPr>
      <w:r w:rsidRPr="001F1C48">
        <w:rPr>
          <w:sz w:val="28"/>
          <w:szCs w:val="20"/>
        </w:rPr>
        <w:t xml:space="preserve">           </w:t>
      </w:r>
      <w:r w:rsidRPr="001F1C48">
        <w:rPr>
          <w:sz w:val="28"/>
          <w:szCs w:val="20"/>
          <w:u w:val="single"/>
        </w:rPr>
        <w:t xml:space="preserve"> </w:t>
      </w:r>
    </w:p>
    <w:p w:rsidR="001F1C48" w:rsidRPr="001F1C48" w:rsidRDefault="001F1C48" w:rsidP="001F1C48">
      <w:pPr>
        <w:ind w:firstLine="709"/>
        <w:jc w:val="both"/>
        <w:rPr>
          <w:b/>
          <w:sz w:val="28"/>
          <w:szCs w:val="28"/>
          <w:u w:val="single"/>
        </w:rPr>
      </w:pPr>
      <w:proofErr w:type="gramStart"/>
      <w:r w:rsidRPr="001F1C48">
        <w:rPr>
          <w:b/>
          <w:sz w:val="28"/>
          <w:szCs w:val="28"/>
          <w:u w:val="single"/>
          <w:lang w:val="en-US"/>
        </w:rPr>
        <w:t>2.1 Върнати дела за допълнително разследване на прокуратурата по внесените прокурорски актове.</w:t>
      </w:r>
      <w:proofErr w:type="gramEnd"/>
    </w:p>
    <w:p w:rsidR="001F1C48" w:rsidRPr="001F1C48" w:rsidRDefault="001F1C48" w:rsidP="001F1C48">
      <w:pPr>
        <w:ind w:firstLine="709"/>
        <w:jc w:val="both"/>
        <w:rPr>
          <w:b/>
          <w:sz w:val="28"/>
          <w:szCs w:val="28"/>
          <w:u w:val="single"/>
        </w:rPr>
      </w:pPr>
    </w:p>
    <w:p w:rsidR="001F1C48" w:rsidRPr="001F1C48" w:rsidRDefault="001F1C48" w:rsidP="001F1C48">
      <w:pPr>
        <w:jc w:val="both"/>
        <w:rPr>
          <w:sz w:val="28"/>
          <w:szCs w:val="28"/>
        </w:rPr>
      </w:pPr>
      <w:r w:rsidRPr="001F1C48">
        <w:rPr>
          <w:sz w:val="28"/>
          <w:szCs w:val="28"/>
        </w:rPr>
        <w:t xml:space="preserve">           </w:t>
      </w:r>
      <w:r w:rsidRPr="001F1C48">
        <w:rPr>
          <w:sz w:val="28"/>
          <w:szCs w:val="28"/>
          <w:lang w:val="en-US"/>
        </w:rPr>
        <w:t xml:space="preserve">За отчетния период от внесените в съда прокурорски актове /обвинителни актове, споразумения и предложения по чл.78а от НК/ за допълнително </w:t>
      </w:r>
      <w:proofErr w:type="gramStart"/>
      <w:r w:rsidRPr="001F1C48">
        <w:rPr>
          <w:sz w:val="28"/>
          <w:szCs w:val="28"/>
          <w:lang w:val="en-US"/>
        </w:rPr>
        <w:t>разследване  са</w:t>
      </w:r>
      <w:proofErr w:type="gramEnd"/>
      <w:r w:rsidRPr="001F1C48">
        <w:rPr>
          <w:sz w:val="28"/>
          <w:szCs w:val="28"/>
          <w:lang w:val="en-US"/>
        </w:rPr>
        <w:t xml:space="preserve"> върнати  общо </w:t>
      </w:r>
      <w:r w:rsidRPr="001F1C48">
        <w:rPr>
          <w:sz w:val="28"/>
          <w:szCs w:val="28"/>
        </w:rPr>
        <w:t>8</w:t>
      </w:r>
      <w:r w:rsidRPr="001F1C48">
        <w:rPr>
          <w:b/>
          <w:sz w:val="28"/>
          <w:szCs w:val="28"/>
        </w:rPr>
        <w:t xml:space="preserve"> </w:t>
      </w:r>
      <w:r w:rsidRPr="001F1C48">
        <w:rPr>
          <w:sz w:val="28"/>
          <w:szCs w:val="28"/>
          <w:lang w:val="en-US"/>
        </w:rPr>
        <w:t xml:space="preserve"> дела, от тях </w:t>
      </w:r>
      <w:r w:rsidRPr="001F1C48">
        <w:rPr>
          <w:sz w:val="28"/>
          <w:szCs w:val="28"/>
        </w:rPr>
        <w:t>2</w:t>
      </w:r>
      <w:r w:rsidRPr="001F1C48">
        <w:rPr>
          <w:color w:val="FF6600"/>
          <w:sz w:val="28"/>
          <w:szCs w:val="28"/>
          <w:lang w:val="en-US"/>
        </w:rPr>
        <w:t xml:space="preserve"> </w:t>
      </w:r>
      <w:r w:rsidRPr="001F1C48">
        <w:rPr>
          <w:sz w:val="28"/>
          <w:szCs w:val="28"/>
          <w:lang w:val="en-US"/>
        </w:rPr>
        <w:t xml:space="preserve">бр. </w:t>
      </w:r>
      <w:proofErr w:type="gramStart"/>
      <w:r w:rsidRPr="001F1C48">
        <w:rPr>
          <w:sz w:val="28"/>
          <w:szCs w:val="28"/>
          <w:lang w:val="en-US"/>
        </w:rPr>
        <w:t>по</w:t>
      </w:r>
      <w:proofErr w:type="gramEnd"/>
      <w:r w:rsidRPr="001F1C48">
        <w:rPr>
          <w:sz w:val="28"/>
          <w:szCs w:val="28"/>
          <w:lang w:val="en-US"/>
        </w:rPr>
        <w:t xml:space="preserve"> чл.249 от НПК и </w:t>
      </w:r>
      <w:r w:rsidRPr="001F1C48">
        <w:rPr>
          <w:sz w:val="28"/>
          <w:szCs w:val="28"/>
        </w:rPr>
        <w:t>3</w:t>
      </w:r>
      <w:r w:rsidRPr="001F1C48">
        <w:rPr>
          <w:sz w:val="28"/>
          <w:szCs w:val="28"/>
          <w:lang w:val="en-US"/>
        </w:rPr>
        <w:t xml:space="preserve"> бр. -по чл.288 от </w:t>
      </w:r>
      <w:proofErr w:type="gramStart"/>
      <w:r w:rsidRPr="001F1C48">
        <w:rPr>
          <w:sz w:val="28"/>
          <w:szCs w:val="28"/>
          <w:lang w:val="en-US"/>
        </w:rPr>
        <w:t>НПК</w:t>
      </w:r>
      <w:r w:rsidRPr="001F1C48">
        <w:rPr>
          <w:sz w:val="28"/>
          <w:szCs w:val="28"/>
        </w:rPr>
        <w:t xml:space="preserve">  и</w:t>
      </w:r>
      <w:proofErr w:type="gramEnd"/>
      <w:r w:rsidRPr="001F1C48">
        <w:rPr>
          <w:sz w:val="28"/>
          <w:szCs w:val="28"/>
        </w:rPr>
        <w:t xml:space="preserve"> 3 по 334, т.1 от НПК. От тях 5 са били внесени с обвинителни актове в съда,  2 с предложение за освобождаване от наказателна отговорност с налагане на наказание по административен ред и 1 е бил внесен със споразумение. Относителният им </w:t>
      </w:r>
      <w:r w:rsidRPr="001F1C48">
        <w:rPr>
          <w:sz w:val="28"/>
          <w:szCs w:val="28"/>
          <w:lang w:val="en-US"/>
        </w:rPr>
        <w:t xml:space="preserve"> дял спрямо общо внесените прокурорски актове</w:t>
      </w:r>
      <w:r w:rsidRPr="001F1C48">
        <w:rPr>
          <w:sz w:val="28"/>
          <w:szCs w:val="28"/>
        </w:rPr>
        <w:t xml:space="preserve"> </w:t>
      </w:r>
      <w:r w:rsidRPr="001F1C48">
        <w:rPr>
          <w:sz w:val="28"/>
          <w:szCs w:val="28"/>
          <w:lang w:val="en-US"/>
        </w:rPr>
        <w:t xml:space="preserve">- </w:t>
      </w:r>
      <w:r w:rsidRPr="001F1C48">
        <w:rPr>
          <w:sz w:val="28"/>
          <w:szCs w:val="28"/>
        </w:rPr>
        <w:t>276</w:t>
      </w:r>
      <w:r w:rsidRPr="001F1C48">
        <w:rPr>
          <w:sz w:val="28"/>
          <w:szCs w:val="28"/>
          <w:lang w:val="en-US"/>
        </w:rPr>
        <w:t xml:space="preserve"> бр. </w:t>
      </w:r>
      <w:proofErr w:type="gramStart"/>
      <w:r w:rsidRPr="001F1C48">
        <w:rPr>
          <w:sz w:val="28"/>
          <w:szCs w:val="28"/>
          <w:lang w:val="en-US"/>
        </w:rPr>
        <w:t>е</w:t>
      </w:r>
      <w:proofErr w:type="gramEnd"/>
      <w:r w:rsidRPr="001F1C48">
        <w:rPr>
          <w:sz w:val="28"/>
          <w:szCs w:val="28"/>
          <w:lang w:val="en-US"/>
        </w:rPr>
        <w:t xml:space="preserve"> </w:t>
      </w:r>
      <w:r w:rsidRPr="001F1C48">
        <w:rPr>
          <w:sz w:val="28"/>
          <w:szCs w:val="28"/>
        </w:rPr>
        <w:t>2</w:t>
      </w:r>
      <w:r w:rsidR="00BE7E40">
        <w:rPr>
          <w:sz w:val="28"/>
          <w:szCs w:val="28"/>
        </w:rPr>
        <w:t>,</w:t>
      </w:r>
      <w:r w:rsidRPr="001F1C48">
        <w:rPr>
          <w:sz w:val="28"/>
          <w:szCs w:val="28"/>
        </w:rPr>
        <w:t>9</w:t>
      </w:r>
      <w:r w:rsidRPr="001F1C48">
        <w:rPr>
          <w:sz w:val="28"/>
          <w:szCs w:val="28"/>
          <w:lang w:val="en-US"/>
        </w:rPr>
        <w:t>%.</w:t>
      </w:r>
    </w:p>
    <w:p w:rsidR="001F1C48" w:rsidRPr="001F1C48" w:rsidRDefault="001F1C48" w:rsidP="00BE7E40">
      <w:pPr>
        <w:ind w:firstLine="851"/>
        <w:jc w:val="both"/>
        <w:rPr>
          <w:sz w:val="28"/>
          <w:szCs w:val="28"/>
        </w:rPr>
      </w:pPr>
      <w:r w:rsidRPr="001F1C48">
        <w:rPr>
          <w:sz w:val="28"/>
          <w:szCs w:val="28"/>
        </w:rPr>
        <w:t xml:space="preserve">И през отчетната година  се запазва тенденцията за относително нисък процент на върнатите дела от съда. Прави впечатление , че повече от половината от върнатите на прокурора дела са били  по реда на чл.288 </w:t>
      </w:r>
      <w:r w:rsidR="00DA056A">
        <w:rPr>
          <w:sz w:val="28"/>
          <w:szCs w:val="28"/>
        </w:rPr>
        <w:t xml:space="preserve"> и чл. 334,т.1 </w:t>
      </w:r>
      <w:r w:rsidRPr="001F1C48">
        <w:rPr>
          <w:sz w:val="28"/>
          <w:szCs w:val="28"/>
        </w:rPr>
        <w:t>от НПК  и то за факти и обстоятелства , които  са били налични към момента на  внасяне на акта в съда</w:t>
      </w:r>
      <w:r w:rsidR="00DA056A">
        <w:rPr>
          <w:sz w:val="28"/>
          <w:szCs w:val="28"/>
        </w:rPr>
        <w:t>,</w:t>
      </w:r>
      <w:r w:rsidRPr="001F1C48">
        <w:rPr>
          <w:sz w:val="28"/>
          <w:szCs w:val="28"/>
        </w:rPr>
        <w:t xml:space="preserve"> и които </w:t>
      </w:r>
      <w:r w:rsidR="00DA056A">
        <w:rPr>
          <w:sz w:val="28"/>
          <w:szCs w:val="28"/>
        </w:rPr>
        <w:t xml:space="preserve"> </w:t>
      </w:r>
      <w:r w:rsidRPr="001F1C48">
        <w:rPr>
          <w:sz w:val="28"/>
          <w:szCs w:val="28"/>
        </w:rPr>
        <w:t>не са били  установени от съдията-докладчик</w:t>
      </w:r>
      <w:r w:rsidR="00DA056A">
        <w:rPr>
          <w:sz w:val="28"/>
          <w:szCs w:val="28"/>
        </w:rPr>
        <w:t xml:space="preserve"> или първоинстанционния съдия решил делото,</w:t>
      </w:r>
      <w:r w:rsidRPr="001F1C48">
        <w:rPr>
          <w:sz w:val="28"/>
          <w:szCs w:val="28"/>
        </w:rPr>
        <w:t xml:space="preserve">  а е следвало да бъдат отстранени още  във тази фазата  с връщане на делото  на прокурора.             </w:t>
      </w:r>
    </w:p>
    <w:p w:rsidR="001F1C48" w:rsidRPr="001F1C48" w:rsidRDefault="001F1C48" w:rsidP="001F1C48">
      <w:pPr>
        <w:ind w:firstLine="540"/>
        <w:jc w:val="both"/>
        <w:rPr>
          <w:sz w:val="28"/>
          <w:szCs w:val="28"/>
        </w:rPr>
      </w:pPr>
      <w:r w:rsidRPr="001F1C48">
        <w:rPr>
          <w:sz w:val="28"/>
          <w:szCs w:val="28"/>
        </w:rPr>
        <w:t xml:space="preserve">     За отчетния период Районен съд-гр.Перник с протоколни определения е постановил връщане на 1 брой внесени от РП – гр. Перник дела с предложения за споразумения за прекратяване на наказателните производства. </w:t>
      </w:r>
      <w:r w:rsidR="00DA056A">
        <w:rPr>
          <w:sz w:val="28"/>
          <w:szCs w:val="28"/>
        </w:rPr>
        <w:t xml:space="preserve"> </w:t>
      </w:r>
    </w:p>
    <w:p w:rsidR="001F1C48" w:rsidRPr="001F1C48" w:rsidRDefault="00BE7E40" w:rsidP="00BE7E40">
      <w:pPr>
        <w:ind w:firstLine="708"/>
        <w:jc w:val="both"/>
        <w:rPr>
          <w:sz w:val="28"/>
          <w:szCs w:val="28"/>
        </w:rPr>
      </w:pPr>
      <w:r>
        <w:rPr>
          <w:sz w:val="28"/>
          <w:szCs w:val="28"/>
        </w:rPr>
        <w:t xml:space="preserve">   </w:t>
      </w:r>
      <w:r w:rsidR="001F1C48" w:rsidRPr="001F1C48">
        <w:rPr>
          <w:sz w:val="28"/>
          <w:szCs w:val="28"/>
        </w:rPr>
        <w:t xml:space="preserve">1.Пр.рег.№ 1140/2017г. по описа на Районна прокуратура – гр.Перник, ДП № 41/2017г. по описа на ОД МВР – гр.Перник. </w:t>
      </w:r>
    </w:p>
    <w:p w:rsidR="001F1C48" w:rsidRPr="001F1C48" w:rsidRDefault="00F374EA" w:rsidP="001F1C48">
      <w:pPr>
        <w:ind w:firstLine="540"/>
        <w:jc w:val="both"/>
        <w:rPr>
          <w:sz w:val="28"/>
          <w:szCs w:val="28"/>
        </w:rPr>
      </w:pPr>
      <w:r>
        <w:rPr>
          <w:rFonts w:eastAsiaTheme="minorHAnsi"/>
          <w:sz w:val="28"/>
          <w:szCs w:val="28"/>
          <w:lang w:eastAsia="en-US"/>
        </w:rPr>
        <w:t xml:space="preserve">      </w:t>
      </w:r>
      <w:r w:rsidR="001F1C48" w:rsidRPr="001F1C48">
        <w:rPr>
          <w:rFonts w:eastAsiaTheme="minorHAnsi"/>
          <w:sz w:val="28"/>
          <w:szCs w:val="28"/>
          <w:lang w:eastAsia="en-US"/>
        </w:rPr>
        <w:t xml:space="preserve">Съдът на  основание чл.382, ал.5 от НПК е предложил на страните изменение на споразумението в частта по отношение на </w:t>
      </w:r>
      <w:r w:rsidR="00DA056A">
        <w:rPr>
          <w:rFonts w:eastAsiaTheme="minorHAnsi"/>
          <w:sz w:val="28"/>
          <w:szCs w:val="28"/>
          <w:lang w:eastAsia="en-US"/>
        </w:rPr>
        <w:t xml:space="preserve"> вида и размера на </w:t>
      </w:r>
      <w:r w:rsidR="001F1C48" w:rsidRPr="001F1C48">
        <w:rPr>
          <w:rFonts w:eastAsiaTheme="minorHAnsi"/>
          <w:sz w:val="28"/>
          <w:szCs w:val="28"/>
          <w:lang w:eastAsia="en-US"/>
        </w:rPr>
        <w:t xml:space="preserve">наказанията на тримата обвиняеми, поради наличие на предходна присъда, по която съгласно постигнато споразумение, са били одобрени наказания идентични с предложените с настоящето споразумение. Съдът е мотивирал, че в настоящия случай се касае за по-тежко престъпление, а именно грабеж, спрямо кражба, за която имало одобрено споразумение, </w:t>
      </w:r>
      <w:r w:rsidR="001F1C48" w:rsidRPr="001F1C48">
        <w:rPr>
          <w:rFonts w:eastAsiaTheme="minorHAnsi"/>
          <w:sz w:val="28"/>
          <w:szCs w:val="28"/>
          <w:lang w:eastAsia="en-US"/>
        </w:rPr>
        <w:lastRenderedPageBreak/>
        <w:t>като същия е извършен 5 дни след кражбата. Тъй като страните не постигнали съгласие за изменение на договорените наказания, съдът е счел, че предложеното споразумение не може да бъде одобрено, тъй като размерът</w:t>
      </w:r>
      <w:r w:rsidR="00DA056A">
        <w:rPr>
          <w:rFonts w:eastAsiaTheme="minorHAnsi"/>
          <w:sz w:val="28"/>
          <w:szCs w:val="28"/>
          <w:lang w:eastAsia="en-US"/>
        </w:rPr>
        <w:t xml:space="preserve"> и видът</w:t>
      </w:r>
      <w:r w:rsidR="001F1C48" w:rsidRPr="001F1C48">
        <w:rPr>
          <w:rFonts w:eastAsiaTheme="minorHAnsi"/>
          <w:sz w:val="28"/>
          <w:szCs w:val="28"/>
          <w:lang w:eastAsia="en-US"/>
        </w:rPr>
        <w:t xml:space="preserve"> на наказанията, приети от прокуратурата и защитата не съответстват на вида и степента на обществена опасност на деянията на тримата обвиняеми и не биха въздействали индивидуално и генерално превантивно. Предвид това съдът е приел, че внесеното споразумение противоречи на закона</w:t>
      </w:r>
      <w:r w:rsidR="00DA056A">
        <w:rPr>
          <w:rFonts w:eastAsiaTheme="minorHAnsi"/>
          <w:sz w:val="28"/>
          <w:szCs w:val="28"/>
          <w:lang w:eastAsia="en-US"/>
        </w:rPr>
        <w:t xml:space="preserve"> и морала</w:t>
      </w:r>
      <w:r w:rsidR="001F1C48" w:rsidRPr="001F1C48">
        <w:rPr>
          <w:rFonts w:eastAsiaTheme="minorHAnsi"/>
          <w:sz w:val="28"/>
          <w:szCs w:val="28"/>
          <w:lang w:eastAsia="en-US"/>
        </w:rPr>
        <w:t>, поради което и не го е одобрил.</w:t>
      </w:r>
    </w:p>
    <w:p w:rsidR="001F1C48" w:rsidRPr="001F1C48" w:rsidRDefault="00200148" w:rsidP="001F1C48">
      <w:pPr>
        <w:ind w:firstLine="540"/>
        <w:jc w:val="both"/>
        <w:rPr>
          <w:sz w:val="28"/>
          <w:szCs w:val="28"/>
        </w:rPr>
      </w:pPr>
      <w:r>
        <w:rPr>
          <w:sz w:val="28"/>
          <w:szCs w:val="28"/>
        </w:rPr>
        <w:t xml:space="preserve"> </w:t>
      </w:r>
    </w:p>
    <w:p w:rsidR="001F1C48" w:rsidRPr="001F1C48" w:rsidRDefault="001F1C48" w:rsidP="001F1C48">
      <w:pPr>
        <w:ind w:firstLine="540"/>
        <w:jc w:val="both"/>
        <w:rPr>
          <w:sz w:val="28"/>
          <w:szCs w:val="28"/>
        </w:rPr>
      </w:pPr>
      <w:r w:rsidRPr="001F1C48">
        <w:rPr>
          <w:sz w:val="28"/>
          <w:szCs w:val="28"/>
        </w:rPr>
        <w:t xml:space="preserve">      </w:t>
      </w:r>
    </w:p>
    <w:p w:rsidR="001F1C48" w:rsidRPr="001F1C48" w:rsidRDefault="001F1C48" w:rsidP="001F1C48">
      <w:pPr>
        <w:jc w:val="both"/>
        <w:rPr>
          <w:b/>
          <w:sz w:val="28"/>
          <w:szCs w:val="28"/>
          <w:lang w:val="en-US"/>
        </w:rPr>
      </w:pPr>
      <w:r w:rsidRPr="001F1C48">
        <w:rPr>
          <w:b/>
          <w:sz w:val="28"/>
          <w:szCs w:val="28"/>
          <w:lang w:val="en-US"/>
        </w:rPr>
        <w:t xml:space="preserve">        </w:t>
      </w:r>
      <w:r w:rsidRPr="001F1C48">
        <w:rPr>
          <w:sz w:val="28"/>
          <w:szCs w:val="28"/>
          <w:lang w:val="en-US"/>
        </w:rPr>
        <w:t xml:space="preserve"> </w:t>
      </w:r>
      <w:r w:rsidRPr="001F1C48">
        <w:rPr>
          <w:b/>
          <w:sz w:val="28"/>
          <w:szCs w:val="28"/>
          <w:lang w:val="en-US"/>
        </w:rPr>
        <w:t>АНАЛИЗ НА ВЪРНАТИТЕ ДЕЛА</w:t>
      </w:r>
    </w:p>
    <w:p w:rsidR="001F1C48" w:rsidRPr="001F1C48" w:rsidRDefault="001F1C48" w:rsidP="001F1C48">
      <w:pPr>
        <w:jc w:val="both"/>
        <w:rPr>
          <w:b/>
          <w:sz w:val="28"/>
          <w:szCs w:val="28"/>
          <w:lang w:val="en-US"/>
        </w:rPr>
      </w:pPr>
    </w:p>
    <w:p w:rsidR="001F1C48" w:rsidRPr="00200148" w:rsidRDefault="001F1C48" w:rsidP="00200148">
      <w:pPr>
        <w:ind w:firstLine="709"/>
        <w:jc w:val="both"/>
        <w:rPr>
          <w:sz w:val="28"/>
          <w:szCs w:val="28"/>
        </w:rPr>
      </w:pPr>
      <w:r w:rsidRPr="001F1C48">
        <w:rPr>
          <w:sz w:val="28"/>
          <w:szCs w:val="28"/>
        </w:rPr>
        <w:t>Ч</w:t>
      </w:r>
      <w:r w:rsidRPr="001F1C48">
        <w:rPr>
          <w:sz w:val="28"/>
          <w:szCs w:val="28"/>
          <w:lang w:val="en-US"/>
        </w:rPr>
        <w:t xml:space="preserve">аст от делата, които </w:t>
      </w:r>
      <w:r w:rsidRPr="001F1C48">
        <w:rPr>
          <w:sz w:val="28"/>
          <w:szCs w:val="28"/>
        </w:rPr>
        <w:t xml:space="preserve"> Районен съд-Перник е върнал на Р</w:t>
      </w:r>
      <w:r w:rsidR="00200148">
        <w:rPr>
          <w:sz w:val="28"/>
          <w:szCs w:val="28"/>
        </w:rPr>
        <w:t>айонна прокуратура</w:t>
      </w:r>
      <w:r w:rsidRPr="001F1C48">
        <w:rPr>
          <w:sz w:val="28"/>
          <w:szCs w:val="28"/>
        </w:rPr>
        <w:t>-Перник</w:t>
      </w:r>
      <w:r w:rsidRPr="001F1C48">
        <w:rPr>
          <w:sz w:val="28"/>
          <w:szCs w:val="28"/>
          <w:lang w:val="en-US"/>
        </w:rPr>
        <w:t xml:space="preserve"> за допълнително разследване са били върнати основателно, поради допуснати съществени процесуални нарушения в хода на досъдебното производство, довели до ограничаване правото на защита на обвиняемия. </w:t>
      </w:r>
      <w:r w:rsidR="005B5DC1">
        <w:rPr>
          <w:sz w:val="28"/>
          <w:szCs w:val="28"/>
        </w:rPr>
        <w:t>Такива</w:t>
      </w:r>
      <w:r w:rsidR="00200148">
        <w:rPr>
          <w:sz w:val="28"/>
          <w:szCs w:val="28"/>
        </w:rPr>
        <w:t xml:space="preserve"> са две от върнатите дела, прави впечатление</w:t>
      </w:r>
      <w:r w:rsidR="005B5DC1">
        <w:rPr>
          <w:sz w:val="28"/>
          <w:szCs w:val="28"/>
        </w:rPr>
        <w:t xml:space="preserve">, </w:t>
      </w:r>
      <w:r w:rsidR="00200148">
        <w:rPr>
          <w:sz w:val="28"/>
          <w:szCs w:val="28"/>
        </w:rPr>
        <w:t xml:space="preserve"> че други </w:t>
      </w:r>
      <w:r w:rsidR="005B5DC1">
        <w:rPr>
          <w:sz w:val="28"/>
          <w:szCs w:val="28"/>
        </w:rPr>
        <w:t xml:space="preserve">три </w:t>
      </w:r>
      <w:r w:rsidR="00200148">
        <w:rPr>
          <w:sz w:val="28"/>
          <w:szCs w:val="28"/>
        </w:rPr>
        <w:t xml:space="preserve"> върнати на това оноване са върнати от възивен съд, като, в единят от случаите дори има две постановени от ПРС осъдителни присъди.  Същевременно броя на върнатите на това основание дела, </w:t>
      </w:r>
      <w:r w:rsidR="00200148">
        <w:rPr>
          <w:color w:val="000000"/>
          <w:sz w:val="28"/>
          <w:szCs w:val="28"/>
        </w:rPr>
        <w:t xml:space="preserve"> </w:t>
      </w:r>
      <w:r w:rsidRPr="001F1C48">
        <w:rPr>
          <w:color w:val="000000"/>
          <w:sz w:val="28"/>
          <w:szCs w:val="28"/>
        </w:rPr>
        <w:t xml:space="preserve">сочат, че за подобряване на работата по този показател, е необходимо прокурорите да упражняват постоянен контрол върху работата на разследващите органи, да дават указания за своевременно отстраняване на допуснати процесуални нарушения при провеждане на процесуално-следствените действия. </w:t>
      </w:r>
    </w:p>
    <w:p w:rsidR="001F1C48" w:rsidRPr="001F1C48" w:rsidRDefault="001F1C48" w:rsidP="001F1C48">
      <w:pPr>
        <w:ind w:firstLine="709"/>
        <w:jc w:val="both"/>
        <w:rPr>
          <w:sz w:val="28"/>
          <w:szCs w:val="28"/>
        </w:rPr>
      </w:pPr>
      <w:r w:rsidRPr="001F1C48">
        <w:rPr>
          <w:sz w:val="28"/>
          <w:szCs w:val="28"/>
          <w:lang w:val="en-US"/>
        </w:rPr>
        <w:t>При изготвяне на обвинителните актове, прокурорите следва да извършват задълбочена проверка на събраните доказателства, да преценяват събрани ли са такива в пълен обем и при спазване на изискванията на НПК, да посочват всички факти и обстоятелства, обосноваващи фактическия състав на престъплението, участието на обвиняемия в него, квалифициращите признаци, да излагат правна аргументация в подкрепа на обвинителната теза</w:t>
      </w:r>
      <w:r w:rsidRPr="001F1C48">
        <w:rPr>
          <w:sz w:val="28"/>
          <w:szCs w:val="28"/>
        </w:rPr>
        <w:t>.</w:t>
      </w:r>
      <w:r w:rsidRPr="001F1C48">
        <w:rPr>
          <w:sz w:val="28"/>
          <w:szCs w:val="28"/>
          <w:lang w:val="en-US"/>
        </w:rPr>
        <w:t xml:space="preserve"> </w:t>
      </w:r>
      <w:r w:rsidRPr="001F1C48">
        <w:rPr>
          <w:sz w:val="28"/>
          <w:szCs w:val="28"/>
        </w:rPr>
        <w:t xml:space="preserve"> </w:t>
      </w:r>
    </w:p>
    <w:p w:rsidR="001F1C48" w:rsidRPr="001F1C48" w:rsidRDefault="001F1C48" w:rsidP="00200148">
      <w:pPr>
        <w:ind w:firstLine="851"/>
        <w:jc w:val="both"/>
        <w:rPr>
          <w:sz w:val="28"/>
          <w:szCs w:val="28"/>
        </w:rPr>
      </w:pPr>
      <w:r w:rsidRPr="001F1C48">
        <w:rPr>
          <w:sz w:val="28"/>
          <w:szCs w:val="28"/>
        </w:rPr>
        <w:t>От внесените в Районен съд-Перник   177  обвинителни актове, 20 бр. предложения за освобождаване от наказателна отговорност с налагане на административно наказание и 22бр. споразумения за решаване на де</w:t>
      </w:r>
      <w:r w:rsidR="00200148">
        <w:rPr>
          <w:sz w:val="28"/>
          <w:szCs w:val="28"/>
        </w:rPr>
        <w:t>лото по реда на Глава 29 от НПК, с</w:t>
      </w:r>
      <w:r w:rsidRPr="001F1C48">
        <w:rPr>
          <w:sz w:val="28"/>
          <w:szCs w:val="28"/>
        </w:rPr>
        <w:t xml:space="preserve">ъобразно методиката  за анализиране на причините описаните  върнатите през отчетния пероид на прокурора актове от съда са в   следните групи </w:t>
      </w:r>
      <w:r w:rsidR="00200148">
        <w:rPr>
          <w:sz w:val="28"/>
          <w:szCs w:val="28"/>
        </w:rPr>
        <w:t>:</w:t>
      </w:r>
    </w:p>
    <w:p w:rsidR="001F1C48" w:rsidRPr="001F1C48" w:rsidRDefault="001F1C48" w:rsidP="001F1C48">
      <w:pPr>
        <w:ind w:firstLine="851"/>
        <w:jc w:val="both"/>
        <w:rPr>
          <w:sz w:val="28"/>
          <w:szCs w:val="28"/>
        </w:rPr>
      </w:pPr>
      <w:r w:rsidRPr="001F1C48">
        <w:rPr>
          <w:b/>
          <w:sz w:val="28"/>
          <w:szCs w:val="28"/>
        </w:rPr>
        <w:t xml:space="preserve">По първа група причини </w:t>
      </w:r>
      <w:r w:rsidRPr="001F1C48">
        <w:t xml:space="preserve">- </w:t>
      </w:r>
      <w:r w:rsidR="00200148">
        <w:rPr>
          <w:sz w:val="28"/>
          <w:szCs w:val="28"/>
        </w:rPr>
        <w:t>Д</w:t>
      </w:r>
      <w:r w:rsidRPr="001F1C48">
        <w:rPr>
          <w:sz w:val="28"/>
          <w:szCs w:val="28"/>
          <w:lang w:val="en-US"/>
        </w:rPr>
        <w:t>опуснато на досъдебното производство отстранимо съществено нарушение на процесуални правила в хода на разследването, довело до ограничаване на процесуалните права на</w:t>
      </w:r>
      <w:r w:rsidRPr="001F1C48">
        <w:rPr>
          <w:sz w:val="28"/>
          <w:szCs w:val="28"/>
        </w:rPr>
        <w:t xml:space="preserve"> обвиняемите или пострадалите</w:t>
      </w:r>
      <w:r w:rsidRPr="001F1C48">
        <w:rPr>
          <w:sz w:val="28"/>
          <w:szCs w:val="28"/>
          <w:lang w:val="en-US"/>
        </w:rPr>
        <w:t xml:space="preserve"> на РП – гр.Перник </w:t>
      </w:r>
      <w:r w:rsidRPr="001F1C48">
        <w:rPr>
          <w:sz w:val="28"/>
          <w:szCs w:val="28"/>
        </w:rPr>
        <w:t>са било върнати от съда две</w:t>
      </w:r>
      <w:r w:rsidRPr="001F1C48">
        <w:rPr>
          <w:sz w:val="28"/>
          <w:szCs w:val="28"/>
          <w:lang w:val="en-US"/>
        </w:rPr>
        <w:t xml:space="preserve"> дела</w:t>
      </w:r>
      <w:r w:rsidRPr="001F1C48">
        <w:rPr>
          <w:sz w:val="28"/>
          <w:szCs w:val="28"/>
        </w:rPr>
        <w:t>.</w:t>
      </w:r>
      <w:r w:rsidRPr="001F1C48">
        <w:rPr>
          <w:sz w:val="28"/>
          <w:szCs w:val="28"/>
          <w:lang w:val="en-US"/>
        </w:rPr>
        <w:t xml:space="preserve"> </w:t>
      </w:r>
      <w:r w:rsidRPr="001F1C48">
        <w:rPr>
          <w:sz w:val="28"/>
          <w:szCs w:val="28"/>
        </w:rPr>
        <w:t>Основните процесуални нарушения, които са били констатирани се състоят в допуснати в хода на досъдебното производство съществени процесуални нарушения, отстраними по своя характер довели да ограничаване на процесуалните права на защита както на обвиняемия, както и на пострадалия,</w:t>
      </w:r>
      <w:r w:rsidR="00200148">
        <w:rPr>
          <w:sz w:val="28"/>
          <w:szCs w:val="28"/>
        </w:rPr>
        <w:t xml:space="preserve"> две дела </w:t>
      </w:r>
      <w:r w:rsidRPr="001F1C48">
        <w:rPr>
          <w:sz w:val="28"/>
          <w:szCs w:val="28"/>
        </w:rPr>
        <w:t xml:space="preserve"> а именно:</w:t>
      </w:r>
    </w:p>
    <w:p w:rsidR="001F1C48" w:rsidRPr="005B5DC1" w:rsidRDefault="001F1C48" w:rsidP="001F1C48">
      <w:pPr>
        <w:autoSpaceDE w:val="0"/>
        <w:autoSpaceDN w:val="0"/>
        <w:adjustRightInd w:val="0"/>
        <w:spacing w:before="115"/>
        <w:ind w:firstLine="709"/>
        <w:contextualSpacing/>
        <w:jc w:val="both"/>
        <w:rPr>
          <w:rFonts w:eastAsiaTheme="minorEastAsia"/>
          <w:b/>
          <w:iCs/>
          <w:sz w:val="28"/>
          <w:szCs w:val="28"/>
        </w:rPr>
      </w:pPr>
      <w:r w:rsidRPr="005B5DC1">
        <w:rPr>
          <w:rFonts w:eastAsiaTheme="minorEastAsia"/>
          <w:b/>
          <w:iCs/>
          <w:sz w:val="28"/>
          <w:szCs w:val="28"/>
        </w:rPr>
        <w:lastRenderedPageBreak/>
        <w:t>1.</w:t>
      </w:r>
      <w:r w:rsidRPr="005B5DC1">
        <w:rPr>
          <w:rFonts w:eastAsiaTheme="minorEastAsia"/>
          <w:b/>
        </w:rPr>
        <w:t xml:space="preserve"> </w:t>
      </w:r>
      <w:r w:rsidR="00333792">
        <w:rPr>
          <w:rFonts w:eastAsiaTheme="minorEastAsia"/>
          <w:b/>
          <w:iCs/>
          <w:sz w:val="28"/>
          <w:szCs w:val="28"/>
        </w:rPr>
        <w:t>Пр. рег. № 2920/16</w:t>
      </w:r>
      <w:r w:rsidRPr="005B5DC1">
        <w:rPr>
          <w:rFonts w:eastAsiaTheme="minorEastAsia"/>
          <w:b/>
          <w:iCs/>
          <w:sz w:val="28"/>
          <w:szCs w:val="28"/>
        </w:rPr>
        <w:t>г. по описа на Районна прокуратура – Перник, ДП 773/2016г. по описа на ОД МВР – гр.Перник</w:t>
      </w:r>
    </w:p>
    <w:p w:rsidR="001F1C48" w:rsidRPr="001F1C48" w:rsidRDefault="001F1C48" w:rsidP="001F1C48">
      <w:pPr>
        <w:spacing w:after="200"/>
        <w:ind w:firstLine="708"/>
        <w:contextualSpacing/>
        <w:jc w:val="both"/>
        <w:rPr>
          <w:rFonts w:eastAsiaTheme="minorHAnsi"/>
          <w:sz w:val="28"/>
          <w:szCs w:val="28"/>
          <w:lang w:eastAsia="en-US"/>
        </w:rPr>
      </w:pPr>
      <w:r w:rsidRPr="001F1C48">
        <w:rPr>
          <w:rFonts w:eastAsiaTheme="minorHAnsi"/>
          <w:sz w:val="28"/>
          <w:szCs w:val="28"/>
          <w:lang w:eastAsia="en-US"/>
        </w:rPr>
        <w:t>Съдът е приел, че в постановлението за привличане па обвиняем - по чл.209, вр.чл.26 НК, обвинението е изписано неправилно, тъй като е отразено, че едно от деянията е довършено, а другото - е останало във фазата па опита, което според съда е недопустимо, доколкото при чл.26 НК „престъпния резултат е един". По този начин са били ограничени правата па обвиняемия да разбере в какво точно е обвинен. Срещу това разпореждане е депозиран протест, като второинстапциопния съд е изменил основанието за връщане, защото е намерил, че няма никаква пречка за изписване на квалификацията по цитирания начин. Същевременно е посочено, че при тази хипотеза в обвинителния акт изрично следва да се опише как довършеното /респ. недовършеното/деяние се е отразило върху общата престъпна дейност на извършителя.</w:t>
      </w:r>
    </w:p>
    <w:p w:rsidR="001F1C48" w:rsidRPr="005B5DC1" w:rsidRDefault="001F1C48" w:rsidP="001F1C48">
      <w:pPr>
        <w:autoSpaceDE w:val="0"/>
        <w:autoSpaceDN w:val="0"/>
        <w:adjustRightInd w:val="0"/>
        <w:spacing w:before="115"/>
        <w:ind w:firstLine="709"/>
        <w:contextualSpacing/>
        <w:jc w:val="both"/>
        <w:rPr>
          <w:rFonts w:eastAsiaTheme="minorEastAsia"/>
          <w:b/>
          <w:iCs/>
          <w:sz w:val="28"/>
          <w:szCs w:val="28"/>
        </w:rPr>
      </w:pPr>
      <w:r w:rsidRPr="005B5DC1">
        <w:rPr>
          <w:rFonts w:eastAsiaTheme="minorEastAsia"/>
          <w:b/>
          <w:sz w:val="28"/>
          <w:szCs w:val="28"/>
        </w:rPr>
        <w:t>2.</w:t>
      </w:r>
      <w:r w:rsidRPr="005B5DC1">
        <w:rPr>
          <w:rFonts w:eastAsiaTheme="minorEastAsia"/>
          <w:b/>
          <w:iCs/>
          <w:sz w:val="28"/>
          <w:szCs w:val="28"/>
        </w:rPr>
        <w:t>Пр.пр.№ 298/2005г. по описа на Районна прокуратура – гр.Перник, ДП 71/2005г. по описа на Второ РУ при ОД на МВР – гр.Перник</w:t>
      </w:r>
    </w:p>
    <w:p w:rsidR="001F1C48" w:rsidRPr="001F1C48" w:rsidRDefault="001F1C48" w:rsidP="001F1C48">
      <w:pPr>
        <w:autoSpaceDE w:val="0"/>
        <w:autoSpaceDN w:val="0"/>
        <w:adjustRightInd w:val="0"/>
        <w:spacing w:before="24"/>
        <w:ind w:firstLine="709"/>
        <w:contextualSpacing/>
        <w:jc w:val="both"/>
        <w:rPr>
          <w:rFonts w:eastAsiaTheme="minorEastAsia"/>
          <w:bCs/>
          <w:iCs/>
          <w:sz w:val="28"/>
          <w:szCs w:val="28"/>
        </w:rPr>
      </w:pPr>
      <w:r w:rsidRPr="001F1C48">
        <w:rPr>
          <w:rFonts w:eastAsiaTheme="minorEastAsia"/>
          <w:bCs/>
          <w:iCs/>
          <w:sz w:val="28"/>
          <w:szCs w:val="28"/>
        </w:rPr>
        <w:t xml:space="preserve">Съдът е приел, че с постановената първоинстанционна присъда и решението на втората инстанция, с което тя е била изцяло потвърдена, е приложен неправилно материалния закон. По този начин са били ограничени правата на обвиняемия. </w:t>
      </w:r>
      <w:r w:rsidR="00200148">
        <w:rPr>
          <w:rFonts w:eastAsiaTheme="minorEastAsia"/>
          <w:bCs/>
          <w:iCs/>
          <w:sz w:val="28"/>
          <w:szCs w:val="28"/>
        </w:rPr>
        <w:t xml:space="preserve"> </w:t>
      </w:r>
      <w:r w:rsidRPr="001F1C48">
        <w:rPr>
          <w:rFonts w:eastAsiaTheme="minorEastAsia"/>
          <w:bCs/>
          <w:iCs/>
          <w:sz w:val="28"/>
          <w:szCs w:val="28"/>
        </w:rPr>
        <w:t xml:space="preserve"> Апелативния съд би си намери основания да отмени всяка една осъдителна присъда, независимо от събрания по делото доказателствен материал</w:t>
      </w:r>
      <w:r w:rsidR="00200148">
        <w:rPr>
          <w:rFonts w:eastAsiaTheme="minorEastAsia"/>
          <w:bCs/>
          <w:iCs/>
          <w:sz w:val="28"/>
          <w:szCs w:val="28"/>
        </w:rPr>
        <w:t>, косае са за деяние от 2005 година , като по делото има три последователни осъдителни акта , в това число и възивно  потвърдени такива, тези осдителни актове обаче се отменят от АП-София  с указания за събиране на нови доказателства, което практически е нвъзможно след повече от  10 години от извъшване на деянията.</w:t>
      </w:r>
    </w:p>
    <w:p w:rsidR="001F1C48" w:rsidRPr="008D44C2" w:rsidRDefault="001F1C48" w:rsidP="001F1C48">
      <w:pPr>
        <w:autoSpaceDE w:val="0"/>
        <w:autoSpaceDN w:val="0"/>
        <w:adjustRightInd w:val="0"/>
        <w:spacing w:before="24"/>
        <w:ind w:firstLine="709"/>
        <w:contextualSpacing/>
        <w:jc w:val="both"/>
        <w:rPr>
          <w:sz w:val="28"/>
          <w:szCs w:val="28"/>
        </w:rPr>
      </w:pPr>
      <w:r w:rsidRPr="008D44C2">
        <w:rPr>
          <w:b/>
          <w:sz w:val="28"/>
          <w:szCs w:val="28"/>
        </w:rPr>
        <w:t>По втора група причини</w:t>
      </w:r>
      <w:r w:rsidRPr="008D44C2">
        <w:t xml:space="preserve"> </w:t>
      </w:r>
      <w:r w:rsidRPr="008D44C2">
        <w:rPr>
          <w:b/>
          <w:sz w:val="28"/>
          <w:szCs w:val="28"/>
        </w:rPr>
        <w:t>:</w:t>
      </w:r>
      <w:r w:rsidRPr="008D44C2">
        <w:rPr>
          <w:sz w:val="28"/>
          <w:szCs w:val="28"/>
        </w:rPr>
        <w:t xml:space="preserve"> </w:t>
      </w:r>
      <w:r w:rsidRPr="008D44C2">
        <w:rPr>
          <w:sz w:val="28"/>
          <w:szCs w:val="28"/>
          <w:lang w:val="en-US"/>
        </w:rPr>
        <w:t>допуснато на досъдебното производство отстранимо съществено нарушение на процесуални правила, в хода на разследването, довело до ограничаване на процесуалните права на</w:t>
      </w:r>
      <w:r w:rsidRPr="008D44C2">
        <w:rPr>
          <w:sz w:val="28"/>
          <w:szCs w:val="28"/>
        </w:rPr>
        <w:t xml:space="preserve"> обвиняемия, като данните за нарушението са разкрити в съдебната фаза; преценката на съда се отклонява от доминиращата съдебна практика; и развитието на делото в голяма степен не е било предвидимо и трудно би могло да бъде избегнато, дори и при прецизна </w:t>
      </w:r>
      <w:r w:rsidR="008D44C2">
        <w:rPr>
          <w:sz w:val="28"/>
          <w:szCs w:val="28"/>
        </w:rPr>
        <w:t>работа на наблюдаващия прокурор:</w:t>
      </w:r>
    </w:p>
    <w:p w:rsidR="008D44C2" w:rsidRPr="008D44C2" w:rsidRDefault="008D44C2" w:rsidP="008D44C2">
      <w:pPr>
        <w:jc w:val="both"/>
        <w:rPr>
          <w:sz w:val="28"/>
          <w:szCs w:val="28"/>
        </w:rPr>
      </w:pPr>
      <w:r w:rsidRPr="008D44C2">
        <w:rPr>
          <w:color w:val="FF0000"/>
          <w:sz w:val="28"/>
          <w:szCs w:val="28"/>
        </w:rPr>
        <w:t xml:space="preserve">       </w:t>
      </w:r>
      <w:r>
        <w:rPr>
          <w:color w:val="FF0000"/>
          <w:sz w:val="28"/>
          <w:szCs w:val="28"/>
        </w:rPr>
        <w:t xml:space="preserve"> </w:t>
      </w:r>
      <w:r w:rsidRPr="008D44C2">
        <w:rPr>
          <w:sz w:val="28"/>
          <w:szCs w:val="28"/>
        </w:rPr>
        <w:t xml:space="preserve">  </w:t>
      </w:r>
      <w:r w:rsidRPr="008D44C2">
        <w:rPr>
          <w:b/>
          <w:sz w:val="28"/>
          <w:szCs w:val="28"/>
        </w:rPr>
        <w:t>1.Преписка рег. № 2359/2015 г., ДП</w:t>
      </w:r>
      <w:r w:rsidR="008E1ACE">
        <w:rPr>
          <w:b/>
          <w:sz w:val="28"/>
          <w:szCs w:val="28"/>
        </w:rPr>
        <w:t>№ 475/2015 г., по описа на ОДМВР</w:t>
      </w:r>
      <w:r w:rsidRPr="008D44C2">
        <w:rPr>
          <w:b/>
          <w:sz w:val="28"/>
          <w:szCs w:val="28"/>
        </w:rPr>
        <w:t xml:space="preserve">-Перник, </w:t>
      </w:r>
      <w:r>
        <w:rPr>
          <w:sz w:val="28"/>
          <w:szCs w:val="28"/>
        </w:rPr>
        <w:t>по което с</w:t>
      </w:r>
      <w:r w:rsidRPr="008D44C2">
        <w:rPr>
          <w:sz w:val="28"/>
          <w:szCs w:val="28"/>
        </w:rPr>
        <w:t xml:space="preserve"> Присъда № 580/13.09.2016 г. по НОХД № 00979/2016 г. по описа на РС – гр. Перник обв</w:t>
      </w:r>
      <w:r w:rsidRPr="008E1ACE">
        <w:rPr>
          <w:sz w:val="28"/>
          <w:szCs w:val="28"/>
        </w:rPr>
        <w:t>. К</w:t>
      </w:r>
      <w:r w:rsidR="00404E8E" w:rsidRPr="008E1ACE">
        <w:rPr>
          <w:sz w:val="28"/>
          <w:szCs w:val="28"/>
        </w:rPr>
        <w:t>.</w:t>
      </w:r>
      <w:r w:rsidRPr="008E1ACE">
        <w:rPr>
          <w:sz w:val="28"/>
          <w:szCs w:val="28"/>
        </w:rPr>
        <w:t xml:space="preserve"> е била </w:t>
      </w:r>
      <w:r w:rsidRPr="008D44C2">
        <w:rPr>
          <w:sz w:val="28"/>
          <w:szCs w:val="28"/>
        </w:rPr>
        <w:t xml:space="preserve">призната за виновна в  извършено престъпление по чл. 172б, ал. 2, вр. ал. 1 НК. ОС – гр. Перник е отменил първоинстанционната присъда и е върнал делото на РП – гр. Перник заради допуснати съществени отстраними процесуални нарушения в хода на досъдебното производство. Според въззивната инстанция в повдигнатото от РП – гр. Перник обвинение липсвала  конкретизация относно това дали стоките, които подсъдимата използвала без  съгласието на притежателя на изключителните права, са със знак сходен или идентичен с марка, която е обект на защитено право. </w:t>
      </w:r>
      <w:r w:rsidRPr="008D44C2">
        <w:rPr>
          <w:sz w:val="28"/>
          <w:szCs w:val="28"/>
        </w:rPr>
        <w:lastRenderedPageBreak/>
        <w:t>Посочването на бланкетната разпоредба на чл. 13, ал. 1, т. 2 ЗМГО не запълвало обвинението по начин, който да гарантира пълно и цялостно правата на подсъдимата. В обвинението била отбелязана съответната марка, но не бил конкретизиран вида и регистрационния ѝ номер. Това водело до неяснота на точния обект на престъплението, върху който деецът въздействал, т. е. липсвала индивидуализация на въпросните марки. Според ПОС не ставало ясно и вредите с коя от описаните в обвинителния акт суми били обвързани – за стоките като оригинал или за стоките без фирмени лога.</w:t>
      </w:r>
    </w:p>
    <w:p w:rsidR="001F1C48" w:rsidRPr="001F1C48" w:rsidRDefault="008D44C2" w:rsidP="008D44C2">
      <w:pPr>
        <w:ind w:firstLine="851"/>
        <w:jc w:val="both"/>
        <w:rPr>
          <w:sz w:val="28"/>
          <w:szCs w:val="28"/>
        </w:rPr>
      </w:pPr>
      <w:r>
        <w:rPr>
          <w:sz w:val="28"/>
          <w:szCs w:val="28"/>
        </w:rPr>
        <w:t xml:space="preserve"> </w:t>
      </w:r>
    </w:p>
    <w:p w:rsidR="001F1C48" w:rsidRPr="005B5DC1" w:rsidRDefault="001F1C48" w:rsidP="001F1C48">
      <w:pPr>
        <w:ind w:firstLine="851"/>
        <w:jc w:val="both"/>
        <w:rPr>
          <w:b/>
          <w:sz w:val="28"/>
          <w:szCs w:val="28"/>
        </w:rPr>
      </w:pPr>
      <w:r w:rsidRPr="005B5DC1">
        <w:rPr>
          <w:b/>
          <w:sz w:val="28"/>
          <w:szCs w:val="28"/>
        </w:rPr>
        <w:t>2. Пр. рег. №</w:t>
      </w:r>
      <w:r w:rsidRPr="005B5DC1">
        <w:rPr>
          <w:b/>
          <w:sz w:val="28"/>
          <w:szCs w:val="28"/>
          <w:lang w:val="en-US"/>
        </w:rPr>
        <w:tab/>
      </w:r>
      <w:r w:rsidRPr="005B5DC1">
        <w:rPr>
          <w:b/>
          <w:sz w:val="28"/>
          <w:szCs w:val="28"/>
        </w:rPr>
        <w:t>2189/2010 г. по описа на Районна прокуратура – гр. Перник, ДП № 183/2010г. по описа на ОД МВР – гр.Перник</w:t>
      </w:r>
    </w:p>
    <w:p w:rsidR="001F1C48" w:rsidRPr="001F1C48" w:rsidRDefault="001F1C48" w:rsidP="001F1C48">
      <w:pPr>
        <w:autoSpaceDE w:val="0"/>
        <w:autoSpaceDN w:val="0"/>
        <w:adjustRightInd w:val="0"/>
        <w:spacing w:before="115"/>
        <w:ind w:firstLine="709"/>
        <w:contextualSpacing/>
        <w:jc w:val="both"/>
        <w:rPr>
          <w:rFonts w:eastAsiaTheme="minorEastAsia"/>
          <w:iCs/>
          <w:sz w:val="28"/>
          <w:szCs w:val="28"/>
        </w:rPr>
      </w:pPr>
      <w:r w:rsidRPr="001F1C48">
        <w:rPr>
          <w:rFonts w:eastAsiaTheme="minorEastAsia"/>
          <w:iCs/>
          <w:sz w:val="28"/>
          <w:szCs w:val="28"/>
        </w:rPr>
        <w:t xml:space="preserve">С Присъда № 170/01.03.2016 г. по НОХД № 01360/2016 г. по описа на </w:t>
      </w:r>
      <w:r w:rsidRPr="001F1C48">
        <w:rPr>
          <w:rFonts w:eastAsiaTheme="minorEastAsia"/>
          <w:iCs/>
          <w:sz w:val="28"/>
          <w:szCs w:val="28"/>
          <w:lang w:val="en-US"/>
        </w:rPr>
        <w:t xml:space="preserve">PC </w:t>
      </w:r>
      <w:r w:rsidRPr="001F1C48">
        <w:rPr>
          <w:rFonts w:eastAsiaTheme="minorEastAsia"/>
          <w:iCs/>
          <w:sz w:val="28"/>
          <w:szCs w:val="28"/>
        </w:rPr>
        <w:t xml:space="preserve">- гр. Перник </w:t>
      </w:r>
      <w:r w:rsidRPr="006A1A47">
        <w:rPr>
          <w:rFonts w:eastAsiaTheme="minorEastAsia"/>
          <w:iCs/>
          <w:sz w:val="28"/>
          <w:szCs w:val="28"/>
        </w:rPr>
        <w:t>подсъдимия И</w:t>
      </w:r>
      <w:r w:rsidR="0029171A" w:rsidRPr="006A1A47">
        <w:rPr>
          <w:rFonts w:eastAsiaTheme="minorEastAsia"/>
          <w:iCs/>
          <w:sz w:val="28"/>
          <w:szCs w:val="28"/>
        </w:rPr>
        <w:t>.</w:t>
      </w:r>
      <w:r w:rsidRPr="006A1A47">
        <w:rPr>
          <w:rFonts w:eastAsiaTheme="minorEastAsia"/>
          <w:iCs/>
          <w:sz w:val="28"/>
          <w:szCs w:val="28"/>
        </w:rPr>
        <w:t xml:space="preserve"> е бил </w:t>
      </w:r>
      <w:r w:rsidRPr="001F1C48">
        <w:rPr>
          <w:rFonts w:eastAsiaTheme="minorEastAsia"/>
          <w:iCs/>
          <w:sz w:val="28"/>
          <w:szCs w:val="28"/>
        </w:rPr>
        <w:t xml:space="preserve">признат за </w:t>
      </w:r>
      <w:r w:rsidR="006A1A47" w:rsidRPr="006A1A47">
        <w:rPr>
          <w:rFonts w:eastAsiaTheme="minorEastAsia"/>
          <w:iCs/>
          <w:sz w:val="28"/>
          <w:szCs w:val="28"/>
        </w:rPr>
        <w:t>виновен</w:t>
      </w:r>
      <w:r w:rsidRPr="006A1A47">
        <w:rPr>
          <w:rFonts w:eastAsiaTheme="minorEastAsia"/>
          <w:iCs/>
          <w:sz w:val="28"/>
          <w:szCs w:val="28"/>
        </w:rPr>
        <w:t xml:space="preserve"> в</w:t>
      </w:r>
      <w:r w:rsidRPr="001F1C48">
        <w:rPr>
          <w:rFonts w:eastAsiaTheme="minorEastAsia"/>
          <w:iCs/>
          <w:sz w:val="28"/>
          <w:szCs w:val="28"/>
        </w:rPr>
        <w:t xml:space="preserve"> извършени престъпления по чл. 211. вр. чл.210, ал.1, т.4, вр. чл.209, </w:t>
      </w:r>
      <w:r w:rsidRPr="001F1C48">
        <w:rPr>
          <w:rFonts w:eastAsiaTheme="minorEastAsia"/>
          <w:iCs/>
          <w:sz w:val="28"/>
          <w:szCs w:val="28"/>
          <w:lang w:val="en-US"/>
        </w:rPr>
        <w:t>cm.</w:t>
      </w:r>
      <w:r w:rsidRPr="001F1C48">
        <w:rPr>
          <w:rFonts w:eastAsiaTheme="minorEastAsia"/>
          <w:iCs/>
          <w:sz w:val="28"/>
          <w:szCs w:val="28"/>
        </w:rPr>
        <w:t xml:space="preserve">1, вр. чл.28, ал.1, вр. чл.26, ал.1 ПК и чл.316. вр.   чл.308, ал.З , т.2 , вр.   </w:t>
      </w:r>
      <w:proofErr w:type="gramStart"/>
      <w:r w:rsidRPr="001F1C48">
        <w:rPr>
          <w:rFonts w:eastAsiaTheme="minorEastAsia"/>
          <w:iCs/>
          <w:sz w:val="28"/>
          <w:szCs w:val="28"/>
          <w:lang w:val="en-US"/>
        </w:rPr>
        <w:t>an.</w:t>
      </w:r>
      <w:r w:rsidRPr="001F1C48">
        <w:rPr>
          <w:rFonts w:eastAsiaTheme="minorEastAsia"/>
          <w:iCs/>
          <w:sz w:val="28"/>
          <w:szCs w:val="28"/>
        </w:rPr>
        <w:t>2 ,</w:t>
      </w:r>
      <w:proofErr w:type="gramEnd"/>
      <w:r w:rsidRPr="001F1C48">
        <w:rPr>
          <w:rFonts w:eastAsiaTheme="minorEastAsia"/>
          <w:iCs/>
          <w:sz w:val="28"/>
          <w:szCs w:val="28"/>
        </w:rPr>
        <w:t xml:space="preserve">   вр.   ал.1.    вр.  чл.26, ал.1 НК. ОС - гр. Перник е отменил първоинстанционната присъда и е върнал делото на РП - гр. Перник заради допуснати съществени отстраними процесуални нарушения в хода на досъдебното производство и допуснати противоречия в обвинителния акт, довели до ограничаване правата на подсъдимия. Според въззивната инстанция в повдигнатото от РП - гр. Перник обвинение по чл. 211, вр. чл.210, ал.1, т.4, вр. чл.209, ал.1, вр.  чл.28, ал.1, вр. чл.26, ал.1 НК липсвала конкретизация на всички съставомерпи елементи от състава на престъпната измама,  тъй като не били отразени действията,  чрез които подсъдимия е възбудил заблуждение у измамените лица, както и не били посочени конкретните актове, чрез които са осъществени имуществените разпореждания от страна на измамените лица, които да са довели до реално причинена имотна вреда. Въззивната инстанция счита още. че пострадали по делото са други лица - тези, у които подсъдимия е възбудил заблуждение,  че е собственик на имотите, а не наследниците на истинския собственик на имота, така както са били конституирани в това качество в хода на досъдебното производство.   Според ПОС заплащането на сумите по договорите за покупно - продажба от страна на лицата, у които </w:t>
      </w:r>
      <w:r w:rsidRPr="00756C2C">
        <w:rPr>
          <w:rFonts w:eastAsiaTheme="minorEastAsia"/>
          <w:iCs/>
          <w:sz w:val="28"/>
          <w:szCs w:val="28"/>
        </w:rPr>
        <w:t>подсъдимия   И</w:t>
      </w:r>
      <w:r w:rsidR="0029171A" w:rsidRPr="00756C2C">
        <w:rPr>
          <w:rFonts w:eastAsiaTheme="minorEastAsia"/>
          <w:iCs/>
          <w:sz w:val="28"/>
          <w:szCs w:val="28"/>
        </w:rPr>
        <w:t>.</w:t>
      </w:r>
      <w:r w:rsidRPr="00756C2C">
        <w:rPr>
          <w:rFonts w:eastAsiaTheme="minorEastAsia"/>
          <w:iCs/>
          <w:sz w:val="28"/>
          <w:szCs w:val="28"/>
        </w:rPr>
        <w:t xml:space="preserve">   е   възбудил   </w:t>
      </w:r>
      <w:r w:rsidRPr="001F1C48">
        <w:rPr>
          <w:rFonts w:eastAsiaTheme="minorEastAsia"/>
          <w:iCs/>
          <w:sz w:val="28"/>
          <w:szCs w:val="28"/>
        </w:rPr>
        <w:t>заблуждението,   представляват   актовете   на имуществено разпореждане, защото по този начин - с излизането на паричните средства от техния патримониум, се намалявало тяхното имущество.</w:t>
      </w:r>
    </w:p>
    <w:p w:rsidR="001F1C48" w:rsidRPr="001F1C48" w:rsidRDefault="009848AE" w:rsidP="001F1C48">
      <w:pPr>
        <w:autoSpaceDE w:val="0"/>
        <w:autoSpaceDN w:val="0"/>
        <w:adjustRightInd w:val="0"/>
        <w:spacing w:before="115"/>
        <w:ind w:firstLine="709"/>
        <w:contextualSpacing/>
        <w:jc w:val="both"/>
        <w:rPr>
          <w:rFonts w:eastAsiaTheme="minorEastAsia"/>
          <w:iCs/>
          <w:sz w:val="28"/>
          <w:szCs w:val="28"/>
        </w:rPr>
      </w:pPr>
      <w:r>
        <w:rPr>
          <w:rFonts w:eastAsiaTheme="minorEastAsia"/>
          <w:iCs/>
          <w:sz w:val="28"/>
          <w:szCs w:val="28"/>
        </w:rPr>
        <w:t>Към  края на отчетния период по делото се извършват процесуално –следствени действия.</w:t>
      </w:r>
    </w:p>
    <w:p w:rsidR="001F1C48" w:rsidRPr="005B5DC1" w:rsidRDefault="001F1C48" w:rsidP="001F1C48">
      <w:pPr>
        <w:autoSpaceDE w:val="0"/>
        <w:autoSpaceDN w:val="0"/>
        <w:adjustRightInd w:val="0"/>
        <w:spacing w:before="115"/>
        <w:ind w:firstLine="709"/>
        <w:contextualSpacing/>
        <w:jc w:val="both"/>
        <w:rPr>
          <w:rFonts w:eastAsiaTheme="minorEastAsia"/>
          <w:b/>
          <w:iCs/>
          <w:sz w:val="28"/>
          <w:szCs w:val="28"/>
        </w:rPr>
      </w:pPr>
      <w:r w:rsidRPr="005B5DC1">
        <w:rPr>
          <w:rFonts w:eastAsiaTheme="minorEastAsia"/>
          <w:b/>
          <w:iCs/>
          <w:sz w:val="28"/>
          <w:szCs w:val="28"/>
        </w:rPr>
        <w:t>3.Пр.рег.№ 1698/2016г. по описа на Районна прокуратура – гр.Перник, ДП 36/2016г. на ОСлО при ОП – гр.Перник</w:t>
      </w:r>
    </w:p>
    <w:p w:rsidR="001F1C48" w:rsidRPr="001F1C48" w:rsidRDefault="001F1C48" w:rsidP="001F1C48">
      <w:pPr>
        <w:overflowPunct w:val="0"/>
        <w:autoSpaceDE w:val="0"/>
        <w:autoSpaceDN w:val="0"/>
        <w:adjustRightInd w:val="0"/>
        <w:ind w:firstLine="708"/>
        <w:jc w:val="both"/>
        <w:textAlignment w:val="baseline"/>
        <w:outlineLvl w:val="0"/>
        <w:rPr>
          <w:sz w:val="28"/>
          <w:szCs w:val="28"/>
        </w:rPr>
      </w:pPr>
      <w:r w:rsidRPr="001F1C48">
        <w:rPr>
          <w:sz w:val="28"/>
          <w:szCs w:val="28"/>
        </w:rPr>
        <w:t xml:space="preserve">В  поредното съдебно заседание, проведено на 09.08.2017 г., в което съдебното следствие е било приключено, даден е ход на съдебните прения и е предоставена последна дума на обвиняемата, РС – гр. Перник е приел, че са налице предпоставки за прекратяване на производството и връщане на делото на РП – гр. Перник. </w:t>
      </w:r>
    </w:p>
    <w:p w:rsidR="001F1C48" w:rsidRPr="001F1C48" w:rsidRDefault="001F1C48" w:rsidP="001F1C48">
      <w:pPr>
        <w:overflowPunct w:val="0"/>
        <w:autoSpaceDE w:val="0"/>
        <w:autoSpaceDN w:val="0"/>
        <w:adjustRightInd w:val="0"/>
        <w:jc w:val="both"/>
        <w:textAlignment w:val="baseline"/>
        <w:outlineLvl w:val="0"/>
        <w:rPr>
          <w:sz w:val="28"/>
          <w:szCs w:val="28"/>
        </w:rPr>
      </w:pPr>
      <w:r w:rsidRPr="001F1C48">
        <w:rPr>
          <w:sz w:val="28"/>
          <w:szCs w:val="28"/>
        </w:rPr>
        <w:lastRenderedPageBreak/>
        <w:t xml:space="preserve">       След проведени  преведени няколко съдебни заседания, съдът е констатирал, че са налице нови фактически положения по делото и позовавайки се на разпоредбата на чл.378,ал.3 от НПК  връща делото на прокурора.Същевременно обаче в хода на съдебното следствие не са събрани каквито и да било по-различни доказателства – гласни и писмени от тази събрани в хода на досъдебното производство.Съдът  с оглед невъзможността на  бъде възразено срещу  акта по чл.378 от НПК е върнал делото вместо в случай , че приема обвиняемата за невиновна да я оправдае и така да  даде възможност на прокурора да протестира това решение.С абсолютна категоричност извода на съда за нови обстоятелства установени в хода на съдебното следствие не може да бъде споделен.В конкретния случай се каса е за настъпило ПТП със съставомерен резултат средна телесна повреда.Показанията на свидетелите са абсолютно идентични с тези додаде в досъдебната фаза, като дори заключенията по назначените по досъдебното производство автотехническа и допълнителни експертизи са приети от съда и защитата без  въпроси и възражения.Очевидно новите обстоятелства са приложените от защитата на обвиняемата две решения на ВКС по подобни , но не идентични казуси, които са единственото ново  писмено доказателство по делото, но тези решения  не биха могли  да са нови фактически положения , още повече  тези решения са били познати  както за разследващия така и на прокурора, което е видно от материалите по следственото дело.</w:t>
      </w:r>
    </w:p>
    <w:p w:rsidR="001F1C48" w:rsidRPr="001F1C48" w:rsidRDefault="001F1C48" w:rsidP="001F1C48">
      <w:pPr>
        <w:overflowPunct w:val="0"/>
        <w:autoSpaceDE w:val="0"/>
        <w:autoSpaceDN w:val="0"/>
        <w:adjustRightInd w:val="0"/>
        <w:jc w:val="both"/>
        <w:textAlignment w:val="baseline"/>
        <w:outlineLvl w:val="0"/>
        <w:rPr>
          <w:sz w:val="28"/>
          <w:szCs w:val="28"/>
        </w:rPr>
      </w:pPr>
      <w:r w:rsidRPr="001F1C48">
        <w:rPr>
          <w:sz w:val="28"/>
          <w:szCs w:val="28"/>
        </w:rPr>
        <w:tab/>
        <w:t>Към настоящия момент делото е внесено в съда с обвинителен акт.</w:t>
      </w:r>
    </w:p>
    <w:p w:rsidR="001F1C48" w:rsidRPr="005B5DC1" w:rsidRDefault="001F1C48" w:rsidP="001F1C48">
      <w:pPr>
        <w:autoSpaceDE w:val="0"/>
        <w:autoSpaceDN w:val="0"/>
        <w:adjustRightInd w:val="0"/>
        <w:spacing w:before="115"/>
        <w:ind w:firstLine="709"/>
        <w:contextualSpacing/>
        <w:jc w:val="both"/>
        <w:rPr>
          <w:rFonts w:eastAsiaTheme="minorEastAsia"/>
          <w:b/>
          <w:iCs/>
          <w:sz w:val="28"/>
          <w:szCs w:val="28"/>
        </w:rPr>
      </w:pPr>
      <w:r w:rsidRPr="005B5DC1">
        <w:rPr>
          <w:rFonts w:eastAsiaTheme="minorEastAsia"/>
          <w:b/>
          <w:iCs/>
          <w:sz w:val="28"/>
          <w:szCs w:val="28"/>
        </w:rPr>
        <w:t>4.Пр.рег.№ 3305/2012г. по описа на Районна прокуратура – гр.Перник, ДП 24/2013г. на ОД МВР – гр.Перник</w:t>
      </w:r>
    </w:p>
    <w:p w:rsidR="001F1C48" w:rsidRPr="001F1C48" w:rsidRDefault="001F1C48" w:rsidP="001F1C48">
      <w:pPr>
        <w:ind w:firstLine="708"/>
        <w:jc w:val="both"/>
        <w:outlineLvl w:val="0"/>
        <w:rPr>
          <w:sz w:val="28"/>
          <w:szCs w:val="28"/>
        </w:rPr>
      </w:pPr>
      <w:r w:rsidRPr="001F1C48">
        <w:rPr>
          <w:sz w:val="28"/>
          <w:szCs w:val="28"/>
        </w:rPr>
        <w:t xml:space="preserve">В съдебно заседание, проведено на 03.05.2017 г., в което съдебното следствие е било приключено, даден е ход на съдебните прения и е предоставена последна дума на обвиняемата, РС – гр. Перник е приел, че са налице предпоставки за прекратяване на производството и връщане на делото на РП – гр. Перник. </w:t>
      </w:r>
    </w:p>
    <w:p w:rsidR="001F1C48" w:rsidRPr="001F1C48" w:rsidRDefault="001F1C48" w:rsidP="001F1C48">
      <w:pPr>
        <w:jc w:val="both"/>
        <w:outlineLvl w:val="0"/>
        <w:rPr>
          <w:sz w:val="28"/>
          <w:szCs w:val="28"/>
        </w:rPr>
      </w:pPr>
      <w:r w:rsidRPr="001F1C48">
        <w:rPr>
          <w:sz w:val="28"/>
          <w:szCs w:val="28"/>
        </w:rPr>
        <w:t xml:space="preserve">       След проведени девет на брой съдебни заседания, съдът е констатирал, че са налице нови фактически положения по делото. Последните според съдебния състав се изразяват в това, че в хода на съдебното следствие е била назначена графическа експертиза, чието заключение е противоположно на заключението на назначената в хода на досъдебното производство графическа експертиза. Заключението по сочената от съда експертиза е било представено от вещото лице и приобщено по НАХ делото още на 16.09.2016 г. Тогава съдът не е констатирал нови фактически положения, а е продължил производството по делото. Едва след няколко последващи заседания, след като е дал ход и е приключил съдебните прения и е дал последна дума на обвиняемата, съдът е преценил, че заключението на съдебната графическа експертиза, известно му отпреди месеци, се явява ново фактическо положение и е върнал делото на РП – гр. Перник. В своето Протоколно определение от 03.05.2017 г. съдът е посочил, че обвинението било не за типично срещано документно престъпление, а за специфично такова по характер, поради което е счел, че тежестта на  тази експертиза е със значителна доказателствена тежест. </w:t>
      </w:r>
      <w:r w:rsidRPr="001F1C48">
        <w:rPr>
          <w:sz w:val="28"/>
          <w:szCs w:val="28"/>
        </w:rPr>
        <w:lastRenderedPageBreak/>
        <w:t xml:space="preserve">Гореизложеният извод несъмнено следва да бъде споделен. Категорично обаче следва да бъде отхвърлено приетото от страна на съда, че това заключение се явява ново фактическо положение по делото. Фактическите изводи и положения са пряко свързаните с обстоятелствата касателно случилото се по делото и в този смисъл заключението по назначена в хода на съдебното следствие експертиза се явява извод, и то експертен относно обстоятелствата, които подлежат на изясняване, но не и фактическо положение. </w:t>
      </w:r>
    </w:p>
    <w:p w:rsidR="001F1C48" w:rsidRPr="001F1C48" w:rsidRDefault="001F1C48" w:rsidP="001F1C48">
      <w:pPr>
        <w:overflowPunct w:val="0"/>
        <w:autoSpaceDE w:val="0"/>
        <w:autoSpaceDN w:val="0"/>
        <w:adjustRightInd w:val="0"/>
        <w:jc w:val="both"/>
        <w:textAlignment w:val="baseline"/>
        <w:outlineLvl w:val="0"/>
        <w:rPr>
          <w:sz w:val="28"/>
          <w:szCs w:val="28"/>
        </w:rPr>
      </w:pPr>
    </w:p>
    <w:p w:rsidR="001F1C48" w:rsidRPr="001F1C48" w:rsidRDefault="001F1C48" w:rsidP="001F1C48">
      <w:pPr>
        <w:autoSpaceDE w:val="0"/>
        <w:autoSpaceDN w:val="0"/>
        <w:adjustRightInd w:val="0"/>
        <w:spacing w:before="115"/>
        <w:ind w:firstLine="709"/>
        <w:contextualSpacing/>
        <w:jc w:val="both"/>
        <w:rPr>
          <w:rFonts w:eastAsiaTheme="minorEastAsia"/>
          <w:iCs/>
          <w:sz w:val="28"/>
          <w:szCs w:val="28"/>
        </w:rPr>
      </w:pPr>
      <w:r w:rsidRPr="001F1C48">
        <w:rPr>
          <w:rFonts w:eastAsiaTheme="minorEastAsia"/>
          <w:iCs/>
          <w:sz w:val="28"/>
          <w:szCs w:val="28"/>
        </w:rPr>
        <w:t xml:space="preserve">По четвърта група причини - </w:t>
      </w:r>
      <w:r w:rsidRPr="001F1C48">
        <w:rPr>
          <w:rFonts w:eastAsiaTheme="minorEastAsia"/>
          <w:sz w:val="28"/>
          <w:szCs w:val="28"/>
        </w:rPr>
        <w:t xml:space="preserve">Връщането на делото се дължи на констатирани от съда пропуски при изготвянето на обвинителния акт, като преценката на съда се отклонява от доминиращата съдебна практика относно изискванията за съдържанието на обвинителния акт, предявява необосновани изисквания, основава се на прекален формализъм или по друга причина и трудно би могла да се предвиди, дори и при прецизна работа на прокурора.   </w:t>
      </w:r>
    </w:p>
    <w:p w:rsidR="001F1C48" w:rsidRPr="006A1A47" w:rsidRDefault="001F1C48" w:rsidP="001F1C48">
      <w:pPr>
        <w:spacing w:after="200"/>
        <w:ind w:firstLine="708"/>
        <w:contextualSpacing/>
        <w:jc w:val="both"/>
        <w:rPr>
          <w:sz w:val="28"/>
          <w:szCs w:val="28"/>
        </w:rPr>
      </w:pPr>
      <w:r w:rsidRPr="001F1C48">
        <w:rPr>
          <w:sz w:val="28"/>
          <w:szCs w:val="28"/>
        </w:rPr>
        <w:t>1.</w:t>
      </w:r>
      <w:r w:rsidRPr="001F1C48">
        <w:rPr>
          <w:b/>
        </w:rPr>
        <w:t xml:space="preserve"> </w:t>
      </w:r>
      <w:r w:rsidRPr="001F1C48">
        <w:rPr>
          <w:b/>
          <w:sz w:val="28"/>
          <w:szCs w:val="28"/>
        </w:rPr>
        <w:t>Преписка рег.№ 1540/2016 г по описа на РП – гр. Перник; ДП № 43/2016 г. по описа на ОДМВР – гр. Перник.</w:t>
      </w:r>
      <w:r w:rsidRPr="001F1C48">
        <w:rPr>
          <w:sz w:val="28"/>
          <w:szCs w:val="28"/>
        </w:rPr>
        <w:t xml:space="preserve"> С</w:t>
      </w:r>
      <w:r w:rsidRPr="001F1C48">
        <w:rPr>
          <w:b/>
          <w:sz w:val="28"/>
          <w:szCs w:val="28"/>
        </w:rPr>
        <w:t xml:space="preserve"> </w:t>
      </w:r>
      <w:r w:rsidRPr="001F1C48">
        <w:rPr>
          <w:sz w:val="28"/>
          <w:szCs w:val="28"/>
        </w:rPr>
        <w:t>разпореждане от 25.05.2017 г. на съдия - докладчик от Районен съд – гр. Перник, постановено по н.о.х.д.</w:t>
      </w:r>
      <w:r w:rsidRPr="001F1C48">
        <w:rPr>
          <w:b/>
          <w:sz w:val="28"/>
          <w:szCs w:val="28"/>
        </w:rPr>
        <w:t xml:space="preserve"> </w:t>
      </w:r>
      <w:r w:rsidRPr="001F1C48">
        <w:rPr>
          <w:sz w:val="28"/>
          <w:szCs w:val="28"/>
        </w:rPr>
        <w:t xml:space="preserve">№ 00936/2017 г. по описа на Районен съд – гр. Перник, е прекратено производството под горния номер и делото е върнато на Районна прокуратура – гр. Перник с аргументи за наличие на съществено и отстранимо на досъдебна фаза нарушение на процесуалните правила, ограничаващо правото на </w:t>
      </w:r>
      <w:r w:rsidRPr="006A1A47">
        <w:rPr>
          <w:sz w:val="28"/>
          <w:szCs w:val="28"/>
        </w:rPr>
        <w:t>защита на обв. Б</w:t>
      </w:r>
      <w:r w:rsidR="0029171A" w:rsidRPr="006A1A47">
        <w:rPr>
          <w:sz w:val="28"/>
          <w:szCs w:val="28"/>
        </w:rPr>
        <w:t>.</w:t>
      </w:r>
      <w:r w:rsidRPr="006A1A47">
        <w:rPr>
          <w:sz w:val="28"/>
          <w:szCs w:val="28"/>
        </w:rPr>
        <w:t xml:space="preserve"> С</w:t>
      </w:r>
      <w:r w:rsidR="0029171A" w:rsidRPr="006A1A47">
        <w:rPr>
          <w:sz w:val="28"/>
          <w:szCs w:val="28"/>
        </w:rPr>
        <w:t>.</w:t>
      </w:r>
      <w:r w:rsidRPr="006A1A47">
        <w:rPr>
          <w:sz w:val="28"/>
          <w:szCs w:val="28"/>
        </w:rPr>
        <w:t xml:space="preserve"> С</w:t>
      </w:r>
      <w:r w:rsidR="0029171A" w:rsidRPr="006A1A47">
        <w:rPr>
          <w:sz w:val="28"/>
          <w:szCs w:val="28"/>
        </w:rPr>
        <w:t>.</w:t>
      </w:r>
      <w:r w:rsidRPr="006A1A47">
        <w:rPr>
          <w:sz w:val="28"/>
          <w:szCs w:val="28"/>
        </w:rPr>
        <w:t>.</w:t>
      </w:r>
    </w:p>
    <w:p w:rsidR="001F1C48" w:rsidRPr="001F1C48" w:rsidRDefault="001F1C48" w:rsidP="001F1C48">
      <w:pPr>
        <w:contextualSpacing/>
        <w:jc w:val="both"/>
        <w:rPr>
          <w:sz w:val="28"/>
          <w:szCs w:val="28"/>
        </w:rPr>
      </w:pPr>
      <w:r w:rsidRPr="001F1C48">
        <w:rPr>
          <w:i/>
          <w:sz w:val="28"/>
          <w:szCs w:val="28"/>
        </w:rPr>
        <w:t xml:space="preserve">       </w:t>
      </w:r>
      <w:r w:rsidRPr="001F1C48">
        <w:rPr>
          <w:sz w:val="28"/>
          <w:szCs w:val="28"/>
        </w:rPr>
        <w:t xml:space="preserve">Според съдия – докладчика от РС – гр. Перник, по отношение на обвинението по чл. 313, ал. 1 от НК са нарушени процесуалните правила, с което е ограничено правото на защита на обвиняемия в смисъл, че съобразно описаното в обвинителния акт се касае за два на брой документа – декларации, подадени на една и съща дата и на едно и също място от обвиняемия, но до два различни органа на власт. Предвид това престъпната дейност би следвало да се квалифицира във връзка с чл. 26, ал. 1 от НК /т. нар. „Продължавано престъпление“/, като се отчете обстоятелството, че се касае за две отделни деяния, с предмет за всяко едно от тях – отделна декларация, подадена до различни органи. Именно не посочването на връзка с чл. 26, ал. 1 от НК досежно престъплението по чл. 313, ал. 1 от НК, респ. липсата и на словесно описание в диспозитивната част, че се касае за продължавано престъпление, извършено посредством две отделни деяния, осъществяващи признаци на едно и също по вид престъпление, е ограничило според първоинстанционния съдия правото на защита на обвиняемия.Процесното обвинение касае потвърдена неистина от </w:t>
      </w:r>
      <w:r w:rsidRPr="006A1A47">
        <w:rPr>
          <w:sz w:val="28"/>
          <w:szCs w:val="28"/>
        </w:rPr>
        <w:t>обвиняемия С</w:t>
      </w:r>
      <w:r w:rsidR="0029171A" w:rsidRPr="006A1A47">
        <w:rPr>
          <w:sz w:val="28"/>
          <w:szCs w:val="28"/>
        </w:rPr>
        <w:t>.</w:t>
      </w:r>
      <w:r w:rsidRPr="006A1A47">
        <w:rPr>
          <w:sz w:val="28"/>
          <w:szCs w:val="28"/>
        </w:rPr>
        <w:t xml:space="preserve">, обективирана </w:t>
      </w:r>
      <w:r w:rsidRPr="001F1C48">
        <w:rPr>
          <w:sz w:val="28"/>
          <w:szCs w:val="28"/>
        </w:rPr>
        <w:t xml:space="preserve">на два отделни хартиени носителя. Само по себе си обаче, в конкретния случай, невярното деклариране е едно и също. Решението за извършването му е формирано у дееца въз основа на едно и също обстоятелство – че нито личната му карта, нито неговото СУМПС са загубени в Република Македония, като с извършеното на 12.02.2016 г. невярното писмено деклариране от негова страна, ще се преодолеят неблагоприятните </w:t>
      </w:r>
      <w:r w:rsidRPr="001F1C48">
        <w:rPr>
          <w:sz w:val="28"/>
          <w:szCs w:val="28"/>
        </w:rPr>
        <w:lastRenderedPageBreak/>
        <w:t>административни последици от действителното фактическо положение спрямо тези документи, респ. ще му бъдат издадени други такива /в оригинал за личната карта и дубликат за СУМПС/.</w:t>
      </w:r>
    </w:p>
    <w:p w:rsidR="001F1C48" w:rsidRPr="001F1C48" w:rsidRDefault="001F1C48" w:rsidP="001F1C48">
      <w:pPr>
        <w:contextualSpacing/>
        <w:jc w:val="both"/>
        <w:rPr>
          <w:sz w:val="28"/>
          <w:szCs w:val="28"/>
        </w:rPr>
      </w:pPr>
      <w:r w:rsidRPr="001F1C48">
        <w:rPr>
          <w:sz w:val="28"/>
          <w:szCs w:val="28"/>
        </w:rPr>
        <w:t>Когато решението за извършване на конкретно действие е едно и също, мотивацията за извършването почива на едни и същи факти, следва извод, че и деянието е едно, независимо от обстоятелството, че невярното писмено деклариране е обективирано на два отделни хартиени носителя. Целта на дееца за потвърждаването на неистина в писмената декларация е една – издаването на други лични документи за него от компетентния държавен орган в Република България, в конкретния случай ОДМВР-Перник.</w:t>
      </w:r>
    </w:p>
    <w:p w:rsidR="001F1C48" w:rsidRPr="001F1C48" w:rsidRDefault="001F1C48" w:rsidP="001F1C48">
      <w:pPr>
        <w:contextualSpacing/>
        <w:jc w:val="both"/>
        <w:rPr>
          <w:sz w:val="28"/>
          <w:szCs w:val="28"/>
        </w:rPr>
      </w:pPr>
      <w:r w:rsidRPr="001F1C48">
        <w:rPr>
          <w:sz w:val="28"/>
          <w:szCs w:val="28"/>
        </w:rPr>
        <w:tab/>
        <w:t>Прокурорът е отстранил допуснатото процесуално нарушение и е внесъл  делото с обвинителен акт в съда.</w:t>
      </w:r>
    </w:p>
    <w:p w:rsidR="001F1C48" w:rsidRPr="001F1C48" w:rsidRDefault="001F1C48" w:rsidP="001F1C48">
      <w:pPr>
        <w:jc w:val="both"/>
        <w:rPr>
          <w:sz w:val="28"/>
          <w:szCs w:val="28"/>
        </w:rPr>
      </w:pPr>
      <w:r w:rsidRPr="001F1C48">
        <w:rPr>
          <w:color w:val="FF0000"/>
          <w:sz w:val="28"/>
          <w:szCs w:val="28"/>
        </w:rPr>
        <w:t xml:space="preserve">        </w:t>
      </w:r>
      <w:r w:rsidRPr="001F1C48">
        <w:rPr>
          <w:sz w:val="28"/>
          <w:szCs w:val="28"/>
        </w:rPr>
        <w:t xml:space="preserve">От внесените в съда за отчетния период 20 броя споразумения за решаване  на делото, 1 /едно/ не е било одобрено от съда като противоречащо на закона и морала. Същото </w:t>
      </w:r>
      <w:r w:rsidRPr="001F1C48">
        <w:rPr>
          <w:sz w:val="28"/>
          <w:szCs w:val="28"/>
          <w:lang w:val="en-US"/>
        </w:rPr>
        <w:t xml:space="preserve">попада в </w:t>
      </w:r>
      <w:r w:rsidRPr="001F1C48">
        <w:rPr>
          <w:sz w:val="28"/>
          <w:szCs w:val="28"/>
        </w:rPr>
        <w:t>шеста</w:t>
      </w:r>
      <w:r w:rsidRPr="001F1C48">
        <w:rPr>
          <w:sz w:val="28"/>
          <w:szCs w:val="28"/>
          <w:lang w:val="en-US"/>
        </w:rPr>
        <w:t xml:space="preserve"> група причини</w:t>
      </w:r>
      <w:r w:rsidRPr="001F1C48">
        <w:rPr>
          <w:sz w:val="28"/>
          <w:szCs w:val="28"/>
        </w:rPr>
        <w:t>.</w:t>
      </w:r>
    </w:p>
    <w:p w:rsidR="001F1C48" w:rsidRPr="005B5DC1" w:rsidRDefault="001F1C48" w:rsidP="001F1C48">
      <w:pPr>
        <w:ind w:firstLine="540"/>
        <w:jc w:val="both"/>
        <w:rPr>
          <w:b/>
          <w:sz w:val="28"/>
          <w:szCs w:val="28"/>
        </w:rPr>
      </w:pPr>
      <w:r w:rsidRPr="001F1C48">
        <w:rPr>
          <w:sz w:val="20"/>
          <w:szCs w:val="28"/>
        </w:rPr>
        <w:tab/>
      </w:r>
      <w:r w:rsidRPr="005B5DC1">
        <w:rPr>
          <w:b/>
          <w:sz w:val="28"/>
          <w:szCs w:val="28"/>
        </w:rPr>
        <w:t xml:space="preserve">1.Пр.рег.№ 1140/2017г. по описа на Районна прокуратура – гр.Перник, ДП № 41/2017г. по описа на ОД МВР – гр.Перник. </w:t>
      </w:r>
    </w:p>
    <w:p w:rsidR="005B5DC1" w:rsidRPr="001F1C48" w:rsidRDefault="005B5DC1" w:rsidP="005B5DC1">
      <w:pPr>
        <w:ind w:firstLine="540"/>
        <w:jc w:val="both"/>
        <w:rPr>
          <w:sz w:val="28"/>
          <w:szCs w:val="28"/>
        </w:rPr>
      </w:pPr>
      <w:r w:rsidRPr="001F1C48">
        <w:rPr>
          <w:rFonts w:eastAsiaTheme="minorHAnsi"/>
          <w:sz w:val="28"/>
          <w:szCs w:val="28"/>
          <w:lang w:eastAsia="en-US"/>
        </w:rPr>
        <w:t xml:space="preserve">Съдът на  основание чл.382, ал.5 от НПК е предложил на страните изменение на споразумението в частта по отношение на </w:t>
      </w:r>
      <w:r>
        <w:rPr>
          <w:rFonts w:eastAsiaTheme="minorHAnsi"/>
          <w:sz w:val="28"/>
          <w:szCs w:val="28"/>
          <w:lang w:eastAsia="en-US"/>
        </w:rPr>
        <w:t xml:space="preserve"> вида и размера на </w:t>
      </w:r>
      <w:r w:rsidRPr="001F1C48">
        <w:rPr>
          <w:rFonts w:eastAsiaTheme="minorHAnsi"/>
          <w:sz w:val="28"/>
          <w:szCs w:val="28"/>
          <w:lang w:eastAsia="en-US"/>
        </w:rPr>
        <w:t>наказанията на тримата обвиняеми, поради наличие на предходна присъда, по която съгласно постигнато споразумение, са били одобрени наказания идентични с предложените с настоящето споразумение. Съдът е мотивирал, че в настоящия случай се касае за по-тежко престъпление, а именно грабеж, спрямо кражба, за която имало одобрено споразумение, като същия е извършен 5 дни след кражбата. Тъй като страните не постигнали съгласие за изменение на договорените наказания, съдът е счел, че предложеното споразумение не може да бъде одобрено, тъй като размерът</w:t>
      </w:r>
      <w:r>
        <w:rPr>
          <w:rFonts w:eastAsiaTheme="minorHAnsi"/>
          <w:sz w:val="28"/>
          <w:szCs w:val="28"/>
          <w:lang w:eastAsia="en-US"/>
        </w:rPr>
        <w:t xml:space="preserve"> и видът</w:t>
      </w:r>
      <w:r w:rsidRPr="001F1C48">
        <w:rPr>
          <w:rFonts w:eastAsiaTheme="minorHAnsi"/>
          <w:sz w:val="28"/>
          <w:szCs w:val="28"/>
          <w:lang w:eastAsia="en-US"/>
        </w:rPr>
        <w:t xml:space="preserve"> на наказанията, приети от прокуратурата и защитата не съответстват на вида и степента на обществена опасност на деянията на тримата обвиняеми и не биха въздействали индивидуално и генерално превантивно. Предвид това съдът е приел, че внесеното споразумение противоречи на закона</w:t>
      </w:r>
      <w:r>
        <w:rPr>
          <w:rFonts w:eastAsiaTheme="minorHAnsi"/>
          <w:sz w:val="28"/>
          <w:szCs w:val="28"/>
          <w:lang w:eastAsia="en-US"/>
        </w:rPr>
        <w:t xml:space="preserve"> и морала</w:t>
      </w:r>
      <w:r w:rsidRPr="001F1C48">
        <w:rPr>
          <w:rFonts w:eastAsiaTheme="minorHAnsi"/>
          <w:sz w:val="28"/>
          <w:szCs w:val="28"/>
          <w:lang w:eastAsia="en-US"/>
        </w:rPr>
        <w:t>, поради което и не го е одобрил.</w:t>
      </w:r>
    </w:p>
    <w:p w:rsidR="001F1C48" w:rsidRPr="001F1C48" w:rsidRDefault="001F1C48" w:rsidP="001F1C48">
      <w:pPr>
        <w:jc w:val="both"/>
        <w:rPr>
          <w:color w:val="FF0000"/>
          <w:sz w:val="28"/>
          <w:szCs w:val="28"/>
        </w:rPr>
      </w:pPr>
    </w:p>
    <w:p w:rsidR="001F1C48" w:rsidRPr="001F1C48" w:rsidRDefault="001F1C48" w:rsidP="001F1C48">
      <w:pPr>
        <w:jc w:val="both"/>
        <w:rPr>
          <w:color w:val="FF0000"/>
          <w:sz w:val="28"/>
          <w:szCs w:val="28"/>
        </w:rPr>
      </w:pPr>
    </w:p>
    <w:p w:rsidR="001F1C48" w:rsidRPr="001F1C48" w:rsidRDefault="001F1C48" w:rsidP="001F1C48">
      <w:pPr>
        <w:jc w:val="both"/>
        <w:rPr>
          <w:b/>
          <w:sz w:val="28"/>
          <w:szCs w:val="28"/>
        </w:rPr>
      </w:pPr>
      <w:r w:rsidRPr="001F1C48">
        <w:rPr>
          <w:sz w:val="28"/>
          <w:szCs w:val="28"/>
        </w:rPr>
        <w:t xml:space="preserve">        </w:t>
      </w:r>
      <w:proofErr w:type="gramStart"/>
      <w:r w:rsidRPr="001F1C48">
        <w:rPr>
          <w:b/>
          <w:sz w:val="28"/>
          <w:szCs w:val="28"/>
          <w:lang w:val="en-US"/>
        </w:rPr>
        <w:t>Взети мерки за отстраняване на слабостите, допуснати от прокурорите.</w:t>
      </w:r>
      <w:proofErr w:type="gramEnd"/>
    </w:p>
    <w:p w:rsidR="001F1C48" w:rsidRPr="001F1C48" w:rsidRDefault="001F1C48" w:rsidP="001F1C48">
      <w:pPr>
        <w:ind w:firstLine="709"/>
        <w:jc w:val="both"/>
        <w:rPr>
          <w:b/>
          <w:sz w:val="28"/>
          <w:szCs w:val="28"/>
        </w:rPr>
      </w:pPr>
    </w:p>
    <w:p w:rsidR="001F1C48" w:rsidRPr="005B5DC1" w:rsidRDefault="001F1C48" w:rsidP="001F1C48">
      <w:pPr>
        <w:ind w:firstLine="709"/>
        <w:jc w:val="both"/>
        <w:rPr>
          <w:sz w:val="28"/>
          <w:szCs w:val="28"/>
        </w:rPr>
      </w:pPr>
      <w:r w:rsidRPr="001F1C48">
        <w:rPr>
          <w:sz w:val="28"/>
          <w:szCs w:val="28"/>
        </w:rPr>
        <w:t xml:space="preserve"> И п</w:t>
      </w:r>
      <w:r w:rsidRPr="001F1C48">
        <w:rPr>
          <w:sz w:val="28"/>
          <w:szCs w:val="28"/>
          <w:lang w:val="en-US"/>
        </w:rPr>
        <w:t>рез 201</w:t>
      </w:r>
      <w:r w:rsidRPr="001F1C48">
        <w:rPr>
          <w:sz w:val="28"/>
          <w:szCs w:val="28"/>
        </w:rPr>
        <w:t xml:space="preserve">7 </w:t>
      </w:r>
      <w:r w:rsidRPr="001F1C48">
        <w:rPr>
          <w:sz w:val="28"/>
          <w:szCs w:val="28"/>
          <w:lang w:val="en-US"/>
        </w:rPr>
        <w:t>г.</w:t>
      </w:r>
      <w:r w:rsidRPr="001F1C48">
        <w:rPr>
          <w:sz w:val="28"/>
          <w:szCs w:val="28"/>
        </w:rPr>
        <w:t xml:space="preserve"> в </w:t>
      </w:r>
      <w:r w:rsidRPr="001F1C48">
        <w:rPr>
          <w:sz w:val="28"/>
          <w:szCs w:val="28"/>
          <w:lang w:val="en-US"/>
        </w:rPr>
        <w:t xml:space="preserve"> </w:t>
      </w:r>
      <w:r w:rsidRPr="001F1C48">
        <w:rPr>
          <w:sz w:val="28"/>
          <w:szCs w:val="28"/>
        </w:rPr>
        <w:t>Районна</w:t>
      </w:r>
      <w:r w:rsidRPr="001F1C48">
        <w:rPr>
          <w:sz w:val="28"/>
          <w:szCs w:val="28"/>
          <w:lang w:val="en-US"/>
        </w:rPr>
        <w:t xml:space="preserve"> прокуратура гр.Перник </w:t>
      </w:r>
      <w:r w:rsidRPr="001F1C48">
        <w:rPr>
          <w:sz w:val="28"/>
          <w:szCs w:val="28"/>
        </w:rPr>
        <w:t xml:space="preserve">продължава утвърдената с годините </w:t>
      </w:r>
      <w:r w:rsidRPr="001F1C48">
        <w:rPr>
          <w:sz w:val="28"/>
          <w:szCs w:val="28"/>
          <w:lang w:val="en-US"/>
        </w:rPr>
        <w:t xml:space="preserve"> практиката за периодичен контрол и анализиране на причините, довели до връщане на внесените прокурорски актов</w:t>
      </w:r>
      <w:r w:rsidRPr="001F1C48">
        <w:rPr>
          <w:sz w:val="28"/>
          <w:szCs w:val="28"/>
        </w:rPr>
        <w:t>е.И</w:t>
      </w:r>
      <w:r w:rsidRPr="001F1C48">
        <w:rPr>
          <w:sz w:val="28"/>
          <w:szCs w:val="28"/>
          <w:lang w:val="en-US"/>
        </w:rPr>
        <w:t xml:space="preserve"> през 201</w:t>
      </w:r>
      <w:r w:rsidRPr="001F1C48">
        <w:rPr>
          <w:sz w:val="28"/>
          <w:szCs w:val="28"/>
        </w:rPr>
        <w:t>7</w:t>
      </w:r>
      <w:r w:rsidRPr="001F1C48">
        <w:rPr>
          <w:sz w:val="28"/>
          <w:szCs w:val="28"/>
          <w:lang w:val="en-US"/>
        </w:rPr>
        <w:t xml:space="preserve">г. </w:t>
      </w:r>
      <w:r w:rsidRPr="001F1C48">
        <w:rPr>
          <w:sz w:val="28"/>
          <w:szCs w:val="28"/>
        </w:rPr>
        <w:t>всеки месец</w:t>
      </w:r>
      <w:r w:rsidRPr="001F1C48">
        <w:rPr>
          <w:sz w:val="28"/>
          <w:szCs w:val="28"/>
          <w:lang w:val="en-US"/>
        </w:rPr>
        <w:t xml:space="preserve"> се провеждат по няколко работни съвещания на прокурорите от РП-Перник, на които всеки прокурор, който има върнато или върнати от ПРС дела, както и постановени оправдателни присъди, докладва причините, довели  до връщане на делото или оправдаване на лица. </w:t>
      </w:r>
      <w:proofErr w:type="gramStart"/>
      <w:r w:rsidRPr="001F1C48">
        <w:rPr>
          <w:sz w:val="28"/>
          <w:szCs w:val="28"/>
          <w:lang w:val="en-US"/>
        </w:rPr>
        <w:t xml:space="preserve">Тези причини съвместно се обсъждат, набелязват се мерки и се </w:t>
      </w:r>
      <w:r w:rsidRPr="001F1C48">
        <w:rPr>
          <w:sz w:val="28"/>
          <w:szCs w:val="28"/>
          <w:lang w:val="en-US"/>
        </w:rPr>
        <w:lastRenderedPageBreak/>
        <w:t>предприемат такива за недопускането им в бъдеще, което води до повишаване качеството на внесените актове и недопускане на връщане на дела от съда, по причини които вече са били обсъдени</w:t>
      </w:r>
      <w:r w:rsidRPr="001F1C48">
        <w:rPr>
          <w:sz w:val="28"/>
          <w:szCs w:val="28"/>
        </w:rPr>
        <w:t>.</w:t>
      </w:r>
      <w:proofErr w:type="gramEnd"/>
      <w:r w:rsidRPr="001F1C48">
        <w:rPr>
          <w:sz w:val="28"/>
          <w:szCs w:val="28"/>
          <w:lang w:val="en-US"/>
        </w:rPr>
        <w:t xml:space="preserve"> </w:t>
      </w:r>
      <w:proofErr w:type="gramStart"/>
      <w:r w:rsidRPr="001F1C48">
        <w:rPr>
          <w:sz w:val="28"/>
          <w:szCs w:val="28"/>
          <w:lang w:val="en-US"/>
        </w:rPr>
        <w:t>Очевидно предприетите мерки дават резултат.</w:t>
      </w:r>
      <w:proofErr w:type="gramEnd"/>
      <w:r w:rsidRPr="001F1C48">
        <w:rPr>
          <w:sz w:val="28"/>
          <w:szCs w:val="28"/>
          <w:lang w:val="en-US"/>
        </w:rPr>
        <w:t xml:space="preserve"> Независимо от постигнатите резултати е </w:t>
      </w:r>
      <w:proofErr w:type="gramStart"/>
      <w:r w:rsidRPr="001F1C48">
        <w:rPr>
          <w:sz w:val="28"/>
          <w:szCs w:val="28"/>
          <w:lang w:val="en-US"/>
        </w:rPr>
        <w:t>необходимо  всеки</w:t>
      </w:r>
      <w:proofErr w:type="gramEnd"/>
      <w:r w:rsidRPr="001F1C48">
        <w:rPr>
          <w:sz w:val="28"/>
          <w:szCs w:val="28"/>
          <w:lang w:val="en-US"/>
        </w:rPr>
        <w:t xml:space="preserve"> един от прокурорите да прояви повишено внимание при проверка на досъдебните производства, за да бъдат отстранени своевременно всички допуснати от разследващите органи процесуални нарушения, а така също и да се обърне особено внимание на качеството на изготвяните прокурорск</w:t>
      </w:r>
      <w:r w:rsidR="005B5DC1">
        <w:rPr>
          <w:sz w:val="28"/>
          <w:szCs w:val="28"/>
          <w:lang w:val="en-US"/>
        </w:rPr>
        <w:t>и актове</w:t>
      </w:r>
      <w:r w:rsidR="005B5DC1">
        <w:rPr>
          <w:sz w:val="28"/>
          <w:szCs w:val="28"/>
        </w:rPr>
        <w:t>.</w:t>
      </w:r>
      <w:r w:rsidR="005B5DC1">
        <w:rPr>
          <w:sz w:val="28"/>
          <w:szCs w:val="28"/>
          <w:lang w:val="en-US"/>
        </w:rPr>
        <w:t xml:space="preserve"> </w:t>
      </w:r>
    </w:p>
    <w:p w:rsidR="001F1C48" w:rsidRPr="001F1C48" w:rsidRDefault="001F1C48" w:rsidP="001F1C48">
      <w:pPr>
        <w:ind w:firstLine="709"/>
        <w:jc w:val="both"/>
        <w:rPr>
          <w:sz w:val="28"/>
          <w:szCs w:val="28"/>
        </w:rPr>
      </w:pPr>
      <w:r w:rsidRPr="001F1C48">
        <w:rPr>
          <w:sz w:val="28"/>
          <w:szCs w:val="28"/>
        </w:rPr>
        <w:t xml:space="preserve">Предвид факта , че през 2017 г. има върнато дело, внесено със споразумение като противоречащо на закона и морала/ </w:t>
      </w:r>
      <w:r w:rsidR="005B5DC1">
        <w:rPr>
          <w:sz w:val="28"/>
          <w:szCs w:val="28"/>
        </w:rPr>
        <w:t xml:space="preserve">върнато на такова основание </w:t>
      </w:r>
      <w:r w:rsidRPr="001F1C48">
        <w:rPr>
          <w:sz w:val="28"/>
          <w:szCs w:val="28"/>
        </w:rPr>
        <w:t xml:space="preserve"> до настоящия момент в практиката на Районна прокуратура – гр.Перник не е имало/, а именно съдът е приел, че договорените наказания като вид и размер противоречат на закона и морала, на общо събрание</w:t>
      </w:r>
      <w:r w:rsidR="005B5DC1">
        <w:rPr>
          <w:sz w:val="28"/>
          <w:szCs w:val="28"/>
        </w:rPr>
        <w:t xml:space="preserve"> на прокурорите от РП-Перник </w:t>
      </w:r>
      <w:r w:rsidRPr="001F1C48">
        <w:rPr>
          <w:sz w:val="28"/>
          <w:szCs w:val="28"/>
        </w:rPr>
        <w:t xml:space="preserve"> бе проведено обсъждане на споразумението</w:t>
      </w:r>
      <w:r w:rsidR="00970C50">
        <w:rPr>
          <w:sz w:val="28"/>
          <w:szCs w:val="28"/>
        </w:rPr>
        <w:t>,</w:t>
      </w:r>
      <w:r w:rsidRPr="001F1C48">
        <w:rPr>
          <w:sz w:val="28"/>
          <w:szCs w:val="28"/>
        </w:rPr>
        <w:t xml:space="preserve"> с оглед недопускане на сключването на </w:t>
      </w:r>
      <w:r w:rsidR="00970C50">
        <w:rPr>
          <w:sz w:val="28"/>
          <w:szCs w:val="28"/>
        </w:rPr>
        <w:t>подобни</w:t>
      </w:r>
      <w:r w:rsidRPr="001F1C48">
        <w:rPr>
          <w:sz w:val="28"/>
          <w:szCs w:val="28"/>
        </w:rPr>
        <w:t xml:space="preserve"> споразумения занапред.</w:t>
      </w:r>
    </w:p>
    <w:p w:rsidR="001F1C48" w:rsidRPr="001F1C48" w:rsidRDefault="001F1C48" w:rsidP="001F1C48">
      <w:pPr>
        <w:ind w:firstLine="709"/>
        <w:jc w:val="both"/>
        <w:rPr>
          <w:sz w:val="28"/>
          <w:szCs w:val="28"/>
        </w:rPr>
      </w:pPr>
      <w:r w:rsidRPr="001F1C48">
        <w:rPr>
          <w:sz w:val="28"/>
          <w:szCs w:val="28"/>
          <w:lang w:val="en-US"/>
        </w:rPr>
        <w:t xml:space="preserve"> </w:t>
      </w:r>
    </w:p>
    <w:p w:rsidR="001F1C48" w:rsidRPr="001F1C48" w:rsidRDefault="001F1C48" w:rsidP="001F1C48">
      <w:pPr>
        <w:jc w:val="both"/>
        <w:rPr>
          <w:sz w:val="28"/>
          <w:szCs w:val="28"/>
        </w:rPr>
      </w:pPr>
      <w:r w:rsidRPr="001F1C48">
        <w:rPr>
          <w:sz w:val="28"/>
          <w:szCs w:val="28"/>
        </w:rPr>
        <w:t xml:space="preserve"> </w:t>
      </w:r>
      <w:r w:rsidRPr="001F1C48">
        <w:rPr>
          <w:sz w:val="20"/>
          <w:szCs w:val="20"/>
          <w:lang w:val="en-US"/>
        </w:rPr>
        <w:t xml:space="preserve">       </w:t>
      </w:r>
    </w:p>
    <w:p w:rsidR="001F1C48" w:rsidRPr="001F1C48" w:rsidRDefault="008D44C2" w:rsidP="001F1C48">
      <w:pPr>
        <w:ind w:firstLine="709"/>
        <w:jc w:val="both"/>
        <w:rPr>
          <w:b/>
          <w:sz w:val="28"/>
          <w:szCs w:val="28"/>
          <w:u w:val="single"/>
        </w:rPr>
      </w:pPr>
      <w:r>
        <w:rPr>
          <w:b/>
          <w:color w:val="000000"/>
          <w:sz w:val="28"/>
          <w:szCs w:val="28"/>
          <w:u w:val="single"/>
        </w:rPr>
        <w:t xml:space="preserve">  </w:t>
      </w:r>
      <w:r w:rsidR="001F1C48" w:rsidRPr="001F1C48">
        <w:rPr>
          <w:b/>
          <w:color w:val="000000"/>
          <w:sz w:val="28"/>
          <w:szCs w:val="28"/>
          <w:u w:val="single"/>
          <w:lang w:val="en-US"/>
        </w:rPr>
        <w:t xml:space="preserve">2.3.2. </w:t>
      </w:r>
      <w:r w:rsidR="001F1C48" w:rsidRPr="001F1C48">
        <w:rPr>
          <w:b/>
          <w:sz w:val="28"/>
          <w:szCs w:val="28"/>
          <w:u w:val="single"/>
          <w:lang w:val="en-US"/>
        </w:rPr>
        <w:t>ОПРАВДАТЕЛНИ ПРИСЪДИ</w:t>
      </w:r>
    </w:p>
    <w:p w:rsidR="001F1C48" w:rsidRPr="001F1C48" w:rsidRDefault="001F1C48" w:rsidP="001F1C48">
      <w:pPr>
        <w:ind w:firstLine="709"/>
        <w:jc w:val="both"/>
        <w:rPr>
          <w:b/>
          <w:sz w:val="28"/>
          <w:szCs w:val="28"/>
          <w:u w:val="single"/>
        </w:rPr>
      </w:pPr>
    </w:p>
    <w:p w:rsidR="001F1C48" w:rsidRPr="001F1C48" w:rsidRDefault="001F1C48" w:rsidP="001F1C48">
      <w:pPr>
        <w:ind w:firstLine="720"/>
        <w:jc w:val="both"/>
        <w:rPr>
          <w:b/>
          <w:sz w:val="28"/>
          <w:szCs w:val="28"/>
          <w:u w:val="single"/>
        </w:rPr>
      </w:pPr>
      <w:r w:rsidRPr="001F1C48">
        <w:rPr>
          <w:color w:val="FF6600"/>
          <w:sz w:val="28"/>
          <w:szCs w:val="28"/>
        </w:rPr>
        <w:t xml:space="preserve"> </w:t>
      </w:r>
      <w:r w:rsidRPr="001F1C48">
        <w:rPr>
          <w:b/>
          <w:sz w:val="28"/>
          <w:szCs w:val="28"/>
          <w:u w:val="single"/>
        </w:rPr>
        <w:t xml:space="preserve">През 2017 г. </w:t>
      </w:r>
      <w:r w:rsidR="008D44C2" w:rsidRPr="001F1C48">
        <w:rPr>
          <w:b/>
          <w:sz w:val="28"/>
          <w:szCs w:val="28"/>
          <w:u w:val="single"/>
        </w:rPr>
        <w:t xml:space="preserve">няма </w:t>
      </w:r>
      <w:r w:rsidR="008D44C2">
        <w:rPr>
          <w:b/>
          <w:sz w:val="28"/>
          <w:szCs w:val="28"/>
          <w:u w:val="single"/>
        </w:rPr>
        <w:t>постановени</w:t>
      </w:r>
      <w:r w:rsidRPr="001F1C48">
        <w:rPr>
          <w:b/>
          <w:sz w:val="28"/>
          <w:szCs w:val="28"/>
          <w:u w:val="single"/>
        </w:rPr>
        <w:t xml:space="preserve"> оправдателни присъди.</w:t>
      </w:r>
    </w:p>
    <w:p w:rsidR="001F1C48" w:rsidRPr="001F1C48" w:rsidRDefault="001F1C48" w:rsidP="001F1C48">
      <w:pPr>
        <w:ind w:firstLine="720"/>
        <w:jc w:val="both"/>
        <w:rPr>
          <w:sz w:val="28"/>
          <w:szCs w:val="28"/>
        </w:rPr>
      </w:pPr>
      <w:r w:rsidRPr="001F1C48">
        <w:rPr>
          <w:b/>
          <w:sz w:val="28"/>
          <w:szCs w:val="28"/>
        </w:rPr>
        <w:t xml:space="preserve"> </w:t>
      </w:r>
      <w:r w:rsidRPr="001F1C48">
        <w:rPr>
          <w:sz w:val="28"/>
          <w:szCs w:val="28"/>
        </w:rPr>
        <w:t xml:space="preserve"> </w:t>
      </w:r>
    </w:p>
    <w:p w:rsidR="001F1C48" w:rsidRPr="001F1C48" w:rsidRDefault="001F1C48" w:rsidP="001F1C48">
      <w:pPr>
        <w:jc w:val="both"/>
        <w:rPr>
          <w:sz w:val="28"/>
          <w:szCs w:val="28"/>
        </w:rPr>
      </w:pPr>
      <w:r w:rsidRPr="001F1C48">
        <w:rPr>
          <w:sz w:val="28"/>
          <w:szCs w:val="28"/>
        </w:rPr>
        <w:t xml:space="preserve">          </w:t>
      </w:r>
    </w:p>
    <w:p w:rsidR="001F1C48" w:rsidRPr="001F1C48" w:rsidRDefault="001F1C48" w:rsidP="001F1C48">
      <w:pPr>
        <w:jc w:val="both"/>
        <w:rPr>
          <w:b/>
          <w:sz w:val="28"/>
          <w:szCs w:val="28"/>
        </w:rPr>
      </w:pPr>
      <w:r w:rsidRPr="001F1C48">
        <w:rPr>
          <w:color w:val="FF0000"/>
          <w:sz w:val="28"/>
          <w:szCs w:val="28"/>
        </w:rPr>
        <w:t xml:space="preserve">            </w:t>
      </w:r>
      <w:r w:rsidRPr="001F1C48">
        <w:rPr>
          <w:b/>
          <w:color w:val="FF0000"/>
          <w:sz w:val="28"/>
          <w:szCs w:val="28"/>
        </w:rPr>
        <w:t xml:space="preserve"> </w:t>
      </w:r>
      <w:r w:rsidRPr="001F1C48">
        <w:rPr>
          <w:color w:val="FF0000"/>
          <w:sz w:val="28"/>
          <w:szCs w:val="28"/>
        </w:rPr>
        <w:t xml:space="preserve"> </w:t>
      </w:r>
      <w:r w:rsidRPr="001F1C48">
        <w:rPr>
          <w:b/>
          <w:sz w:val="28"/>
          <w:szCs w:val="28"/>
        </w:rPr>
        <w:t xml:space="preserve">ВЛЕЗЛИ В СИЛА ОПРАВДАТЕЛНИ ПРИСЪДИ. </w:t>
      </w:r>
    </w:p>
    <w:p w:rsidR="001F1C48" w:rsidRPr="001F1C48" w:rsidRDefault="001F1C48" w:rsidP="001F1C48">
      <w:pPr>
        <w:jc w:val="both"/>
        <w:rPr>
          <w:b/>
          <w:sz w:val="28"/>
          <w:szCs w:val="28"/>
        </w:rPr>
      </w:pPr>
    </w:p>
    <w:p w:rsidR="001F1C48" w:rsidRPr="001F1C48" w:rsidRDefault="001F1C48" w:rsidP="001F1C48">
      <w:pPr>
        <w:jc w:val="both"/>
        <w:rPr>
          <w:b/>
          <w:sz w:val="28"/>
          <w:szCs w:val="28"/>
        </w:rPr>
      </w:pPr>
      <w:r w:rsidRPr="001F1C48">
        <w:rPr>
          <w:b/>
          <w:color w:val="FF0000"/>
          <w:sz w:val="28"/>
          <w:szCs w:val="28"/>
        </w:rPr>
        <w:t xml:space="preserve">              </w:t>
      </w:r>
      <w:r w:rsidRPr="001F1C48">
        <w:rPr>
          <w:b/>
          <w:sz w:val="28"/>
          <w:szCs w:val="28"/>
        </w:rPr>
        <w:t xml:space="preserve">През 2017 г. са влезли в сила три оправдателни присъди,  като всичките </w:t>
      </w:r>
      <w:r w:rsidR="008D44C2">
        <w:rPr>
          <w:b/>
          <w:sz w:val="28"/>
          <w:szCs w:val="28"/>
        </w:rPr>
        <w:t xml:space="preserve"> те </w:t>
      </w:r>
      <w:r w:rsidRPr="001F1C48">
        <w:rPr>
          <w:b/>
          <w:sz w:val="28"/>
          <w:szCs w:val="28"/>
        </w:rPr>
        <w:t xml:space="preserve">са били постановени през предходни години.  </w:t>
      </w:r>
    </w:p>
    <w:p w:rsidR="001F1C48" w:rsidRPr="006A1A47" w:rsidRDefault="001F1C48" w:rsidP="001F1C48">
      <w:pPr>
        <w:ind w:firstLine="709"/>
        <w:jc w:val="both"/>
        <w:outlineLvl w:val="0"/>
        <w:rPr>
          <w:sz w:val="28"/>
          <w:szCs w:val="28"/>
        </w:rPr>
      </w:pPr>
      <w:r w:rsidRPr="002677E4">
        <w:rPr>
          <w:b/>
          <w:sz w:val="28"/>
          <w:szCs w:val="28"/>
        </w:rPr>
        <w:t>1/Преписка рег. № 3246/2015 г. по описа на РП – гр. Перник, ДП № 534/2015 г. по описа на 02 РУП – гр. Перник</w:t>
      </w:r>
      <w:r w:rsidRPr="002677E4">
        <w:rPr>
          <w:sz w:val="28"/>
          <w:szCs w:val="28"/>
        </w:rPr>
        <w:t xml:space="preserve">. На 03.06.2016 г. РП – гр. Перник е внесла </w:t>
      </w:r>
      <w:r w:rsidR="0029171A">
        <w:rPr>
          <w:sz w:val="28"/>
          <w:szCs w:val="28"/>
        </w:rPr>
        <w:t>в</w:t>
      </w:r>
      <w:r w:rsidRPr="002677E4">
        <w:rPr>
          <w:sz w:val="28"/>
          <w:szCs w:val="28"/>
        </w:rPr>
        <w:t xml:space="preserve"> РС – гр. Перник обвинителен </w:t>
      </w:r>
      <w:r w:rsidRPr="006A1A47">
        <w:rPr>
          <w:sz w:val="28"/>
          <w:szCs w:val="28"/>
        </w:rPr>
        <w:t>акт срещу Д</w:t>
      </w:r>
      <w:r w:rsidR="0029171A" w:rsidRPr="006A1A47">
        <w:rPr>
          <w:sz w:val="28"/>
          <w:szCs w:val="28"/>
        </w:rPr>
        <w:t>.</w:t>
      </w:r>
      <w:r w:rsidRPr="006A1A47">
        <w:rPr>
          <w:sz w:val="28"/>
          <w:szCs w:val="28"/>
        </w:rPr>
        <w:t xml:space="preserve"> А</w:t>
      </w:r>
      <w:r w:rsidR="0029171A" w:rsidRPr="006A1A47">
        <w:rPr>
          <w:sz w:val="28"/>
          <w:szCs w:val="28"/>
        </w:rPr>
        <w:t xml:space="preserve">. </w:t>
      </w:r>
      <w:r w:rsidRPr="006A1A47">
        <w:rPr>
          <w:sz w:val="28"/>
          <w:szCs w:val="28"/>
        </w:rPr>
        <w:t>Р</w:t>
      </w:r>
      <w:r w:rsidR="0029171A" w:rsidRPr="006A1A47">
        <w:rPr>
          <w:sz w:val="28"/>
          <w:szCs w:val="28"/>
        </w:rPr>
        <w:t>.</w:t>
      </w:r>
      <w:r w:rsidRPr="006A1A47">
        <w:rPr>
          <w:sz w:val="28"/>
          <w:szCs w:val="28"/>
        </w:rPr>
        <w:t xml:space="preserve"> за </w:t>
      </w:r>
      <w:r w:rsidRPr="002677E4">
        <w:rPr>
          <w:sz w:val="28"/>
          <w:szCs w:val="28"/>
        </w:rPr>
        <w:t xml:space="preserve">престъпление по чл. 167, ал. 2 НК. Въпреки събраните в хода на разследването доказателства и доказателствени средства в насока предприети от подсъдимия активни действия по предлагане на имотна облага и  мотивиране </w:t>
      </w:r>
      <w:r w:rsidRPr="006A1A47">
        <w:rPr>
          <w:sz w:val="28"/>
          <w:szCs w:val="28"/>
        </w:rPr>
        <w:t>на св. Б</w:t>
      </w:r>
      <w:r w:rsidR="0029171A" w:rsidRPr="006A1A47">
        <w:rPr>
          <w:sz w:val="28"/>
          <w:szCs w:val="28"/>
        </w:rPr>
        <w:t>.</w:t>
      </w:r>
      <w:r w:rsidRPr="006A1A47">
        <w:rPr>
          <w:sz w:val="28"/>
          <w:szCs w:val="28"/>
        </w:rPr>
        <w:t xml:space="preserve"> да упражни </w:t>
      </w:r>
      <w:r w:rsidRPr="002677E4">
        <w:rPr>
          <w:sz w:val="28"/>
          <w:szCs w:val="28"/>
        </w:rPr>
        <w:t xml:space="preserve">своето избирателно право в полза на определен кандидат, и двете съдебни инстанции – РС – гр. Перник и ОС – гр. Перник необосновано са приели, че извършеното от подсъдимия </w:t>
      </w:r>
      <w:r w:rsidRPr="006A1A47">
        <w:rPr>
          <w:sz w:val="28"/>
          <w:szCs w:val="28"/>
        </w:rPr>
        <w:t>Р</w:t>
      </w:r>
      <w:r w:rsidR="006A1A47" w:rsidRPr="006A1A47">
        <w:rPr>
          <w:sz w:val="28"/>
          <w:szCs w:val="28"/>
        </w:rPr>
        <w:t>.</w:t>
      </w:r>
      <w:r w:rsidRPr="006A1A47">
        <w:rPr>
          <w:sz w:val="28"/>
          <w:szCs w:val="28"/>
        </w:rPr>
        <w:t xml:space="preserve"> не</w:t>
      </w:r>
      <w:r w:rsidRPr="002677E4">
        <w:rPr>
          <w:sz w:val="28"/>
          <w:szCs w:val="28"/>
        </w:rPr>
        <w:t xml:space="preserve"> е съставомерно, тъй като не той е отправил офертата за получаване на имотна облага, ако тя приеме да упражни избирателното си право в полза на посочения от подсъдимия </w:t>
      </w:r>
      <w:r w:rsidRPr="006A1A47">
        <w:rPr>
          <w:sz w:val="28"/>
          <w:szCs w:val="28"/>
        </w:rPr>
        <w:t>кандидат, а св. Б</w:t>
      </w:r>
      <w:r w:rsidR="0029171A" w:rsidRPr="006A1A47">
        <w:rPr>
          <w:sz w:val="28"/>
          <w:szCs w:val="28"/>
        </w:rPr>
        <w:t>.</w:t>
      </w:r>
      <w:r w:rsidRPr="006A1A47">
        <w:rPr>
          <w:sz w:val="28"/>
          <w:szCs w:val="28"/>
        </w:rPr>
        <w:t xml:space="preserve"> е била инициатор и го е потърсила по телефона, за да го попита „как стоят нещата“.</w:t>
      </w:r>
    </w:p>
    <w:p w:rsidR="001F1C48" w:rsidRPr="001F1C48" w:rsidRDefault="001F1C48" w:rsidP="001F1C48">
      <w:pPr>
        <w:jc w:val="both"/>
        <w:outlineLvl w:val="0"/>
        <w:rPr>
          <w:sz w:val="28"/>
          <w:szCs w:val="28"/>
        </w:rPr>
      </w:pPr>
      <w:r w:rsidRPr="006A1A47">
        <w:rPr>
          <w:sz w:val="28"/>
          <w:szCs w:val="28"/>
        </w:rPr>
        <w:t xml:space="preserve">          </w:t>
      </w:r>
      <w:r w:rsidRPr="006A1A47">
        <w:rPr>
          <w:b/>
          <w:sz w:val="28"/>
          <w:szCs w:val="28"/>
        </w:rPr>
        <w:t>2/</w:t>
      </w:r>
      <w:r w:rsidRPr="006A1A47">
        <w:rPr>
          <w:sz w:val="28"/>
          <w:szCs w:val="28"/>
        </w:rPr>
        <w:t xml:space="preserve"> </w:t>
      </w:r>
      <w:r w:rsidRPr="006A1A47">
        <w:rPr>
          <w:b/>
          <w:sz w:val="28"/>
          <w:szCs w:val="28"/>
        </w:rPr>
        <w:t>Преписка рег. № 1780/2012 г. по описа на РП – гр. Перник, ДП 88/2012 г. по описа на ОДМВР – гр. Перник.</w:t>
      </w:r>
      <w:r w:rsidRPr="006A1A47">
        <w:rPr>
          <w:sz w:val="28"/>
          <w:szCs w:val="28"/>
        </w:rPr>
        <w:t xml:space="preserve"> На 31.01.2014 г. РП – гр. Перник е предала на съд с обвинителен акт В</w:t>
      </w:r>
      <w:r w:rsidR="0029171A" w:rsidRPr="006A1A47">
        <w:rPr>
          <w:sz w:val="28"/>
          <w:szCs w:val="28"/>
        </w:rPr>
        <w:t>.</w:t>
      </w:r>
      <w:r w:rsidRPr="006A1A47">
        <w:rPr>
          <w:sz w:val="28"/>
          <w:szCs w:val="28"/>
        </w:rPr>
        <w:t xml:space="preserve"> Р</w:t>
      </w:r>
      <w:r w:rsidR="0029171A" w:rsidRPr="006A1A47">
        <w:rPr>
          <w:sz w:val="28"/>
          <w:szCs w:val="28"/>
        </w:rPr>
        <w:t>. К</w:t>
      </w:r>
      <w:r w:rsidRPr="006A1A47">
        <w:rPr>
          <w:sz w:val="28"/>
          <w:szCs w:val="28"/>
        </w:rPr>
        <w:t>. Делото е приключило с осъдителна присъда на първа инстанция, като въззивната и</w:t>
      </w:r>
      <w:r w:rsidRPr="001F1C48">
        <w:rPr>
          <w:sz w:val="28"/>
          <w:szCs w:val="28"/>
        </w:rPr>
        <w:t xml:space="preserve">нстанция е върнала делото на друг състав на РС – гр.Перник, поради липса на мотиви. При повторното разглеждане на делото от друг състав на ПРС, </w:t>
      </w:r>
      <w:r w:rsidRPr="006A1A47">
        <w:rPr>
          <w:sz w:val="28"/>
          <w:szCs w:val="28"/>
        </w:rPr>
        <w:t>подсъдимият К</w:t>
      </w:r>
      <w:r w:rsidR="0029171A" w:rsidRPr="006A1A47">
        <w:rPr>
          <w:sz w:val="28"/>
          <w:szCs w:val="28"/>
        </w:rPr>
        <w:t>.</w:t>
      </w:r>
      <w:r w:rsidRPr="006A1A47">
        <w:rPr>
          <w:sz w:val="28"/>
          <w:szCs w:val="28"/>
        </w:rPr>
        <w:t xml:space="preserve"> е признат </w:t>
      </w:r>
      <w:r w:rsidRPr="001F1C48">
        <w:rPr>
          <w:sz w:val="28"/>
          <w:szCs w:val="28"/>
        </w:rPr>
        <w:t xml:space="preserve">за виновен в извършено престъпление по чл. </w:t>
      </w:r>
      <w:r w:rsidRPr="001F1C48">
        <w:rPr>
          <w:sz w:val="28"/>
          <w:szCs w:val="28"/>
        </w:rPr>
        <w:lastRenderedPageBreak/>
        <w:t xml:space="preserve">198, ал. 3 НК, като се  е съобразил с целия доказателствен материал и подробно се е спрял на всички доводи и е мотивирал, че обвинението </w:t>
      </w:r>
      <w:r w:rsidRPr="006A1A47">
        <w:rPr>
          <w:sz w:val="28"/>
          <w:szCs w:val="28"/>
        </w:rPr>
        <w:t>спрямо К</w:t>
      </w:r>
      <w:r w:rsidR="0029171A" w:rsidRPr="006A1A47">
        <w:rPr>
          <w:sz w:val="28"/>
          <w:szCs w:val="28"/>
        </w:rPr>
        <w:t>.</w:t>
      </w:r>
      <w:r w:rsidRPr="006A1A47">
        <w:rPr>
          <w:sz w:val="28"/>
          <w:szCs w:val="28"/>
        </w:rPr>
        <w:t xml:space="preserve"> е доказано </w:t>
      </w:r>
      <w:r w:rsidRPr="001F1C48">
        <w:rPr>
          <w:sz w:val="28"/>
          <w:szCs w:val="28"/>
        </w:rPr>
        <w:t>по несъмнен и категоричен начин. Същите тези доказателства обаче са оценени по коренно различен начин от ПОС, който не е дал вяра на част от свидетелските показания, без да се обоснове защо, не е взел предвид една от експертизите, а е ценил само друга и е приел, че доказателствата не са достатъчни, обвинението не е доказано и е оправдал подсъдимия. Срещу тази присъда е депозиран протест от ОП –гр. Перник, който е оставен от ВКС без разглеждане, като в определението не е цитирана правна норма, даваща основание за подобно произнасяне, тъй като така очевидно не фигурира в НК.</w:t>
      </w:r>
    </w:p>
    <w:p w:rsidR="001F1C48" w:rsidRPr="002677E4" w:rsidRDefault="001F1C48" w:rsidP="001F1C48">
      <w:pPr>
        <w:jc w:val="both"/>
        <w:outlineLvl w:val="0"/>
        <w:rPr>
          <w:b/>
          <w:sz w:val="28"/>
          <w:szCs w:val="28"/>
        </w:rPr>
      </w:pPr>
      <w:r w:rsidRPr="001F1C48">
        <w:rPr>
          <w:sz w:val="28"/>
          <w:szCs w:val="28"/>
        </w:rPr>
        <w:tab/>
      </w:r>
      <w:r w:rsidRPr="002677E4">
        <w:rPr>
          <w:b/>
          <w:sz w:val="28"/>
          <w:szCs w:val="28"/>
        </w:rPr>
        <w:t>3/Преписка рег.№ 3917/2003г. по описа на Районна прокуратура – гр.Перник, ДП № 46/2002г. по описа на ОСлО при ОП – гр.Перник</w:t>
      </w:r>
    </w:p>
    <w:p w:rsidR="002677E4" w:rsidRPr="001F1C48" w:rsidRDefault="002677E4" w:rsidP="002677E4">
      <w:pPr>
        <w:spacing w:after="200"/>
        <w:ind w:firstLine="709"/>
        <w:jc w:val="both"/>
        <w:rPr>
          <w:rFonts w:asciiTheme="minorHAnsi" w:eastAsiaTheme="minorHAnsi" w:hAnsiTheme="minorHAnsi" w:cstheme="minorBidi"/>
          <w:sz w:val="22"/>
          <w:szCs w:val="22"/>
          <w:lang w:eastAsia="en-US"/>
        </w:rPr>
      </w:pPr>
      <w:r w:rsidRPr="001F1C48">
        <w:rPr>
          <w:sz w:val="28"/>
          <w:szCs w:val="28"/>
        </w:rPr>
        <w:t xml:space="preserve">Първоинстанционният и въззивният съд са приели, че в хода на досъдебното производство, а в последствие и в хода на съдебното следствие не са събрани нито преки нито косвени доказателства, че на 09.03.2000г. </w:t>
      </w:r>
      <w:r w:rsidRPr="006A1A47">
        <w:rPr>
          <w:sz w:val="28"/>
          <w:szCs w:val="28"/>
        </w:rPr>
        <w:t>подсъдимата В</w:t>
      </w:r>
      <w:r w:rsidR="0029171A" w:rsidRPr="006A1A47">
        <w:rPr>
          <w:sz w:val="28"/>
          <w:szCs w:val="28"/>
        </w:rPr>
        <w:t>.</w:t>
      </w:r>
      <w:r w:rsidRPr="006A1A47">
        <w:rPr>
          <w:sz w:val="28"/>
          <w:szCs w:val="28"/>
        </w:rPr>
        <w:t xml:space="preserve"> се разпоредила </w:t>
      </w:r>
      <w:r w:rsidRPr="001F1C48">
        <w:rPr>
          <w:sz w:val="28"/>
          <w:szCs w:val="28"/>
        </w:rPr>
        <w:t xml:space="preserve">в своя полза или в полза на трето лице със 181 829 кг стоманени пръти, което е съществен елемент от фактическия състав на престъплението по чл.202, ал.2, т.1, вр.чл.201, ал.1 от НК. Според съда по делото липсват доказателства, че тази продукция е била реално придвижвана от гр.Перник </w:t>
      </w:r>
      <w:r w:rsidRPr="00756C2C">
        <w:rPr>
          <w:sz w:val="28"/>
          <w:szCs w:val="28"/>
        </w:rPr>
        <w:t xml:space="preserve">до „Свободна безмитна зона“ – </w:t>
      </w:r>
      <w:r w:rsidRPr="001F1C48">
        <w:rPr>
          <w:sz w:val="28"/>
          <w:szCs w:val="28"/>
        </w:rPr>
        <w:t>гр.Видин. Единственото безспорно доказано по</w:t>
      </w:r>
      <w:r w:rsidR="00C131AC">
        <w:rPr>
          <w:sz w:val="28"/>
          <w:szCs w:val="28"/>
        </w:rPr>
        <w:t xml:space="preserve"> </w:t>
      </w:r>
      <w:r w:rsidRPr="001F1C48">
        <w:rPr>
          <w:sz w:val="28"/>
          <w:szCs w:val="28"/>
        </w:rPr>
        <w:t xml:space="preserve">делото според съдебните инстанции е, че </w:t>
      </w:r>
      <w:r w:rsidRPr="006A1A47">
        <w:rPr>
          <w:sz w:val="28"/>
          <w:szCs w:val="28"/>
        </w:rPr>
        <w:t>подсъдимата В</w:t>
      </w:r>
      <w:r w:rsidR="006A1A47" w:rsidRPr="006A1A47">
        <w:rPr>
          <w:sz w:val="28"/>
          <w:szCs w:val="28"/>
        </w:rPr>
        <w:t>.</w:t>
      </w:r>
      <w:r w:rsidRPr="006A1A47">
        <w:rPr>
          <w:sz w:val="28"/>
          <w:szCs w:val="28"/>
        </w:rPr>
        <w:t xml:space="preserve"> към</w:t>
      </w:r>
      <w:r w:rsidRPr="001F1C48">
        <w:rPr>
          <w:sz w:val="28"/>
          <w:szCs w:val="28"/>
        </w:rPr>
        <w:t xml:space="preserve"> тази дата е притежавала качеството длъжностно лице по смисъла на чл.93, ал.1, б.Б, предл.2 от НК. Това обаче не обоснова извод за извършено престъпно деяние по горепосочения квалифициран състав от нейна страна. Следва да се отбележи, че делото е било внесено през 2006г. в съда, като през 2007г. е била постановена осъдителна присъда от първоинстанционния съд, която в последствие е била върната на друг състав на съда за ново разглеждане, поради допуснати нарушения в съдебната фаза на процеса.</w:t>
      </w:r>
      <w:r w:rsidRPr="001F1C48">
        <w:rPr>
          <w:sz w:val="28"/>
          <w:szCs w:val="28"/>
          <w:lang w:val="en-US"/>
        </w:rPr>
        <w:t xml:space="preserve"> </w:t>
      </w:r>
      <w:r w:rsidRPr="001F1C48">
        <w:rPr>
          <w:sz w:val="28"/>
          <w:szCs w:val="28"/>
        </w:rPr>
        <w:t xml:space="preserve">    </w:t>
      </w:r>
    </w:p>
    <w:p w:rsidR="001F1C48" w:rsidRPr="001F1C48" w:rsidRDefault="001F1C48" w:rsidP="001F1C48">
      <w:pPr>
        <w:ind w:firstLine="709"/>
        <w:jc w:val="both"/>
        <w:outlineLvl w:val="0"/>
        <w:rPr>
          <w:sz w:val="28"/>
          <w:szCs w:val="28"/>
        </w:rPr>
      </w:pPr>
      <w:r w:rsidRPr="001F1C48">
        <w:t xml:space="preserve"> </w:t>
      </w:r>
      <w:r w:rsidRPr="001F1C48">
        <w:rPr>
          <w:sz w:val="28"/>
          <w:szCs w:val="28"/>
        </w:rPr>
        <w:t>През 2017г. няма постановени оправдателни присъди по направено заявление от представител на РП-Перник.</w:t>
      </w:r>
    </w:p>
    <w:p w:rsidR="001F1C48" w:rsidRPr="001F1C48" w:rsidRDefault="001F1C48" w:rsidP="001F1C48">
      <w:pPr>
        <w:ind w:firstLine="709"/>
        <w:jc w:val="both"/>
        <w:outlineLvl w:val="0"/>
        <w:rPr>
          <w:sz w:val="28"/>
          <w:szCs w:val="28"/>
        </w:rPr>
      </w:pPr>
      <w:r w:rsidRPr="001F1C48">
        <w:rPr>
          <w:sz w:val="28"/>
          <w:szCs w:val="28"/>
        </w:rPr>
        <w:t xml:space="preserve">Общо осъдени и санкционирани лица за отчетния период с влезли в сила осъдителни присъди и решения са 276. </w:t>
      </w:r>
    </w:p>
    <w:p w:rsidR="001F1C48" w:rsidRPr="001F1C48" w:rsidRDefault="001F1C48" w:rsidP="001F1C48">
      <w:pPr>
        <w:ind w:firstLine="709"/>
        <w:jc w:val="both"/>
        <w:outlineLvl w:val="0"/>
        <w:rPr>
          <w:color w:val="FF0000"/>
          <w:sz w:val="28"/>
          <w:szCs w:val="28"/>
        </w:rPr>
      </w:pPr>
      <w:r w:rsidRPr="001F1C48">
        <w:rPr>
          <w:sz w:val="28"/>
          <w:szCs w:val="28"/>
        </w:rPr>
        <w:t>Няма постановени оправдателни присъди през 2017г. по дела на РП-Перник, които да са били взети на специален надзор, както и по такива със значителен обществен интерес.</w:t>
      </w:r>
    </w:p>
    <w:p w:rsidR="001F1C48" w:rsidRPr="001F1C48" w:rsidRDefault="001F1C48" w:rsidP="001F1C48">
      <w:pPr>
        <w:ind w:firstLine="709"/>
        <w:jc w:val="both"/>
        <w:outlineLvl w:val="0"/>
        <w:rPr>
          <w:color w:val="FF0000"/>
          <w:sz w:val="28"/>
          <w:szCs w:val="28"/>
        </w:rPr>
      </w:pPr>
      <w:r w:rsidRPr="001F1C48">
        <w:rPr>
          <w:sz w:val="28"/>
          <w:szCs w:val="28"/>
        </w:rPr>
        <w:t xml:space="preserve">През 2016 г. са   били постановени четири оправдателни присъди,  с които са били оправдани седем лица.          </w:t>
      </w:r>
    </w:p>
    <w:p w:rsidR="001F1C48" w:rsidRPr="001F1C48" w:rsidRDefault="001F1C48" w:rsidP="001F1C48">
      <w:pPr>
        <w:jc w:val="both"/>
        <w:rPr>
          <w:sz w:val="28"/>
          <w:szCs w:val="28"/>
        </w:rPr>
      </w:pPr>
      <w:r w:rsidRPr="001F1C48">
        <w:rPr>
          <w:sz w:val="28"/>
          <w:szCs w:val="28"/>
        </w:rPr>
        <w:t xml:space="preserve">          През 2015 г. са били постановени пет оправдателни присъди.</w:t>
      </w:r>
      <w:r w:rsidRPr="001F1C48">
        <w:rPr>
          <w:b/>
          <w:color w:val="C0504D"/>
          <w:sz w:val="28"/>
          <w:szCs w:val="28"/>
        </w:rPr>
        <w:t xml:space="preserve">                </w:t>
      </w:r>
    </w:p>
    <w:p w:rsidR="001F1C48" w:rsidRPr="001F1C48" w:rsidRDefault="001F1C48" w:rsidP="001F1C48">
      <w:pPr>
        <w:jc w:val="both"/>
        <w:rPr>
          <w:sz w:val="28"/>
          <w:szCs w:val="28"/>
        </w:rPr>
      </w:pPr>
      <w:r w:rsidRPr="001F1C48">
        <w:rPr>
          <w:sz w:val="28"/>
          <w:szCs w:val="28"/>
        </w:rPr>
        <w:t xml:space="preserve">           И през отчетната година в Районна прокуратура-Перник не са констатирани никакви проблеми, свързани с подготовката и участието в съдебни заседания.</w:t>
      </w:r>
    </w:p>
    <w:p w:rsidR="001F1C48" w:rsidRPr="001F1C48" w:rsidRDefault="001F1C48" w:rsidP="001F1C48">
      <w:pPr>
        <w:autoSpaceDE w:val="0"/>
        <w:autoSpaceDN w:val="0"/>
        <w:adjustRightInd w:val="0"/>
        <w:spacing w:before="5"/>
        <w:jc w:val="both"/>
        <w:rPr>
          <w:sz w:val="28"/>
          <w:szCs w:val="28"/>
        </w:rPr>
      </w:pPr>
      <w:r w:rsidRPr="001F1C48">
        <w:t xml:space="preserve">                </w:t>
      </w:r>
    </w:p>
    <w:p w:rsidR="00970C50" w:rsidRPr="001F1C48" w:rsidRDefault="001F1C48" w:rsidP="001F1C48">
      <w:pPr>
        <w:keepNext/>
        <w:widowControl w:val="0"/>
        <w:autoSpaceDE w:val="0"/>
        <w:autoSpaceDN w:val="0"/>
        <w:adjustRightInd w:val="0"/>
        <w:jc w:val="both"/>
        <w:outlineLvl w:val="0"/>
        <w:rPr>
          <w:b/>
          <w:sz w:val="28"/>
          <w:szCs w:val="28"/>
        </w:rPr>
      </w:pPr>
      <w:r w:rsidRPr="001F1C48">
        <w:rPr>
          <w:b/>
          <w:sz w:val="28"/>
          <w:szCs w:val="28"/>
        </w:rPr>
        <w:lastRenderedPageBreak/>
        <w:t xml:space="preserve">                                 </w:t>
      </w:r>
    </w:p>
    <w:p w:rsidR="001F1C48" w:rsidRPr="001F1C48" w:rsidRDefault="001F1C48" w:rsidP="001F1C48">
      <w:pPr>
        <w:keepNext/>
        <w:widowControl w:val="0"/>
        <w:autoSpaceDE w:val="0"/>
        <w:autoSpaceDN w:val="0"/>
        <w:adjustRightInd w:val="0"/>
        <w:jc w:val="center"/>
        <w:outlineLvl w:val="0"/>
        <w:rPr>
          <w:b/>
          <w:sz w:val="28"/>
          <w:szCs w:val="28"/>
        </w:rPr>
      </w:pPr>
      <w:r w:rsidRPr="001F1C48">
        <w:rPr>
          <w:b/>
          <w:sz w:val="28"/>
          <w:szCs w:val="28"/>
        </w:rPr>
        <w:t xml:space="preserve">     АНАЛИЗ НА ПРИЧИНИТЕ ЗА ПОСТАНОВЯВАНЕ НА ВЛЕЗЛИТЕ В СИЛА ПРЕЗ 201</w:t>
      </w:r>
      <w:r w:rsidR="002677E4">
        <w:rPr>
          <w:b/>
          <w:sz w:val="28"/>
          <w:szCs w:val="28"/>
        </w:rPr>
        <w:t>7 г</w:t>
      </w:r>
      <w:r w:rsidRPr="001F1C48">
        <w:rPr>
          <w:b/>
          <w:sz w:val="28"/>
          <w:szCs w:val="28"/>
        </w:rPr>
        <w:t xml:space="preserve">. ОПРАВДАТЕЛНИ ПРИСЪДИ </w:t>
      </w:r>
    </w:p>
    <w:p w:rsidR="001F1C48" w:rsidRPr="001F1C48" w:rsidRDefault="001F1C48" w:rsidP="001F1C48">
      <w:pPr>
        <w:rPr>
          <w:sz w:val="28"/>
          <w:szCs w:val="28"/>
        </w:rPr>
      </w:pPr>
    </w:p>
    <w:p w:rsidR="001F1C48" w:rsidRPr="001F1C48" w:rsidRDefault="001F1C48" w:rsidP="001F1C48">
      <w:pPr>
        <w:rPr>
          <w:sz w:val="28"/>
          <w:szCs w:val="28"/>
        </w:rPr>
      </w:pPr>
    </w:p>
    <w:p w:rsidR="001F1C48" w:rsidRPr="001F1C48" w:rsidRDefault="001F1C48" w:rsidP="001F1C48">
      <w:pPr>
        <w:jc w:val="both"/>
        <w:rPr>
          <w:sz w:val="28"/>
          <w:szCs w:val="28"/>
        </w:rPr>
      </w:pPr>
      <w:r w:rsidRPr="001F1C48">
        <w:rPr>
          <w:color w:val="C0504D"/>
          <w:sz w:val="28"/>
          <w:szCs w:val="28"/>
        </w:rPr>
        <w:t xml:space="preserve">           </w:t>
      </w:r>
      <w:r w:rsidRPr="001F1C48">
        <w:rPr>
          <w:b/>
          <w:color w:val="C0504D"/>
          <w:sz w:val="28"/>
          <w:szCs w:val="28"/>
        </w:rPr>
        <w:t xml:space="preserve">      </w:t>
      </w:r>
      <w:r w:rsidRPr="001F1C48">
        <w:rPr>
          <w:sz w:val="28"/>
          <w:szCs w:val="28"/>
        </w:rPr>
        <w:t>През 201</w:t>
      </w:r>
      <w:r w:rsidR="00970C50">
        <w:rPr>
          <w:sz w:val="28"/>
          <w:szCs w:val="28"/>
        </w:rPr>
        <w:t>7</w:t>
      </w:r>
      <w:r w:rsidRPr="001F1C48">
        <w:rPr>
          <w:sz w:val="28"/>
          <w:szCs w:val="28"/>
        </w:rPr>
        <w:t xml:space="preserve"> г. са влезли в сила </w:t>
      </w:r>
      <w:r w:rsidR="00970C50">
        <w:rPr>
          <w:sz w:val="28"/>
          <w:szCs w:val="28"/>
        </w:rPr>
        <w:t xml:space="preserve">три </w:t>
      </w:r>
      <w:r w:rsidRPr="001F1C48">
        <w:rPr>
          <w:sz w:val="28"/>
          <w:szCs w:val="28"/>
        </w:rPr>
        <w:t xml:space="preserve"> оправдателни присъди, </w:t>
      </w:r>
      <w:r w:rsidR="00970C50">
        <w:rPr>
          <w:sz w:val="28"/>
          <w:szCs w:val="28"/>
        </w:rPr>
        <w:t>като всички те са били постановени през предходни години</w:t>
      </w:r>
      <w:r w:rsidRPr="001F1C48">
        <w:rPr>
          <w:sz w:val="28"/>
          <w:szCs w:val="28"/>
        </w:rPr>
        <w:t>.</w:t>
      </w:r>
    </w:p>
    <w:p w:rsidR="001F1C48" w:rsidRPr="001F1C48" w:rsidRDefault="001F1C48" w:rsidP="001F1C48">
      <w:pPr>
        <w:jc w:val="both"/>
        <w:rPr>
          <w:color w:val="C0504D"/>
          <w:sz w:val="28"/>
          <w:szCs w:val="28"/>
        </w:rPr>
      </w:pPr>
      <w:r w:rsidRPr="001F1C48">
        <w:rPr>
          <w:color w:val="C0504D"/>
          <w:sz w:val="28"/>
          <w:szCs w:val="28"/>
        </w:rPr>
        <w:t xml:space="preserve"> </w:t>
      </w:r>
    </w:p>
    <w:p w:rsidR="001F1C48" w:rsidRPr="006A1A47" w:rsidRDefault="001F1C48" w:rsidP="001F1C48">
      <w:pPr>
        <w:jc w:val="both"/>
        <w:rPr>
          <w:sz w:val="28"/>
          <w:szCs w:val="28"/>
        </w:rPr>
      </w:pPr>
      <w:r w:rsidRPr="006A1A47">
        <w:rPr>
          <w:b/>
          <w:sz w:val="28"/>
          <w:szCs w:val="28"/>
        </w:rPr>
        <w:t xml:space="preserve">            1.</w:t>
      </w:r>
      <w:r w:rsidRPr="006A1A47">
        <w:rPr>
          <w:sz w:val="28"/>
          <w:szCs w:val="28"/>
        </w:rPr>
        <w:t xml:space="preserve"> НОХД дело №   1008/15г. по описа на РС - Перник, преписка №  1780/12г. по описа на Районна прокуратура – Перник,    водено срещу В</w:t>
      </w:r>
      <w:r w:rsidR="0029171A" w:rsidRPr="006A1A47">
        <w:rPr>
          <w:sz w:val="28"/>
          <w:szCs w:val="28"/>
        </w:rPr>
        <w:t>.</w:t>
      </w:r>
      <w:r w:rsidRPr="006A1A47">
        <w:rPr>
          <w:sz w:val="28"/>
          <w:szCs w:val="28"/>
        </w:rPr>
        <w:t xml:space="preserve"> Р</w:t>
      </w:r>
      <w:r w:rsidR="0029171A" w:rsidRPr="006A1A47">
        <w:rPr>
          <w:sz w:val="28"/>
          <w:szCs w:val="28"/>
        </w:rPr>
        <w:t>.</w:t>
      </w:r>
      <w:r w:rsidRPr="006A1A47">
        <w:rPr>
          <w:sz w:val="28"/>
          <w:szCs w:val="28"/>
        </w:rPr>
        <w:t xml:space="preserve"> К</w:t>
      </w:r>
      <w:r w:rsidR="0029171A" w:rsidRPr="006A1A47">
        <w:rPr>
          <w:sz w:val="28"/>
          <w:szCs w:val="28"/>
        </w:rPr>
        <w:t>.</w:t>
      </w:r>
      <w:r w:rsidRPr="006A1A47">
        <w:rPr>
          <w:sz w:val="28"/>
          <w:szCs w:val="28"/>
        </w:rPr>
        <w:t xml:space="preserve"> за престъпление по чл.198,ал.3, вр.ал.1 от НК. Присъдата е влязла в сила на 03.01.2017 г.</w:t>
      </w:r>
    </w:p>
    <w:p w:rsidR="001F1C48" w:rsidRPr="006A1A47" w:rsidRDefault="001F1C48" w:rsidP="001F1C48">
      <w:pPr>
        <w:jc w:val="both"/>
        <w:rPr>
          <w:sz w:val="28"/>
          <w:szCs w:val="28"/>
        </w:rPr>
      </w:pPr>
      <w:r w:rsidRPr="006A1A47">
        <w:rPr>
          <w:sz w:val="28"/>
          <w:szCs w:val="28"/>
        </w:rPr>
        <w:t xml:space="preserve">          </w:t>
      </w:r>
    </w:p>
    <w:p w:rsidR="001F1C48" w:rsidRPr="006A1A47" w:rsidRDefault="001F1C48" w:rsidP="001F1C48">
      <w:pPr>
        <w:jc w:val="both"/>
        <w:rPr>
          <w:sz w:val="28"/>
          <w:szCs w:val="28"/>
        </w:rPr>
      </w:pPr>
      <w:r w:rsidRPr="006A1A47">
        <w:rPr>
          <w:b/>
          <w:sz w:val="28"/>
          <w:szCs w:val="28"/>
        </w:rPr>
        <w:t xml:space="preserve">      </w:t>
      </w:r>
      <w:r w:rsidRPr="006A1A47">
        <w:rPr>
          <w:b/>
          <w:sz w:val="28"/>
          <w:szCs w:val="28"/>
          <w:lang w:val="en-US"/>
        </w:rPr>
        <w:t xml:space="preserve">  </w:t>
      </w:r>
      <w:r w:rsidRPr="006A1A47">
        <w:rPr>
          <w:b/>
          <w:sz w:val="28"/>
          <w:szCs w:val="28"/>
        </w:rPr>
        <w:t>2.</w:t>
      </w:r>
      <w:r w:rsidRPr="006A1A47">
        <w:rPr>
          <w:sz w:val="28"/>
          <w:szCs w:val="28"/>
          <w:lang w:val="en-US"/>
        </w:rPr>
        <w:t xml:space="preserve">Присъда постановена по  НОХД №  </w:t>
      </w:r>
      <w:r w:rsidRPr="006A1A47">
        <w:rPr>
          <w:sz w:val="28"/>
          <w:szCs w:val="28"/>
        </w:rPr>
        <w:t>1108</w:t>
      </w:r>
      <w:r w:rsidRPr="006A1A47">
        <w:rPr>
          <w:sz w:val="28"/>
          <w:szCs w:val="28"/>
          <w:lang w:val="en-US"/>
        </w:rPr>
        <w:t>/1</w:t>
      </w:r>
      <w:r w:rsidRPr="006A1A47">
        <w:rPr>
          <w:sz w:val="28"/>
          <w:szCs w:val="28"/>
        </w:rPr>
        <w:t>6</w:t>
      </w:r>
      <w:r w:rsidRPr="006A1A47">
        <w:rPr>
          <w:sz w:val="28"/>
          <w:szCs w:val="28"/>
          <w:lang w:val="en-US"/>
        </w:rPr>
        <w:t xml:space="preserve">г., </w:t>
      </w:r>
      <w:proofErr w:type="gramStart"/>
      <w:r w:rsidRPr="006A1A47">
        <w:rPr>
          <w:sz w:val="28"/>
          <w:szCs w:val="28"/>
          <w:lang w:val="en-US"/>
        </w:rPr>
        <w:t>по</w:t>
      </w:r>
      <w:proofErr w:type="gramEnd"/>
      <w:r w:rsidRPr="006A1A47">
        <w:rPr>
          <w:sz w:val="28"/>
          <w:szCs w:val="28"/>
          <w:lang w:val="en-US"/>
        </w:rPr>
        <w:t xml:space="preserve"> описа на </w:t>
      </w:r>
      <w:r w:rsidRPr="006A1A47">
        <w:rPr>
          <w:sz w:val="28"/>
          <w:szCs w:val="28"/>
        </w:rPr>
        <w:t>Районен</w:t>
      </w:r>
      <w:r w:rsidRPr="006A1A47">
        <w:rPr>
          <w:sz w:val="28"/>
          <w:szCs w:val="28"/>
          <w:lang w:val="en-US"/>
        </w:rPr>
        <w:t xml:space="preserve"> съд-гр.Перник, </w:t>
      </w:r>
      <w:r w:rsidRPr="006A1A47">
        <w:rPr>
          <w:sz w:val="28"/>
          <w:szCs w:val="28"/>
        </w:rPr>
        <w:t>преписка № 3246/2015г. по описа на Районна прокуратура – гр.Перник</w:t>
      </w:r>
      <w:r w:rsidRPr="006A1A47">
        <w:rPr>
          <w:sz w:val="28"/>
          <w:szCs w:val="28"/>
          <w:lang w:val="en-US"/>
        </w:rPr>
        <w:t xml:space="preserve"> с която  подсъдимия  </w:t>
      </w:r>
      <w:r w:rsidRPr="006A1A47">
        <w:rPr>
          <w:sz w:val="28"/>
          <w:szCs w:val="28"/>
        </w:rPr>
        <w:t>Д</w:t>
      </w:r>
      <w:r w:rsidR="0029171A" w:rsidRPr="006A1A47">
        <w:rPr>
          <w:sz w:val="28"/>
          <w:szCs w:val="28"/>
        </w:rPr>
        <w:t>.</w:t>
      </w:r>
      <w:r w:rsidRPr="006A1A47">
        <w:rPr>
          <w:sz w:val="28"/>
          <w:szCs w:val="28"/>
        </w:rPr>
        <w:t xml:space="preserve"> А</w:t>
      </w:r>
      <w:r w:rsidR="0029171A" w:rsidRPr="006A1A47">
        <w:rPr>
          <w:sz w:val="28"/>
          <w:szCs w:val="28"/>
        </w:rPr>
        <w:t>.</w:t>
      </w:r>
      <w:r w:rsidRPr="006A1A47">
        <w:rPr>
          <w:sz w:val="28"/>
          <w:szCs w:val="28"/>
        </w:rPr>
        <w:t xml:space="preserve"> Р</w:t>
      </w:r>
      <w:r w:rsidR="0029171A" w:rsidRPr="006A1A47">
        <w:rPr>
          <w:sz w:val="28"/>
          <w:szCs w:val="28"/>
        </w:rPr>
        <w:t>.</w:t>
      </w:r>
      <w:r w:rsidRPr="006A1A47">
        <w:rPr>
          <w:sz w:val="28"/>
          <w:szCs w:val="28"/>
        </w:rPr>
        <w:t xml:space="preserve"> </w:t>
      </w:r>
      <w:r w:rsidRPr="006A1A47">
        <w:rPr>
          <w:sz w:val="28"/>
          <w:szCs w:val="28"/>
          <w:lang w:val="en-US"/>
        </w:rPr>
        <w:t xml:space="preserve"> </w:t>
      </w:r>
      <w:proofErr w:type="gramStart"/>
      <w:r w:rsidRPr="006A1A47">
        <w:rPr>
          <w:sz w:val="28"/>
          <w:szCs w:val="28"/>
          <w:lang w:val="en-US"/>
        </w:rPr>
        <w:t>е</w:t>
      </w:r>
      <w:proofErr w:type="gramEnd"/>
      <w:r w:rsidRPr="006A1A47">
        <w:rPr>
          <w:sz w:val="28"/>
          <w:szCs w:val="28"/>
          <w:lang w:val="en-US"/>
        </w:rPr>
        <w:t xml:space="preserve"> признат за невиновен за извършеното от него престъпление по чл.  </w:t>
      </w:r>
      <w:r w:rsidRPr="006A1A47">
        <w:rPr>
          <w:sz w:val="28"/>
          <w:szCs w:val="28"/>
        </w:rPr>
        <w:t>167</w:t>
      </w:r>
      <w:r w:rsidRPr="006A1A47">
        <w:rPr>
          <w:sz w:val="28"/>
          <w:szCs w:val="28"/>
          <w:lang w:val="en-US"/>
        </w:rPr>
        <w:t>,ал.</w:t>
      </w:r>
      <w:r w:rsidRPr="006A1A47">
        <w:rPr>
          <w:sz w:val="28"/>
          <w:szCs w:val="28"/>
        </w:rPr>
        <w:t>2</w:t>
      </w:r>
      <w:r w:rsidRPr="006A1A47">
        <w:rPr>
          <w:sz w:val="28"/>
          <w:szCs w:val="28"/>
          <w:lang w:val="en-US"/>
        </w:rPr>
        <w:t xml:space="preserve"> от НК. </w:t>
      </w:r>
      <w:r w:rsidRPr="006A1A47">
        <w:rPr>
          <w:sz w:val="28"/>
          <w:szCs w:val="28"/>
        </w:rPr>
        <w:t>Влязла в сила на 02.02.2017 г.</w:t>
      </w:r>
      <w:r w:rsidRPr="006A1A47">
        <w:rPr>
          <w:sz w:val="28"/>
          <w:szCs w:val="28"/>
          <w:lang w:val="en-US"/>
        </w:rPr>
        <w:t xml:space="preserve">  </w:t>
      </w:r>
    </w:p>
    <w:p w:rsidR="001F1C48" w:rsidRPr="006A1A47" w:rsidRDefault="001F1C48" w:rsidP="001F1C48">
      <w:pPr>
        <w:jc w:val="both"/>
        <w:rPr>
          <w:b/>
          <w:sz w:val="28"/>
          <w:szCs w:val="28"/>
        </w:rPr>
      </w:pPr>
      <w:r w:rsidRPr="006A1A47">
        <w:rPr>
          <w:sz w:val="28"/>
          <w:szCs w:val="28"/>
        </w:rPr>
        <w:t xml:space="preserve">    </w:t>
      </w:r>
    </w:p>
    <w:p w:rsidR="001F1C48" w:rsidRPr="001F1C48" w:rsidRDefault="001F1C48" w:rsidP="001F1C48">
      <w:pPr>
        <w:jc w:val="both"/>
        <w:rPr>
          <w:sz w:val="28"/>
          <w:szCs w:val="28"/>
        </w:rPr>
      </w:pPr>
      <w:r w:rsidRPr="006A1A47">
        <w:rPr>
          <w:b/>
          <w:sz w:val="28"/>
          <w:szCs w:val="28"/>
        </w:rPr>
        <w:t xml:space="preserve">          3. </w:t>
      </w:r>
      <w:r w:rsidRPr="006A1A47">
        <w:rPr>
          <w:sz w:val="28"/>
          <w:szCs w:val="28"/>
          <w:lang w:val="en-US"/>
        </w:rPr>
        <w:t xml:space="preserve">Присъда постановена </w:t>
      </w:r>
      <w:proofErr w:type="gramStart"/>
      <w:r w:rsidRPr="006A1A47">
        <w:rPr>
          <w:sz w:val="28"/>
          <w:szCs w:val="28"/>
          <w:lang w:val="en-US"/>
        </w:rPr>
        <w:t>по  НОХД</w:t>
      </w:r>
      <w:proofErr w:type="gramEnd"/>
      <w:r w:rsidRPr="006A1A47">
        <w:rPr>
          <w:sz w:val="28"/>
          <w:szCs w:val="28"/>
          <w:lang w:val="en-US"/>
        </w:rPr>
        <w:t xml:space="preserve"> №  </w:t>
      </w:r>
      <w:r w:rsidRPr="006A1A47">
        <w:rPr>
          <w:sz w:val="28"/>
          <w:szCs w:val="28"/>
        </w:rPr>
        <w:t>942</w:t>
      </w:r>
      <w:r w:rsidRPr="006A1A47">
        <w:rPr>
          <w:sz w:val="28"/>
          <w:szCs w:val="28"/>
          <w:lang w:val="en-US"/>
        </w:rPr>
        <w:t>/1</w:t>
      </w:r>
      <w:r w:rsidRPr="006A1A47">
        <w:rPr>
          <w:sz w:val="28"/>
          <w:szCs w:val="28"/>
        </w:rPr>
        <w:t>6</w:t>
      </w:r>
      <w:r w:rsidRPr="006A1A47">
        <w:rPr>
          <w:sz w:val="28"/>
          <w:szCs w:val="28"/>
          <w:lang w:val="en-US"/>
        </w:rPr>
        <w:t xml:space="preserve"> г., по описа на </w:t>
      </w:r>
      <w:r w:rsidRPr="006A1A47">
        <w:rPr>
          <w:sz w:val="28"/>
          <w:szCs w:val="28"/>
        </w:rPr>
        <w:t xml:space="preserve">Районен </w:t>
      </w:r>
      <w:r w:rsidRPr="006A1A47">
        <w:rPr>
          <w:sz w:val="28"/>
          <w:szCs w:val="28"/>
          <w:lang w:val="en-US"/>
        </w:rPr>
        <w:t xml:space="preserve">съд-гр.Перник, </w:t>
      </w:r>
      <w:r w:rsidRPr="006A1A47">
        <w:rPr>
          <w:sz w:val="28"/>
          <w:szCs w:val="28"/>
        </w:rPr>
        <w:t>преписка № 3917/2003г. по описа на Районна прокуратура – гр.Перник,</w:t>
      </w:r>
      <w:r w:rsidRPr="006A1A47">
        <w:rPr>
          <w:sz w:val="28"/>
          <w:szCs w:val="28"/>
          <w:lang w:val="en-US"/>
        </w:rPr>
        <w:t xml:space="preserve"> с която  подсъдим</w:t>
      </w:r>
      <w:r w:rsidRPr="006A1A47">
        <w:rPr>
          <w:sz w:val="28"/>
          <w:szCs w:val="28"/>
        </w:rPr>
        <w:t>ата</w:t>
      </w:r>
      <w:r w:rsidRPr="006A1A47">
        <w:rPr>
          <w:sz w:val="28"/>
          <w:szCs w:val="28"/>
          <w:lang w:val="en-US"/>
        </w:rPr>
        <w:t xml:space="preserve">  </w:t>
      </w:r>
      <w:r w:rsidRPr="006A1A47">
        <w:rPr>
          <w:sz w:val="28"/>
          <w:szCs w:val="28"/>
        </w:rPr>
        <w:t>К</w:t>
      </w:r>
      <w:r w:rsidR="0029171A" w:rsidRPr="006A1A47">
        <w:rPr>
          <w:sz w:val="28"/>
          <w:szCs w:val="28"/>
        </w:rPr>
        <w:t>.</w:t>
      </w:r>
      <w:r w:rsidRPr="006A1A47">
        <w:rPr>
          <w:sz w:val="28"/>
          <w:szCs w:val="28"/>
        </w:rPr>
        <w:t xml:space="preserve"> К</w:t>
      </w:r>
      <w:r w:rsidR="0029171A" w:rsidRPr="006A1A47">
        <w:rPr>
          <w:sz w:val="28"/>
          <w:szCs w:val="28"/>
        </w:rPr>
        <w:t>.</w:t>
      </w:r>
      <w:r w:rsidRPr="006A1A47">
        <w:rPr>
          <w:sz w:val="28"/>
          <w:szCs w:val="28"/>
        </w:rPr>
        <w:t xml:space="preserve"> В</w:t>
      </w:r>
      <w:r w:rsidR="0029171A" w:rsidRPr="006A1A47">
        <w:rPr>
          <w:sz w:val="28"/>
          <w:szCs w:val="28"/>
        </w:rPr>
        <w:t>.</w:t>
      </w:r>
      <w:r w:rsidRPr="006A1A47">
        <w:rPr>
          <w:sz w:val="28"/>
          <w:szCs w:val="28"/>
        </w:rPr>
        <w:t xml:space="preserve"> </w:t>
      </w:r>
      <w:r w:rsidRPr="006A1A47">
        <w:rPr>
          <w:sz w:val="28"/>
          <w:szCs w:val="28"/>
          <w:lang w:val="en-US"/>
        </w:rPr>
        <w:t xml:space="preserve"> </w:t>
      </w:r>
      <w:proofErr w:type="gramStart"/>
      <w:r w:rsidRPr="006A1A47">
        <w:rPr>
          <w:sz w:val="28"/>
          <w:szCs w:val="28"/>
          <w:lang w:val="en-US"/>
        </w:rPr>
        <w:t>е</w:t>
      </w:r>
      <w:proofErr w:type="gramEnd"/>
      <w:r w:rsidRPr="006A1A47">
        <w:rPr>
          <w:sz w:val="28"/>
          <w:szCs w:val="28"/>
          <w:lang w:val="en-US"/>
        </w:rPr>
        <w:t xml:space="preserve"> признат</w:t>
      </w:r>
      <w:r w:rsidRPr="006A1A47">
        <w:rPr>
          <w:sz w:val="28"/>
          <w:szCs w:val="28"/>
        </w:rPr>
        <w:t>а</w:t>
      </w:r>
      <w:r w:rsidRPr="006A1A47">
        <w:rPr>
          <w:sz w:val="28"/>
          <w:szCs w:val="28"/>
          <w:lang w:val="en-US"/>
        </w:rPr>
        <w:t xml:space="preserve"> за невиновн</w:t>
      </w:r>
      <w:r w:rsidRPr="006A1A47">
        <w:rPr>
          <w:sz w:val="28"/>
          <w:szCs w:val="28"/>
        </w:rPr>
        <w:t>а</w:t>
      </w:r>
      <w:r w:rsidRPr="006A1A47">
        <w:rPr>
          <w:sz w:val="28"/>
          <w:szCs w:val="28"/>
          <w:lang w:val="en-US"/>
        </w:rPr>
        <w:t xml:space="preserve"> за </w:t>
      </w:r>
      <w:r w:rsidRPr="001F1C48">
        <w:rPr>
          <w:sz w:val="28"/>
          <w:szCs w:val="28"/>
          <w:lang w:val="en-US"/>
        </w:rPr>
        <w:t xml:space="preserve">извършеното от </w:t>
      </w:r>
      <w:r w:rsidRPr="001F1C48">
        <w:rPr>
          <w:sz w:val="28"/>
          <w:szCs w:val="28"/>
        </w:rPr>
        <w:t>нея</w:t>
      </w:r>
      <w:r w:rsidRPr="001F1C48">
        <w:rPr>
          <w:sz w:val="28"/>
          <w:szCs w:val="28"/>
          <w:lang w:val="en-US"/>
        </w:rPr>
        <w:t xml:space="preserve"> престъпление по чл.  </w:t>
      </w:r>
      <w:r w:rsidRPr="001F1C48">
        <w:rPr>
          <w:sz w:val="28"/>
          <w:szCs w:val="28"/>
        </w:rPr>
        <w:t>202, ал.2, т.1, вр.чл.201</w:t>
      </w:r>
      <w:r w:rsidRPr="001F1C48">
        <w:rPr>
          <w:sz w:val="28"/>
          <w:szCs w:val="28"/>
          <w:lang w:val="en-US"/>
        </w:rPr>
        <w:t xml:space="preserve"> от НК</w:t>
      </w:r>
      <w:r w:rsidRPr="001F1C48">
        <w:rPr>
          <w:sz w:val="28"/>
          <w:szCs w:val="28"/>
        </w:rPr>
        <w:t xml:space="preserve">. Присъдата е влязла в сила на 16.06.2017 г. </w:t>
      </w:r>
      <w:r w:rsidRPr="001F1C48">
        <w:rPr>
          <w:sz w:val="28"/>
          <w:szCs w:val="28"/>
          <w:lang w:val="en-US"/>
        </w:rPr>
        <w:t xml:space="preserve"> </w:t>
      </w:r>
      <w:r w:rsidRPr="001F1C48">
        <w:rPr>
          <w:sz w:val="28"/>
          <w:szCs w:val="28"/>
        </w:rPr>
        <w:t xml:space="preserve">    </w:t>
      </w:r>
    </w:p>
    <w:p w:rsidR="001F1C48" w:rsidRPr="001F1C48" w:rsidRDefault="001F1C48" w:rsidP="001F1C48">
      <w:pPr>
        <w:jc w:val="both"/>
        <w:rPr>
          <w:sz w:val="28"/>
          <w:szCs w:val="28"/>
        </w:rPr>
      </w:pPr>
      <w:r w:rsidRPr="001F1C48">
        <w:rPr>
          <w:sz w:val="28"/>
          <w:szCs w:val="28"/>
        </w:rPr>
        <w:t xml:space="preserve"> </w:t>
      </w:r>
    </w:p>
    <w:p w:rsidR="001F1C48" w:rsidRPr="001F1C48" w:rsidRDefault="001F1C48" w:rsidP="001F1C48">
      <w:pPr>
        <w:jc w:val="both"/>
        <w:rPr>
          <w:color w:val="C0504D"/>
          <w:sz w:val="28"/>
          <w:szCs w:val="28"/>
        </w:rPr>
      </w:pPr>
      <w:r w:rsidRPr="001F1C48">
        <w:rPr>
          <w:color w:val="C0504D"/>
          <w:sz w:val="28"/>
          <w:szCs w:val="28"/>
        </w:rPr>
        <w:tab/>
      </w:r>
      <w:r w:rsidRPr="001F1C48">
        <w:rPr>
          <w:sz w:val="28"/>
          <w:szCs w:val="28"/>
        </w:rPr>
        <w:t xml:space="preserve">  Съобразно методиката  за анализиране на причините описаните  влезли в законова сила през 201</w:t>
      </w:r>
      <w:r w:rsidR="002677E4">
        <w:rPr>
          <w:sz w:val="28"/>
          <w:szCs w:val="28"/>
        </w:rPr>
        <w:t>7</w:t>
      </w:r>
      <w:r w:rsidRPr="001F1C48">
        <w:rPr>
          <w:sz w:val="28"/>
          <w:szCs w:val="28"/>
        </w:rPr>
        <w:t xml:space="preserve"> г.  оправдателни  присъди причината са от следните групи</w:t>
      </w:r>
      <w:r w:rsidRPr="001F1C48">
        <w:rPr>
          <w:color w:val="C0504D"/>
          <w:sz w:val="28"/>
          <w:szCs w:val="28"/>
        </w:rPr>
        <w:t xml:space="preserve"> :</w:t>
      </w:r>
    </w:p>
    <w:p w:rsidR="001F1C48" w:rsidRPr="002677E4" w:rsidRDefault="001F1C48" w:rsidP="001F1C48">
      <w:pPr>
        <w:autoSpaceDE w:val="0"/>
        <w:autoSpaceDN w:val="0"/>
        <w:adjustRightInd w:val="0"/>
        <w:spacing w:before="67"/>
        <w:contextualSpacing/>
        <w:jc w:val="both"/>
        <w:rPr>
          <w:rFonts w:eastAsiaTheme="minorEastAsia"/>
          <w:b/>
          <w:sz w:val="28"/>
          <w:szCs w:val="28"/>
        </w:rPr>
      </w:pPr>
      <w:r w:rsidRPr="001F1C48">
        <w:rPr>
          <w:color w:val="C0504D"/>
          <w:sz w:val="28"/>
          <w:szCs w:val="28"/>
        </w:rPr>
        <w:tab/>
      </w:r>
      <w:r w:rsidRPr="001F1C48">
        <w:rPr>
          <w:sz w:val="28"/>
          <w:szCs w:val="28"/>
        </w:rPr>
        <w:t xml:space="preserve">Първите две дела са в група 5 </w:t>
      </w:r>
      <w:r w:rsidR="008D44C2">
        <w:rPr>
          <w:b/>
          <w:sz w:val="28"/>
          <w:szCs w:val="28"/>
        </w:rPr>
        <w:t>:</w:t>
      </w:r>
      <w:r w:rsidRPr="002677E4">
        <w:rPr>
          <w:rFonts w:eastAsiaTheme="minorEastAsia"/>
          <w:b/>
          <w:sz w:val="20"/>
          <w:szCs w:val="20"/>
        </w:rPr>
        <w:t xml:space="preserve"> </w:t>
      </w:r>
      <w:r w:rsidRPr="002677E4">
        <w:rPr>
          <w:rFonts w:eastAsiaTheme="minorEastAsia"/>
          <w:b/>
          <w:sz w:val="28"/>
          <w:szCs w:val="28"/>
        </w:rPr>
        <w:t>Оправдателната присъда се дължи на противоречива съдебна практика, промяна на доминиращата практика или други обстоятелства, свързани с тълкуването на закона, които не компрометират тезата на прокурора, внесъл обвинителния акт или поддържан обвинението:</w:t>
      </w:r>
    </w:p>
    <w:p w:rsidR="001F1C48" w:rsidRPr="001F1C48" w:rsidRDefault="001F1C48" w:rsidP="001F1C48">
      <w:pPr>
        <w:jc w:val="both"/>
        <w:rPr>
          <w:sz w:val="28"/>
          <w:szCs w:val="28"/>
        </w:rPr>
      </w:pPr>
      <w:r w:rsidRPr="001F1C48">
        <w:rPr>
          <w:b/>
          <w:sz w:val="28"/>
          <w:szCs w:val="28"/>
        </w:rPr>
        <w:t xml:space="preserve">            1.</w:t>
      </w:r>
      <w:r w:rsidRPr="001F1C48">
        <w:rPr>
          <w:sz w:val="28"/>
          <w:szCs w:val="28"/>
        </w:rPr>
        <w:t xml:space="preserve"> НОХД дело №   1008/15г. </w:t>
      </w:r>
      <w:r w:rsidRPr="006A1A47">
        <w:rPr>
          <w:sz w:val="28"/>
          <w:szCs w:val="28"/>
        </w:rPr>
        <w:t>по описа на РС - Перник, преписка №  1780/12г. по описа на Районна прокуратура – Перник,    водено срещу В</w:t>
      </w:r>
      <w:r w:rsidR="0029171A" w:rsidRPr="006A1A47">
        <w:rPr>
          <w:sz w:val="28"/>
          <w:szCs w:val="28"/>
        </w:rPr>
        <w:t>.</w:t>
      </w:r>
      <w:r w:rsidRPr="006A1A47">
        <w:rPr>
          <w:sz w:val="28"/>
          <w:szCs w:val="28"/>
        </w:rPr>
        <w:t xml:space="preserve"> Р</w:t>
      </w:r>
      <w:r w:rsidR="0029171A" w:rsidRPr="006A1A47">
        <w:rPr>
          <w:sz w:val="28"/>
          <w:szCs w:val="28"/>
        </w:rPr>
        <w:t>.</w:t>
      </w:r>
      <w:r w:rsidRPr="006A1A47">
        <w:rPr>
          <w:sz w:val="28"/>
          <w:szCs w:val="28"/>
        </w:rPr>
        <w:t xml:space="preserve"> К</w:t>
      </w:r>
      <w:r w:rsidR="0029171A" w:rsidRPr="006A1A47">
        <w:rPr>
          <w:sz w:val="28"/>
          <w:szCs w:val="28"/>
        </w:rPr>
        <w:t>.</w:t>
      </w:r>
      <w:r w:rsidRPr="006A1A47">
        <w:rPr>
          <w:sz w:val="28"/>
          <w:szCs w:val="28"/>
        </w:rPr>
        <w:t xml:space="preserve"> за престъпление по чл.198,ал.3, вр.ал.1 от НК. Присъдата е влязла в сила на 03.01.2017 г. Първоинстанционният съд е постановил осъдителна присъда като се е съобразил с целия събран доказателствен материал. Изключително подробно се е спрял на всички доводи и е мотивирал, че обвинението спрямо К</w:t>
      </w:r>
      <w:r w:rsidR="0029171A" w:rsidRPr="006A1A47">
        <w:rPr>
          <w:sz w:val="28"/>
          <w:szCs w:val="28"/>
        </w:rPr>
        <w:t>.</w:t>
      </w:r>
      <w:r w:rsidRPr="006A1A47">
        <w:rPr>
          <w:sz w:val="28"/>
          <w:szCs w:val="28"/>
        </w:rPr>
        <w:t xml:space="preserve"> е доказано по несъмнен и категоричен начин. Същите тези доказателства вече са оценени по коренно различен начин от Окръжен съд-Перник като съдът не е дал вяра на част от свидетелските показания, без да се обоснове защо,  не е взел предвид една от експертизите, а е ценил само друга и е приел, че доказателствата не </w:t>
      </w:r>
      <w:r w:rsidRPr="001F1C48">
        <w:rPr>
          <w:sz w:val="28"/>
          <w:szCs w:val="28"/>
        </w:rPr>
        <w:t xml:space="preserve">са достатъчни и обвинението не е доказано. Поради това е оправдал подсъдимия. Срещу въззивната присъда е депозиран протест, който ВКС е </w:t>
      </w:r>
      <w:r w:rsidRPr="001F1C48">
        <w:rPr>
          <w:sz w:val="28"/>
          <w:szCs w:val="28"/>
        </w:rPr>
        <w:lastRenderedPageBreak/>
        <w:t xml:space="preserve">оставил без разглеждане. В определението не е цитирана правна норма, даваща основание за подобно произнасяне.  </w:t>
      </w:r>
    </w:p>
    <w:p w:rsidR="001F1C48" w:rsidRPr="001F1C48" w:rsidRDefault="001F1C48" w:rsidP="001F1C48">
      <w:pPr>
        <w:autoSpaceDE w:val="0"/>
        <w:autoSpaceDN w:val="0"/>
        <w:adjustRightInd w:val="0"/>
        <w:spacing w:before="67"/>
        <w:ind w:firstLine="709"/>
        <w:contextualSpacing/>
        <w:jc w:val="both"/>
        <w:rPr>
          <w:sz w:val="28"/>
          <w:szCs w:val="28"/>
        </w:rPr>
      </w:pPr>
      <w:r w:rsidRPr="001F1C48">
        <w:rPr>
          <w:b/>
          <w:sz w:val="28"/>
          <w:szCs w:val="28"/>
        </w:rPr>
        <w:t>2.</w:t>
      </w:r>
      <w:r w:rsidRPr="001F1C48">
        <w:rPr>
          <w:sz w:val="28"/>
          <w:szCs w:val="28"/>
          <w:lang w:val="en-US"/>
        </w:rPr>
        <w:t xml:space="preserve">Присъда постановена по  НОХД №  </w:t>
      </w:r>
      <w:r w:rsidRPr="001F1C48">
        <w:rPr>
          <w:sz w:val="28"/>
          <w:szCs w:val="28"/>
        </w:rPr>
        <w:t>1108</w:t>
      </w:r>
      <w:r w:rsidRPr="001F1C48">
        <w:rPr>
          <w:sz w:val="28"/>
          <w:szCs w:val="28"/>
          <w:lang w:val="en-US"/>
        </w:rPr>
        <w:t>/1</w:t>
      </w:r>
      <w:r w:rsidRPr="001F1C48">
        <w:rPr>
          <w:sz w:val="28"/>
          <w:szCs w:val="28"/>
        </w:rPr>
        <w:t>6</w:t>
      </w:r>
      <w:r w:rsidRPr="001F1C48">
        <w:rPr>
          <w:sz w:val="28"/>
          <w:szCs w:val="28"/>
          <w:lang w:val="en-US"/>
        </w:rPr>
        <w:t xml:space="preserve">г., </w:t>
      </w:r>
      <w:proofErr w:type="gramStart"/>
      <w:r w:rsidRPr="001F1C48">
        <w:rPr>
          <w:sz w:val="28"/>
          <w:szCs w:val="28"/>
          <w:lang w:val="en-US"/>
        </w:rPr>
        <w:t>по</w:t>
      </w:r>
      <w:proofErr w:type="gramEnd"/>
      <w:r w:rsidRPr="001F1C48">
        <w:rPr>
          <w:sz w:val="28"/>
          <w:szCs w:val="28"/>
          <w:lang w:val="en-US"/>
        </w:rPr>
        <w:t xml:space="preserve"> описа на </w:t>
      </w:r>
      <w:r w:rsidRPr="001F1C48">
        <w:rPr>
          <w:sz w:val="28"/>
          <w:szCs w:val="28"/>
        </w:rPr>
        <w:t>Районен</w:t>
      </w:r>
      <w:r w:rsidRPr="001F1C48">
        <w:rPr>
          <w:sz w:val="28"/>
          <w:szCs w:val="28"/>
          <w:lang w:val="en-US"/>
        </w:rPr>
        <w:t xml:space="preserve"> съд-гр.Перник, </w:t>
      </w:r>
      <w:r w:rsidRPr="001F1C48">
        <w:rPr>
          <w:sz w:val="28"/>
          <w:szCs w:val="28"/>
        </w:rPr>
        <w:t>преписка № 3246/2015г. по описа на Районна прокуратура – гр.Перник</w:t>
      </w:r>
      <w:r w:rsidRPr="001F1C48">
        <w:rPr>
          <w:sz w:val="28"/>
          <w:szCs w:val="28"/>
          <w:lang w:val="en-US"/>
        </w:rPr>
        <w:t xml:space="preserve"> с която  </w:t>
      </w:r>
      <w:r w:rsidRPr="006A1A47">
        <w:rPr>
          <w:sz w:val="28"/>
          <w:szCs w:val="28"/>
          <w:lang w:val="en-US"/>
        </w:rPr>
        <w:t xml:space="preserve">подсъдимия  </w:t>
      </w:r>
      <w:r w:rsidRPr="006A1A47">
        <w:rPr>
          <w:sz w:val="28"/>
          <w:szCs w:val="28"/>
        </w:rPr>
        <w:t>Д</w:t>
      </w:r>
      <w:r w:rsidR="0029171A" w:rsidRPr="006A1A47">
        <w:rPr>
          <w:sz w:val="28"/>
          <w:szCs w:val="28"/>
        </w:rPr>
        <w:t>.</w:t>
      </w:r>
      <w:r w:rsidRPr="006A1A47">
        <w:rPr>
          <w:sz w:val="28"/>
          <w:szCs w:val="28"/>
        </w:rPr>
        <w:t xml:space="preserve"> А</w:t>
      </w:r>
      <w:r w:rsidR="0029171A" w:rsidRPr="006A1A47">
        <w:rPr>
          <w:sz w:val="28"/>
          <w:szCs w:val="28"/>
        </w:rPr>
        <w:t>.</w:t>
      </w:r>
      <w:r w:rsidRPr="006A1A47">
        <w:rPr>
          <w:sz w:val="28"/>
          <w:szCs w:val="28"/>
        </w:rPr>
        <w:t xml:space="preserve"> Р</w:t>
      </w:r>
      <w:r w:rsidR="0029171A" w:rsidRPr="006A1A47">
        <w:rPr>
          <w:sz w:val="28"/>
          <w:szCs w:val="28"/>
        </w:rPr>
        <w:t>.</w:t>
      </w:r>
      <w:r w:rsidRPr="006A1A47">
        <w:rPr>
          <w:sz w:val="28"/>
          <w:szCs w:val="28"/>
        </w:rPr>
        <w:t xml:space="preserve"> </w:t>
      </w:r>
      <w:r w:rsidRPr="006A1A47">
        <w:rPr>
          <w:sz w:val="28"/>
          <w:szCs w:val="28"/>
          <w:lang w:val="en-US"/>
        </w:rPr>
        <w:t xml:space="preserve"> </w:t>
      </w:r>
      <w:proofErr w:type="gramStart"/>
      <w:r w:rsidRPr="006A1A47">
        <w:rPr>
          <w:sz w:val="28"/>
          <w:szCs w:val="28"/>
          <w:lang w:val="en-US"/>
        </w:rPr>
        <w:t>е</w:t>
      </w:r>
      <w:proofErr w:type="gramEnd"/>
      <w:r w:rsidRPr="006A1A47">
        <w:rPr>
          <w:sz w:val="28"/>
          <w:szCs w:val="28"/>
          <w:lang w:val="en-US"/>
        </w:rPr>
        <w:t xml:space="preserve"> признат </w:t>
      </w:r>
      <w:r w:rsidRPr="001F1C48">
        <w:rPr>
          <w:sz w:val="28"/>
          <w:szCs w:val="28"/>
          <w:lang w:val="en-US"/>
        </w:rPr>
        <w:t xml:space="preserve">за невиновен за извършеното от него престъпление по чл.  </w:t>
      </w:r>
      <w:r w:rsidRPr="001F1C48">
        <w:rPr>
          <w:sz w:val="28"/>
          <w:szCs w:val="28"/>
        </w:rPr>
        <w:t>167</w:t>
      </w:r>
      <w:r w:rsidRPr="001F1C48">
        <w:rPr>
          <w:sz w:val="28"/>
          <w:szCs w:val="28"/>
          <w:lang w:val="en-US"/>
        </w:rPr>
        <w:t>,ал.</w:t>
      </w:r>
      <w:r w:rsidRPr="001F1C48">
        <w:rPr>
          <w:sz w:val="28"/>
          <w:szCs w:val="28"/>
        </w:rPr>
        <w:t>2</w:t>
      </w:r>
      <w:r w:rsidRPr="001F1C48">
        <w:rPr>
          <w:sz w:val="28"/>
          <w:szCs w:val="28"/>
          <w:lang w:val="en-US"/>
        </w:rPr>
        <w:t xml:space="preserve"> от НК. </w:t>
      </w:r>
      <w:r w:rsidRPr="001F1C48">
        <w:rPr>
          <w:sz w:val="28"/>
          <w:szCs w:val="28"/>
        </w:rPr>
        <w:t>Влязла в сила на 02.02.2017 г.</w:t>
      </w:r>
      <w:r w:rsidRPr="001F1C48">
        <w:rPr>
          <w:sz w:val="28"/>
          <w:szCs w:val="28"/>
          <w:lang w:val="en-US"/>
        </w:rPr>
        <w:t xml:space="preserve">  </w:t>
      </w:r>
    </w:p>
    <w:p w:rsidR="001F1C48" w:rsidRPr="006A1A47" w:rsidRDefault="00C131AC" w:rsidP="001F1C48">
      <w:pPr>
        <w:autoSpaceDE w:val="0"/>
        <w:autoSpaceDN w:val="0"/>
        <w:adjustRightInd w:val="0"/>
        <w:spacing w:before="67"/>
        <w:ind w:firstLine="709"/>
        <w:contextualSpacing/>
        <w:jc w:val="both"/>
        <w:rPr>
          <w:rFonts w:eastAsiaTheme="minorEastAsia"/>
          <w:sz w:val="28"/>
          <w:szCs w:val="28"/>
        </w:rPr>
      </w:pPr>
      <w:r>
        <w:rPr>
          <w:rFonts w:eastAsiaTheme="minorEastAsia"/>
          <w:sz w:val="28"/>
          <w:szCs w:val="28"/>
        </w:rPr>
        <w:t>Въпреки събрани</w:t>
      </w:r>
      <w:r w:rsidR="001F1C48" w:rsidRPr="001F1C48">
        <w:rPr>
          <w:rFonts w:eastAsiaTheme="minorEastAsia"/>
          <w:sz w:val="28"/>
          <w:szCs w:val="28"/>
        </w:rPr>
        <w:t xml:space="preserve">те в хода на разследването доказателства и доказателствени средства в насока предприети от </w:t>
      </w:r>
      <w:r w:rsidR="001F1C48" w:rsidRPr="006A1A47">
        <w:rPr>
          <w:rFonts w:eastAsiaTheme="minorEastAsia"/>
          <w:sz w:val="28"/>
          <w:szCs w:val="28"/>
        </w:rPr>
        <w:t>подсъдимия активни действия по предлагане на имотна облага и мотивиране на св. Б</w:t>
      </w:r>
      <w:r w:rsidR="0029171A" w:rsidRPr="006A1A47">
        <w:rPr>
          <w:rFonts w:eastAsiaTheme="minorEastAsia"/>
          <w:sz w:val="28"/>
          <w:szCs w:val="28"/>
        </w:rPr>
        <w:t>.</w:t>
      </w:r>
      <w:r w:rsidR="001F1C48" w:rsidRPr="006A1A47">
        <w:rPr>
          <w:rFonts w:eastAsiaTheme="minorEastAsia"/>
          <w:sz w:val="28"/>
          <w:szCs w:val="28"/>
        </w:rPr>
        <w:t xml:space="preserve"> да упражни своето избирателно право в полза на определен кандидат, и двете съдебни инстанции необосновано са приели, че извършеното от него не е съставомерно. тъй като не той е отправил офертата за получаване на имотна облага, ако тя приеме да упражни избирателното си право в полза на посочения от подсъдимия кандидат, а св. Б</w:t>
      </w:r>
      <w:r w:rsidR="0029171A" w:rsidRPr="006A1A47">
        <w:rPr>
          <w:rFonts w:eastAsiaTheme="minorEastAsia"/>
          <w:sz w:val="28"/>
          <w:szCs w:val="28"/>
        </w:rPr>
        <w:t>.</w:t>
      </w:r>
      <w:r w:rsidR="001F1C48" w:rsidRPr="006A1A47">
        <w:rPr>
          <w:rFonts w:eastAsiaTheme="minorEastAsia"/>
          <w:sz w:val="28"/>
          <w:szCs w:val="28"/>
        </w:rPr>
        <w:t xml:space="preserve"> е била инициатор и го е потърсила по телефона, з да го попита ..как стоят нещата"</w:t>
      </w:r>
    </w:p>
    <w:p w:rsidR="001F1C48" w:rsidRPr="001F1C48" w:rsidRDefault="001F1C48" w:rsidP="001F1C48">
      <w:pPr>
        <w:jc w:val="both"/>
        <w:rPr>
          <w:color w:val="C0504D"/>
          <w:sz w:val="28"/>
          <w:szCs w:val="28"/>
        </w:rPr>
      </w:pPr>
      <w:r w:rsidRPr="001F1C48">
        <w:rPr>
          <w:color w:val="C0504D"/>
          <w:sz w:val="28"/>
          <w:szCs w:val="28"/>
        </w:rPr>
        <w:t xml:space="preserve"> </w:t>
      </w:r>
    </w:p>
    <w:p w:rsidR="001F1C48" w:rsidRPr="002677E4" w:rsidRDefault="001F1C48" w:rsidP="001F1C48">
      <w:pPr>
        <w:overflowPunct w:val="0"/>
        <w:autoSpaceDE w:val="0"/>
        <w:autoSpaceDN w:val="0"/>
        <w:adjustRightInd w:val="0"/>
        <w:jc w:val="both"/>
        <w:textAlignment w:val="baseline"/>
        <w:outlineLvl w:val="0"/>
        <w:rPr>
          <w:b/>
          <w:sz w:val="28"/>
          <w:szCs w:val="28"/>
        </w:rPr>
      </w:pPr>
      <w:r w:rsidRPr="001F1C48">
        <w:rPr>
          <w:sz w:val="28"/>
          <w:szCs w:val="28"/>
        </w:rPr>
        <w:t xml:space="preserve">             </w:t>
      </w:r>
      <w:r w:rsidRPr="002677E4">
        <w:rPr>
          <w:b/>
          <w:sz w:val="28"/>
          <w:szCs w:val="28"/>
        </w:rPr>
        <w:t xml:space="preserve">Третото дело  е в група 2 </w:t>
      </w:r>
      <w:r w:rsidR="008D44C2">
        <w:rPr>
          <w:b/>
          <w:sz w:val="28"/>
          <w:szCs w:val="28"/>
        </w:rPr>
        <w:t>:</w:t>
      </w:r>
      <w:r w:rsidRPr="002677E4">
        <w:rPr>
          <w:rFonts w:eastAsiaTheme="minorHAnsi"/>
          <w:b/>
          <w:sz w:val="28"/>
          <w:szCs w:val="28"/>
          <w:lang w:eastAsia="en-US"/>
        </w:rPr>
        <w:t>Оправдателната присъда се дължи в голяма стенен на пропуски, грешки или пасивност при събиране на доказателствата в хода на досъдебнотопроизводство.</w:t>
      </w:r>
    </w:p>
    <w:p w:rsidR="001F1C48" w:rsidRPr="001F1C48" w:rsidRDefault="001F1C48" w:rsidP="001F1C48">
      <w:pPr>
        <w:spacing w:after="200" w:line="276" w:lineRule="auto"/>
        <w:ind w:firstLine="708"/>
        <w:rPr>
          <w:sz w:val="28"/>
          <w:szCs w:val="28"/>
        </w:rPr>
      </w:pPr>
      <w:r w:rsidRPr="001F1C48">
        <w:rPr>
          <w:b/>
          <w:sz w:val="28"/>
          <w:szCs w:val="28"/>
        </w:rPr>
        <w:t xml:space="preserve">3. </w:t>
      </w:r>
      <w:r w:rsidRPr="001F1C48">
        <w:rPr>
          <w:sz w:val="28"/>
          <w:szCs w:val="28"/>
          <w:lang w:val="en-US"/>
        </w:rPr>
        <w:t xml:space="preserve">Присъда постановена </w:t>
      </w:r>
      <w:proofErr w:type="gramStart"/>
      <w:r w:rsidRPr="001F1C48">
        <w:rPr>
          <w:sz w:val="28"/>
          <w:szCs w:val="28"/>
          <w:lang w:val="en-US"/>
        </w:rPr>
        <w:t>по  НОХД</w:t>
      </w:r>
      <w:proofErr w:type="gramEnd"/>
      <w:r w:rsidRPr="001F1C48">
        <w:rPr>
          <w:sz w:val="28"/>
          <w:szCs w:val="28"/>
          <w:lang w:val="en-US"/>
        </w:rPr>
        <w:t xml:space="preserve"> №  </w:t>
      </w:r>
      <w:r w:rsidRPr="001F1C48">
        <w:rPr>
          <w:sz w:val="28"/>
          <w:szCs w:val="28"/>
        </w:rPr>
        <w:t>942</w:t>
      </w:r>
      <w:r w:rsidRPr="001F1C48">
        <w:rPr>
          <w:sz w:val="28"/>
          <w:szCs w:val="28"/>
          <w:lang w:val="en-US"/>
        </w:rPr>
        <w:t>/1</w:t>
      </w:r>
      <w:r w:rsidRPr="001F1C48">
        <w:rPr>
          <w:sz w:val="28"/>
          <w:szCs w:val="28"/>
        </w:rPr>
        <w:t>6</w:t>
      </w:r>
      <w:r w:rsidRPr="001F1C48">
        <w:rPr>
          <w:sz w:val="28"/>
          <w:szCs w:val="28"/>
          <w:lang w:val="en-US"/>
        </w:rPr>
        <w:t xml:space="preserve"> г., по описа на </w:t>
      </w:r>
      <w:r w:rsidRPr="001F1C48">
        <w:rPr>
          <w:sz w:val="28"/>
          <w:szCs w:val="28"/>
        </w:rPr>
        <w:t xml:space="preserve">Районен </w:t>
      </w:r>
      <w:r w:rsidRPr="001F1C48">
        <w:rPr>
          <w:sz w:val="28"/>
          <w:szCs w:val="28"/>
          <w:lang w:val="en-US"/>
        </w:rPr>
        <w:t xml:space="preserve">съд-гр.Перник, </w:t>
      </w:r>
      <w:r w:rsidRPr="001F1C48">
        <w:rPr>
          <w:sz w:val="28"/>
          <w:szCs w:val="28"/>
        </w:rPr>
        <w:t>преписка № 3917/2003г. по описа на Районна прокуратура – гр.Перник,</w:t>
      </w:r>
      <w:r w:rsidRPr="001F1C48">
        <w:rPr>
          <w:sz w:val="28"/>
          <w:szCs w:val="28"/>
          <w:lang w:val="en-US"/>
        </w:rPr>
        <w:t xml:space="preserve"> с която  </w:t>
      </w:r>
      <w:r w:rsidRPr="006A1A47">
        <w:rPr>
          <w:sz w:val="28"/>
          <w:szCs w:val="28"/>
          <w:lang w:val="en-US"/>
        </w:rPr>
        <w:t>подсъдим</w:t>
      </w:r>
      <w:r w:rsidRPr="006A1A47">
        <w:rPr>
          <w:sz w:val="28"/>
          <w:szCs w:val="28"/>
        </w:rPr>
        <w:t>ата</w:t>
      </w:r>
      <w:r w:rsidRPr="006A1A47">
        <w:rPr>
          <w:sz w:val="28"/>
          <w:szCs w:val="28"/>
          <w:lang w:val="en-US"/>
        </w:rPr>
        <w:t xml:space="preserve">  </w:t>
      </w:r>
      <w:r w:rsidRPr="006A1A47">
        <w:rPr>
          <w:sz w:val="28"/>
          <w:szCs w:val="28"/>
        </w:rPr>
        <w:t>К</w:t>
      </w:r>
      <w:r w:rsidR="0029171A" w:rsidRPr="006A1A47">
        <w:rPr>
          <w:sz w:val="28"/>
          <w:szCs w:val="28"/>
        </w:rPr>
        <w:t>.</w:t>
      </w:r>
      <w:r w:rsidRPr="006A1A47">
        <w:rPr>
          <w:sz w:val="28"/>
          <w:szCs w:val="28"/>
        </w:rPr>
        <w:t xml:space="preserve"> К</w:t>
      </w:r>
      <w:r w:rsidR="0029171A" w:rsidRPr="006A1A47">
        <w:rPr>
          <w:sz w:val="28"/>
          <w:szCs w:val="28"/>
        </w:rPr>
        <w:t>.</w:t>
      </w:r>
      <w:r w:rsidRPr="006A1A47">
        <w:rPr>
          <w:sz w:val="28"/>
          <w:szCs w:val="28"/>
        </w:rPr>
        <w:t xml:space="preserve"> В</w:t>
      </w:r>
      <w:r w:rsidR="0029171A" w:rsidRPr="006A1A47">
        <w:rPr>
          <w:sz w:val="28"/>
          <w:szCs w:val="28"/>
        </w:rPr>
        <w:t>.</w:t>
      </w:r>
      <w:r w:rsidRPr="006A1A47">
        <w:rPr>
          <w:sz w:val="28"/>
          <w:szCs w:val="28"/>
        </w:rPr>
        <w:t xml:space="preserve"> </w:t>
      </w:r>
      <w:r w:rsidRPr="006A1A47">
        <w:rPr>
          <w:sz w:val="28"/>
          <w:szCs w:val="28"/>
          <w:lang w:val="en-US"/>
        </w:rPr>
        <w:t xml:space="preserve"> </w:t>
      </w:r>
      <w:proofErr w:type="gramStart"/>
      <w:r w:rsidRPr="006A1A47">
        <w:rPr>
          <w:sz w:val="28"/>
          <w:szCs w:val="28"/>
          <w:lang w:val="en-US"/>
        </w:rPr>
        <w:t>е</w:t>
      </w:r>
      <w:proofErr w:type="gramEnd"/>
      <w:r w:rsidRPr="006A1A47">
        <w:rPr>
          <w:sz w:val="28"/>
          <w:szCs w:val="28"/>
          <w:lang w:val="en-US"/>
        </w:rPr>
        <w:t xml:space="preserve"> признат</w:t>
      </w:r>
      <w:r w:rsidRPr="006A1A47">
        <w:rPr>
          <w:sz w:val="28"/>
          <w:szCs w:val="28"/>
        </w:rPr>
        <w:t>а</w:t>
      </w:r>
      <w:r w:rsidRPr="006A1A47">
        <w:rPr>
          <w:sz w:val="28"/>
          <w:szCs w:val="28"/>
          <w:lang w:val="en-US"/>
        </w:rPr>
        <w:t xml:space="preserve"> </w:t>
      </w:r>
      <w:r w:rsidRPr="001F1C48">
        <w:rPr>
          <w:sz w:val="28"/>
          <w:szCs w:val="28"/>
          <w:lang w:val="en-US"/>
        </w:rPr>
        <w:t>за невиновн</w:t>
      </w:r>
      <w:r w:rsidRPr="001F1C48">
        <w:rPr>
          <w:sz w:val="28"/>
          <w:szCs w:val="28"/>
        </w:rPr>
        <w:t>а</w:t>
      </w:r>
      <w:r w:rsidRPr="001F1C48">
        <w:rPr>
          <w:sz w:val="28"/>
          <w:szCs w:val="28"/>
          <w:lang w:val="en-US"/>
        </w:rPr>
        <w:t xml:space="preserve"> за извършеното от </w:t>
      </w:r>
      <w:r w:rsidRPr="001F1C48">
        <w:rPr>
          <w:sz w:val="28"/>
          <w:szCs w:val="28"/>
        </w:rPr>
        <w:t>нея</w:t>
      </w:r>
      <w:r w:rsidRPr="001F1C48">
        <w:rPr>
          <w:sz w:val="28"/>
          <w:szCs w:val="28"/>
          <w:lang w:val="en-US"/>
        </w:rPr>
        <w:t xml:space="preserve"> престъпление по чл.  </w:t>
      </w:r>
      <w:r w:rsidRPr="001F1C48">
        <w:rPr>
          <w:sz w:val="28"/>
          <w:szCs w:val="28"/>
        </w:rPr>
        <w:t>202, ал.2, т.1, вр.чл.201</w:t>
      </w:r>
      <w:r w:rsidRPr="001F1C48">
        <w:rPr>
          <w:sz w:val="28"/>
          <w:szCs w:val="28"/>
          <w:lang w:val="en-US"/>
        </w:rPr>
        <w:t xml:space="preserve"> от НК</w:t>
      </w:r>
      <w:r w:rsidRPr="001F1C48">
        <w:rPr>
          <w:sz w:val="28"/>
          <w:szCs w:val="28"/>
        </w:rPr>
        <w:t xml:space="preserve">. Присъдата е влязла в сила на 16.06.2017 г. </w:t>
      </w:r>
    </w:p>
    <w:p w:rsidR="001F1C48" w:rsidRPr="001F1C48" w:rsidRDefault="001F1C48" w:rsidP="00995A51">
      <w:pPr>
        <w:spacing w:after="200"/>
        <w:ind w:firstLine="709"/>
        <w:jc w:val="both"/>
        <w:rPr>
          <w:rFonts w:asciiTheme="minorHAnsi" w:eastAsiaTheme="minorHAnsi" w:hAnsiTheme="minorHAnsi" w:cstheme="minorBidi"/>
          <w:sz w:val="22"/>
          <w:szCs w:val="22"/>
          <w:lang w:eastAsia="en-US"/>
        </w:rPr>
      </w:pPr>
      <w:r w:rsidRPr="001F1C48">
        <w:rPr>
          <w:sz w:val="28"/>
          <w:szCs w:val="28"/>
        </w:rPr>
        <w:t xml:space="preserve">Първоинстанционният и въззивният съд са приели, че в хода на досъдебното производство, а в последствие и в хода на съдебното следствие не са събрани нито преки нито косвени доказателства, че на 09.03.2000г. </w:t>
      </w:r>
      <w:r w:rsidRPr="006A1A47">
        <w:rPr>
          <w:sz w:val="28"/>
          <w:szCs w:val="28"/>
        </w:rPr>
        <w:t>подсъдимата В</w:t>
      </w:r>
      <w:r w:rsidR="0029171A" w:rsidRPr="006A1A47">
        <w:rPr>
          <w:sz w:val="28"/>
          <w:szCs w:val="28"/>
        </w:rPr>
        <w:t>.</w:t>
      </w:r>
      <w:r w:rsidRPr="006A1A47">
        <w:rPr>
          <w:sz w:val="28"/>
          <w:szCs w:val="28"/>
        </w:rPr>
        <w:t xml:space="preserve"> се разпоредила в своя полза или в полза на трето лице със 181 829 кг стоманени пръти, което е съществен елемент от фактическия състав на престъплението по чл.202, ал.2, т.1, вр.чл.201, ал.1 от НК. Според съда по делото липсват доказателства, че тази продукция е била реално придвижвана от гр.Перник до „Свободна безмитна зона“ – гр.Видин. Единственото безспорно доказано поделото според съдебните инстанции е, че подсъдимата В</w:t>
      </w:r>
      <w:r w:rsidR="0029171A" w:rsidRPr="006A1A47">
        <w:rPr>
          <w:sz w:val="28"/>
          <w:szCs w:val="28"/>
        </w:rPr>
        <w:t>.</w:t>
      </w:r>
      <w:r w:rsidRPr="006A1A47">
        <w:rPr>
          <w:sz w:val="28"/>
          <w:szCs w:val="28"/>
        </w:rPr>
        <w:t xml:space="preserve"> към </w:t>
      </w:r>
      <w:r w:rsidRPr="001F1C48">
        <w:rPr>
          <w:sz w:val="28"/>
          <w:szCs w:val="28"/>
        </w:rPr>
        <w:t>тази дата е притежавала качеството длъжностно лице по смисъла на чл.93, ал.1, б.Б, предл.2 от НК. Това обаче не обоснова извод за извършено престъпно деяние по горепосочения квалифициран състав от нейна страна. Следва да се отбележи, че делото е било внесено през 2006г. в съда, като през 2007г. е била постановена осъдителна присъда от първоинстанционния съд, която в последствие е била върната на друг състав на съда за ново разглеждане, поради допуснати нарушения в съдебната фаза на процеса.</w:t>
      </w:r>
      <w:r w:rsidRPr="001F1C48">
        <w:rPr>
          <w:sz w:val="28"/>
          <w:szCs w:val="28"/>
          <w:lang w:val="en-US"/>
        </w:rPr>
        <w:t xml:space="preserve"> </w:t>
      </w:r>
      <w:r w:rsidRPr="001F1C48">
        <w:rPr>
          <w:sz w:val="28"/>
          <w:szCs w:val="28"/>
        </w:rPr>
        <w:t xml:space="preserve">    </w:t>
      </w:r>
    </w:p>
    <w:p w:rsidR="00BD3080" w:rsidRPr="00BD3080" w:rsidRDefault="00BD3080" w:rsidP="00BD3080">
      <w:pPr>
        <w:overflowPunct w:val="0"/>
        <w:autoSpaceDE w:val="0"/>
        <w:autoSpaceDN w:val="0"/>
        <w:adjustRightInd w:val="0"/>
        <w:jc w:val="both"/>
        <w:textAlignment w:val="baseline"/>
        <w:outlineLvl w:val="0"/>
        <w:rPr>
          <w:sz w:val="28"/>
          <w:szCs w:val="28"/>
        </w:rPr>
      </w:pPr>
    </w:p>
    <w:p w:rsidR="00BD3080" w:rsidRPr="00BD3080" w:rsidRDefault="00BD3080" w:rsidP="00BD3080">
      <w:pPr>
        <w:jc w:val="both"/>
        <w:rPr>
          <w:b/>
          <w:sz w:val="28"/>
          <w:szCs w:val="28"/>
        </w:rPr>
      </w:pPr>
    </w:p>
    <w:p w:rsidR="00BD3080" w:rsidRPr="00BD3080" w:rsidRDefault="00BD3080" w:rsidP="00BD3080">
      <w:pPr>
        <w:jc w:val="both"/>
        <w:rPr>
          <w:sz w:val="28"/>
          <w:szCs w:val="28"/>
        </w:rPr>
      </w:pPr>
    </w:p>
    <w:p w:rsidR="00BD3080" w:rsidRPr="00BD3080" w:rsidRDefault="00BD3080" w:rsidP="00BD3080">
      <w:pPr>
        <w:rPr>
          <w:b/>
          <w:sz w:val="28"/>
          <w:szCs w:val="28"/>
        </w:rPr>
      </w:pPr>
      <w:r w:rsidRPr="00BD3080">
        <w:rPr>
          <w:b/>
          <w:sz w:val="28"/>
          <w:szCs w:val="28"/>
        </w:rPr>
        <w:lastRenderedPageBreak/>
        <w:t>3</w:t>
      </w:r>
      <w:r w:rsidRPr="00BD3080">
        <w:rPr>
          <w:b/>
          <w:sz w:val="28"/>
          <w:szCs w:val="28"/>
          <w:lang w:val="en-US"/>
        </w:rPr>
        <w:t>. Г</w:t>
      </w:r>
      <w:r w:rsidRPr="00BD3080">
        <w:rPr>
          <w:b/>
          <w:sz w:val="28"/>
          <w:szCs w:val="28"/>
        </w:rPr>
        <w:t>РАЖДАНСКО-СЪДЕБЕН НАДЗОР</w:t>
      </w:r>
    </w:p>
    <w:p w:rsidR="00BD3080" w:rsidRPr="00BD3080" w:rsidRDefault="00BD3080" w:rsidP="00BD3080">
      <w:pPr>
        <w:rPr>
          <w:b/>
          <w:sz w:val="28"/>
          <w:szCs w:val="28"/>
        </w:rPr>
      </w:pPr>
    </w:p>
    <w:p w:rsidR="00BD3080" w:rsidRPr="00BD3080" w:rsidRDefault="00BD3080" w:rsidP="00BD3080">
      <w:pPr>
        <w:ind w:firstLine="708"/>
        <w:jc w:val="both"/>
        <w:rPr>
          <w:sz w:val="28"/>
          <w:szCs w:val="28"/>
        </w:rPr>
      </w:pPr>
      <w:r w:rsidRPr="00BD3080">
        <w:rPr>
          <w:sz w:val="28"/>
          <w:szCs w:val="28"/>
        </w:rPr>
        <w:t>През отчетния период прокурорите от РП – гр. Перник са участвали общо в 24 /двадесет и четири/ граждански дела, разгледани общо в 32 /тридесет и две/ съдебни заседания.</w:t>
      </w:r>
    </w:p>
    <w:p w:rsidR="00BD3080" w:rsidRPr="00BD3080" w:rsidRDefault="00BD3080" w:rsidP="00BD3080">
      <w:pPr>
        <w:ind w:firstLine="708"/>
        <w:jc w:val="both"/>
        <w:rPr>
          <w:sz w:val="28"/>
          <w:szCs w:val="28"/>
        </w:rPr>
      </w:pPr>
      <w:r w:rsidRPr="00BD3080">
        <w:rPr>
          <w:sz w:val="28"/>
          <w:szCs w:val="28"/>
        </w:rPr>
        <w:t>От тях:</w:t>
      </w:r>
    </w:p>
    <w:p w:rsidR="00BD3080" w:rsidRPr="00BD3080" w:rsidRDefault="00BD3080" w:rsidP="00BD3080">
      <w:pPr>
        <w:numPr>
          <w:ilvl w:val="0"/>
          <w:numId w:val="4"/>
        </w:numPr>
        <w:tabs>
          <w:tab w:val="num" w:pos="720"/>
        </w:tabs>
        <w:jc w:val="both"/>
        <w:rPr>
          <w:sz w:val="28"/>
          <w:szCs w:val="28"/>
        </w:rPr>
      </w:pPr>
      <w:r w:rsidRPr="00BD3080">
        <w:rPr>
          <w:sz w:val="28"/>
          <w:szCs w:val="28"/>
        </w:rPr>
        <w:t>10 дела по чл. 28 и чл.27, ал. 1 от ЗЗДет.;</w:t>
      </w:r>
    </w:p>
    <w:p w:rsidR="00BD3080" w:rsidRPr="00BD3080" w:rsidRDefault="00BD3080" w:rsidP="00BD3080">
      <w:pPr>
        <w:numPr>
          <w:ilvl w:val="0"/>
          <w:numId w:val="4"/>
        </w:numPr>
        <w:tabs>
          <w:tab w:val="num" w:pos="720"/>
        </w:tabs>
        <w:jc w:val="both"/>
        <w:rPr>
          <w:sz w:val="28"/>
          <w:szCs w:val="28"/>
        </w:rPr>
      </w:pPr>
      <w:r w:rsidRPr="00BD3080">
        <w:rPr>
          <w:sz w:val="28"/>
          <w:szCs w:val="28"/>
        </w:rPr>
        <w:t>4 дела по чл.30 от ЗЗДет.;</w:t>
      </w:r>
    </w:p>
    <w:p w:rsidR="00BD3080" w:rsidRPr="00BD3080" w:rsidRDefault="00BD3080" w:rsidP="00BD3080">
      <w:pPr>
        <w:numPr>
          <w:ilvl w:val="0"/>
          <w:numId w:val="4"/>
        </w:numPr>
        <w:jc w:val="both"/>
        <w:rPr>
          <w:sz w:val="28"/>
          <w:szCs w:val="28"/>
        </w:rPr>
      </w:pPr>
      <w:r w:rsidRPr="00BD3080">
        <w:rPr>
          <w:sz w:val="28"/>
          <w:szCs w:val="28"/>
        </w:rPr>
        <w:t>4 дела по чл. 132, ал. 1 от СК;</w:t>
      </w:r>
    </w:p>
    <w:p w:rsidR="00BD3080" w:rsidRPr="00BD3080" w:rsidRDefault="00BD3080" w:rsidP="00BD3080">
      <w:pPr>
        <w:numPr>
          <w:ilvl w:val="0"/>
          <w:numId w:val="4"/>
        </w:numPr>
        <w:jc w:val="both"/>
        <w:rPr>
          <w:sz w:val="28"/>
          <w:szCs w:val="28"/>
        </w:rPr>
      </w:pPr>
      <w:r w:rsidRPr="00BD3080">
        <w:rPr>
          <w:sz w:val="28"/>
          <w:szCs w:val="28"/>
        </w:rPr>
        <w:t>2 дела по чл. 530 от ГПК вр. чл.19, ал. 1 от ЗГР;</w:t>
      </w:r>
    </w:p>
    <w:p w:rsidR="00BD3080" w:rsidRPr="00BD3080" w:rsidRDefault="00BD3080" w:rsidP="00BD3080">
      <w:pPr>
        <w:numPr>
          <w:ilvl w:val="0"/>
          <w:numId w:val="4"/>
        </w:numPr>
        <w:tabs>
          <w:tab w:val="num" w:pos="720"/>
        </w:tabs>
        <w:jc w:val="both"/>
        <w:rPr>
          <w:sz w:val="28"/>
          <w:szCs w:val="28"/>
        </w:rPr>
      </w:pPr>
      <w:r w:rsidRPr="00BD3080">
        <w:rPr>
          <w:sz w:val="28"/>
          <w:szCs w:val="28"/>
        </w:rPr>
        <w:t>2 дела по чл. 549 от ГПК, вр. с чл. 14 от ЗЛС;</w:t>
      </w:r>
    </w:p>
    <w:p w:rsidR="00BD3080" w:rsidRPr="00BD3080" w:rsidRDefault="00BD3080" w:rsidP="00BD3080">
      <w:pPr>
        <w:numPr>
          <w:ilvl w:val="0"/>
          <w:numId w:val="4"/>
        </w:numPr>
        <w:tabs>
          <w:tab w:val="num" w:pos="720"/>
        </w:tabs>
        <w:jc w:val="both"/>
        <w:rPr>
          <w:sz w:val="28"/>
          <w:szCs w:val="28"/>
        </w:rPr>
      </w:pPr>
      <w:r w:rsidRPr="00BD3080">
        <w:rPr>
          <w:sz w:val="28"/>
          <w:szCs w:val="28"/>
        </w:rPr>
        <w:t>1 дело по чл. 542 от ГПК;</w:t>
      </w:r>
    </w:p>
    <w:p w:rsidR="00BD3080" w:rsidRPr="00BD3080" w:rsidRDefault="00BD3080" w:rsidP="00BD3080">
      <w:pPr>
        <w:numPr>
          <w:ilvl w:val="0"/>
          <w:numId w:val="4"/>
        </w:numPr>
        <w:tabs>
          <w:tab w:val="num" w:pos="720"/>
        </w:tabs>
        <w:jc w:val="both"/>
        <w:rPr>
          <w:sz w:val="28"/>
          <w:szCs w:val="28"/>
        </w:rPr>
      </w:pPr>
      <w:r w:rsidRPr="00BD3080">
        <w:rPr>
          <w:sz w:val="28"/>
          <w:szCs w:val="28"/>
        </w:rPr>
        <w:t>1 дело по чл. 2, ал. 1, т.3 от ЗОДОВ.</w:t>
      </w:r>
    </w:p>
    <w:p w:rsidR="00BD3080" w:rsidRPr="00BD3080" w:rsidRDefault="00BD3080" w:rsidP="00BD3080">
      <w:pPr>
        <w:ind w:left="1068"/>
        <w:jc w:val="both"/>
        <w:rPr>
          <w:sz w:val="28"/>
          <w:szCs w:val="28"/>
          <w:lang w:val="en-US"/>
        </w:rPr>
      </w:pPr>
    </w:p>
    <w:p w:rsidR="00BD3080" w:rsidRPr="00BD3080" w:rsidRDefault="00BD3080" w:rsidP="00BD3080">
      <w:pPr>
        <w:ind w:firstLine="708"/>
        <w:jc w:val="both"/>
        <w:rPr>
          <w:sz w:val="28"/>
          <w:szCs w:val="28"/>
        </w:rPr>
      </w:pPr>
      <w:r w:rsidRPr="00BD3080">
        <w:rPr>
          <w:sz w:val="28"/>
          <w:szCs w:val="28"/>
        </w:rPr>
        <w:t xml:space="preserve"> </w:t>
      </w:r>
    </w:p>
    <w:p w:rsidR="00BD3080" w:rsidRPr="00BD3080" w:rsidRDefault="00BD3080" w:rsidP="00BD3080">
      <w:pPr>
        <w:jc w:val="both"/>
        <w:rPr>
          <w:sz w:val="28"/>
          <w:szCs w:val="28"/>
        </w:rPr>
      </w:pPr>
      <w:r>
        <w:rPr>
          <w:noProof/>
          <w:sz w:val="28"/>
          <w:szCs w:val="28"/>
        </w:rPr>
        <w:drawing>
          <wp:inline distT="0" distB="0" distL="0" distR="0">
            <wp:extent cx="5543550" cy="3238500"/>
            <wp:effectExtent l="0" t="0" r="0" b="0"/>
            <wp:docPr id="8" name="Диагра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080" w:rsidRPr="00BD3080" w:rsidRDefault="00BD3080" w:rsidP="00BD3080">
      <w:pPr>
        <w:jc w:val="both"/>
        <w:rPr>
          <w:i/>
          <w:sz w:val="23"/>
          <w:szCs w:val="23"/>
        </w:rPr>
      </w:pPr>
      <w:r w:rsidRPr="00BD3080">
        <w:rPr>
          <w:i/>
          <w:sz w:val="23"/>
          <w:szCs w:val="23"/>
        </w:rPr>
        <w:t xml:space="preserve">Фиг.10.Брой разгледани граждански дела </w:t>
      </w:r>
    </w:p>
    <w:p w:rsidR="00BD3080" w:rsidRPr="00BD3080" w:rsidRDefault="00BD3080" w:rsidP="00BD3080">
      <w:pPr>
        <w:ind w:left="1068"/>
        <w:jc w:val="both"/>
        <w:rPr>
          <w:sz w:val="28"/>
          <w:szCs w:val="28"/>
          <w:lang w:val="en-US"/>
        </w:rPr>
      </w:pPr>
    </w:p>
    <w:p w:rsidR="00BD3080" w:rsidRPr="00BD3080" w:rsidRDefault="00BD3080" w:rsidP="00BD3080">
      <w:pPr>
        <w:ind w:firstLine="708"/>
        <w:jc w:val="both"/>
        <w:rPr>
          <w:sz w:val="28"/>
          <w:szCs w:val="28"/>
        </w:rPr>
      </w:pPr>
      <w:r w:rsidRPr="00BD3080">
        <w:rPr>
          <w:sz w:val="28"/>
          <w:szCs w:val="28"/>
        </w:rPr>
        <w:t>Общият брой на граждански дела, в които са участвали прокурорите от РП – гр. Перник през предходните години е бил съответно:</w:t>
      </w:r>
    </w:p>
    <w:p w:rsidR="00BD3080" w:rsidRPr="00BD3080" w:rsidRDefault="00BD3080" w:rsidP="00BD3080">
      <w:pPr>
        <w:ind w:firstLine="708"/>
        <w:jc w:val="both"/>
        <w:rPr>
          <w:sz w:val="28"/>
          <w:szCs w:val="28"/>
        </w:rPr>
      </w:pPr>
      <w:r w:rsidRPr="00BD3080">
        <w:rPr>
          <w:sz w:val="28"/>
          <w:szCs w:val="28"/>
        </w:rPr>
        <w:t>За 2016 г. – 22 броя;</w:t>
      </w:r>
    </w:p>
    <w:p w:rsidR="00BD3080" w:rsidRPr="00BD3080" w:rsidRDefault="00BD3080" w:rsidP="00BD3080">
      <w:pPr>
        <w:ind w:firstLine="708"/>
        <w:jc w:val="both"/>
        <w:rPr>
          <w:sz w:val="28"/>
          <w:szCs w:val="28"/>
        </w:rPr>
      </w:pPr>
      <w:r w:rsidRPr="00BD3080">
        <w:rPr>
          <w:sz w:val="28"/>
          <w:szCs w:val="28"/>
        </w:rPr>
        <w:t>За 2015 г. – 8 броя;</w:t>
      </w:r>
    </w:p>
    <w:p w:rsidR="00BD3080" w:rsidRPr="00BD3080" w:rsidRDefault="00BD3080" w:rsidP="00BD3080">
      <w:pPr>
        <w:ind w:firstLine="708"/>
        <w:jc w:val="both"/>
        <w:rPr>
          <w:sz w:val="28"/>
          <w:szCs w:val="28"/>
        </w:rPr>
      </w:pPr>
      <w:r w:rsidRPr="00BD3080">
        <w:rPr>
          <w:sz w:val="28"/>
          <w:szCs w:val="28"/>
        </w:rPr>
        <w:t>За 2014 г. – 12 броя.</w:t>
      </w:r>
    </w:p>
    <w:p w:rsidR="00BD3080" w:rsidRPr="00BD3080" w:rsidRDefault="00BD3080" w:rsidP="00BD3080">
      <w:pPr>
        <w:ind w:firstLine="708"/>
        <w:jc w:val="both"/>
        <w:rPr>
          <w:sz w:val="28"/>
          <w:szCs w:val="28"/>
        </w:rPr>
      </w:pPr>
      <w:r w:rsidRPr="00BD3080">
        <w:rPr>
          <w:sz w:val="28"/>
          <w:szCs w:val="28"/>
        </w:rPr>
        <w:t>Изложените сравнителни данни сочат, че през 2017 г. е увеличен броят на граждански дела, в които са участвали прокурорите от РП – гр. Перник в сравнение с 2016 г. Причините за това са увеличените искове в Районен съд – гр. Перник на Дирекция „Социално подпомагане“ – гр. Перник, Отдел „Закрила на детето“, както и повечето участия на прокурори в дела по Закона за закрила на детето по тяхна преценка.</w:t>
      </w:r>
    </w:p>
    <w:p w:rsidR="00BD3080" w:rsidRPr="00BD3080" w:rsidRDefault="00BD3080" w:rsidP="00BD3080">
      <w:pPr>
        <w:ind w:firstLine="708"/>
        <w:jc w:val="both"/>
        <w:rPr>
          <w:sz w:val="28"/>
          <w:szCs w:val="28"/>
        </w:rPr>
      </w:pPr>
    </w:p>
    <w:p w:rsidR="00BD3080" w:rsidRPr="00BD3080" w:rsidRDefault="00BD3080" w:rsidP="00BD3080">
      <w:pPr>
        <w:ind w:firstLine="708"/>
        <w:jc w:val="both"/>
        <w:rPr>
          <w:sz w:val="28"/>
          <w:szCs w:val="28"/>
        </w:rPr>
      </w:pPr>
      <w:r w:rsidRPr="00BD3080">
        <w:rPr>
          <w:sz w:val="28"/>
          <w:szCs w:val="28"/>
        </w:rPr>
        <w:t xml:space="preserve">През отчетния период са решени общо 23 граждански дела. По 22 /двадесет и две/ от решените граждански  дела за отчетния период становището на участващия прокурор е било потвърдено с диспозитива на </w:t>
      </w:r>
      <w:r w:rsidRPr="00BD3080">
        <w:rPr>
          <w:sz w:val="28"/>
          <w:szCs w:val="28"/>
        </w:rPr>
        <w:lastRenderedPageBreak/>
        <w:t>съдебното решение. Изключение прави решението по предявания иск срещу Прокуратурата на Р.България по чл.2, ал.1, т.3 от ЗОДОВ, в което становището на представителя на РП Перник да не се уважи предявениея иск  не е застъпено в диспозитива на съдебното  решение.</w:t>
      </w:r>
    </w:p>
    <w:p w:rsidR="00BD3080" w:rsidRPr="00BD3080" w:rsidRDefault="00BD3080" w:rsidP="00BD3080">
      <w:pPr>
        <w:jc w:val="both"/>
        <w:rPr>
          <w:sz w:val="28"/>
          <w:szCs w:val="28"/>
        </w:rPr>
      </w:pPr>
    </w:p>
    <w:p w:rsidR="00BD3080" w:rsidRPr="00BD3080" w:rsidRDefault="00BD3080" w:rsidP="00BD3080">
      <w:pPr>
        <w:ind w:firstLine="708"/>
        <w:jc w:val="both"/>
        <w:rPr>
          <w:sz w:val="28"/>
          <w:szCs w:val="28"/>
        </w:rPr>
      </w:pPr>
      <w:r w:rsidRPr="00BD3080">
        <w:rPr>
          <w:sz w:val="28"/>
          <w:szCs w:val="28"/>
        </w:rPr>
        <w:t xml:space="preserve">През отчетния период прокурорите от РП – гр. Перник са участвали в 1 /едно/ гражданско дело по ЗОДОВ с ответник Прокуратурата на Република България  (гр. дело номер 1754/2017 г. по описа на Районен съд – гр. Перник, образувано по иск на И.А.М. с правно основание чл.2, ал.1, т.3, пр.2 от ЗОДОВ ). </w:t>
      </w:r>
    </w:p>
    <w:p w:rsidR="00BD3080" w:rsidRPr="00BD3080" w:rsidRDefault="00BD3080" w:rsidP="00BD3080">
      <w:pPr>
        <w:ind w:firstLine="708"/>
        <w:jc w:val="both"/>
        <w:rPr>
          <w:sz w:val="28"/>
          <w:szCs w:val="28"/>
        </w:rPr>
      </w:pPr>
      <w:r w:rsidRPr="00BD3080">
        <w:rPr>
          <w:sz w:val="28"/>
          <w:szCs w:val="28"/>
        </w:rPr>
        <w:t>Представител на РП – гр. Перник е участвал в общо 2 /две/ съдебни заседания по посоченото гр. дело номер 1754/2017 г. по описа на Районен съд – гр. Перник.</w:t>
      </w:r>
    </w:p>
    <w:p w:rsidR="00BD3080" w:rsidRPr="00BD3080" w:rsidRDefault="00BD3080" w:rsidP="00BD3080">
      <w:pPr>
        <w:ind w:firstLine="708"/>
        <w:jc w:val="both"/>
        <w:rPr>
          <w:sz w:val="28"/>
          <w:szCs w:val="28"/>
        </w:rPr>
      </w:pPr>
      <w:r w:rsidRPr="00BD3080">
        <w:rPr>
          <w:sz w:val="28"/>
          <w:szCs w:val="28"/>
        </w:rPr>
        <w:t xml:space="preserve"> </w:t>
      </w:r>
    </w:p>
    <w:p w:rsidR="00BD3080" w:rsidRPr="00BD3080" w:rsidRDefault="00BD3080" w:rsidP="00BD3080">
      <w:pPr>
        <w:ind w:firstLine="708"/>
        <w:jc w:val="both"/>
        <w:rPr>
          <w:sz w:val="28"/>
          <w:szCs w:val="28"/>
        </w:rPr>
      </w:pPr>
      <w:r w:rsidRPr="00BD3080">
        <w:rPr>
          <w:sz w:val="28"/>
          <w:szCs w:val="28"/>
        </w:rPr>
        <w:t xml:space="preserve">През отчетния период Районен съд – гр. Перник е постановил Решение номер 807 от 01.11.2017г. по гр. дело номер 1754/2017 г. по описа на Районен съд – гр. Перник, с което Прокуратурата на Република България е осъдена да плати на ищеца И.А.М. обезщетение за претърпени неимуществени вреди в размер на 800 лева, ведно със законната лихва, както и направените разноски по делото от ищеца в размер на </w:t>
      </w:r>
      <w:r w:rsidRPr="00BD3080">
        <w:rPr>
          <w:color w:val="000000"/>
          <w:sz w:val="28"/>
          <w:szCs w:val="28"/>
        </w:rPr>
        <w:t>10,00 лева.</w:t>
      </w:r>
    </w:p>
    <w:p w:rsidR="00BD3080" w:rsidRPr="00BD3080" w:rsidRDefault="00BD3080" w:rsidP="00BD3080">
      <w:pPr>
        <w:ind w:firstLine="708"/>
        <w:jc w:val="both"/>
        <w:rPr>
          <w:sz w:val="28"/>
          <w:szCs w:val="28"/>
        </w:rPr>
      </w:pPr>
      <w:r w:rsidRPr="00BD3080">
        <w:rPr>
          <w:sz w:val="28"/>
          <w:szCs w:val="28"/>
        </w:rPr>
        <w:t>Срещу горепосоченото Решение номер 807 от 01.11.2017г. по гр. дело номер 1754/2017 г. по описа на Районен съд – гр. Перник, на 01.11.2017г. е подадена въззивна жалба в Окръжен съд – гр. Перник от прокурор при Районна прокуратура – гр. Перник по повод, на която е образувано въззивно гражданско дело. По същото през отчетния период няма постановено решение на въззивния съд и решението  на Районен съд – Перник по гр. дело номер 1754/2017 г. по описа на Районен съд – гр. Перник не е влязло в сила.</w:t>
      </w:r>
    </w:p>
    <w:p w:rsidR="00BD3080" w:rsidRPr="00BD3080" w:rsidRDefault="00BD3080" w:rsidP="00BD3080">
      <w:pPr>
        <w:ind w:firstLine="708"/>
        <w:jc w:val="both"/>
        <w:rPr>
          <w:b/>
          <w:sz w:val="28"/>
          <w:szCs w:val="28"/>
        </w:rPr>
      </w:pPr>
    </w:p>
    <w:p w:rsidR="00BD3080" w:rsidRPr="00BD3080" w:rsidRDefault="00BD3080" w:rsidP="00BD3080">
      <w:pPr>
        <w:ind w:firstLine="708"/>
        <w:jc w:val="both"/>
        <w:rPr>
          <w:sz w:val="28"/>
          <w:szCs w:val="28"/>
        </w:rPr>
      </w:pPr>
      <w:r w:rsidRPr="00BD3080">
        <w:rPr>
          <w:sz w:val="28"/>
          <w:szCs w:val="28"/>
        </w:rPr>
        <w:t>През отчетния период е влязло в сила Решение номер 1042 от 04.10.2016 г. по гр. дело номер 2288/2016 г. по описа на Районен съд – гр. Перник, образувано по иск на Й. А. Й. с правно основание чл. 2, ал.1, т. 3, пр.1 от ЗОДОВ срещу Прокуратурата на Република България. С посоченото съдебно решение Прокуратурата на Република България е осъдена да плати на ищеца Й. А. Й. обезщетение за претърпени неимуществени вреди в размер на 1 000 лева, ведно със законната лихва, както и направените разноски по делото от ищеца в размер на 90,00 лева.</w:t>
      </w:r>
    </w:p>
    <w:p w:rsidR="00BD3080" w:rsidRPr="00BD3080" w:rsidRDefault="00BD3080" w:rsidP="00BD3080">
      <w:pPr>
        <w:ind w:firstLine="708"/>
        <w:jc w:val="both"/>
        <w:rPr>
          <w:color w:val="FF0000"/>
          <w:sz w:val="28"/>
          <w:szCs w:val="28"/>
        </w:rPr>
      </w:pPr>
    </w:p>
    <w:p w:rsidR="00BD3080" w:rsidRPr="00BD3080" w:rsidRDefault="00BD3080" w:rsidP="00BD3080">
      <w:pPr>
        <w:ind w:firstLine="708"/>
        <w:jc w:val="both"/>
        <w:rPr>
          <w:sz w:val="28"/>
          <w:szCs w:val="28"/>
        </w:rPr>
      </w:pPr>
      <w:r w:rsidRPr="00BD3080">
        <w:rPr>
          <w:sz w:val="28"/>
          <w:szCs w:val="28"/>
        </w:rPr>
        <w:t>В Районна прокуратура – гр. Перник е изготвена 1 /една/ жалба по първоинстанционно решение на Районен съд – гр. Перник (по гражданско дело номер 1754/2017 г. по описа на Районен съд – гр. Перник).</w:t>
      </w:r>
    </w:p>
    <w:p w:rsidR="00BD3080" w:rsidRPr="00BD3080" w:rsidRDefault="00BD3080" w:rsidP="00BD3080">
      <w:pPr>
        <w:ind w:firstLine="708"/>
        <w:jc w:val="both"/>
        <w:rPr>
          <w:sz w:val="28"/>
          <w:szCs w:val="28"/>
        </w:rPr>
      </w:pPr>
    </w:p>
    <w:p w:rsidR="00BD3080" w:rsidRPr="00BD3080" w:rsidRDefault="00BD3080" w:rsidP="00BD3080">
      <w:pPr>
        <w:ind w:firstLine="708"/>
        <w:jc w:val="both"/>
        <w:rPr>
          <w:sz w:val="28"/>
          <w:szCs w:val="28"/>
        </w:rPr>
      </w:pPr>
      <w:r w:rsidRPr="00BD3080">
        <w:rPr>
          <w:sz w:val="28"/>
          <w:szCs w:val="28"/>
        </w:rPr>
        <w:t>През отчетния период не са налице случаи на солидарна отговорност на Прокуратурата и Съда по дела за обезщетение за наложена мярка „Задържане под стража”.</w:t>
      </w:r>
    </w:p>
    <w:p w:rsidR="00BD3080" w:rsidRPr="00BD3080" w:rsidRDefault="00BD3080" w:rsidP="00BD3080">
      <w:pPr>
        <w:ind w:firstLine="708"/>
        <w:jc w:val="both"/>
        <w:rPr>
          <w:sz w:val="28"/>
          <w:szCs w:val="28"/>
        </w:rPr>
      </w:pPr>
    </w:p>
    <w:p w:rsidR="00BD3080" w:rsidRPr="00BD3080" w:rsidRDefault="00BD3080" w:rsidP="00BD3080">
      <w:pPr>
        <w:ind w:firstLine="708"/>
        <w:jc w:val="both"/>
        <w:rPr>
          <w:sz w:val="28"/>
          <w:szCs w:val="28"/>
        </w:rPr>
      </w:pPr>
      <w:r w:rsidRPr="00BD3080">
        <w:rPr>
          <w:sz w:val="28"/>
          <w:szCs w:val="28"/>
        </w:rPr>
        <w:lastRenderedPageBreak/>
        <w:t xml:space="preserve">По ЗОПДНПИ прокурорите от РП – гр. Перник са изпратили 23 /двадесет и три/ броя уведомления. </w:t>
      </w:r>
    </w:p>
    <w:p w:rsidR="00BD3080" w:rsidRPr="00BD3080" w:rsidRDefault="00BD3080" w:rsidP="00BD3080">
      <w:pPr>
        <w:ind w:firstLine="708"/>
        <w:jc w:val="both"/>
        <w:rPr>
          <w:sz w:val="28"/>
          <w:szCs w:val="28"/>
        </w:rPr>
      </w:pPr>
    </w:p>
    <w:p w:rsidR="00BD3080" w:rsidRPr="00BD3080" w:rsidRDefault="00BD3080" w:rsidP="00BD3080">
      <w:pPr>
        <w:ind w:firstLine="708"/>
        <w:jc w:val="both"/>
        <w:rPr>
          <w:sz w:val="28"/>
          <w:szCs w:val="28"/>
        </w:rPr>
      </w:pPr>
      <w:r w:rsidRPr="00BD3080">
        <w:rPr>
          <w:sz w:val="28"/>
          <w:szCs w:val="28"/>
        </w:rPr>
        <w:t>По дела на РП – гр. Перник не са налагани имуществени санкции на юридически лица във връзка с чл. 83а – чл. 83е от ЗАНН.</w:t>
      </w:r>
    </w:p>
    <w:p w:rsidR="00BD3080" w:rsidRPr="00BD3080" w:rsidRDefault="00BD3080" w:rsidP="00BD3080">
      <w:pPr>
        <w:ind w:firstLine="708"/>
        <w:jc w:val="both"/>
        <w:rPr>
          <w:sz w:val="28"/>
          <w:szCs w:val="28"/>
        </w:rPr>
      </w:pPr>
    </w:p>
    <w:p w:rsidR="00BD3080" w:rsidRPr="00BD3080" w:rsidRDefault="00BD3080" w:rsidP="00BD3080">
      <w:pPr>
        <w:ind w:firstLine="708"/>
        <w:jc w:val="both"/>
        <w:rPr>
          <w:color w:val="FF0000"/>
          <w:sz w:val="28"/>
          <w:szCs w:val="28"/>
        </w:rPr>
      </w:pPr>
    </w:p>
    <w:p w:rsidR="00BD3080" w:rsidRDefault="00BD3080" w:rsidP="00BD3080">
      <w:pPr>
        <w:ind w:firstLine="708"/>
        <w:jc w:val="both"/>
        <w:rPr>
          <w:b/>
          <w:sz w:val="28"/>
          <w:szCs w:val="28"/>
        </w:rPr>
      </w:pPr>
      <w:r w:rsidRPr="00BD3080">
        <w:rPr>
          <w:b/>
          <w:sz w:val="28"/>
          <w:szCs w:val="28"/>
        </w:rPr>
        <w:t>4.ОСЪДИТЕЛНИ РЕШЕНИЯ СРЕЩУ ПРОКУРАТУРАТА НА РБ НА ОСНОВАНИЕ ЗАКОНА ЗА ОТГОВОРНОСТТА НА ДЪРЖАВАТА  И ОБЩИНИТЕ ЗА ВРЕДИ</w:t>
      </w:r>
    </w:p>
    <w:p w:rsidR="002D4858" w:rsidRPr="00BD3080" w:rsidRDefault="002D4858" w:rsidP="00BD3080">
      <w:pPr>
        <w:ind w:firstLine="708"/>
        <w:jc w:val="both"/>
        <w:rPr>
          <w:b/>
          <w:sz w:val="28"/>
          <w:szCs w:val="28"/>
        </w:rPr>
      </w:pPr>
    </w:p>
    <w:p w:rsidR="00BD3080" w:rsidRPr="00BD3080" w:rsidRDefault="00BD3080" w:rsidP="00BD3080">
      <w:pPr>
        <w:ind w:firstLine="708"/>
        <w:jc w:val="both"/>
        <w:rPr>
          <w:sz w:val="28"/>
          <w:szCs w:val="28"/>
        </w:rPr>
      </w:pPr>
      <w:r w:rsidRPr="00BD3080">
        <w:rPr>
          <w:sz w:val="28"/>
          <w:szCs w:val="28"/>
        </w:rPr>
        <w:t>През отчетния период е влязло в сила едно осъдително решение  срещу Прокуратурата на Р. България (</w:t>
      </w:r>
      <w:r w:rsidRPr="00BD3080">
        <w:rPr>
          <w:rFonts w:eastAsia="Calibri"/>
          <w:sz w:val="28"/>
          <w:szCs w:val="28"/>
          <w:lang w:eastAsia="en-US"/>
        </w:rPr>
        <w:t xml:space="preserve">решение номер 1042 от 04.10.2016 г. на Районен съд – гр. Перник, </w:t>
      </w:r>
      <w:r w:rsidRPr="00BD3080">
        <w:rPr>
          <w:rFonts w:eastAsia="Calibri"/>
          <w:sz w:val="28"/>
          <w:szCs w:val="28"/>
          <w:lang w:val="en-US" w:eastAsia="en-US"/>
        </w:rPr>
        <w:t>I</w:t>
      </w:r>
      <w:r w:rsidRPr="00BD3080">
        <w:rPr>
          <w:rFonts w:eastAsia="Calibri"/>
          <w:sz w:val="28"/>
          <w:szCs w:val="28"/>
          <w:lang w:eastAsia="en-US"/>
        </w:rPr>
        <w:t>Х - ти</w:t>
      </w:r>
      <w:r w:rsidRPr="00BD3080">
        <w:rPr>
          <w:rFonts w:eastAsia="Calibri"/>
          <w:sz w:val="28"/>
          <w:szCs w:val="28"/>
          <w:lang w:val="en-US" w:eastAsia="en-US"/>
        </w:rPr>
        <w:t xml:space="preserve"> </w:t>
      </w:r>
      <w:r w:rsidRPr="00BD3080">
        <w:rPr>
          <w:rFonts w:eastAsia="Calibri"/>
          <w:sz w:val="28"/>
          <w:szCs w:val="28"/>
          <w:lang w:eastAsia="en-US"/>
        </w:rPr>
        <w:t xml:space="preserve">гр. състав по гражданско дело номер 2288/2016 г. по описа на РС Перник) и е постановено едно осъдително решение, което не е влязло в сила през отчетния период ( решение номер 807 от 01.11.2017 г. на Районен съд – гр. Перник,  </w:t>
      </w:r>
      <w:r w:rsidRPr="00BD3080">
        <w:rPr>
          <w:rFonts w:eastAsia="Calibri"/>
          <w:sz w:val="28"/>
          <w:szCs w:val="28"/>
          <w:lang w:val="en-US" w:eastAsia="en-US"/>
        </w:rPr>
        <w:t>VIII</w:t>
      </w:r>
      <w:r w:rsidRPr="00BD3080">
        <w:rPr>
          <w:rFonts w:eastAsia="Calibri"/>
          <w:sz w:val="28"/>
          <w:szCs w:val="28"/>
          <w:lang w:eastAsia="en-US"/>
        </w:rPr>
        <w:t xml:space="preserve"> - ти</w:t>
      </w:r>
      <w:r w:rsidRPr="00BD3080">
        <w:rPr>
          <w:rFonts w:eastAsia="Calibri"/>
          <w:sz w:val="28"/>
          <w:szCs w:val="28"/>
          <w:lang w:val="en-US" w:eastAsia="en-US"/>
        </w:rPr>
        <w:t xml:space="preserve"> </w:t>
      </w:r>
      <w:r w:rsidRPr="00BD3080">
        <w:rPr>
          <w:rFonts w:eastAsia="Calibri"/>
          <w:sz w:val="28"/>
          <w:szCs w:val="28"/>
          <w:lang w:eastAsia="en-US"/>
        </w:rPr>
        <w:t>гр. състав по гр.дело номер 1754/2017г. по описа на РС Перник).</w:t>
      </w:r>
    </w:p>
    <w:p w:rsidR="00BD3080" w:rsidRPr="00BD3080" w:rsidRDefault="00BD3080" w:rsidP="00BD3080">
      <w:pPr>
        <w:suppressAutoHyphens/>
        <w:autoSpaceDN w:val="0"/>
        <w:ind w:firstLine="709"/>
        <w:jc w:val="both"/>
        <w:textAlignment w:val="baseline"/>
        <w:rPr>
          <w:rFonts w:ascii="Calibri" w:eastAsia="Calibri" w:hAnsi="Calibri"/>
          <w:sz w:val="28"/>
          <w:szCs w:val="28"/>
          <w:lang w:eastAsia="en-US"/>
        </w:rPr>
      </w:pPr>
      <w:r w:rsidRPr="00BD3080">
        <w:rPr>
          <w:rFonts w:eastAsia="Calibri"/>
          <w:sz w:val="28"/>
          <w:szCs w:val="28"/>
          <w:lang w:eastAsia="en-US"/>
        </w:rPr>
        <w:t xml:space="preserve">След анализ на </w:t>
      </w:r>
      <w:r w:rsidRPr="00BD3080">
        <w:rPr>
          <w:rFonts w:eastAsia="Calibri"/>
          <w:b/>
          <w:sz w:val="28"/>
          <w:szCs w:val="28"/>
          <w:lang w:eastAsia="en-US"/>
        </w:rPr>
        <w:t xml:space="preserve">гр. дело номер 2288/2016 г. </w:t>
      </w:r>
      <w:r w:rsidRPr="00BD3080">
        <w:rPr>
          <w:rFonts w:eastAsia="Calibri"/>
          <w:sz w:val="28"/>
          <w:szCs w:val="28"/>
          <w:lang w:eastAsia="en-US"/>
        </w:rPr>
        <w:t xml:space="preserve">по описа на Районен съд – гр. Перник се установява, че осъдителното решение номер 1042 от 04.10.2016 г. на Районен съд – гр. Перник, </w:t>
      </w:r>
      <w:r w:rsidRPr="00BD3080">
        <w:rPr>
          <w:rFonts w:eastAsia="Calibri"/>
          <w:sz w:val="28"/>
          <w:szCs w:val="28"/>
          <w:lang w:val="en-US" w:eastAsia="en-US"/>
        </w:rPr>
        <w:t>I</w:t>
      </w:r>
      <w:r w:rsidRPr="00BD3080">
        <w:rPr>
          <w:rFonts w:eastAsia="Calibri"/>
          <w:sz w:val="28"/>
          <w:szCs w:val="28"/>
          <w:lang w:eastAsia="en-US"/>
        </w:rPr>
        <w:t>Х - ти</w:t>
      </w:r>
      <w:r w:rsidRPr="00BD3080">
        <w:rPr>
          <w:rFonts w:eastAsia="Calibri"/>
          <w:sz w:val="28"/>
          <w:szCs w:val="28"/>
          <w:lang w:val="en-US" w:eastAsia="en-US"/>
        </w:rPr>
        <w:t xml:space="preserve"> </w:t>
      </w:r>
      <w:r w:rsidRPr="00BD3080">
        <w:rPr>
          <w:rFonts w:eastAsia="Calibri"/>
          <w:sz w:val="28"/>
          <w:szCs w:val="28"/>
          <w:lang w:eastAsia="en-US"/>
        </w:rPr>
        <w:t>гр. състав, постановено по това дело, касае воденото срещу ищеца досъдебно производство номер 137/2013 г. по описа на 01 РУ Перник, по което Й. А. Й. с ЕГН: ********** е бил привлечен като обвиняем за престъпление по чл. 206, ал. 1 от НК. С обвинителен акт на наблюдаващия прокурор от РП – гр. Перник, материалите от горепосоченото дело са внесени в Районен съд – гр. Перник, където е било образувано н.о.х.д. номер 1091/2013 г. С присъда от 19.02.2014 г., Районен съд – гр. Перник е признал подсъдимия Й. за невиновен. Срещу присъдата е подаден протест и е образувано в.н.о.х.д. номер 108/2014 г. по описа на Окръжен съд – гр. Перник. С решение от 23.06.2014 г., Окръжен съд – гр. Перник е потвърдил оправдателната присъда на Районен съд – гр. Перник.</w:t>
      </w:r>
    </w:p>
    <w:p w:rsidR="00BD3080" w:rsidRPr="00BD3080" w:rsidRDefault="00BD3080" w:rsidP="00BD3080">
      <w:pPr>
        <w:suppressAutoHyphens/>
        <w:autoSpaceDN w:val="0"/>
        <w:ind w:firstLine="709"/>
        <w:jc w:val="both"/>
        <w:textAlignment w:val="baseline"/>
        <w:rPr>
          <w:rFonts w:eastAsia="Calibri"/>
          <w:sz w:val="28"/>
          <w:szCs w:val="28"/>
          <w:lang w:eastAsia="en-US"/>
        </w:rPr>
      </w:pPr>
      <w:r w:rsidRPr="00BD3080">
        <w:rPr>
          <w:rFonts w:eastAsia="Calibri"/>
          <w:sz w:val="28"/>
          <w:szCs w:val="28"/>
          <w:lang w:eastAsia="en-US"/>
        </w:rPr>
        <w:t>В хода на горепосоченото наказателно производство не са били допуснати съществени нарушения на процесуалните правила, ограничили правата на Й. А. Й., като гражданският съд е отчел това обстоятелство наред и с обстоятелството, че по отношение на ищеца, в хода на наказателното дело процесуалните действия с негово участие са били изключително малко и с нисък интензитет, срокът на самия процес се явява разумен от гледна точка продължителността му, като и взетата мярка за неотклонение спрямо Й. е била най – леката възможна по НПК, а именно – „Подписка“.</w:t>
      </w:r>
    </w:p>
    <w:p w:rsidR="00BD3080" w:rsidRPr="00BD3080" w:rsidRDefault="00BD3080" w:rsidP="00BD3080">
      <w:pPr>
        <w:suppressAutoHyphens/>
        <w:autoSpaceDN w:val="0"/>
        <w:ind w:firstLine="709"/>
        <w:jc w:val="both"/>
        <w:textAlignment w:val="baseline"/>
        <w:rPr>
          <w:rFonts w:eastAsia="Calibri"/>
          <w:sz w:val="28"/>
          <w:szCs w:val="28"/>
          <w:lang w:eastAsia="en-US"/>
        </w:rPr>
      </w:pPr>
      <w:r w:rsidRPr="00BD3080">
        <w:rPr>
          <w:rFonts w:eastAsia="Calibri"/>
          <w:sz w:val="28"/>
          <w:szCs w:val="28"/>
          <w:lang w:eastAsia="en-US"/>
        </w:rPr>
        <w:t>Ответникът – Прокуратурата на Република България, е бил осъден предвид това, че отговорността по чл. 2, ал. 1, т. 3 от ЗОДОВ се явява обективна такава и представлява пряка и неотменима последица от влязъл в сила съдебен акт по наказателно дело.</w:t>
      </w:r>
    </w:p>
    <w:p w:rsidR="00BD3080" w:rsidRPr="00BD3080" w:rsidRDefault="00BD3080" w:rsidP="00BD3080">
      <w:pPr>
        <w:ind w:firstLine="708"/>
        <w:jc w:val="both"/>
        <w:rPr>
          <w:b/>
          <w:sz w:val="28"/>
          <w:szCs w:val="28"/>
        </w:rPr>
      </w:pPr>
    </w:p>
    <w:p w:rsidR="00BD3080" w:rsidRPr="00BD3080" w:rsidRDefault="00BD3080" w:rsidP="00BD3080">
      <w:pPr>
        <w:suppressAutoHyphens/>
        <w:autoSpaceDN w:val="0"/>
        <w:ind w:firstLine="709"/>
        <w:jc w:val="both"/>
        <w:textAlignment w:val="baseline"/>
        <w:rPr>
          <w:rFonts w:ascii="Calibri" w:eastAsia="Calibri" w:hAnsi="Calibri"/>
          <w:sz w:val="28"/>
          <w:szCs w:val="28"/>
          <w:lang w:eastAsia="en-US"/>
        </w:rPr>
      </w:pPr>
      <w:r w:rsidRPr="00BD3080">
        <w:rPr>
          <w:rFonts w:eastAsia="Calibri"/>
          <w:sz w:val="28"/>
          <w:szCs w:val="28"/>
          <w:lang w:eastAsia="en-US"/>
        </w:rPr>
        <w:lastRenderedPageBreak/>
        <w:t xml:space="preserve">След анализ на </w:t>
      </w:r>
      <w:r w:rsidRPr="00BD3080">
        <w:rPr>
          <w:rFonts w:eastAsia="Calibri"/>
          <w:b/>
          <w:sz w:val="28"/>
          <w:szCs w:val="28"/>
          <w:lang w:eastAsia="en-US"/>
        </w:rPr>
        <w:t xml:space="preserve">гр. дело номер 1754/2017 г. </w:t>
      </w:r>
      <w:r w:rsidRPr="00BD3080">
        <w:rPr>
          <w:rFonts w:eastAsia="Calibri"/>
          <w:sz w:val="28"/>
          <w:szCs w:val="28"/>
          <w:lang w:eastAsia="en-US"/>
        </w:rPr>
        <w:t xml:space="preserve">по описа на Районен съд – гр. Перник се установява, че осъдителното решение номер 807 от 01.11.2017 г. на Районен съд – гр. Перник,  </w:t>
      </w:r>
      <w:r w:rsidRPr="00BD3080">
        <w:rPr>
          <w:rFonts w:eastAsia="Calibri"/>
          <w:sz w:val="28"/>
          <w:szCs w:val="28"/>
          <w:lang w:val="en-US" w:eastAsia="en-US"/>
        </w:rPr>
        <w:t>VIII</w:t>
      </w:r>
      <w:r w:rsidRPr="00BD3080">
        <w:rPr>
          <w:rFonts w:eastAsia="Calibri"/>
          <w:sz w:val="28"/>
          <w:szCs w:val="28"/>
          <w:lang w:eastAsia="en-US"/>
        </w:rPr>
        <w:t xml:space="preserve"> - ти</w:t>
      </w:r>
      <w:r w:rsidRPr="00BD3080">
        <w:rPr>
          <w:rFonts w:eastAsia="Calibri"/>
          <w:sz w:val="28"/>
          <w:szCs w:val="28"/>
          <w:lang w:val="en-US" w:eastAsia="en-US"/>
        </w:rPr>
        <w:t xml:space="preserve"> </w:t>
      </w:r>
      <w:r w:rsidRPr="00BD3080">
        <w:rPr>
          <w:rFonts w:eastAsia="Calibri"/>
          <w:sz w:val="28"/>
          <w:szCs w:val="28"/>
          <w:lang w:eastAsia="en-US"/>
        </w:rPr>
        <w:t xml:space="preserve">гр. състав, постановено по това дело, касае воденото срещу ищеца досъдебно производство </w:t>
      </w:r>
      <w:r w:rsidR="008E1ACE">
        <w:rPr>
          <w:rFonts w:eastAsia="Calibri"/>
          <w:sz w:val="28"/>
          <w:szCs w:val="28"/>
          <w:lang w:eastAsia="en-US"/>
        </w:rPr>
        <w:t>номер 101/2016 г. по описа на</w:t>
      </w:r>
      <w:r w:rsidRPr="00BD3080">
        <w:rPr>
          <w:rFonts w:eastAsia="Calibri"/>
          <w:sz w:val="28"/>
          <w:szCs w:val="28"/>
          <w:lang w:eastAsia="en-US"/>
        </w:rPr>
        <w:t xml:space="preserve"> РУ гр.Брезник, по което И.А.М.. с ЕГН: ********** е бил привлечен като обвиняем за престъпление по чл. 343б, ал. 3 от НК. С постановление от 05.12.2016г. на наблюдаващия прокурор от РП – гр. Брезник,  наказателното производство е било прекратено на основание чл.24, ал.1, т.1 от НПК.</w:t>
      </w:r>
    </w:p>
    <w:p w:rsidR="00BD3080" w:rsidRPr="00BD3080" w:rsidRDefault="00BD3080" w:rsidP="00BD3080">
      <w:pPr>
        <w:suppressAutoHyphens/>
        <w:autoSpaceDN w:val="0"/>
        <w:ind w:firstLine="709"/>
        <w:jc w:val="both"/>
        <w:textAlignment w:val="baseline"/>
        <w:rPr>
          <w:rFonts w:eastAsia="Calibri"/>
          <w:sz w:val="28"/>
          <w:szCs w:val="28"/>
          <w:lang w:eastAsia="en-US"/>
        </w:rPr>
      </w:pPr>
      <w:r w:rsidRPr="00BD3080">
        <w:rPr>
          <w:rFonts w:eastAsia="Calibri"/>
          <w:sz w:val="28"/>
          <w:szCs w:val="28"/>
          <w:lang w:eastAsia="en-US"/>
        </w:rPr>
        <w:t>В хода на горепосоченото наказателно производство не са били допуснати съществени нарушения на процесуалните правила, ограничили правата на И.А.М., като гражданският съд е отчел това обстоятелство наред и с обстоятелството, че по отношение на ищеца, в хода на наказателното дело, процесуалните действия с негово участие са били изключително малко и с нисък интензитет, не е вземана мярка за неотклонение, а срокът на самия процес се явява разумен от гледна точка продължителността му.</w:t>
      </w:r>
    </w:p>
    <w:p w:rsidR="00BD3080" w:rsidRDefault="00BD3080" w:rsidP="00BD3080">
      <w:pPr>
        <w:suppressAutoHyphens/>
        <w:autoSpaceDN w:val="0"/>
        <w:ind w:firstLine="709"/>
        <w:jc w:val="both"/>
        <w:textAlignment w:val="baseline"/>
        <w:rPr>
          <w:rFonts w:eastAsia="Calibri"/>
          <w:sz w:val="28"/>
          <w:szCs w:val="28"/>
          <w:lang w:eastAsia="en-US"/>
        </w:rPr>
      </w:pPr>
      <w:r w:rsidRPr="00BD3080">
        <w:rPr>
          <w:rFonts w:eastAsia="Calibri"/>
          <w:sz w:val="28"/>
          <w:szCs w:val="28"/>
          <w:lang w:eastAsia="en-US"/>
        </w:rPr>
        <w:t>Ответникът – Прокуратурата на Република България, е бил осъден предвид това, че отговорността по чл. 2, ал. 1, т. 3 от ЗОДОВ се явява обективна такава и представлява пряка и неотменима последица от влязъл в сила съдебен акт по наказателно дело.</w:t>
      </w:r>
    </w:p>
    <w:p w:rsidR="0010664D" w:rsidRPr="007D5757" w:rsidRDefault="0010664D" w:rsidP="00BD3080">
      <w:pPr>
        <w:suppressAutoHyphens/>
        <w:autoSpaceDN w:val="0"/>
        <w:ind w:firstLine="709"/>
        <w:jc w:val="both"/>
        <w:textAlignment w:val="baseline"/>
        <w:rPr>
          <w:rFonts w:eastAsia="Calibri"/>
          <w:sz w:val="28"/>
          <w:szCs w:val="28"/>
          <w:lang w:eastAsia="en-US"/>
        </w:rPr>
      </w:pPr>
    </w:p>
    <w:p w:rsidR="00F374EA" w:rsidRPr="004D1428" w:rsidRDefault="00F374EA" w:rsidP="00F374EA">
      <w:pPr>
        <w:ind w:left="57" w:right="57" w:firstLine="851"/>
        <w:jc w:val="both"/>
        <w:rPr>
          <w:b/>
          <w:sz w:val="28"/>
          <w:szCs w:val="28"/>
        </w:rPr>
      </w:pPr>
      <w:r w:rsidRPr="007D5757">
        <w:rPr>
          <w:sz w:val="28"/>
          <w:szCs w:val="28"/>
        </w:rPr>
        <w:t xml:space="preserve">           </w:t>
      </w:r>
      <w:r w:rsidRPr="004D1428">
        <w:rPr>
          <w:b/>
          <w:sz w:val="28"/>
          <w:szCs w:val="28"/>
        </w:rPr>
        <w:t>5. ИЗПЪЛНЕНИЕ НА НАКАЗАНИЯТА И ДРУГИТЕ ПРИНУДИТЕЛНИ МЕРКИ</w:t>
      </w:r>
    </w:p>
    <w:p w:rsidR="00F374EA" w:rsidRPr="007D5757" w:rsidRDefault="00F374EA" w:rsidP="00F374EA">
      <w:pPr>
        <w:ind w:left="57" w:right="57" w:firstLine="851"/>
        <w:jc w:val="both"/>
        <w:rPr>
          <w:sz w:val="28"/>
          <w:szCs w:val="28"/>
        </w:rPr>
      </w:pPr>
    </w:p>
    <w:p w:rsidR="00F374EA" w:rsidRPr="007D5757" w:rsidRDefault="00F374EA" w:rsidP="00F374EA">
      <w:pPr>
        <w:ind w:left="57" w:right="57" w:firstLine="851"/>
        <w:jc w:val="both"/>
        <w:rPr>
          <w:sz w:val="28"/>
          <w:szCs w:val="28"/>
        </w:rPr>
      </w:pPr>
      <w:r w:rsidRPr="007D5757">
        <w:rPr>
          <w:sz w:val="28"/>
          <w:szCs w:val="28"/>
        </w:rPr>
        <w:t xml:space="preserve">     За отчетната 2017 г. надзорът на прокурорите върху изпълнение на наказанията и другите принудителни мерки се е осъществявал в съответствие с разпоредбите на НПК, ЗИНЗС, ЗЗ, подзаконови актове, Указания на ВКП и ОП-Перник, Инструкция относно издаване на Европейска заповед за арест в РБ и изпълнение на Европейска заповед за арест, издадена в друга държава – членка на Европейския съюз, както и Указание за дейността на прокуратурата по надзора за изпълнение на наказанията и други принудителни мерки.</w:t>
      </w:r>
    </w:p>
    <w:p w:rsidR="00F374EA" w:rsidRPr="007D5757" w:rsidRDefault="00F374EA" w:rsidP="00F374EA">
      <w:pPr>
        <w:ind w:left="57" w:right="57" w:firstLine="851"/>
        <w:jc w:val="both"/>
        <w:rPr>
          <w:sz w:val="28"/>
          <w:szCs w:val="28"/>
        </w:rPr>
      </w:pPr>
      <w:r w:rsidRPr="007D5757">
        <w:rPr>
          <w:sz w:val="28"/>
          <w:szCs w:val="28"/>
        </w:rPr>
        <w:t xml:space="preserve">      Приоритетна цел е било своевременното и законосъобразно изпълнение на наказанията и другите принудителни мерки. За постигането на тази цел продължи засиления контрол върху дейността по привеждане на присъдите в изпълнение, както и надзора в Ареста при ОСИН-Перник.</w:t>
      </w:r>
    </w:p>
    <w:p w:rsidR="00BD3080" w:rsidRPr="007D5757" w:rsidRDefault="00F374EA" w:rsidP="00F374EA">
      <w:pPr>
        <w:ind w:left="57" w:right="57" w:firstLine="851"/>
        <w:jc w:val="both"/>
        <w:rPr>
          <w:sz w:val="28"/>
          <w:szCs w:val="28"/>
        </w:rPr>
      </w:pPr>
      <w:r w:rsidRPr="007D5757">
        <w:rPr>
          <w:sz w:val="28"/>
          <w:szCs w:val="28"/>
        </w:rPr>
        <w:t xml:space="preserve">     В Районна прокуратура-Перник през периода от 01.01.2017 г. до 31.12.2017г. са постъпили за привеждане в изпълнение 203 броя присъди и одобрени споразумения. 199 броя присъди и одобрени споразумения са били незабавно изпратени за изпълнение от прокурора на органите по изпълнение. Получено е уведомление за начало на изпълнение на наказанието по 184 броя присъди и споразумения. Към края на отчетния период не е получено уведомление за начало на изтърпяване на наказанието по 15 броя присъди и споразумения.</w:t>
      </w:r>
    </w:p>
    <w:p w:rsidR="00BD3080" w:rsidRPr="007D5757" w:rsidRDefault="00BD3080" w:rsidP="00BD3080">
      <w:pPr>
        <w:ind w:left="57" w:right="57" w:firstLine="851"/>
        <w:jc w:val="both"/>
        <w:rPr>
          <w:sz w:val="28"/>
          <w:szCs w:val="28"/>
        </w:rPr>
      </w:pPr>
    </w:p>
    <w:p w:rsidR="00BD3080" w:rsidRPr="009A5368" w:rsidRDefault="00BD3080" w:rsidP="00BD3080">
      <w:pPr>
        <w:spacing w:after="200"/>
        <w:ind w:left="57" w:right="57" w:firstLine="851"/>
        <w:jc w:val="both"/>
        <w:rPr>
          <w:color w:val="FF0000"/>
          <w:sz w:val="28"/>
          <w:szCs w:val="28"/>
          <w:lang w:eastAsia="en-US"/>
        </w:rPr>
      </w:pPr>
      <w:r w:rsidRPr="009A5368">
        <w:rPr>
          <w:noProof/>
          <w:color w:val="FF0000"/>
          <w:sz w:val="28"/>
          <w:szCs w:val="28"/>
        </w:rPr>
        <w:lastRenderedPageBreak/>
        <w:drawing>
          <wp:inline distT="0" distB="0" distL="0" distR="0" wp14:anchorId="57C7A5D4" wp14:editId="21318D4F">
            <wp:extent cx="4781550" cy="3238500"/>
            <wp:effectExtent l="0" t="0" r="0" b="0"/>
            <wp:docPr id="7" name="Диагра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3080" w:rsidRPr="007D5757" w:rsidRDefault="00BD3080" w:rsidP="00BD3080">
      <w:pPr>
        <w:ind w:left="200" w:firstLine="708"/>
        <w:jc w:val="both"/>
        <w:rPr>
          <w:i/>
          <w:sz w:val="23"/>
          <w:szCs w:val="23"/>
        </w:rPr>
      </w:pPr>
      <w:r w:rsidRPr="007D5757">
        <w:rPr>
          <w:i/>
          <w:sz w:val="23"/>
          <w:szCs w:val="23"/>
        </w:rPr>
        <w:t xml:space="preserve">Фиг.11.Брой получени присъде за изпълнение по години </w:t>
      </w:r>
    </w:p>
    <w:p w:rsidR="00BD3080" w:rsidRPr="007D5757" w:rsidRDefault="00BD3080" w:rsidP="00BD3080">
      <w:pPr>
        <w:ind w:left="57" w:right="57" w:firstLine="851"/>
        <w:jc w:val="both"/>
        <w:rPr>
          <w:sz w:val="28"/>
          <w:szCs w:val="28"/>
        </w:rPr>
      </w:pPr>
    </w:p>
    <w:p w:rsidR="00F82C5C" w:rsidRPr="007D5757" w:rsidRDefault="00F82C5C" w:rsidP="00F82C5C">
      <w:pPr>
        <w:ind w:left="57" w:right="57" w:firstLine="851"/>
        <w:jc w:val="both"/>
        <w:rPr>
          <w:sz w:val="28"/>
          <w:szCs w:val="28"/>
          <w:lang w:eastAsia="en-US"/>
        </w:rPr>
      </w:pPr>
      <w:r w:rsidRPr="007D5757">
        <w:rPr>
          <w:sz w:val="28"/>
          <w:szCs w:val="28"/>
        </w:rPr>
        <w:t xml:space="preserve">Останали са неизпълнени </w:t>
      </w:r>
      <w:r w:rsidRPr="007D5757">
        <w:rPr>
          <w:b/>
          <w:sz w:val="28"/>
          <w:szCs w:val="28"/>
        </w:rPr>
        <w:t>18 броя присъди и споразумения</w:t>
      </w:r>
      <w:r w:rsidRPr="007D5757">
        <w:rPr>
          <w:sz w:val="28"/>
          <w:szCs w:val="28"/>
          <w:lang w:val="en-US"/>
        </w:rPr>
        <w:t xml:space="preserve"> </w:t>
      </w:r>
      <w:r w:rsidRPr="007D5757">
        <w:rPr>
          <w:sz w:val="28"/>
          <w:szCs w:val="28"/>
        </w:rPr>
        <w:t xml:space="preserve">от предходни периоди, т.е. през 2017г. са наблюдавани и изпълнявани общо </w:t>
      </w:r>
      <w:r w:rsidRPr="007D5757">
        <w:rPr>
          <w:b/>
          <w:sz w:val="28"/>
          <w:szCs w:val="28"/>
        </w:rPr>
        <w:t>221 броя присъди и споразумения</w:t>
      </w:r>
      <w:r w:rsidRPr="007D5757">
        <w:rPr>
          <w:sz w:val="28"/>
          <w:szCs w:val="28"/>
        </w:rPr>
        <w:t xml:space="preserve">. </w:t>
      </w:r>
    </w:p>
    <w:p w:rsidR="00F82C5C" w:rsidRPr="007D5757" w:rsidRDefault="00F82C5C" w:rsidP="00F82C5C">
      <w:pPr>
        <w:ind w:left="57" w:right="57" w:firstLine="851"/>
        <w:jc w:val="both"/>
        <w:rPr>
          <w:sz w:val="28"/>
          <w:szCs w:val="28"/>
        </w:rPr>
      </w:pPr>
      <w:r w:rsidRPr="007D5757">
        <w:rPr>
          <w:sz w:val="28"/>
          <w:szCs w:val="28"/>
        </w:rPr>
        <w:t xml:space="preserve">От получените през 2017 г. </w:t>
      </w:r>
      <w:r w:rsidRPr="007D5757">
        <w:rPr>
          <w:b/>
          <w:sz w:val="28"/>
          <w:szCs w:val="28"/>
        </w:rPr>
        <w:t>203</w:t>
      </w:r>
      <w:r w:rsidRPr="007D5757">
        <w:rPr>
          <w:sz w:val="28"/>
          <w:szCs w:val="28"/>
        </w:rPr>
        <w:t xml:space="preserve"> броя присъди и одобрени споразумения реално са останали </w:t>
      </w:r>
      <w:r w:rsidRPr="007D5757">
        <w:rPr>
          <w:b/>
          <w:sz w:val="28"/>
          <w:szCs w:val="28"/>
        </w:rPr>
        <w:t>неизпълнени /неприведени и неизпратени за изпълнение/ 4 броя</w:t>
      </w:r>
      <w:r w:rsidRPr="007D5757">
        <w:rPr>
          <w:sz w:val="28"/>
          <w:szCs w:val="28"/>
        </w:rPr>
        <w:t>, както следва:</w:t>
      </w:r>
    </w:p>
    <w:tbl>
      <w:tblPr>
        <w:tblpPr w:leftFromText="141" w:rightFromText="141" w:bottomFromText="200" w:vertAnchor="text" w:horzAnchor="margin" w:tblpY="377"/>
        <w:tblW w:w="9284" w:type="dxa"/>
        <w:tblCellMar>
          <w:left w:w="70" w:type="dxa"/>
          <w:right w:w="70" w:type="dxa"/>
        </w:tblCellMar>
        <w:tblLook w:val="04A0" w:firstRow="1" w:lastRow="0" w:firstColumn="1" w:lastColumn="0" w:noHBand="0" w:noVBand="1"/>
      </w:tblPr>
      <w:tblGrid>
        <w:gridCol w:w="9284"/>
      </w:tblGrid>
      <w:tr w:rsidR="00F82C5C" w:rsidRPr="007D5757" w:rsidTr="0029171A">
        <w:trPr>
          <w:trHeight w:val="300"/>
        </w:trPr>
        <w:tc>
          <w:tcPr>
            <w:tcW w:w="9284" w:type="dxa"/>
            <w:tcBorders>
              <w:top w:val="single" w:sz="4" w:space="0" w:color="auto"/>
              <w:left w:val="single" w:sz="4" w:space="0" w:color="auto"/>
              <w:bottom w:val="single" w:sz="4" w:space="0" w:color="auto"/>
              <w:right w:val="single" w:sz="4" w:space="0" w:color="000000"/>
            </w:tcBorders>
            <w:noWrap/>
            <w:vAlign w:val="bottom"/>
            <w:hideMark/>
          </w:tcPr>
          <w:p w:rsidR="00F82C5C" w:rsidRPr="007D5757" w:rsidRDefault="00F82C5C" w:rsidP="0029171A">
            <w:pPr>
              <w:rPr>
                <w:rFonts w:ascii="Times New Roman CYR" w:hAnsi="Times New Roman CYR" w:cs="Times New Roman CYR"/>
                <w:sz w:val="20"/>
                <w:szCs w:val="20"/>
                <w:lang w:eastAsia="en-US"/>
              </w:rPr>
            </w:pPr>
            <w:r w:rsidRPr="007D5757">
              <w:rPr>
                <w:rFonts w:ascii="Times New Roman CYR" w:hAnsi="Times New Roman CYR" w:cs="Times New Roman CYR"/>
                <w:sz w:val="20"/>
                <w:szCs w:val="20"/>
              </w:rPr>
              <w:t>1. Неприведена в изпълнение П-87/2017 с наказание Пробация, тъй като след направено произнасяне на съда по чл.306, ал.1 от НПК наказанието се поглъща от по-тежко такова и не подлежи на отделно изпълнение</w:t>
            </w:r>
          </w:p>
        </w:tc>
      </w:tr>
      <w:tr w:rsidR="00F82C5C" w:rsidRPr="007D5757" w:rsidTr="0029171A">
        <w:trPr>
          <w:trHeight w:val="645"/>
        </w:trPr>
        <w:tc>
          <w:tcPr>
            <w:tcW w:w="9284" w:type="dxa"/>
            <w:tcBorders>
              <w:top w:val="single" w:sz="4" w:space="0" w:color="auto"/>
              <w:left w:val="single" w:sz="4" w:space="0" w:color="auto"/>
              <w:bottom w:val="single" w:sz="4" w:space="0" w:color="auto"/>
              <w:right w:val="single" w:sz="4" w:space="0" w:color="000000"/>
            </w:tcBorders>
            <w:vAlign w:val="bottom"/>
            <w:hideMark/>
          </w:tcPr>
          <w:p w:rsidR="00F82C5C" w:rsidRPr="007D5757" w:rsidRDefault="00F82C5C" w:rsidP="0029171A">
            <w:pPr>
              <w:rPr>
                <w:rFonts w:ascii="Times New Roman CYR" w:hAnsi="Times New Roman CYR" w:cs="Times New Roman CYR"/>
                <w:sz w:val="20"/>
                <w:szCs w:val="20"/>
                <w:lang w:eastAsia="en-US"/>
              </w:rPr>
            </w:pPr>
            <w:r w:rsidRPr="007D5757">
              <w:rPr>
                <w:rFonts w:ascii="Times New Roman CYR" w:hAnsi="Times New Roman CYR" w:cs="Times New Roman CYR"/>
                <w:sz w:val="20"/>
                <w:szCs w:val="20"/>
              </w:rPr>
              <w:t xml:space="preserve">2. Неприведена в изпълнение П-108/2017 с наказание Пробация, тъй като след направено произнасяне на съда по чл.306, ал.1 от НПК наказанието се поглъща от по-тежко такова и не подлежи на отделно изпълнение  </w:t>
            </w:r>
          </w:p>
        </w:tc>
      </w:tr>
      <w:tr w:rsidR="00F82C5C" w:rsidRPr="007D5757" w:rsidTr="0029171A">
        <w:trPr>
          <w:trHeight w:val="540"/>
        </w:trPr>
        <w:tc>
          <w:tcPr>
            <w:tcW w:w="9284" w:type="dxa"/>
            <w:tcBorders>
              <w:top w:val="single" w:sz="4" w:space="0" w:color="auto"/>
              <w:left w:val="single" w:sz="4" w:space="0" w:color="auto"/>
              <w:bottom w:val="single" w:sz="4" w:space="0" w:color="auto"/>
              <w:right w:val="single" w:sz="4" w:space="0" w:color="000000"/>
            </w:tcBorders>
            <w:vAlign w:val="bottom"/>
            <w:hideMark/>
          </w:tcPr>
          <w:p w:rsidR="00F82C5C" w:rsidRPr="007D5757" w:rsidRDefault="00F82C5C" w:rsidP="0029171A">
            <w:pPr>
              <w:rPr>
                <w:rFonts w:ascii="Times New Roman CYR" w:hAnsi="Times New Roman CYR" w:cs="Times New Roman CYR"/>
                <w:sz w:val="20"/>
                <w:szCs w:val="20"/>
                <w:lang w:eastAsia="en-US"/>
              </w:rPr>
            </w:pPr>
            <w:r w:rsidRPr="007D5757">
              <w:rPr>
                <w:rFonts w:ascii="Times New Roman CYR" w:hAnsi="Times New Roman CYR" w:cs="Times New Roman CYR"/>
                <w:sz w:val="20"/>
                <w:szCs w:val="20"/>
              </w:rPr>
              <w:t>3. Неприведена в изпълнение П-162/2017 с наказание Лишаване от свобода, тъй като след направено произнасяне на съда по чл.306, ал.1 от НПК наказанието се поглъща от по-тежко такова и не подлежи на отделно изпълнение</w:t>
            </w:r>
          </w:p>
        </w:tc>
      </w:tr>
      <w:tr w:rsidR="007D5757" w:rsidRPr="007D5757" w:rsidTr="0029171A">
        <w:trPr>
          <w:trHeight w:val="540"/>
        </w:trPr>
        <w:tc>
          <w:tcPr>
            <w:tcW w:w="9284" w:type="dxa"/>
            <w:tcBorders>
              <w:top w:val="single" w:sz="4" w:space="0" w:color="auto"/>
              <w:left w:val="single" w:sz="4" w:space="0" w:color="auto"/>
              <w:bottom w:val="single" w:sz="4" w:space="0" w:color="auto"/>
              <w:right w:val="single" w:sz="4" w:space="0" w:color="000000"/>
            </w:tcBorders>
            <w:hideMark/>
          </w:tcPr>
          <w:p w:rsidR="00F82C5C" w:rsidRPr="007D5757" w:rsidRDefault="00F82C5C" w:rsidP="0029171A">
            <w:pPr>
              <w:rPr>
                <w:rFonts w:ascii="Times New Roman CYR" w:hAnsi="Times New Roman CYR" w:cs="Times New Roman CYR"/>
                <w:sz w:val="20"/>
                <w:szCs w:val="20"/>
                <w:lang w:eastAsia="en-US"/>
              </w:rPr>
            </w:pPr>
            <w:r w:rsidRPr="007D5757">
              <w:rPr>
                <w:rFonts w:ascii="Times New Roman CYR" w:hAnsi="Times New Roman CYR" w:cs="Times New Roman CYR"/>
                <w:sz w:val="20"/>
                <w:szCs w:val="20"/>
              </w:rPr>
              <w:t>4. Неприведена в изпълнение ДП-12/2017 с наказание Пробация,тъй като  след направено произнасяне на съда по чл.306, ал.1 от НПК наказанието се поглъща от вече изтърпяно такова и не подлежи на отделно изпълнение</w:t>
            </w:r>
          </w:p>
        </w:tc>
      </w:tr>
    </w:tbl>
    <w:p w:rsidR="00BD3080" w:rsidRPr="007D5757" w:rsidRDefault="00BD3080" w:rsidP="00BD3080">
      <w:pPr>
        <w:ind w:left="57" w:right="57" w:firstLine="851"/>
        <w:jc w:val="both"/>
        <w:rPr>
          <w:sz w:val="28"/>
          <w:szCs w:val="28"/>
        </w:rPr>
      </w:pPr>
    </w:p>
    <w:p w:rsidR="00BD3080" w:rsidRPr="007D5757" w:rsidRDefault="00BD3080" w:rsidP="00BD3080">
      <w:pPr>
        <w:ind w:left="57" w:right="57" w:firstLine="851"/>
        <w:jc w:val="both"/>
        <w:rPr>
          <w:sz w:val="28"/>
          <w:szCs w:val="28"/>
        </w:rPr>
      </w:pPr>
    </w:p>
    <w:p w:rsidR="00BD3080" w:rsidRPr="007D5757" w:rsidRDefault="00BD3080" w:rsidP="00BD3080">
      <w:pPr>
        <w:spacing w:after="200"/>
        <w:ind w:left="57" w:right="57" w:firstLine="851"/>
        <w:jc w:val="both"/>
        <w:rPr>
          <w:sz w:val="28"/>
          <w:szCs w:val="28"/>
          <w:lang w:eastAsia="en-US"/>
        </w:rPr>
      </w:pPr>
    </w:p>
    <w:p w:rsidR="00BD3080" w:rsidRPr="007D5757" w:rsidRDefault="00BD3080" w:rsidP="00BD3080">
      <w:pPr>
        <w:spacing w:after="120"/>
        <w:jc w:val="center"/>
        <w:rPr>
          <w:sz w:val="28"/>
          <w:szCs w:val="28"/>
        </w:rPr>
      </w:pPr>
    </w:p>
    <w:p w:rsidR="00BD3080" w:rsidRPr="009A5368" w:rsidRDefault="00BD3080" w:rsidP="00BD3080">
      <w:pPr>
        <w:spacing w:after="120"/>
        <w:jc w:val="center"/>
        <w:rPr>
          <w:color w:val="FF0000"/>
          <w:sz w:val="28"/>
          <w:szCs w:val="28"/>
        </w:rPr>
      </w:pPr>
      <w:r w:rsidRPr="009A5368">
        <w:rPr>
          <w:noProof/>
          <w:color w:val="FF0000"/>
          <w:sz w:val="28"/>
          <w:szCs w:val="28"/>
        </w:rPr>
        <w:lastRenderedPageBreak/>
        <w:drawing>
          <wp:inline distT="0" distB="0" distL="0" distR="0" wp14:anchorId="0543971E" wp14:editId="0D090AD4">
            <wp:extent cx="4762500" cy="2295525"/>
            <wp:effectExtent l="0" t="0" r="0" b="0"/>
            <wp:docPr id="6"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3080" w:rsidRPr="007D5757" w:rsidRDefault="00BD3080" w:rsidP="00BD3080">
      <w:pPr>
        <w:jc w:val="both"/>
        <w:rPr>
          <w:i/>
          <w:sz w:val="23"/>
          <w:szCs w:val="23"/>
        </w:rPr>
      </w:pPr>
      <w:r w:rsidRPr="007D5757">
        <w:rPr>
          <w:i/>
          <w:sz w:val="23"/>
          <w:szCs w:val="23"/>
        </w:rPr>
        <w:t xml:space="preserve">             Фиг.11.Получени и неприведени присъди за изпълнение през 201</w:t>
      </w:r>
      <w:r w:rsidR="00F82C5C" w:rsidRPr="007D5757">
        <w:rPr>
          <w:i/>
          <w:sz w:val="23"/>
          <w:szCs w:val="23"/>
        </w:rPr>
        <w:t>7</w:t>
      </w:r>
      <w:r w:rsidRPr="007D5757">
        <w:rPr>
          <w:i/>
          <w:sz w:val="23"/>
          <w:szCs w:val="23"/>
        </w:rPr>
        <w:t xml:space="preserve"> г.</w:t>
      </w:r>
    </w:p>
    <w:p w:rsidR="00A87D53" w:rsidRPr="007D5757" w:rsidRDefault="00A87D53" w:rsidP="00BD3080">
      <w:pPr>
        <w:jc w:val="both"/>
        <w:rPr>
          <w:i/>
          <w:sz w:val="23"/>
          <w:szCs w:val="23"/>
        </w:rPr>
      </w:pPr>
    </w:p>
    <w:p w:rsidR="00F82C5C" w:rsidRDefault="00F82C5C" w:rsidP="00F82C5C">
      <w:pPr>
        <w:ind w:left="57" w:right="57" w:firstLine="851"/>
        <w:jc w:val="both"/>
        <w:rPr>
          <w:sz w:val="28"/>
          <w:szCs w:val="28"/>
        </w:rPr>
      </w:pPr>
      <w:r>
        <w:rPr>
          <w:sz w:val="28"/>
          <w:szCs w:val="28"/>
        </w:rPr>
        <w:t xml:space="preserve">В Районна прокуратура-Перник няма несвоевременно изпратени за изпълнение присъди от прокурор. </w:t>
      </w:r>
    </w:p>
    <w:p w:rsidR="00D83910" w:rsidRDefault="00D83910" w:rsidP="00F82C5C">
      <w:pPr>
        <w:ind w:left="57" w:right="57" w:firstLine="851"/>
        <w:jc w:val="both"/>
        <w:rPr>
          <w:sz w:val="28"/>
          <w:szCs w:val="28"/>
        </w:rPr>
      </w:pPr>
    </w:p>
    <w:p w:rsidR="00F82C5C" w:rsidRDefault="00F82C5C" w:rsidP="00F82C5C">
      <w:pPr>
        <w:ind w:left="57" w:right="57" w:firstLine="851"/>
        <w:jc w:val="both"/>
        <w:rPr>
          <w:sz w:val="28"/>
          <w:szCs w:val="28"/>
        </w:rPr>
      </w:pPr>
      <w:r>
        <w:rPr>
          <w:sz w:val="28"/>
          <w:szCs w:val="28"/>
        </w:rPr>
        <w:t xml:space="preserve">В сравнение с отчетната година през 2016 г. в Районна прокуратура – Перник са получени за привеждане в изпълнение </w:t>
      </w:r>
      <w:r>
        <w:rPr>
          <w:b/>
          <w:sz w:val="28"/>
          <w:szCs w:val="28"/>
        </w:rPr>
        <w:t>255</w:t>
      </w:r>
      <w:r>
        <w:rPr>
          <w:sz w:val="28"/>
          <w:szCs w:val="28"/>
        </w:rPr>
        <w:t xml:space="preserve"> </w:t>
      </w:r>
      <w:r>
        <w:rPr>
          <w:b/>
          <w:sz w:val="28"/>
          <w:szCs w:val="28"/>
        </w:rPr>
        <w:t>броя</w:t>
      </w:r>
      <w:r>
        <w:rPr>
          <w:sz w:val="28"/>
          <w:szCs w:val="28"/>
        </w:rPr>
        <w:t xml:space="preserve"> присъди и ободрени споразумения, а през 2015г. – </w:t>
      </w:r>
      <w:r>
        <w:rPr>
          <w:b/>
          <w:sz w:val="28"/>
          <w:szCs w:val="28"/>
        </w:rPr>
        <w:t>278</w:t>
      </w:r>
      <w:r>
        <w:rPr>
          <w:sz w:val="28"/>
          <w:szCs w:val="28"/>
        </w:rPr>
        <w:t xml:space="preserve"> </w:t>
      </w:r>
      <w:r>
        <w:rPr>
          <w:b/>
          <w:sz w:val="28"/>
          <w:szCs w:val="28"/>
        </w:rPr>
        <w:t>броя</w:t>
      </w:r>
      <w:r>
        <w:rPr>
          <w:sz w:val="28"/>
          <w:szCs w:val="28"/>
        </w:rPr>
        <w:t>. Прави впечатление тенденцията към намаляване броя на осъдителните присъди и одобрени от съда споразумения.</w:t>
      </w:r>
    </w:p>
    <w:p w:rsidR="00F82C5C" w:rsidRDefault="00F82C5C" w:rsidP="00F82C5C">
      <w:pPr>
        <w:ind w:left="57" w:right="57" w:firstLine="851"/>
        <w:jc w:val="both"/>
        <w:rPr>
          <w:sz w:val="28"/>
          <w:szCs w:val="28"/>
        </w:rPr>
      </w:pPr>
    </w:p>
    <w:p w:rsidR="00F82C5C" w:rsidRDefault="00F82C5C" w:rsidP="00F82C5C">
      <w:pPr>
        <w:ind w:left="57" w:right="57" w:firstLine="851"/>
        <w:jc w:val="both"/>
        <w:rPr>
          <w:sz w:val="28"/>
          <w:szCs w:val="28"/>
        </w:rPr>
      </w:pPr>
      <w:r>
        <w:rPr>
          <w:sz w:val="28"/>
          <w:szCs w:val="28"/>
        </w:rPr>
        <w:t xml:space="preserve">От общия брой постъпили за изпълнение присъди и одобрени споразумения през отчетния период </w:t>
      </w:r>
      <w:r>
        <w:rPr>
          <w:b/>
          <w:sz w:val="28"/>
          <w:szCs w:val="28"/>
        </w:rPr>
        <w:t>40 броя</w:t>
      </w:r>
      <w:r>
        <w:rPr>
          <w:sz w:val="28"/>
          <w:szCs w:val="28"/>
        </w:rPr>
        <w:t xml:space="preserve"> са били с наказание </w:t>
      </w:r>
      <w:r>
        <w:rPr>
          <w:b/>
          <w:sz w:val="28"/>
          <w:szCs w:val="28"/>
        </w:rPr>
        <w:t>"лишаване от свобода".</w:t>
      </w:r>
      <w:r>
        <w:rPr>
          <w:sz w:val="28"/>
          <w:szCs w:val="28"/>
        </w:rPr>
        <w:t xml:space="preserve"> Реално приведени в изпълнение, т.е. с уведомление за начало на изпълнение на наказанието, са </w:t>
      </w:r>
      <w:r>
        <w:rPr>
          <w:b/>
          <w:sz w:val="28"/>
          <w:szCs w:val="28"/>
        </w:rPr>
        <w:t>35 броя</w:t>
      </w:r>
      <w:r>
        <w:rPr>
          <w:sz w:val="28"/>
          <w:szCs w:val="28"/>
        </w:rPr>
        <w:t xml:space="preserve">. Реално изпратени за изпълнение, но без насрещно уведомление за начало на наказанието в едни случаи заради търпяно друго наказание или а в други -  установени основания за неизпълнение на наказанието, са </w:t>
      </w:r>
      <w:r>
        <w:rPr>
          <w:b/>
          <w:sz w:val="28"/>
          <w:szCs w:val="28"/>
        </w:rPr>
        <w:t>4 броя</w:t>
      </w:r>
      <w:r>
        <w:rPr>
          <w:sz w:val="28"/>
          <w:szCs w:val="28"/>
        </w:rPr>
        <w:t xml:space="preserve"> присъди и одобрени споразумения. Едно наказание лишаване от свобода въобще не е било приведено в изпълнение, заради посочената по-горе в таблицата причина. През предходната 2016г. с наказание лишаване от свобода са били 84 броя присъди и одобрени споразумения, а през 2015г. – </w:t>
      </w:r>
      <w:r>
        <w:rPr>
          <w:b/>
          <w:sz w:val="28"/>
          <w:szCs w:val="28"/>
        </w:rPr>
        <w:t>68 броя</w:t>
      </w:r>
      <w:r>
        <w:rPr>
          <w:sz w:val="28"/>
          <w:szCs w:val="28"/>
        </w:rPr>
        <w:t>.</w:t>
      </w:r>
    </w:p>
    <w:p w:rsidR="00F82C5C" w:rsidRDefault="00F82C5C" w:rsidP="00F82C5C">
      <w:pPr>
        <w:ind w:left="57" w:right="57" w:firstLine="851"/>
        <w:jc w:val="both"/>
        <w:rPr>
          <w:sz w:val="28"/>
          <w:szCs w:val="28"/>
        </w:rPr>
      </w:pPr>
    </w:p>
    <w:p w:rsidR="00F82C5C" w:rsidRDefault="00F82C5C" w:rsidP="00F82C5C">
      <w:pPr>
        <w:ind w:left="57" w:right="57" w:firstLine="851"/>
        <w:jc w:val="both"/>
      </w:pPr>
      <w:r>
        <w:rPr>
          <w:sz w:val="28"/>
          <w:szCs w:val="28"/>
        </w:rPr>
        <w:t xml:space="preserve">Неизпълнени присъди с наказание “лишаване от свобода” от предходни години са </w:t>
      </w:r>
      <w:r>
        <w:rPr>
          <w:b/>
          <w:sz w:val="28"/>
          <w:szCs w:val="28"/>
        </w:rPr>
        <w:t>7 броя присъди</w:t>
      </w:r>
      <w:r>
        <w:rPr>
          <w:sz w:val="28"/>
          <w:szCs w:val="28"/>
        </w:rPr>
        <w:t xml:space="preserve"> /по лица/ поради неустановяване на осъдените на известните им адреси и ненамиране на територията на страната, всичките от 2016г. и предишни години. Продължава съвместната дейност с органите на МВР по ежемесечното издирване на лицата. Като причина за неизпълнението се явява движението на осъдените лица в страната и чужбина, и трудното им установяване предвид укриването им от органите на реда. В един случай се касае за осъден, който изтърпява присъда в затвор в чужбина, поради което нашата присъда все още не може да бъде изпълнена. В друг случай се касае за издирено в рамките на ЕС лице, за което е била издадена ЕЗА, но процедурата не е приключила и осъденият все още не е постъпил в затвор в РБългария.</w:t>
      </w:r>
    </w:p>
    <w:p w:rsidR="00F82C5C" w:rsidRPr="009A5368" w:rsidRDefault="00F82C5C" w:rsidP="00BD3080">
      <w:pPr>
        <w:spacing w:after="200"/>
        <w:ind w:left="57" w:right="57" w:firstLine="851"/>
        <w:jc w:val="both"/>
        <w:rPr>
          <w:color w:val="FF0000"/>
          <w:sz w:val="28"/>
          <w:szCs w:val="28"/>
          <w:lang w:eastAsia="en-US"/>
        </w:rPr>
      </w:pPr>
    </w:p>
    <w:p w:rsidR="00BD3080" w:rsidRPr="009A5368" w:rsidRDefault="00BD3080" w:rsidP="00BD3080">
      <w:pPr>
        <w:ind w:left="57" w:right="57" w:firstLine="851"/>
        <w:jc w:val="both"/>
        <w:rPr>
          <w:color w:val="FF0000"/>
          <w:sz w:val="28"/>
          <w:szCs w:val="28"/>
        </w:rPr>
      </w:pPr>
      <w:r w:rsidRPr="009A5368">
        <w:rPr>
          <w:noProof/>
          <w:color w:val="FF0000"/>
          <w:sz w:val="28"/>
          <w:szCs w:val="28"/>
        </w:rPr>
        <w:drawing>
          <wp:inline distT="0" distB="0" distL="0" distR="0" wp14:anchorId="72E30B6D" wp14:editId="0B3A3E1A">
            <wp:extent cx="4781550" cy="3619500"/>
            <wp:effectExtent l="0" t="0" r="0" b="0"/>
            <wp:docPr id="5" name="Ди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3080" w:rsidRPr="009A5368" w:rsidRDefault="00BD3080" w:rsidP="00BD3080">
      <w:pPr>
        <w:ind w:left="57" w:right="57" w:firstLine="851"/>
        <w:jc w:val="both"/>
        <w:rPr>
          <w:color w:val="FF0000"/>
          <w:sz w:val="28"/>
          <w:szCs w:val="28"/>
        </w:rPr>
      </w:pPr>
    </w:p>
    <w:p w:rsidR="00BD3080" w:rsidRPr="009A5368" w:rsidRDefault="00BD3080" w:rsidP="00BD3080">
      <w:pPr>
        <w:ind w:left="57" w:right="57" w:firstLine="851"/>
        <w:jc w:val="both"/>
        <w:rPr>
          <w:color w:val="FF0000"/>
          <w:sz w:val="28"/>
          <w:szCs w:val="28"/>
        </w:rPr>
      </w:pPr>
    </w:p>
    <w:p w:rsidR="00A87D53" w:rsidRDefault="00A87D53" w:rsidP="00A87D53">
      <w:pPr>
        <w:tabs>
          <w:tab w:val="right" w:pos="1418"/>
          <w:tab w:val="decimal" w:pos="1701"/>
        </w:tabs>
        <w:ind w:left="57" w:right="57" w:firstLine="851"/>
        <w:jc w:val="both"/>
        <w:rPr>
          <w:sz w:val="28"/>
          <w:szCs w:val="28"/>
          <w:lang w:val="ru-RU"/>
        </w:rPr>
      </w:pPr>
      <w:r>
        <w:rPr>
          <w:sz w:val="28"/>
          <w:szCs w:val="28"/>
          <w:lang w:val="ru-RU"/>
        </w:rPr>
        <w:t>През отчетния период в Районна прокуратура-Перник са постъпили</w:t>
      </w:r>
      <w:r>
        <w:rPr>
          <w:b/>
          <w:sz w:val="28"/>
          <w:szCs w:val="28"/>
          <w:lang w:val="ru-RU"/>
        </w:rPr>
        <w:t xml:space="preserve"> </w:t>
      </w:r>
      <w:r>
        <w:rPr>
          <w:b/>
          <w:sz w:val="28"/>
          <w:szCs w:val="28"/>
          <w:u w:val="single"/>
          <w:lang w:val="ru-RU"/>
        </w:rPr>
        <w:t>48 броя</w:t>
      </w:r>
      <w:r>
        <w:rPr>
          <w:sz w:val="28"/>
          <w:szCs w:val="28"/>
          <w:u w:val="single"/>
          <w:lang w:val="ru-RU"/>
        </w:rPr>
        <w:t xml:space="preserve"> </w:t>
      </w:r>
      <w:r>
        <w:rPr>
          <w:sz w:val="28"/>
          <w:szCs w:val="28"/>
          <w:lang w:val="ru-RU"/>
        </w:rPr>
        <w:t xml:space="preserve">присъди и одобрени от съда споразумения с наказание </w:t>
      </w:r>
      <w:r>
        <w:rPr>
          <w:b/>
          <w:sz w:val="28"/>
          <w:szCs w:val="28"/>
          <w:lang w:val="ru-RU"/>
        </w:rPr>
        <w:t>"Пробация"</w:t>
      </w:r>
      <w:r>
        <w:rPr>
          <w:sz w:val="28"/>
          <w:szCs w:val="28"/>
        </w:rPr>
        <w:t xml:space="preserve">. </w:t>
      </w:r>
      <w:r>
        <w:rPr>
          <w:sz w:val="28"/>
          <w:szCs w:val="28"/>
          <w:lang w:val="ru-RU"/>
        </w:rPr>
        <w:t xml:space="preserve">От тях са били приведени в изпълнение (изпратени за изпълнение от прокурора до органите по изпълнение и насрещно уведомление за начало) – </w:t>
      </w:r>
      <w:r>
        <w:rPr>
          <w:b/>
          <w:sz w:val="28"/>
          <w:szCs w:val="28"/>
          <w:lang w:val="ru-RU"/>
        </w:rPr>
        <w:t>43 броя</w:t>
      </w:r>
      <w:r>
        <w:rPr>
          <w:sz w:val="28"/>
          <w:szCs w:val="28"/>
          <w:lang w:val="ru-RU"/>
        </w:rPr>
        <w:t xml:space="preserve">. РП – Перник не е уведомена за начало на изпълнение по </w:t>
      </w:r>
      <w:r>
        <w:rPr>
          <w:b/>
          <w:sz w:val="28"/>
          <w:szCs w:val="28"/>
          <w:lang w:val="ru-RU"/>
        </w:rPr>
        <w:t>2</w:t>
      </w:r>
      <w:r>
        <w:rPr>
          <w:sz w:val="28"/>
          <w:szCs w:val="28"/>
          <w:lang w:val="ru-RU"/>
        </w:rPr>
        <w:t xml:space="preserve"> </w:t>
      </w:r>
      <w:r>
        <w:rPr>
          <w:b/>
          <w:sz w:val="28"/>
          <w:szCs w:val="28"/>
          <w:lang w:val="ru-RU"/>
        </w:rPr>
        <w:t>броя</w:t>
      </w:r>
      <w:r>
        <w:rPr>
          <w:sz w:val="28"/>
          <w:szCs w:val="28"/>
          <w:lang w:val="ru-RU"/>
        </w:rPr>
        <w:t xml:space="preserve"> присъди и споразумения с наказание Пробация. Останали са неприведени в изпълнение – </w:t>
      </w:r>
      <w:r>
        <w:rPr>
          <w:b/>
          <w:sz w:val="28"/>
          <w:szCs w:val="28"/>
          <w:lang w:val="ru-RU"/>
        </w:rPr>
        <w:t>3 броя</w:t>
      </w:r>
      <w:r>
        <w:rPr>
          <w:sz w:val="28"/>
          <w:szCs w:val="28"/>
          <w:lang w:val="ru-RU"/>
        </w:rPr>
        <w:t xml:space="preserve"> присъди и одобрени споразумения с наказание "Пробация", поради посочените по-горе в таблицата причини. </w:t>
      </w:r>
      <w:r>
        <w:rPr>
          <w:sz w:val="28"/>
          <w:szCs w:val="28"/>
        </w:rPr>
        <w:t>За сравнение – през 2016г. са получени 59 броя, а през 2015г. - 173 броя</w:t>
      </w:r>
      <w:r>
        <w:rPr>
          <w:sz w:val="28"/>
          <w:szCs w:val="28"/>
          <w:lang w:val="ru-RU"/>
        </w:rPr>
        <w:t xml:space="preserve">. Намалелият брой на този вид наказание би следвало да се свърже с промени в Особена част на НК по отношение размера на наказанията и неприложимост на наказанието пробация </w:t>
      </w:r>
      <w:proofErr w:type="gramStart"/>
      <w:r>
        <w:rPr>
          <w:sz w:val="28"/>
          <w:szCs w:val="28"/>
          <w:lang w:val="ru-RU"/>
        </w:rPr>
        <w:t>при</w:t>
      </w:r>
      <w:proofErr w:type="gramEnd"/>
      <w:r>
        <w:rPr>
          <w:sz w:val="28"/>
          <w:szCs w:val="28"/>
          <w:lang w:val="ru-RU"/>
        </w:rPr>
        <w:t xml:space="preserve"> условията на чл.55 от НК.</w:t>
      </w:r>
    </w:p>
    <w:p w:rsidR="00A87D53" w:rsidRDefault="00A87D53" w:rsidP="00A87D53">
      <w:pPr>
        <w:tabs>
          <w:tab w:val="right" w:pos="1418"/>
          <w:tab w:val="decimal" w:pos="1701"/>
        </w:tabs>
        <w:ind w:left="57" w:right="57" w:firstLine="851"/>
        <w:jc w:val="both"/>
        <w:rPr>
          <w:sz w:val="28"/>
          <w:szCs w:val="28"/>
          <w:lang w:val="ru-RU"/>
        </w:rPr>
      </w:pPr>
      <w:r>
        <w:rPr>
          <w:sz w:val="28"/>
          <w:szCs w:val="28"/>
          <w:lang w:val="ru-RU"/>
        </w:rPr>
        <w:t>През 2017</w:t>
      </w:r>
      <w:r w:rsidR="00D83910">
        <w:rPr>
          <w:sz w:val="28"/>
          <w:szCs w:val="28"/>
          <w:lang w:val="ru-RU"/>
        </w:rPr>
        <w:t xml:space="preserve"> </w:t>
      </w:r>
      <w:r>
        <w:rPr>
          <w:sz w:val="28"/>
          <w:szCs w:val="28"/>
          <w:lang w:val="ru-RU"/>
        </w:rPr>
        <w:t xml:space="preserve">г. в РП-Перник са изпълнявани и две присъди, по които е била </w:t>
      </w:r>
      <w:proofErr w:type="gramStart"/>
      <w:r>
        <w:rPr>
          <w:sz w:val="28"/>
          <w:szCs w:val="28"/>
          <w:lang w:val="ru-RU"/>
        </w:rPr>
        <w:t>наложена</w:t>
      </w:r>
      <w:proofErr w:type="gramEnd"/>
      <w:r>
        <w:rPr>
          <w:sz w:val="28"/>
          <w:szCs w:val="28"/>
          <w:lang w:val="ru-RU"/>
        </w:rPr>
        <w:t xml:space="preserve"> пробационна мярка по чл.67</w:t>
      </w:r>
    </w:p>
    <w:p w:rsidR="00BD3080" w:rsidRPr="009A5368" w:rsidRDefault="00BD3080" w:rsidP="00BD3080">
      <w:pPr>
        <w:ind w:left="57" w:right="57" w:firstLine="851"/>
        <w:jc w:val="both"/>
        <w:rPr>
          <w:color w:val="FF0000"/>
          <w:sz w:val="28"/>
          <w:szCs w:val="28"/>
        </w:rPr>
      </w:pPr>
    </w:p>
    <w:p w:rsidR="00BD3080" w:rsidRPr="009A5368" w:rsidRDefault="00BD3080" w:rsidP="00BD3080">
      <w:pPr>
        <w:ind w:left="57" w:right="57" w:firstLine="851"/>
        <w:jc w:val="both"/>
        <w:rPr>
          <w:color w:val="FF0000"/>
          <w:sz w:val="28"/>
          <w:szCs w:val="28"/>
        </w:rPr>
      </w:pPr>
    </w:p>
    <w:p w:rsidR="00BD3080" w:rsidRPr="009A5368" w:rsidRDefault="00BD3080" w:rsidP="00BD3080">
      <w:pPr>
        <w:spacing w:after="120"/>
        <w:jc w:val="both"/>
        <w:rPr>
          <w:color w:val="FF0000"/>
          <w:sz w:val="28"/>
          <w:szCs w:val="28"/>
        </w:rPr>
      </w:pPr>
    </w:p>
    <w:p w:rsidR="00BD3080" w:rsidRPr="009A5368" w:rsidRDefault="00BD3080" w:rsidP="00BD3080">
      <w:pPr>
        <w:spacing w:after="120"/>
        <w:jc w:val="both"/>
        <w:rPr>
          <w:color w:val="FF0000"/>
          <w:sz w:val="28"/>
          <w:szCs w:val="28"/>
        </w:rPr>
      </w:pPr>
    </w:p>
    <w:p w:rsidR="00BD3080" w:rsidRPr="009A5368" w:rsidRDefault="00BD3080" w:rsidP="00BD3080">
      <w:pPr>
        <w:spacing w:after="120"/>
        <w:jc w:val="center"/>
        <w:rPr>
          <w:color w:val="FF0000"/>
          <w:sz w:val="28"/>
          <w:szCs w:val="28"/>
        </w:rPr>
      </w:pPr>
      <w:r w:rsidRPr="009A5368">
        <w:rPr>
          <w:noProof/>
          <w:color w:val="FF0000"/>
          <w:sz w:val="28"/>
          <w:szCs w:val="28"/>
        </w:rPr>
        <w:lastRenderedPageBreak/>
        <w:drawing>
          <wp:inline distT="0" distB="0" distL="0" distR="0" wp14:anchorId="2792DB37" wp14:editId="47F09FED">
            <wp:extent cx="4267200" cy="2486025"/>
            <wp:effectExtent l="0" t="0" r="0" b="0"/>
            <wp:docPr id="4" name="Ди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080" w:rsidRPr="007D5757" w:rsidRDefault="00BD3080" w:rsidP="00BD3080">
      <w:pPr>
        <w:jc w:val="both"/>
        <w:rPr>
          <w:i/>
          <w:sz w:val="23"/>
          <w:szCs w:val="23"/>
        </w:rPr>
      </w:pPr>
      <w:r w:rsidRPr="007D5757">
        <w:rPr>
          <w:i/>
          <w:sz w:val="23"/>
          <w:szCs w:val="23"/>
        </w:rPr>
        <w:t xml:space="preserve">                   Фиг.12.Брой приведени в изпълнинеи присъди  наказание „Пробация“</w:t>
      </w:r>
    </w:p>
    <w:p w:rsidR="00BD3080" w:rsidRPr="007D5757" w:rsidRDefault="00BD3080" w:rsidP="00BD3080">
      <w:pPr>
        <w:spacing w:after="120"/>
        <w:jc w:val="center"/>
        <w:rPr>
          <w:sz w:val="28"/>
          <w:szCs w:val="28"/>
        </w:rPr>
      </w:pPr>
    </w:p>
    <w:p w:rsidR="00BD3080" w:rsidRPr="007D5757" w:rsidRDefault="00BD3080" w:rsidP="00BD3080">
      <w:pPr>
        <w:tabs>
          <w:tab w:val="right" w:pos="1418"/>
          <w:tab w:val="decimal" w:pos="1701"/>
        </w:tabs>
        <w:ind w:left="57" w:right="57" w:firstLine="851"/>
        <w:jc w:val="both"/>
        <w:rPr>
          <w:sz w:val="28"/>
          <w:szCs w:val="28"/>
          <w:lang w:val="ru-RU"/>
        </w:rPr>
      </w:pPr>
    </w:p>
    <w:p w:rsidR="00A87D53" w:rsidRPr="007D5757" w:rsidRDefault="00BD3080" w:rsidP="00A87D53">
      <w:pPr>
        <w:tabs>
          <w:tab w:val="right" w:pos="1418"/>
          <w:tab w:val="decimal" w:pos="1701"/>
        </w:tabs>
        <w:ind w:right="57" w:firstLine="851"/>
        <w:jc w:val="both"/>
        <w:rPr>
          <w:sz w:val="28"/>
          <w:szCs w:val="28"/>
          <w:lang w:val="ru-RU"/>
        </w:rPr>
      </w:pPr>
      <w:r w:rsidRPr="007D5757">
        <w:rPr>
          <w:sz w:val="28"/>
          <w:szCs w:val="28"/>
          <w:lang w:val="ru-RU"/>
        </w:rPr>
        <w:tab/>
      </w:r>
      <w:proofErr w:type="gramStart"/>
      <w:r w:rsidR="00A87D53" w:rsidRPr="007D5757">
        <w:rPr>
          <w:sz w:val="28"/>
          <w:szCs w:val="28"/>
          <w:lang w:val="ru-RU"/>
        </w:rPr>
        <w:t>От получените през 2017 г.</w:t>
      </w:r>
      <w:r w:rsidR="00A87D53" w:rsidRPr="007D5757">
        <w:rPr>
          <w:b/>
          <w:sz w:val="28"/>
          <w:szCs w:val="28"/>
          <w:lang w:val="ru-RU"/>
        </w:rPr>
        <w:t> 115 броя присъди</w:t>
      </w:r>
      <w:r w:rsidR="00A87D53" w:rsidRPr="007D5757">
        <w:rPr>
          <w:sz w:val="28"/>
          <w:szCs w:val="28"/>
          <w:lang w:val="ru-RU"/>
        </w:rPr>
        <w:t xml:space="preserve"> </w:t>
      </w:r>
      <w:r w:rsidR="00A87D53" w:rsidRPr="007D5757">
        <w:rPr>
          <w:sz w:val="28"/>
          <w:szCs w:val="28"/>
        </w:rPr>
        <w:t xml:space="preserve">и </w:t>
      </w:r>
      <w:r w:rsidR="00A87D53" w:rsidRPr="007D5757">
        <w:rPr>
          <w:b/>
          <w:sz w:val="28"/>
          <w:szCs w:val="28"/>
        </w:rPr>
        <w:t>одобрени</w:t>
      </w:r>
      <w:r w:rsidR="00A87D53" w:rsidRPr="007D5757">
        <w:rPr>
          <w:sz w:val="28"/>
          <w:szCs w:val="28"/>
        </w:rPr>
        <w:t xml:space="preserve"> </w:t>
      </w:r>
      <w:r w:rsidR="00A87D53" w:rsidRPr="007D5757">
        <w:rPr>
          <w:b/>
          <w:sz w:val="28"/>
          <w:szCs w:val="28"/>
        </w:rPr>
        <w:t>споразумения</w:t>
      </w:r>
      <w:r w:rsidR="00A87D53" w:rsidRPr="007D5757">
        <w:rPr>
          <w:sz w:val="28"/>
          <w:szCs w:val="28"/>
        </w:rPr>
        <w:t xml:space="preserve"> </w:t>
      </w:r>
      <w:r w:rsidR="00A87D53" w:rsidRPr="007D5757">
        <w:rPr>
          <w:sz w:val="28"/>
          <w:szCs w:val="28"/>
          <w:lang w:val="ru-RU"/>
        </w:rPr>
        <w:t xml:space="preserve">с наказание </w:t>
      </w:r>
      <w:r w:rsidR="00A87D53" w:rsidRPr="007D5757">
        <w:rPr>
          <w:b/>
          <w:sz w:val="28"/>
          <w:szCs w:val="28"/>
          <w:lang w:val="ru-RU"/>
        </w:rPr>
        <w:t xml:space="preserve">"Лишаване от права по чл.37, ал.1, т.6-10 от НК" </w:t>
      </w:r>
      <w:r w:rsidR="00A87D53" w:rsidRPr="007D5757">
        <w:rPr>
          <w:sz w:val="28"/>
          <w:szCs w:val="28"/>
          <w:lang w:val="ru-RU"/>
        </w:rPr>
        <w:t>реално са приведени в изпълнение (изпратени за изпълнение до органите по изпълнение)</w:t>
      </w:r>
      <w:r w:rsidR="00A87D53" w:rsidRPr="007D5757">
        <w:rPr>
          <w:b/>
          <w:sz w:val="28"/>
          <w:szCs w:val="28"/>
          <w:lang w:val="ru-RU"/>
        </w:rPr>
        <w:t xml:space="preserve"> 115 броя, </w:t>
      </w:r>
      <w:r w:rsidR="00A87D53" w:rsidRPr="007D5757">
        <w:rPr>
          <w:sz w:val="28"/>
          <w:szCs w:val="28"/>
          <w:lang w:val="ru-RU"/>
        </w:rPr>
        <w:t xml:space="preserve">от които за </w:t>
      </w:r>
      <w:r w:rsidR="00A87D53" w:rsidRPr="007D5757">
        <w:rPr>
          <w:b/>
          <w:sz w:val="28"/>
          <w:szCs w:val="28"/>
          <w:lang w:val="ru-RU"/>
        </w:rPr>
        <w:t>10 броя</w:t>
      </w:r>
      <w:r w:rsidR="00A87D53" w:rsidRPr="007D5757">
        <w:rPr>
          <w:sz w:val="28"/>
          <w:szCs w:val="28"/>
          <w:lang w:val="ru-RU"/>
        </w:rPr>
        <w:t xml:space="preserve"> към края на отчетния период не е получено уведомление за начало на наказанието</w:t>
      </w:r>
      <w:r w:rsidR="00A87D53" w:rsidRPr="007D5757">
        <w:rPr>
          <w:b/>
          <w:sz w:val="28"/>
          <w:szCs w:val="28"/>
        </w:rPr>
        <w:t>.</w:t>
      </w:r>
      <w:proofErr w:type="gramEnd"/>
      <w:r w:rsidR="00A87D53" w:rsidRPr="007D5757">
        <w:rPr>
          <w:b/>
          <w:sz w:val="28"/>
          <w:szCs w:val="28"/>
        </w:rPr>
        <w:t xml:space="preserve"> </w:t>
      </w:r>
      <w:r w:rsidR="00A87D53" w:rsidRPr="007D5757">
        <w:rPr>
          <w:sz w:val="28"/>
          <w:szCs w:val="28"/>
        </w:rPr>
        <w:t xml:space="preserve">За сравнение – през 2016г. са получени </w:t>
      </w:r>
      <w:r w:rsidR="00A87D53" w:rsidRPr="007D5757">
        <w:rPr>
          <w:b/>
          <w:sz w:val="28"/>
          <w:szCs w:val="28"/>
        </w:rPr>
        <w:t>102 броя</w:t>
      </w:r>
      <w:r w:rsidR="00A87D53" w:rsidRPr="007D5757">
        <w:rPr>
          <w:sz w:val="28"/>
          <w:szCs w:val="28"/>
        </w:rPr>
        <w:t xml:space="preserve">, а през 2015г. - </w:t>
      </w:r>
      <w:r w:rsidR="00A87D53" w:rsidRPr="007D5757">
        <w:rPr>
          <w:b/>
          <w:sz w:val="28"/>
          <w:szCs w:val="28"/>
        </w:rPr>
        <w:t>83 броя</w:t>
      </w:r>
      <w:r w:rsidR="00A87D53" w:rsidRPr="007D5757">
        <w:rPr>
          <w:sz w:val="28"/>
          <w:szCs w:val="28"/>
          <w:lang w:val="ru-RU"/>
        </w:rPr>
        <w:t>.</w:t>
      </w:r>
    </w:p>
    <w:p w:rsidR="00BD3080" w:rsidRPr="007D5757" w:rsidRDefault="00BD3080" w:rsidP="00BD3080">
      <w:pPr>
        <w:tabs>
          <w:tab w:val="right" w:pos="1418"/>
          <w:tab w:val="decimal" w:pos="1701"/>
        </w:tabs>
        <w:ind w:right="57" w:firstLine="851"/>
        <w:jc w:val="both"/>
        <w:rPr>
          <w:sz w:val="28"/>
          <w:szCs w:val="28"/>
          <w:lang w:val="ru-RU"/>
        </w:rPr>
      </w:pPr>
    </w:p>
    <w:p w:rsidR="00BD3080" w:rsidRPr="009A5368" w:rsidRDefault="00BD3080" w:rsidP="00BD3080">
      <w:pPr>
        <w:tabs>
          <w:tab w:val="right" w:pos="1418"/>
          <w:tab w:val="decimal" w:pos="1701"/>
        </w:tabs>
        <w:ind w:right="57" w:firstLine="851"/>
        <w:jc w:val="both"/>
        <w:rPr>
          <w:color w:val="FF0000"/>
          <w:sz w:val="28"/>
          <w:szCs w:val="28"/>
          <w:lang w:val="ru-RU"/>
        </w:rPr>
      </w:pPr>
    </w:p>
    <w:p w:rsidR="00BD3080" w:rsidRPr="009A5368" w:rsidRDefault="00BD3080" w:rsidP="00BD3080">
      <w:pPr>
        <w:spacing w:after="120"/>
        <w:jc w:val="center"/>
        <w:rPr>
          <w:color w:val="FF0000"/>
          <w:sz w:val="28"/>
          <w:szCs w:val="28"/>
        </w:rPr>
      </w:pPr>
      <w:r w:rsidRPr="009A5368">
        <w:rPr>
          <w:noProof/>
          <w:color w:val="FF0000"/>
          <w:sz w:val="28"/>
          <w:szCs w:val="28"/>
        </w:rPr>
        <w:drawing>
          <wp:inline distT="0" distB="0" distL="0" distR="0" wp14:anchorId="1599358E" wp14:editId="31A836F8">
            <wp:extent cx="4610100" cy="2295525"/>
            <wp:effectExtent l="0" t="0" r="0" b="0"/>
            <wp:docPr id="3" name="Ди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3080" w:rsidRPr="007D5757" w:rsidRDefault="00BD3080" w:rsidP="00BD3080">
      <w:pPr>
        <w:jc w:val="both"/>
        <w:rPr>
          <w:i/>
          <w:sz w:val="23"/>
          <w:szCs w:val="23"/>
        </w:rPr>
      </w:pPr>
      <w:r w:rsidRPr="007D5757">
        <w:rPr>
          <w:i/>
          <w:sz w:val="23"/>
          <w:szCs w:val="23"/>
        </w:rPr>
        <w:t>Фиг.1</w:t>
      </w:r>
      <w:r w:rsidR="007D5757" w:rsidRPr="007D5757">
        <w:rPr>
          <w:i/>
          <w:sz w:val="23"/>
          <w:szCs w:val="23"/>
        </w:rPr>
        <w:t>3</w:t>
      </w:r>
      <w:r w:rsidRPr="007D5757">
        <w:rPr>
          <w:i/>
          <w:sz w:val="23"/>
          <w:szCs w:val="23"/>
        </w:rPr>
        <w:t>.Брой приведени в изпълнинеи присъди  наказание „Лишаване от право да управлява МПС“</w:t>
      </w:r>
    </w:p>
    <w:p w:rsidR="00BD3080" w:rsidRPr="007D5757" w:rsidRDefault="00BD3080" w:rsidP="00BD3080">
      <w:pPr>
        <w:tabs>
          <w:tab w:val="right" w:pos="1418"/>
          <w:tab w:val="decimal" w:pos="1701"/>
        </w:tabs>
        <w:ind w:right="57" w:firstLine="851"/>
        <w:jc w:val="both"/>
        <w:rPr>
          <w:sz w:val="28"/>
          <w:szCs w:val="28"/>
          <w:lang w:val="ru-RU"/>
        </w:rPr>
      </w:pPr>
    </w:p>
    <w:p w:rsidR="00A87D53" w:rsidRPr="007D5757" w:rsidRDefault="00A87D53" w:rsidP="00A87D53">
      <w:pPr>
        <w:widowControl w:val="0"/>
        <w:autoSpaceDE w:val="0"/>
        <w:autoSpaceDN w:val="0"/>
        <w:adjustRightInd w:val="0"/>
        <w:ind w:left="57" w:right="57" w:firstLine="851"/>
        <w:jc w:val="both"/>
        <w:rPr>
          <w:sz w:val="28"/>
          <w:szCs w:val="28"/>
        </w:rPr>
      </w:pPr>
      <w:r w:rsidRPr="007D5757">
        <w:rPr>
          <w:sz w:val="28"/>
          <w:szCs w:val="28"/>
          <w:lang w:val="ru-RU"/>
        </w:rPr>
        <w:t>През 201</w:t>
      </w:r>
      <w:r w:rsidRPr="007D5757">
        <w:rPr>
          <w:sz w:val="28"/>
          <w:szCs w:val="28"/>
        </w:rPr>
        <w:t>7</w:t>
      </w:r>
      <w:r w:rsidRPr="007D5757">
        <w:rPr>
          <w:sz w:val="28"/>
          <w:szCs w:val="28"/>
          <w:lang w:val="ru-RU"/>
        </w:rPr>
        <w:t xml:space="preserve">г. са постъпили за изпълнение </w:t>
      </w:r>
      <w:r w:rsidRPr="007D5757">
        <w:rPr>
          <w:b/>
          <w:sz w:val="28"/>
          <w:szCs w:val="28"/>
        </w:rPr>
        <w:t>7</w:t>
      </w:r>
      <w:r w:rsidRPr="007D5757">
        <w:rPr>
          <w:b/>
          <w:sz w:val="28"/>
          <w:szCs w:val="28"/>
          <w:lang w:val="ru-RU"/>
        </w:rPr>
        <w:t xml:space="preserve"> броя</w:t>
      </w:r>
      <w:r w:rsidRPr="007D5757">
        <w:rPr>
          <w:sz w:val="28"/>
          <w:szCs w:val="28"/>
          <w:lang w:val="ru-RU"/>
        </w:rPr>
        <w:t xml:space="preserve"> присъди и одобрени споразумения с наказание </w:t>
      </w:r>
      <w:r w:rsidRPr="007D5757">
        <w:rPr>
          <w:b/>
          <w:sz w:val="28"/>
          <w:szCs w:val="28"/>
          <w:lang w:val="ru-RU"/>
        </w:rPr>
        <w:t xml:space="preserve">"обществено порицание", </w:t>
      </w:r>
      <w:r w:rsidRPr="007D5757">
        <w:rPr>
          <w:sz w:val="28"/>
          <w:szCs w:val="28"/>
          <w:lang w:val="ru-RU"/>
        </w:rPr>
        <w:t>които са</w:t>
      </w:r>
      <w:r w:rsidRPr="007D5757">
        <w:rPr>
          <w:b/>
          <w:sz w:val="28"/>
          <w:szCs w:val="28"/>
          <w:lang w:val="ru-RU"/>
        </w:rPr>
        <w:t xml:space="preserve"> реално </w:t>
      </w:r>
      <w:r w:rsidRPr="007D5757">
        <w:rPr>
          <w:sz w:val="28"/>
          <w:szCs w:val="28"/>
          <w:lang w:val="ru-RU"/>
        </w:rPr>
        <w:t>приведени в изпълнение</w:t>
      </w:r>
      <w:r w:rsidRPr="007D5757">
        <w:rPr>
          <w:sz w:val="28"/>
          <w:szCs w:val="28"/>
        </w:rPr>
        <w:t>. За сравнение през 2016г. са получени 10 броя присъди с това наказание, а през 2015г. – 11 броя.</w:t>
      </w:r>
    </w:p>
    <w:p w:rsidR="00BD3080" w:rsidRPr="007D5757" w:rsidRDefault="00BD3080" w:rsidP="00BD3080">
      <w:pPr>
        <w:widowControl w:val="0"/>
        <w:autoSpaceDE w:val="0"/>
        <w:autoSpaceDN w:val="0"/>
        <w:adjustRightInd w:val="0"/>
        <w:ind w:left="57" w:right="57" w:firstLine="851"/>
        <w:jc w:val="both"/>
        <w:rPr>
          <w:sz w:val="28"/>
          <w:szCs w:val="28"/>
        </w:rPr>
      </w:pPr>
    </w:p>
    <w:p w:rsidR="00BD3080" w:rsidRPr="009A5368" w:rsidRDefault="00BD3080" w:rsidP="00BD3080">
      <w:pPr>
        <w:spacing w:after="120"/>
        <w:jc w:val="center"/>
        <w:rPr>
          <w:color w:val="FF0000"/>
          <w:sz w:val="28"/>
          <w:szCs w:val="28"/>
        </w:rPr>
      </w:pPr>
      <w:r w:rsidRPr="009A5368">
        <w:rPr>
          <w:noProof/>
          <w:color w:val="FF0000"/>
          <w:sz w:val="28"/>
          <w:szCs w:val="28"/>
        </w:rPr>
        <w:lastRenderedPageBreak/>
        <w:drawing>
          <wp:inline distT="0" distB="0" distL="0" distR="0" wp14:anchorId="156E5DCB" wp14:editId="4610F004">
            <wp:extent cx="4876800" cy="2295525"/>
            <wp:effectExtent l="0" t="0" r="0" b="0"/>
            <wp:docPr id="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D3080" w:rsidRPr="007D5757" w:rsidRDefault="00BD3080" w:rsidP="00BD3080">
      <w:pPr>
        <w:jc w:val="both"/>
        <w:rPr>
          <w:i/>
          <w:sz w:val="23"/>
          <w:szCs w:val="23"/>
        </w:rPr>
      </w:pPr>
      <w:r w:rsidRPr="007D5757">
        <w:rPr>
          <w:i/>
          <w:sz w:val="23"/>
          <w:szCs w:val="23"/>
        </w:rPr>
        <w:t>Фиг.1</w:t>
      </w:r>
      <w:r w:rsidR="007D5757">
        <w:rPr>
          <w:i/>
          <w:sz w:val="23"/>
          <w:szCs w:val="23"/>
        </w:rPr>
        <w:t>4</w:t>
      </w:r>
      <w:r w:rsidRPr="007D5757">
        <w:rPr>
          <w:i/>
          <w:sz w:val="23"/>
          <w:szCs w:val="23"/>
        </w:rPr>
        <w:t>.</w:t>
      </w:r>
      <w:r w:rsidR="007D5757">
        <w:rPr>
          <w:i/>
          <w:sz w:val="23"/>
          <w:szCs w:val="23"/>
        </w:rPr>
        <w:t xml:space="preserve"> </w:t>
      </w:r>
      <w:r w:rsidRPr="007D5757">
        <w:rPr>
          <w:i/>
          <w:sz w:val="23"/>
          <w:szCs w:val="23"/>
        </w:rPr>
        <w:t>Брой приведени в изпълнинеи присъди  наказание „Обществено порицание“</w:t>
      </w:r>
    </w:p>
    <w:p w:rsidR="00BD3080" w:rsidRPr="00D83910" w:rsidRDefault="00BD3080" w:rsidP="00BD3080">
      <w:pPr>
        <w:widowControl w:val="0"/>
        <w:autoSpaceDE w:val="0"/>
        <w:autoSpaceDN w:val="0"/>
        <w:adjustRightInd w:val="0"/>
        <w:ind w:left="57" w:right="57" w:firstLine="851"/>
        <w:jc w:val="both"/>
        <w:rPr>
          <w:sz w:val="28"/>
          <w:szCs w:val="28"/>
        </w:rPr>
      </w:pPr>
    </w:p>
    <w:p w:rsidR="00D83910" w:rsidRPr="00D83910" w:rsidRDefault="00D83910" w:rsidP="00D83910">
      <w:pPr>
        <w:widowControl w:val="0"/>
        <w:autoSpaceDE w:val="0"/>
        <w:autoSpaceDN w:val="0"/>
        <w:adjustRightInd w:val="0"/>
        <w:ind w:left="57" w:right="57" w:firstLine="851"/>
        <w:jc w:val="both"/>
        <w:rPr>
          <w:sz w:val="28"/>
          <w:szCs w:val="28"/>
        </w:rPr>
      </w:pPr>
      <w:r w:rsidRPr="00D83910">
        <w:rPr>
          <w:sz w:val="28"/>
          <w:szCs w:val="28"/>
        </w:rPr>
        <w:t>През отчетния период  има само един случай на отлагане изтърпяването на наказание лишаване от свобода или пробация по чл.415 от НПК и това е по-конкретно пр. №П-4/2017г., по която е следвало да се изпълнява наказание „пробация“. След изтичане на срока за отлагане е започнало изпълнение на наказанието.</w:t>
      </w:r>
    </w:p>
    <w:p w:rsidR="00D83910" w:rsidRPr="00D83910" w:rsidRDefault="00D83910" w:rsidP="00D83910">
      <w:pPr>
        <w:widowControl w:val="0"/>
        <w:autoSpaceDE w:val="0"/>
        <w:autoSpaceDN w:val="0"/>
        <w:adjustRightInd w:val="0"/>
        <w:ind w:left="57" w:right="57" w:firstLine="851"/>
        <w:jc w:val="both"/>
        <w:rPr>
          <w:sz w:val="28"/>
          <w:szCs w:val="28"/>
        </w:rPr>
      </w:pPr>
    </w:p>
    <w:p w:rsidR="00D83910" w:rsidRPr="00D83910" w:rsidRDefault="00D83910" w:rsidP="00D83910">
      <w:pPr>
        <w:widowControl w:val="0"/>
        <w:autoSpaceDE w:val="0"/>
        <w:autoSpaceDN w:val="0"/>
        <w:adjustRightInd w:val="0"/>
        <w:ind w:left="57" w:right="57" w:firstLine="851"/>
        <w:jc w:val="both"/>
        <w:rPr>
          <w:sz w:val="28"/>
          <w:szCs w:val="28"/>
        </w:rPr>
      </w:pPr>
      <w:r w:rsidRPr="00D83910">
        <w:rPr>
          <w:sz w:val="28"/>
          <w:szCs w:val="28"/>
        </w:rPr>
        <w:t xml:space="preserve"> В сравнение с предходните 2015 г. и 2016 г. през 2017 г. се запазва тенденцията в посока на намаляване броя на наказанията „</w:t>
      </w:r>
      <w:r w:rsidRPr="00D83910">
        <w:rPr>
          <w:b/>
          <w:sz w:val="28"/>
          <w:szCs w:val="28"/>
        </w:rPr>
        <w:t>Лишаване от свобода</w:t>
      </w:r>
      <w:r w:rsidRPr="00D83910">
        <w:rPr>
          <w:sz w:val="28"/>
          <w:szCs w:val="28"/>
        </w:rPr>
        <w:t>“ по получените за изпълнение присъди и споразумения, драстично е намалял броят на наказанията „</w:t>
      </w:r>
      <w:r w:rsidRPr="00D83910">
        <w:rPr>
          <w:b/>
          <w:sz w:val="28"/>
          <w:szCs w:val="28"/>
        </w:rPr>
        <w:t>Пробация</w:t>
      </w:r>
      <w:r w:rsidRPr="00D83910">
        <w:rPr>
          <w:sz w:val="28"/>
          <w:szCs w:val="28"/>
        </w:rPr>
        <w:t>“ и нараства броят на наказанията „</w:t>
      </w:r>
      <w:r w:rsidRPr="00D83910">
        <w:rPr>
          <w:b/>
          <w:sz w:val="28"/>
          <w:szCs w:val="28"/>
          <w:lang w:val="ru-RU"/>
        </w:rPr>
        <w:t>Лишаване от права по чл.37, ал.1, т.6-10 от НК</w:t>
      </w:r>
      <w:r w:rsidRPr="00D83910">
        <w:rPr>
          <w:sz w:val="28"/>
          <w:szCs w:val="28"/>
        </w:rPr>
        <w:t>“.</w:t>
      </w:r>
    </w:p>
    <w:p w:rsidR="00D83910" w:rsidRPr="00D83910" w:rsidRDefault="00D83910" w:rsidP="00D83910">
      <w:pPr>
        <w:widowControl w:val="0"/>
        <w:autoSpaceDE w:val="0"/>
        <w:autoSpaceDN w:val="0"/>
        <w:adjustRightInd w:val="0"/>
        <w:ind w:left="57" w:right="57" w:firstLine="851"/>
        <w:jc w:val="both"/>
        <w:rPr>
          <w:sz w:val="28"/>
          <w:szCs w:val="28"/>
        </w:rPr>
      </w:pPr>
    </w:p>
    <w:p w:rsidR="00D83910" w:rsidRPr="00D83910" w:rsidRDefault="00D83910" w:rsidP="00D83910">
      <w:pPr>
        <w:widowControl w:val="0"/>
        <w:tabs>
          <w:tab w:val="left" w:pos="1286"/>
        </w:tabs>
        <w:autoSpaceDE w:val="0"/>
        <w:autoSpaceDN w:val="0"/>
        <w:adjustRightInd w:val="0"/>
        <w:ind w:left="57" w:right="57" w:firstLine="851"/>
        <w:jc w:val="both"/>
        <w:rPr>
          <w:sz w:val="28"/>
          <w:szCs w:val="28"/>
        </w:rPr>
      </w:pPr>
      <w:r w:rsidRPr="00D83910">
        <w:rPr>
          <w:sz w:val="28"/>
          <w:szCs w:val="28"/>
        </w:rPr>
        <w:t xml:space="preserve">  Няма случаи на задържани лица извън срока на наложените с присъдите и одобрени споразуменията наказания.</w:t>
      </w:r>
    </w:p>
    <w:p w:rsidR="00D83910" w:rsidRPr="00D83910" w:rsidRDefault="00D83910" w:rsidP="00D83910">
      <w:pPr>
        <w:widowControl w:val="0"/>
        <w:tabs>
          <w:tab w:val="left" w:pos="1286"/>
        </w:tabs>
        <w:autoSpaceDE w:val="0"/>
        <w:autoSpaceDN w:val="0"/>
        <w:adjustRightInd w:val="0"/>
        <w:ind w:left="57" w:right="57" w:firstLine="851"/>
        <w:jc w:val="both"/>
        <w:rPr>
          <w:sz w:val="28"/>
          <w:szCs w:val="28"/>
        </w:rPr>
      </w:pPr>
    </w:p>
    <w:p w:rsidR="00D83910" w:rsidRPr="00D83910" w:rsidRDefault="00D83910" w:rsidP="00D83910">
      <w:pPr>
        <w:tabs>
          <w:tab w:val="right" w:pos="1418"/>
          <w:tab w:val="decimal" w:pos="1701"/>
        </w:tabs>
        <w:ind w:right="57" w:firstLine="851"/>
        <w:jc w:val="both"/>
        <w:rPr>
          <w:sz w:val="28"/>
          <w:szCs w:val="28"/>
        </w:rPr>
      </w:pPr>
      <w:r w:rsidRPr="00D83910">
        <w:rPr>
          <w:sz w:val="28"/>
          <w:szCs w:val="28"/>
        </w:rPr>
        <w:tab/>
        <w:t xml:space="preserve">    През отчетния период са извършвани проверки за спазване на законността в Ареста при ОС”ИН”-гр.Перник. При проверките не са констатирани нарушения и задържани лица извън сроковете по чл.63 ал.4 от НПК. Не са регистрирани бягства от ареста, нито нарушения, касаещи правата на задържаните или техните защитници. Не са отбелязани нарушения на служители от охранителния състав по спазване на вътрешния ред и реда за охрана  на задържаните лица. Не са установени нерегламентирани контакти между задържаните, администрацията  и охранителния състав.</w:t>
      </w:r>
    </w:p>
    <w:p w:rsidR="00D83910" w:rsidRPr="00D83910" w:rsidRDefault="00D83910" w:rsidP="00D83910">
      <w:pPr>
        <w:tabs>
          <w:tab w:val="right" w:pos="1418"/>
          <w:tab w:val="decimal" w:pos="1701"/>
        </w:tabs>
        <w:ind w:right="57" w:firstLine="851"/>
        <w:jc w:val="both"/>
        <w:rPr>
          <w:sz w:val="28"/>
          <w:szCs w:val="28"/>
        </w:rPr>
      </w:pPr>
    </w:p>
    <w:p w:rsidR="00D83910" w:rsidRPr="00D83910" w:rsidRDefault="00D83910" w:rsidP="00D83910">
      <w:pPr>
        <w:tabs>
          <w:tab w:val="right" w:pos="1418"/>
          <w:tab w:val="decimal" w:pos="1701"/>
        </w:tabs>
        <w:ind w:right="57" w:firstLine="851"/>
        <w:jc w:val="both"/>
        <w:rPr>
          <w:sz w:val="28"/>
          <w:szCs w:val="28"/>
        </w:rPr>
      </w:pPr>
      <w:r w:rsidRPr="00D83910">
        <w:rPr>
          <w:sz w:val="28"/>
          <w:szCs w:val="28"/>
        </w:rPr>
        <w:t xml:space="preserve">     Ежемесечно са посещавани пробационни съвети в ОСИН-Перник, сектор Пробация.</w:t>
      </w:r>
    </w:p>
    <w:p w:rsidR="00D83910" w:rsidRPr="00D83910" w:rsidRDefault="00D83910" w:rsidP="00D83910">
      <w:pPr>
        <w:tabs>
          <w:tab w:val="right" w:pos="1418"/>
          <w:tab w:val="decimal" w:pos="1701"/>
        </w:tabs>
        <w:ind w:right="57" w:firstLine="851"/>
        <w:jc w:val="both"/>
        <w:rPr>
          <w:sz w:val="28"/>
          <w:szCs w:val="28"/>
        </w:rPr>
      </w:pPr>
    </w:p>
    <w:p w:rsidR="00D83910" w:rsidRPr="00D83910" w:rsidRDefault="00D83910" w:rsidP="00D83910">
      <w:pPr>
        <w:spacing w:after="120"/>
        <w:ind w:left="57" w:right="57" w:firstLine="851"/>
        <w:jc w:val="both"/>
        <w:rPr>
          <w:sz w:val="28"/>
          <w:szCs w:val="28"/>
        </w:rPr>
      </w:pPr>
      <w:r w:rsidRPr="00D83910">
        <w:rPr>
          <w:sz w:val="28"/>
          <w:szCs w:val="28"/>
        </w:rPr>
        <w:t xml:space="preserve">През отчетния период Районна прокуратура-Перник е внесла в ПРС 21 броя предложения по реда на чл.306 от НПК, от които са уважени 19 броя, а неразгледани са останали 2 броя. Прокурорите от Районна прокуратура – Перник са участвали в съдебни заседания по производства във връзка с изпълнение на наказанията /чл.306 от НПК/ по </w:t>
      </w:r>
      <w:r w:rsidRPr="00D83910">
        <w:rPr>
          <w:b/>
          <w:sz w:val="28"/>
          <w:szCs w:val="28"/>
        </w:rPr>
        <w:t>27 броя</w:t>
      </w:r>
      <w:r w:rsidRPr="00D83910">
        <w:rPr>
          <w:sz w:val="28"/>
          <w:szCs w:val="28"/>
        </w:rPr>
        <w:t xml:space="preserve"> </w:t>
      </w:r>
      <w:r w:rsidRPr="00D83910">
        <w:rPr>
          <w:b/>
          <w:sz w:val="28"/>
          <w:szCs w:val="28"/>
        </w:rPr>
        <w:t>дела /</w:t>
      </w:r>
      <w:r w:rsidRPr="00D83910">
        <w:rPr>
          <w:sz w:val="28"/>
          <w:szCs w:val="28"/>
        </w:rPr>
        <w:t>част от делата са образувани по инициатива на осъдените лица</w:t>
      </w:r>
      <w:r w:rsidRPr="00D83910">
        <w:rPr>
          <w:b/>
          <w:sz w:val="28"/>
          <w:szCs w:val="28"/>
        </w:rPr>
        <w:t xml:space="preserve">/ </w:t>
      </w:r>
      <w:r w:rsidRPr="00D83910">
        <w:rPr>
          <w:sz w:val="28"/>
          <w:szCs w:val="28"/>
        </w:rPr>
        <w:t>и в</w:t>
      </w:r>
      <w:r w:rsidRPr="00D83910">
        <w:rPr>
          <w:b/>
          <w:sz w:val="28"/>
          <w:szCs w:val="28"/>
        </w:rPr>
        <w:t xml:space="preserve"> 36 </w:t>
      </w:r>
      <w:r w:rsidRPr="00D83910">
        <w:rPr>
          <w:b/>
          <w:sz w:val="28"/>
          <w:szCs w:val="28"/>
        </w:rPr>
        <w:lastRenderedPageBreak/>
        <w:t xml:space="preserve">броя </w:t>
      </w:r>
      <w:r w:rsidRPr="00D83910">
        <w:rPr>
          <w:sz w:val="28"/>
          <w:szCs w:val="28"/>
        </w:rPr>
        <w:t>съдебни заседания. За сравнение през 2016г. и през 2015г. са внесени по 36 броя предложения по чл.306 от НПК. Намалял е броят на  предложенията по чл.306 от НПК през 2017г. спрямо 2015г. и 2016г., което е закономерна последица от намалелият общ брой осъдителни присъди.</w:t>
      </w:r>
    </w:p>
    <w:p w:rsidR="00D83910" w:rsidRPr="00D83910" w:rsidRDefault="00D83910" w:rsidP="00D83910">
      <w:pPr>
        <w:spacing w:after="120"/>
        <w:ind w:left="57" w:right="57" w:firstLine="851"/>
        <w:jc w:val="both"/>
        <w:rPr>
          <w:sz w:val="28"/>
          <w:szCs w:val="28"/>
        </w:rPr>
      </w:pPr>
      <w:r w:rsidRPr="00D83910">
        <w:rPr>
          <w:sz w:val="28"/>
          <w:szCs w:val="28"/>
        </w:rPr>
        <w:t xml:space="preserve">Заради промяна в практиката на Районен съд – Перник през последната година са налице </w:t>
      </w:r>
      <w:r w:rsidRPr="00D83910">
        <w:rPr>
          <w:b/>
          <w:sz w:val="28"/>
          <w:szCs w:val="28"/>
        </w:rPr>
        <w:t>106 броя</w:t>
      </w:r>
      <w:r w:rsidRPr="00D83910">
        <w:rPr>
          <w:sz w:val="28"/>
          <w:szCs w:val="28"/>
        </w:rPr>
        <w:t xml:space="preserve"> произнасяне на прокурорите от надзора по чл.59 от НК. Това се налага поради утвърдило се разбиране сред съдиите в Районен съд – Перник, че прилагането на разпоредбата на чл.59 от НК е в изключителните правомощия на прокурора, а на съда – по изключение.</w:t>
      </w:r>
    </w:p>
    <w:p w:rsidR="00D83910" w:rsidRPr="00D83910" w:rsidRDefault="00D83910" w:rsidP="00D83910">
      <w:pPr>
        <w:spacing w:after="120"/>
        <w:ind w:left="57" w:right="57" w:firstLine="851"/>
        <w:jc w:val="both"/>
        <w:rPr>
          <w:sz w:val="28"/>
          <w:szCs w:val="28"/>
        </w:rPr>
      </w:pPr>
      <w:r w:rsidRPr="00D83910">
        <w:rPr>
          <w:sz w:val="28"/>
          <w:szCs w:val="28"/>
        </w:rPr>
        <w:t>През отчетния период прокурори от Районна прокуратура – Перник не са изготвили и внасяли в РС-Перник предложения по чл.70 от НК.</w:t>
      </w:r>
    </w:p>
    <w:p w:rsidR="00D83910" w:rsidRPr="00D83910" w:rsidRDefault="00D83910" w:rsidP="00D83910">
      <w:pPr>
        <w:spacing w:after="120"/>
        <w:ind w:left="57" w:right="57" w:firstLine="851"/>
        <w:jc w:val="both"/>
        <w:rPr>
          <w:sz w:val="28"/>
          <w:szCs w:val="28"/>
        </w:rPr>
      </w:pPr>
      <w:r w:rsidRPr="00D83910">
        <w:rPr>
          <w:sz w:val="28"/>
          <w:szCs w:val="28"/>
        </w:rPr>
        <w:t>Видно е, че в един твърде кратък период е налице спад в броя на получените за изпълнение съдебни актове и причините за това лесно могат да се открият по-скоро в ниската разкриваемост на престъпленията, последвана от по-малкото дела, внесени за разглеждане в съда, отколкото от спад в развитието на престъпността.</w:t>
      </w:r>
    </w:p>
    <w:p w:rsidR="00D83910" w:rsidRPr="00D83910" w:rsidRDefault="00D83910" w:rsidP="00D83910">
      <w:pPr>
        <w:tabs>
          <w:tab w:val="right" w:pos="1418"/>
          <w:tab w:val="decimal" w:pos="1701"/>
        </w:tabs>
        <w:ind w:right="57" w:firstLine="851"/>
        <w:jc w:val="both"/>
        <w:rPr>
          <w:sz w:val="28"/>
          <w:szCs w:val="28"/>
        </w:rPr>
      </w:pPr>
    </w:p>
    <w:p w:rsidR="00D83910" w:rsidRPr="00D83910" w:rsidRDefault="00D83910" w:rsidP="00D83910">
      <w:pPr>
        <w:tabs>
          <w:tab w:val="right" w:pos="1418"/>
          <w:tab w:val="decimal" w:pos="1701"/>
        </w:tabs>
        <w:ind w:right="57" w:firstLine="851"/>
        <w:jc w:val="both"/>
        <w:rPr>
          <w:sz w:val="28"/>
          <w:szCs w:val="28"/>
        </w:rPr>
      </w:pPr>
      <w:r w:rsidRPr="00D83910">
        <w:rPr>
          <w:sz w:val="28"/>
          <w:szCs w:val="28"/>
        </w:rPr>
        <w:t xml:space="preserve">През периода от 01.01.2017 г. до 31.12.2017 г. в Районна прокуратура гр.Перник са новообразувани общо </w:t>
      </w:r>
      <w:r w:rsidRPr="00D83910">
        <w:rPr>
          <w:b/>
          <w:sz w:val="28"/>
          <w:szCs w:val="28"/>
        </w:rPr>
        <w:t>74</w:t>
      </w:r>
      <w:r w:rsidRPr="00D83910">
        <w:rPr>
          <w:sz w:val="28"/>
          <w:szCs w:val="28"/>
        </w:rPr>
        <w:t xml:space="preserve"> </w:t>
      </w:r>
      <w:r w:rsidRPr="00D83910">
        <w:rPr>
          <w:b/>
          <w:sz w:val="28"/>
          <w:szCs w:val="28"/>
        </w:rPr>
        <w:t>броя</w:t>
      </w:r>
      <w:r w:rsidRPr="00D83910">
        <w:rPr>
          <w:sz w:val="28"/>
          <w:szCs w:val="28"/>
        </w:rPr>
        <w:t xml:space="preserve"> преписки за налагане на принудителни мерки като от тях:</w:t>
      </w:r>
    </w:p>
    <w:p w:rsidR="00D83910" w:rsidRPr="00D83910" w:rsidRDefault="00D83910" w:rsidP="00D83910">
      <w:pPr>
        <w:tabs>
          <w:tab w:val="right" w:pos="1418"/>
          <w:tab w:val="decimal" w:pos="1701"/>
        </w:tabs>
        <w:spacing w:after="120"/>
        <w:ind w:left="57" w:right="57" w:firstLine="851"/>
        <w:jc w:val="both"/>
        <w:rPr>
          <w:sz w:val="28"/>
          <w:szCs w:val="28"/>
        </w:rPr>
      </w:pPr>
      <w:r w:rsidRPr="00D83910">
        <w:rPr>
          <w:sz w:val="28"/>
          <w:szCs w:val="28"/>
        </w:rPr>
        <w:t xml:space="preserve">             - 72 бр. преписки по чл.155 от ЗЗ.</w:t>
      </w:r>
    </w:p>
    <w:p w:rsidR="00D83910" w:rsidRPr="00D83910" w:rsidRDefault="00D83910" w:rsidP="00D83910">
      <w:pPr>
        <w:tabs>
          <w:tab w:val="right" w:pos="1418"/>
          <w:tab w:val="decimal" w:pos="1701"/>
        </w:tabs>
        <w:spacing w:after="120"/>
        <w:ind w:left="57" w:right="57" w:firstLine="851"/>
        <w:jc w:val="both"/>
        <w:rPr>
          <w:rFonts w:eastAsiaTheme="minorHAnsi"/>
          <w:sz w:val="28"/>
          <w:szCs w:val="28"/>
          <w:lang w:eastAsia="en-US"/>
        </w:rPr>
      </w:pPr>
      <w:r w:rsidRPr="00D83910">
        <w:rPr>
          <w:sz w:val="28"/>
          <w:szCs w:val="28"/>
        </w:rPr>
        <w:t xml:space="preserve">             -  2 бр. преписки с изготвено предложение по чл.89 от НК и чл.427, ал.1 от НПК.</w:t>
      </w:r>
    </w:p>
    <w:p w:rsidR="00D83910" w:rsidRPr="00D83910" w:rsidRDefault="00D83910" w:rsidP="00D83910">
      <w:pPr>
        <w:tabs>
          <w:tab w:val="right" w:pos="1418"/>
          <w:tab w:val="decimal" w:pos="1701"/>
        </w:tabs>
        <w:spacing w:after="120"/>
        <w:ind w:left="57" w:right="57" w:firstLine="851"/>
        <w:jc w:val="both"/>
        <w:rPr>
          <w:sz w:val="28"/>
          <w:szCs w:val="28"/>
        </w:rPr>
      </w:pPr>
      <w:r w:rsidRPr="00D83910">
        <w:rPr>
          <w:b/>
          <w:sz w:val="28"/>
          <w:szCs w:val="28"/>
        </w:rPr>
        <w:t>4 броя</w:t>
      </w:r>
      <w:r w:rsidRPr="00D83910">
        <w:rPr>
          <w:sz w:val="28"/>
          <w:szCs w:val="28"/>
        </w:rPr>
        <w:t xml:space="preserve"> преписки са останали от предходната 2016г. или общо наблюдавани през 2017г. са </w:t>
      </w:r>
      <w:r w:rsidRPr="00D83910">
        <w:rPr>
          <w:b/>
          <w:sz w:val="28"/>
          <w:szCs w:val="28"/>
        </w:rPr>
        <w:t>78 броя.</w:t>
      </w:r>
    </w:p>
    <w:p w:rsidR="00D83910" w:rsidRPr="00D83910" w:rsidRDefault="00D83910" w:rsidP="00D83910">
      <w:pPr>
        <w:pStyle w:val="21"/>
        <w:spacing w:line="276" w:lineRule="auto"/>
        <w:ind w:left="57" w:right="57" w:firstLine="851"/>
        <w:jc w:val="both"/>
        <w:rPr>
          <w:sz w:val="28"/>
          <w:szCs w:val="28"/>
          <w:lang w:val="bg-BG"/>
        </w:rPr>
      </w:pPr>
      <w:r w:rsidRPr="00D83910">
        <w:rPr>
          <w:sz w:val="28"/>
          <w:szCs w:val="28"/>
        </w:rPr>
        <w:t xml:space="preserve">Внесените предложения и искания в ПРС са общо </w:t>
      </w:r>
      <w:r w:rsidRPr="00D83910">
        <w:rPr>
          <w:b/>
          <w:sz w:val="28"/>
          <w:szCs w:val="28"/>
          <w:lang w:val="bg-BG"/>
        </w:rPr>
        <w:t>58</w:t>
      </w:r>
      <w:r w:rsidRPr="00D83910">
        <w:rPr>
          <w:b/>
          <w:sz w:val="28"/>
          <w:szCs w:val="28"/>
        </w:rPr>
        <w:t xml:space="preserve"> броя</w:t>
      </w:r>
      <w:r w:rsidRPr="00D83910">
        <w:rPr>
          <w:sz w:val="28"/>
          <w:szCs w:val="28"/>
        </w:rPr>
        <w:t xml:space="preserve">, от които уважени </w:t>
      </w:r>
      <w:r w:rsidRPr="00D83910">
        <w:rPr>
          <w:sz w:val="28"/>
          <w:szCs w:val="28"/>
          <w:lang w:val="bg-BG"/>
        </w:rPr>
        <w:t>са 34</w:t>
      </w:r>
      <w:r w:rsidRPr="00D83910">
        <w:rPr>
          <w:sz w:val="28"/>
          <w:szCs w:val="28"/>
        </w:rPr>
        <w:t xml:space="preserve"> броя, неуважени </w:t>
      </w:r>
      <w:r w:rsidRPr="00D83910">
        <w:rPr>
          <w:sz w:val="28"/>
          <w:szCs w:val="28"/>
          <w:lang w:val="bg-BG"/>
        </w:rPr>
        <w:t xml:space="preserve">- 1 </w:t>
      </w:r>
      <w:r w:rsidRPr="00D83910">
        <w:rPr>
          <w:sz w:val="28"/>
          <w:szCs w:val="28"/>
        </w:rPr>
        <w:t>бро</w:t>
      </w:r>
      <w:r w:rsidRPr="00D83910">
        <w:rPr>
          <w:sz w:val="28"/>
          <w:szCs w:val="28"/>
          <w:lang w:val="bg-BG"/>
        </w:rPr>
        <w:t>й</w:t>
      </w:r>
      <w:r w:rsidRPr="00D83910">
        <w:rPr>
          <w:sz w:val="28"/>
          <w:szCs w:val="28"/>
        </w:rPr>
        <w:t xml:space="preserve">, прекратени </w:t>
      </w:r>
      <w:r w:rsidRPr="00D83910">
        <w:rPr>
          <w:sz w:val="28"/>
          <w:szCs w:val="28"/>
          <w:lang w:val="bg-BG"/>
        </w:rPr>
        <w:t xml:space="preserve">- 10 </w:t>
      </w:r>
      <w:r w:rsidRPr="00D83910">
        <w:rPr>
          <w:sz w:val="28"/>
          <w:szCs w:val="28"/>
        </w:rPr>
        <w:t>бро</w:t>
      </w:r>
      <w:r w:rsidRPr="00D83910">
        <w:rPr>
          <w:sz w:val="28"/>
          <w:szCs w:val="28"/>
          <w:lang w:val="bg-BG"/>
        </w:rPr>
        <w:t xml:space="preserve">я. По </w:t>
      </w:r>
      <w:r w:rsidRPr="00D83910">
        <w:rPr>
          <w:b/>
          <w:sz w:val="28"/>
          <w:szCs w:val="28"/>
          <w:lang w:val="bg-BG"/>
        </w:rPr>
        <w:t xml:space="preserve">20 </w:t>
      </w:r>
      <w:r w:rsidRPr="00D83910">
        <w:rPr>
          <w:b/>
          <w:sz w:val="28"/>
          <w:szCs w:val="28"/>
        </w:rPr>
        <w:t>броя</w:t>
      </w:r>
      <w:r w:rsidRPr="00D83910">
        <w:rPr>
          <w:sz w:val="28"/>
          <w:szCs w:val="28"/>
        </w:rPr>
        <w:t xml:space="preserve"> преписки Районна прокуратура </w:t>
      </w:r>
      <w:r w:rsidRPr="00D83910">
        <w:rPr>
          <w:sz w:val="28"/>
          <w:szCs w:val="28"/>
          <w:lang w:val="bg-BG"/>
        </w:rPr>
        <w:t xml:space="preserve">– </w:t>
      </w:r>
      <w:r w:rsidRPr="00D83910">
        <w:rPr>
          <w:sz w:val="28"/>
          <w:szCs w:val="28"/>
        </w:rPr>
        <w:t>Перник</w:t>
      </w:r>
      <w:r w:rsidRPr="00D83910">
        <w:rPr>
          <w:sz w:val="28"/>
          <w:szCs w:val="28"/>
          <w:lang w:val="bg-BG"/>
        </w:rPr>
        <w:t xml:space="preserve"> е отказала да изготви предложения за задължително лечение по Закона за здравето.</w:t>
      </w:r>
    </w:p>
    <w:p w:rsidR="00D83910" w:rsidRPr="00D83910" w:rsidRDefault="00D83910" w:rsidP="00D83910">
      <w:pPr>
        <w:pStyle w:val="21"/>
        <w:spacing w:line="276" w:lineRule="auto"/>
        <w:ind w:left="57" w:right="57" w:firstLine="851"/>
        <w:jc w:val="both"/>
        <w:rPr>
          <w:sz w:val="28"/>
          <w:szCs w:val="28"/>
          <w:lang w:val="bg-BG"/>
        </w:rPr>
      </w:pPr>
      <w:r w:rsidRPr="00D83910">
        <w:rPr>
          <w:sz w:val="28"/>
          <w:szCs w:val="28"/>
          <w:lang w:val="bg-BG"/>
        </w:rPr>
        <w:t>В сравнение с предходната 2016 г., когато са били наблюдавани 48 броя преписки с принудителни мерки, в настоящия отчетен период се е увеличил броя на наблюдаваните преписки.</w:t>
      </w:r>
    </w:p>
    <w:p w:rsidR="00D83910" w:rsidRPr="00D83910" w:rsidRDefault="00D83910" w:rsidP="00D83910">
      <w:pPr>
        <w:spacing w:after="120"/>
        <w:ind w:right="57" w:firstLine="708"/>
        <w:jc w:val="both"/>
        <w:rPr>
          <w:b/>
          <w:sz w:val="28"/>
          <w:szCs w:val="28"/>
        </w:rPr>
      </w:pPr>
      <w:r w:rsidRPr="00D83910">
        <w:rPr>
          <w:sz w:val="28"/>
          <w:szCs w:val="28"/>
        </w:rPr>
        <w:t xml:space="preserve">    Прокурорите от Районна прокуратура – Перник са участвали </w:t>
      </w:r>
      <w:r w:rsidRPr="00D83910">
        <w:rPr>
          <w:b/>
          <w:sz w:val="28"/>
          <w:szCs w:val="28"/>
        </w:rPr>
        <w:t>в 91 броя съдебни заседания</w:t>
      </w:r>
      <w:r w:rsidRPr="00D83910">
        <w:rPr>
          <w:sz w:val="28"/>
          <w:szCs w:val="28"/>
        </w:rPr>
        <w:t xml:space="preserve"> по предложения и искания по посочения надзор /в това число и такива по инициатива на друг орган/</w:t>
      </w:r>
      <w:r w:rsidRPr="00D83910">
        <w:rPr>
          <w:b/>
          <w:sz w:val="28"/>
          <w:szCs w:val="28"/>
        </w:rPr>
        <w:t>.</w:t>
      </w:r>
    </w:p>
    <w:p w:rsidR="00D83910" w:rsidRPr="00D83910" w:rsidRDefault="00D83910" w:rsidP="00D83910">
      <w:pPr>
        <w:spacing w:after="120"/>
        <w:ind w:left="57" w:right="57" w:firstLine="851"/>
        <w:jc w:val="both"/>
        <w:rPr>
          <w:sz w:val="28"/>
          <w:szCs w:val="28"/>
        </w:rPr>
      </w:pPr>
      <w:r w:rsidRPr="00D83910">
        <w:rPr>
          <w:sz w:val="28"/>
          <w:szCs w:val="28"/>
        </w:rPr>
        <w:t xml:space="preserve">      </w:t>
      </w:r>
      <w:r w:rsidRPr="00D83910">
        <w:rPr>
          <w:sz w:val="28"/>
          <w:szCs w:val="28"/>
        </w:rPr>
        <w:tab/>
      </w:r>
    </w:p>
    <w:p w:rsidR="00D83910" w:rsidRDefault="00D83910" w:rsidP="00BD3080">
      <w:pPr>
        <w:widowControl w:val="0"/>
        <w:autoSpaceDE w:val="0"/>
        <w:autoSpaceDN w:val="0"/>
        <w:adjustRightInd w:val="0"/>
        <w:ind w:left="57" w:right="57" w:firstLine="851"/>
        <w:jc w:val="both"/>
        <w:rPr>
          <w:color w:val="FF0000"/>
          <w:sz w:val="28"/>
          <w:szCs w:val="28"/>
        </w:rPr>
      </w:pPr>
    </w:p>
    <w:p w:rsidR="00D83910" w:rsidRPr="009A5368" w:rsidRDefault="00D83910" w:rsidP="00BD3080">
      <w:pPr>
        <w:widowControl w:val="0"/>
        <w:autoSpaceDE w:val="0"/>
        <w:autoSpaceDN w:val="0"/>
        <w:adjustRightInd w:val="0"/>
        <w:ind w:left="57" w:right="57" w:firstLine="851"/>
        <w:jc w:val="both"/>
        <w:rPr>
          <w:color w:val="FF0000"/>
          <w:sz w:val="28"/>
          <w:szCs w:val="28"/>
        </w:rPr>
      </w:pPr>
    </w:p>
    <w:p w:rsidR="00BD3080" w:rsidRPr="00BD3080" w:rsidRDefault="00BD3080" w:rsidP="00BD3080">
      <w:pPr>
        <w:jc w:val="both"/>
        <w:rPr>
          <w:b/>
        </w:rPr>
      </w:pPr>
    </w:p>
    <w:p w:rsidR="00BD3080" w:rsidRPr="00BD3080" w:rsidRDefault="00BD3080" w:rsidP="00BD3080">
      <w:pPr>
        <w:jc w:val="both"/>
        <w:rPr>
          <w:b/>
          <w:sz w:val="28"/>
          <w:szCs w:val="28"/>
        </w:rPr>
      </w:pPr>
      <w:r w:rsidRPr="00BD3080">
        <w:rPr>
          <w:b/>
        </w:rPr>
        <w:lastRenderedPageBreak/>
        <w:t xml:space="preserve">                      </w:t>
      </w:r>
      <w:r w:rsidRPr="00BD3080">
        <w:rPr>
          <w:b/>
          <w:sz w:val="28"/>
          <w:szCs w:val="28"/>
        </w:rPr>
        <w:t>ІІІ.ДЕЙНОСТ ПО ИЗПЪЛНЕНИЕ НА ПРЕПОРЪКИТЕ  В РАМКИТЕ НА МЕХА</w:t>
      </w:r>
      <w:r w:rsidR="00431BEB">
        <w:rPr>
          <w:b/>
          <w:sz w:val="28"/>
          <w:szCs w:val="28"/>
        </w:rPr>
        <w:t>НИЗМА ЗА СЪТРУДНИЧЕСТВО И ПРОВЕ</w:t>
      </w:r>
      <w:r w:rsidRPr="00BD3080">
        <w:rPr>
          <w:b/>
          <w:sz w:val="28"/>
          <w:szCs w:val="28"/>
        </w:rPr>
        <w:t>РКА. СПЕЦИАЛЕН НАДЗОР И НАКАЗАТЕЛНИ ПРОИЗВОДСТВА, ОБРАЗУВАНИ ЗА НЯКОИ КАТЕГОРИИ ТЕЖКИ ПРЕСТЪПЛЕНИЯ.</w:t>
      </w:r>
    </w:p>
    <w:p w:rsidR="00BD3080" w:rsidRPr="00BD3080" w:rsidRDefault="00BD3080" w:rsidP="00BD3080">
      <w:pPr>
        <w:jc w:val="both"/>
        <w:rPr>
          <w:b/>
          <w:sz w:val="28"/>
          <w:szCs w:val="20"/>
        </w:rPr>
      </w:pPr>
    </w:p>
    <w:p w:rsidR="00BD3080" w:rsidRPr="00BD3080" w:rsidRDefault="00BD3080" w:rsidP="00BD3080">
      <w:pPr>
        <w:jc w:val="both"/>
        <w:rPr>
          <w:sz w:val="28"/>
          <w:szCs w:val="28"/>
        </w:rPr>
      </w:pPr>
      <w:r w:rsidRPr="00BD3080">
        <w:rPr>
          <w:sz w:val="28"/>
          <w:szCs w:val="28"/>
        </w:rPr>
        <w:t xml:space="preserve">           През 2017г.</w:t>
      </w:r>
      <w:r w:rsidRPr="00BD3080">
        <w:rPr>
          <w:b/>
          <w:sz w:val="28"/>
          <w:szCs w:val="28"/>
        </w:rPr>
        <w:t xml:space="preserve"> </w:t>
      </w:r>
      <w:r w:rsidRPr="00BD3080">
        <w:rPr>
          <w:sz w:val="28"/>
          <w:szCs w:val="28"/>
        </w:rPr>
        <w:t>няма наблюдавани от Районна прок</w:t>
      </w:r>
      <w:r w:rsidR="00431BEB">
        <w:rPr>
          <w:sz w:val="28"/>
          <w:szCs w:val="28"/>
        </w:rPr>
        <w:t>уратура-Перник дела, които да са</w:t>
      </w:r>
      <w:r w:rsidRPr="00BD3080">
        <w:rPr>
          <w:sz w:val="28"/>
          <w:szCs w:val="28"/>
        </w:rPr>
        <w:t xml:space="preserve"> били взети на специален надзор. </w:t>
      </w:r>
    </w:p>
    <w:p w:rsidR="00BD3080" w:rsidRPr="00BD3080" w:rsidRDefault="00BD3080" w:rsidP="00BD3080">
      <w:pPr>
        <w:jc w:val="both"/>
        <w:rPr>
          <w:sz w:val="28"/>
          <w:szCs w:val="28"/>
        </w:rPr>
      </w:pPr>
      <w:r w:rsidRPr="00BD3080">
        <w:rPr>
          <w:sz w:val="28"/>
          <w:szCs w:val="28"/>
        </w:rPr>
        <w:t xml:space="preserve">          Същевременно   Районна прокуратура-Перник е наблюдавала и приключила следните наказателни производства  от някои категории тежки престъпления :</w:t>
      </w:r>
    </w:p>
    <w:p w:rsidR="00BD3080" w:rsidRPr="00BD3080" w:rsidRDefault="00BD3080" w:rsidP="00BD3080">
      <w:pPr>
        <w:jc w:val="both"/>
        <w:rPr>
          <w:sz w:val="28"/>
          <w:szCs w:val="28"/>
        </w:rPr>
      </w:pPr>
      <w:r w:rsidRPr="00BD3080">
        <w:rPr>
          <w:sz w:val="28"/>
          <w:szCs w:val="28"/>
        </w:rPr>
        <w:t xml:space="preserve"> </w:t>
      </w:r>
    </w:p>
    <w:p w:rsidR="00BD3080" w:rsidRPr="00BD3080" w:rsidRDefault="00BD3080" w:rsidP="00BD3080">
      <w:pPr>
        <w:jc w:val="both"/>
        <w:rPr>
          <w:sz w:val="28"/>
          <w:szCs w:val="28"/>
        </w:rPr>
      </w:pPr>
      <w:r w:rsidRPr="00BD3080">
        <w:rPr>
          <w:color w:val="FF0000"/>
          <w:sz w:val="28"/>
          <w:szCs w:val="28"/>
        </w:rPr>
        <w:t xml:space="preserve">                  </w:t>
      </w:r>
      <w:r w:rsidRPr="00BD3080">
        <w:rPr>
          <w:sz w:val="28"/>
          <w:szCs w:val="28"/>
        </w:rPr>
        <w:t>1. По пр.№1148/2017г.на РП-Перник на 02.05.2017г. е образувано Д</w:t>
      </w:r>
      <w:r w:rsidRPr="00BD3080">
        <w:rPr>
          <w:sz w:val="28"/>
          <w:szCs w:val="28"/>
          <w:lang w:val="en-US"/>
        </w:rPr>
        <w:t xml:space="preserve">осъдебно производство </w:t>
      </w:r>
      <w:r w:rsidRPr="00BD3080">
        <w:rPr>
          <w:sz w:val="28"/>
          <w:szCs w:val="28"/>
        </w:rPr>
        <w:t>№16/2017 г. по описа на ОСлО при ОП-Перник –</w:t>
      </w:r>
      <w:r w:rsidRPr="00BD3080">
        <w:rPr>
          <w:sz w:val="28"/>
          <w:szCs w:val="28"/>
          <w:lang w:val="en-US"/>
        </w:rPr>
        <w:t xml:space="preserve">срещу </w:t>
      </w:r>
      <w:r w:rsidRPr="00BD3080">
        <w:rPr>
          <w:sz w:val="28"/>
          <w:szCs w:val="28"/>
        </w:rPr>
        <w:t>Неизвестен извършител</w:t>
      </w:r>
      <w:r w:rsidRPr="00BD3080">
        <w:rPr>
          <w:sz w:val="28"/>
          <w:szCs w:val="28"/>
          <w:lang w:val="en-US"/>
        </w:rPr>
        <w:t xml:space="preserve"> за това, че на </w:t>
      </w:r>
      <w:r w:rsidRPr="00BD3080">
        <w:rPr>
          <w:sz w:val="28"/>
          <w:szCs w:val="28"/>
        </w:rPr>
        <w:t xml:space="preserve"> 02.05.2017г.в гр.Перник е отнел чужда движима вещ-мобилен тел</w:t>
      </w:r>
      <w:r w:rsidR="00CB3A83">
        <w:rPr>
          <w:sz w:val="28"/>
          <w:szCs w:val="28"/>
        </w:rPr>
        <w:t xml:space="preserve">ефон „Нокия“ от владението </w:t>
      </w:r>
      <w:r w:rsidR="00CB3A83" w:rsidRPr="00431BEB">
        <w:rPr>
          <w:sz w:val="28"/>
          <w:szCs w:val="28"/>
        </w:rPr>
        <w:t>на Р.</w:t>
      </w:r>
      <w:r w:rsidRPr="00431BEB">
        <w:rPr>
          <w:sz w:val="28"/>
          <w:szCs w:val="28"/>
        </w:rPr>
        <w:t xml:space="preserve"> Б</w:t>
      </w:r>
      <w:r w:rsidR="00CB3A83" w:rsidRPr="00431BEB">
        <w:rPr>
          <w:sz w:val="28"/>
          <w:szCs w:val="28"/>
        </w:rPr>
        <w:t>.</w:t>
      </w:r>
      <w:r w:rsidRPr="00431BEB">
        <w:rPr>
          <w:sz w:val="28"/>
          <w:szCs w:val="28"/>
        </w:rPr>
        <w:t xml:space="preserve"> В</w:t>
      </w:r>
      <w:r w:rsidR="00CB3A83" w:rsidRPr="00431BEB">
        <w:rPr>
          <w:sz w:val="28"/>
          <w:szCs w:val="28"/>
        </w:rPr>
        <w:t>.</w:t>
      </w:r>
      <w:r w:rsidRPr="00431BEB">
        <w:rPr>
          <w:sz w:val="28"/>
          <w:szCs w:val="28"/>
        </w:rPr>
        <w:t xml:space="preserve"> от гр</w:t>
      </w:r>
      <w:r w:rsidRPr="00BD3080">
        <w:rPr>
          <w:sz w:val="28"/>
          <w:szCs w:val="28"/>
        </w:rPr>
        <w:t>.Перник като употребил затова сила-престъпление по чл.198,ал.1 от НК</w:t>
      </w:r>
    </w:p>
    <w:p w:rsidR="00BD3080" w:rsidRPr="00CB3A83" w:rsidRDefault="00BD3080" w:rsidP="00BD3080">
      <w:pPr>
        <w:jc w:val="both"/>
        <w:rPr>
          <w:b/>
          <w:color w:val="FF0000"/>
          <w:sz w:val="28"/>
          <w:szCs w:val="28"/>
        </w:rPr>
      </w:pPr>
      <w:r w:rsidRPr="00BD3080">
        <w:rPr>
          <w:sz w:val="28"/>
          <w:szCs w:val="28"/>
        </w:rPr>
        <w:t xml:space="preserve">        </w:t>
      </w:r>
      <w:r w:rsidRPr="00CB3A83">
        <w:rPr>
          <w:color w:val="FF0000"/>
          <w:sz w:val="28"/>
          <w:szCs w:val="28"/>
        </w:rPr>
        <w:t xml:space="preserve">Разследването е наблюдавано и водено от прокурор  </w:t>
      </w:r>
      <w:r w:rsidR="00CB3A83" w:rsidRPr="00CB3A83">
        <w:rPr>
          <w:color w:val="FF0000"/>
          <w:sz w:val="28"/>
          <w:szCs w:val="28"/>
        </w:rPr>
        <w:t>……..</w:t>
      </w:r>
      <w:r w:rsidRPr="00CB3A83">
        <w:rPr>
          <w:color w:val="FF0000"/>
          <w:sz w:val="28"/>
          <w:szCs w:val="28"/>
        </w:rPr>
        <w:t xml:space="preserve"> </w:t>
      </w:r>
      <w:r w:rsidR="00CB3A83" w:rsidRPr="00CB3A83">
        <w:rPr>
          <w:color w:val="FF0000"/>
          <w:sz w:val="28"/>
          <w:szCs w:val="28"/>
        </w:rPr>
        <w:t>.</w:t>
      </w:r>
      <w:r w:rsidRPr="00CB3A83">
        <w:rPr>
          <w:color w:val="FF0000"/>
          <w:sz w:val="28"/>
          <w:szCs w:val="28"/>
        </w:rPr>
        <w:t xml:space="preserve"> , а в последствие от  прокурор </w:t>
      </w:r>
      <w:r w:rsidR="00CB3A83" w:rsidRPr="00CB3A83">
        <w:rPr>
          <w:color w:val="FF0000"/>
          <w:sz w:val="28"/>
          <w:szCs w:val="28"/>
        </w:rPr>
        <w:t>………..</w:t>
      </w:r>
      <w:r w:rsidRPr="00CB3A83">
        <w:rPr>
          <w:color w:val="FF0000"/>
          <w:sz w:val="28"/>
          <w:szCs w:val="28"/>
        </w:rPr>
        <w:t>.</w:t>
      </w:r>
    </w:p>
    <w:p w:rsidR="00BD3080" w:rsidRPr="00BD3080" w:rsidRDefault="00BD3080" w:rsidP="00BD3080">
      <w:pPr>
        <w:jc w:val="both"/>
        <w:rPr>
          <w:rFonts w:eastAsia="Calibri"/>
          <w:sz w:val="28"/>
          <w:szCs w:val="28"/>
        </w:rPr>
      </w:pPr>
      <w:r w:rsidRPr="00BD3080">
        <w:rPr>
          <w:sz w:val="28"/>
          <w:szCs w:val="28"/>
        </w:rPr>
        <w:t xml:space="preserve">        </w:t>
      </w:r>
      <w:r w:rsidRPr="00BD3080">
        <w:rPr>
          <w:bCs/>
          <w:sz w:val="28"/>
          <w:szCs w:val="28"/>
        </w:rPr>
        <w:t xml:space="preserve">В хода на досъдебното производство са извършени редица действия по разследването с оглед установяване действителната фактическа обстановка и разкриване на обективната истина по делото. Вследствие на проведените ОИМ е установено, че са извършени престъпления по чл.150,чл.152,ал.3,т.1,чл.194,ал.1,чл.129,ал.2,вр. с ал.1,чл.143,ал.1 от НК.                    </w:t>
      </w:r>
      <w:r w:rsidRPr="00431BEB">
        <w:rPr>
          <w:bCs/>
          <w:sz w:val="28"/>
          <w:szCs w:val="28"/>
        </w:rPr>
        <w:t>От И</w:t>
      </w:r>
      <w:r w:rsidR="0029171A" w:rsidRPr="00431BEB">
        <w:rPr>
          <w:bCs/>
          <w:sz w:val="28"/>
          <w:szCs w:val="28"/>
        </w:rPr>
        <w:t>.</w:t>
      </w:r>
      <w:r w:rsidRPr="00431BEB">
        <w:rPr>
          <w:bCs/>
          <w:sz w:val="28"/>
          <w:szCs w:val="28"/>
        </w:rPr>
        <w:t xml:space="preserve"> М</w:t>
      </w:r>
      <w:r w:rsidR="0029171A" w:rsidRPr="00431BEB">
        <w:rPr>
          <w:bCs/>
          <w:sz w:val="28"/>
          <w:szCs w:val="28"/>
        </w:rPr>
        <w:t>.</w:t>
      </w:r>
      <w:r w:rsidRPr="00431BEB">
        <w:rPr>
          <w:bCs/>
          <w:sz w:val="28"/>
          <w:szCs w:val="28"/>
        </w:rPr>
        <w:t xml:space="preserve"> И</w:t>
      </w:r>
      <w:r w:rsidR="0029171A" w:rsidRPr="00431BEB">
        <w:rPr>
          <w:bCs/>
          <w:sz w:val="28"/>
          <w:szCs w:val="28"/>
        </w:rPr>
        <w:t>.</w:t>
      </w:r>
      <w:r w:rsidRPr="00431BEB">
        <w:rPr>
          <w:bCs/>
          <w:sz w:val="28"/>
          <w:szCs w:val="28"/>
        </w:rPr>
        <w:t xml:space="preserve"> и И</w:t>
      </w:r>
      <w:r w:rsidR="0029171A" w:rsidRPr="00431BEB">
        <w:rPr>
          <w:bCs/>
          <w:sz w:val="28"/>
          <w:szCs w:val="28"/>
        </w:rPr>
        <w:t xml:space="preserve">. </w:t>
      </w:r>
      <w:r w:rsidRPr="00431BEB">
        <w:rPr>
          <w:bCs/>
          <w:sz w:val="28"/>
          <w:szCs w:val="28"/>
        </w:rPr>
        <w:t>П</w:t>
      </w:r>
      <w:r w:rsidR="0029171A" w:rsidRPr="00431BEB">
        <w:rPr>
          <w:bCs/>
          <w:sz w:val="28"/>
          <w:szCs w:val="28"/>
        </w:rPr>
        <w:t>.</w:t>
      </w:r>
      <w:r w:rsidRPr="00431BEB">
        <w:rPr>
          <w:bCs/>
          <w:sz w:val="28"/>
          <w:szCs w:val="28"/>
        </w:rPr>
        <w:t xml:space="preserve"> В</w:t>
      </w:r>
      <w:r w:rsidR="0029171A" w:rsidRPr="00431BEB">
        <w:rPr>
          <w:bCs/>
          <w:sz w:val="28"/>
          <w:szCs w:val="28"/>
        </w:rPr>
        <w:t>.</w:t>
      </w:r>
      <w:r w:rsidRPr="00431BEB">
        <w:rPr>
          <w:bCs/>
          <w:sz w:val="28"/>
          <w:szCs w:val="28"/>
        </w:rPr>
        <w:t xml:space="preserve"> в съучастие помежду им са извършили престъпления по чл.152, ал.3,т.1,вр. с ал.1, т.2, вр. с чл.</w:t>
      </w:r>
      <w:r w:rsidRPr="00BD3080">
        <w:rPr>
          <w:bCs/>
          <w:sz w:val="28"/>
          <w:szCs w:val="28"/>
        </w:rPr>
        <w:t xml:space="preserve">20, ал.2 и чл. </w:t>
      </w:r>
      <w:r w:rsidRPr="00BD3080">
        <w:rPr>
          <w:rFonts w:eastAsia="Calibri"/>
          <w:sz w:val="28"/>
          <w:szCs w:val="28"/>
        </w:rPr>
        <w:t>150, ал.1, вр. чл.20, ал.2, вр. ал. 1от НК.</w:t>
      </w:r>
    </w:p>
    <w:p w:rsidR="00BD3080" w:rsidRPr="00BD3080" w:rsidRDefault="00BD3080" w:rsidP="00BD3080">
      <w:pPr>
        <w:jc w:val="both"/>
        <w:rPr>
          <w:rFonts w:eastAsia="Calibri"/>
          <w:sz w:val="28"/>
          <w:szCs w:val="28"/>
        </w:rPr>
      </w:pPr>
      <w:r w:rsidRPr="00BD3080">
        <w:rPr>
          <w:rFonts w:eastAsia="Calibri"/>
          <w:sz w:val="28"/>
          <w:szCs w:val="28"/>
        </w:rPr>
        <w:t xml:space="preserve">          В хода на разследването са назначени 4бр.съдебно-психиатрични експертизи, 2бр.ДНК експертизи, комплексна съдебнопсихиатрична и психологическа експертиза на </w:t>
      </w:r>
      <w:r w:rsidRPr="00431BEB">
        <w:rPr>
          <w:rFonts w:eastAsia="Calibri"/>
          <w:sz w:val="28"/>
          <w:szCs w:val="28"/>
        </w:rPr>
        <w:t>св.Р</w:t>
      </w:r>
      <w:r w:rsidR="0029171A" w:rsidRPr="00431BEB">
        <w:rPr>
          <w:rFonts w:eastAsia="Calibri"/>
          <w:sz w:val="28"/>
          <w:szCs w:val="28"/>
        </w:rPr>
        <w:t>.</w:t>
      </w:r>
      <w:r w:rsidRPr="00431BEB">
        <w:rPr>
          <w:rFonts w:eastAsia="Calibri"/>
          <w:sz w:val="28"/>
          <w:szCs w:val="28"/>
        </w:rPr>
        <w:t xml:space="preserve"> В</w:t>
      </w:r>
      <w:r w:rsidR="0029171A" w:rsidRPr="00431BEB">
        <w:rPr>
          <w:rFonts w:eastAsia="Calibri"/>
          <w:sz w:val="28"/>
          <w:szCs w:val="28"/>
        </w:rPr>
        <w:t>.</w:t>
      </w:r>
      <w:r w:rsidRPr="00431BEB">
        <w:rPr>
          <w:rFonts w:eastAsia="Calibri"/>
          <w:sz w:val="28"/>
          <w:szCs w:val="28"/>
        </w:rPr>
        <w:t xml:space="preserve">, проведени </w:t>
      </w:r>
      <w:r w:rsidRPr="00BD3080">
        <w:rPr>
          <w:rFonts w:eastAsia="Calibri"/>
          <w:sz w:val="28"/>
          <w:szCs w:val="28"/>
        </w:rPr>
        <w:t xml:space="preserve">са 3 разпита пред съдия </w:t>
      </w:r>
      <w:r w:rsidRPr="00431BEB">
        <w:rPr>
          <w:rFonts w:eastAsia="Calibri"/>
          <w:sz w:val="28"/>
          <w:szCs w:val="28"/>
        </w:rPr>
        <w:t>на В</w:t>
      </w:r>
      <w:r w:rsidR="0029171A" w:rsidRPr="00431BEB">
        <w:rPr>
          <w:rFonts w:eastAsia="Calibri"/>
          <w:sz w:val="28"/>
          <w:szCs w:val="28"/>
        </w:rPr>
        <w:t>.</w:t>
      </w:r>
      <w:r w:rsidRPr="00431BEB">
        <w:rPr>
          <w:rFonts w:eastAsia="Calibri"/>
          <w:sz w:val="28"/>
          <w:szCs w:val="28"/>
        </w:rPr>
        <w:t xml:space="preserve"> и 2</w:t>
      </w:r>
      <w:r w:rsidR="00D83910" w:rsidRPr="00431BEB">
        <w:rPr>
          <w:rFonts w:eastAsia="Calibri"/>
          <w:sz w:val="28"/>
          <w:szCs w:val="28"/>
        </w:rPr>
        <w:t xml:space="preserve"> </w:t>
      </w:r>
      <w:r w:rsidRPr="00431BEB">
        <w:rPr>
          <w:rFonts w:eastAsia="Calibri"/>
          <w:sz w:val="28"/>
          <w:szCs w:val="28"/>
        </w:rPr>
        <w:t>бр.разпити пред съдия на св.П</w:t>
      </w:r>
      <w:r w:rsidR="0029171A" w:rsidRPr="00431BEB">
        <w:rPr>
          <w:rFonts w:eastAsia="Calibri"/>
          <w:sz w:val="28"/>
          <w:szCs w:val="28"/>
        </w:rPr>
        <w:t>.</w:t>
      </w:r>
      <w:r w:rsidRPr="00431BEB">
        <w:rPr>
          <w:rFonts w:eastAsia="Calibri"/>
          <w:sz w:val="28"/>
          <w:szCs w:val="28"/>
        </w:rPr>
        <w:t>П.</w:t>
      </w:r>
      <w:r w:rsidR="0029171A" w:rsidRPr="00431BEB">
        <w:rPr>
          <w:rFonts w:eastAsia="Calibri"/>
          <w:sz w:val="28"/>
          <w:szCs w:val="28"/>
        </w:rPr>
        <w:t xml:space="preserve"> </w:t>
      </w:r>
      <w:r w:rsidRPr="00431BEB">
        <w:rPr>
          <w:rFonts w:eastAsia="Calibri"/>
          <w:sz w:val="28"/>
          <w:szCs w:val="28"/>
        </w:rPr>
        <w:t xml:space="preserve">Разпитани </w:t>
      </w:r>
      <w:r w:rsidR="00431BEB">
        <w:rPr>
          <w:rFonts w:eastAsia="Calibri"/>
          <w:sz w:val="28"/>
          <w:szCs w:val="28"/>
        </w:rPr>
        <w:t xml:space="preserve">са </w:t>
      </w:r>
      <w:r w:rsidRPr="00431BEB">
        <w:rPr>
          <w:rFonts w:eastAsia="Calibri"/>
          <w:sz w:val="28"/>
          <w:szCs w:val="28"/>
        </w:rPr>
        <w:t>12</w:t>
      </w:r>
      <w:r w:rsidR="0029171A" w:rsidRPr="00431BEB">
        <w:rPr>
          <w:rFonts w:eastAsia="Calibri"/>
          <w:sz w:val="28"/>
          <w:szCs w:val="28"/>
        </w:rPr>
        <w:t xml:space="preserve"> </w:t>
      </w:r>
      <w:r w:rsidRPr="00431BEB">
        <w:rPr>
          <w:rFonts w:eastAsia="Calibri"/>
          <w:sz w:val="28"/>
          <w:szCs w:val="28"/>
        </w:rPr>
        <w:t>свидетели.</w:t>
      </w:r>
      <w:r w:rsidR="00431BEB">
        <w:rPr>
          <w:rFonts w:eastAsia="Calibri"/>
          <w:sz w:val="28"/>
          <w:szCs w:val="28"/>
        </w:rPr>
        <w:t xml:space="preserve"> </w:t>
      </w:r>
      <w:r w:rsidRPr="00431BEB">
        <w:rPr>
          <w:rFonts w:eastAsia="Calibri"/>
          <w:sz w:val="28"/>
          <w:szCs w:val="28"/>
        </w:rPr>
        <w:t xml:space="preserve">Материалите </w:t>
      </w:r>
      <w:r w:rsidRPr="00BD3080">
        <w:rPr>
          <w:rFonts w:eastAsia="Calibri"/>
          <w:sz w:val="28"/>
          <w:szCs w:val="28"/>
        </w:rPr>
        <w:t>по ДП са събрани в три тома по 186</w:t>
      </w:r>
      <w:r w:rsidR="0029171A">
        <w:rPr>
          <w:rFonts w:eastAsia="Calibri"/>
          <w:sz w:val="28"/>
          <w:szCs w:val="28"/>
        </w:rPr>
        <w:t xml:space="preserve"> </w:t>
      </w:r>
      <w:r w:rsidRPr="00BD3080">
        <w:rPr>
          <w:rFonts w:eastAsia="Calibri"/>
          <w:sz w:val="28"/>
          <w:szCs w:val="28"/>
        </w:rPr>
        <w:t xml:space="preserve">листа всеки от тях. </w:t>
      </w:r>
    </w:p>
    <w:p w:rsidR="00BD3080" w:rsidRPr="00BD3080" w:rsidRDefault="00DC2064" w:rsidP="00056885">
      <w:pPr>
        <w:jc w:val="both"/>
        <w:rPr>
          <w:bCs/>
          <w:sz w:val="28"/>
          <w:szCs w:val="28"/>
        </w:rPr>
      </w:pPr>
      <w:r w:rsidRPr="00431BEB">
        <w:rPr>
          <w:rFonts w:eastAsia="Calibri"/>
          <w:sz w:val="28"/>
          <w:szCs w:val="28"/>
        </w:rPr>
        <w:t xml:space="preserve"> </w:t>
      </w:r>
      <w:r w:rsidR="0029171A" w:rsidRPr="00431BEB">
        <w:rPr>
          <w:rFonts w:eastAsia="Calibri"/>
          <w:sz w:val="28"/>
          <w:szCs w:val="28"/>
        </w:rPr>
        <w:t>И. В.</w:t>
      </w:r>
      <w:r w:rsidR="00BD3080" w:rsidRPr="00431BEB">
        <w:rPr>
          <w:rFonts w:eastAsia="Calibri"/>
          <w:sz w:val="28"/>
          <w:szCs w:val="28"/>
        </w:rPr>
        <w:t xml:space="preserve"> е привлечен </w:t>
      </w:r>
      <w:r w:rsidR="00BD3080" w:rsidRPr="00BD3080">
        <w:rPr>
          <w:rFonts w:eastAsia="Calibri"/>
          <w:sz w:val="28"/>
          <w:szCs w:val="28"/>
        </w:rPr>
        <w:t>в качеството на обвиняем затова ,че:</w:t>
      </w:r>
    </w:p>
    <w:p w:rsidR="00BD3080" w:rsidRPr="00BD3080" w:rsidRDefault="00DC2064" w:rsidP="00056885">
      <w:pPr>
        <w:spacing w:after="200"/>
        <w:jc w:val="both"/>
        <w:rPr>
          <w:rFonts w:eastAsia="Calibri"/>
          <w:sz w:val="28"/>
          <w:szCs w:val="28"/>
        </w:rPr>
      </w:pPr>
      <w:r>
        <w:rPr>
          <w:rFonts w:eastAsia="Calibri"/>
          <w:b/>
          <w:sz w:val="28"/>
          <w:szCs w:val="28"/>
        </w:rPr>
        <w:t xml:space="preserve">     </w:t>
      </w:r>
      <w:r w:rsidR="00BD3080" w:rsidRPr="00BD3080">
        <w:rPr>
          <w:rFonts w:eastAsia="Calibri"/>
          <w:b/>
          <w:sz w:val="28"/>
          <w:szCs w:val="28"/>
        </w:rPr>
        <w:t>1.</w:t>
      </w:r>
      <w:r w:rsidR="00BD3080" w:rsidRPr="00BD3080">
        <w:rPr>
          <w:rFonts w:eastAsia="Calibri"/>
          <w:sz w:val="28"/>
          <w:szCs w:val="28"/>
        </w:rPr>
        <w:t xml:space="preserve"> На  01.05.2017 г. в гр. Перник, като непълнолетен, но можещ да разбира свойството и значението на извършеното деяние и да ръководи постъпките си, в съучастие, като съизвършител с непълнолетния </w:t>
      </w:r>
      <w:r w:rsidR="00BD3080" w:rsidRPr="00431BEB">
        <w:rPr>
          <w:rFonts w:eastAsia="Calibri"/>
          <w:sz w:val="28"/>
          <w:szCs w:val="28"/>
        </w:rPr>
        <w:t>И</w:t>
      </w:r>
      <w:r w:rsidR="00CB3A83" w:rsidRPr="00431BEB">
        <w:rPr>
          <w:rFonts w:eastAsia="Calibri"/>
          <w:sz w:val="28"/>
          <w:szCs w:val="28"/>
        </w:rPr>
        <w:t>.</w:t>
      </w:r>
      <w:r w:rsidR="00BD3080" w:rsidRPr="00431BEB">
        <w:rPr>
          <w:rFonts w:eastAsia="Calibri"/>
          <w:sz w:val="28"/>
          <w:szCs w:val="28"/>
        </w:rPr>
        <w:t xml:space="preserve"> М</w:t>
      </w:r>
      <w:r w:rsidR="00CB3A83" w:rsidRPr="00431BEB">
        <w:rPr>
          <w:rFonts w:eastAsia="Calibri"/>
          <w:sz w:val="28"/>
          <w:szCs w:val="28"/>
        </w:rPr>
        <w:t>.</w:t>
      </w:r>
      <w:r w:rsidR="00BD3080" w:rsidRPr="00431BEB">
        <w:rPr>
          <w:rFonts w:eastAsia="Calibri"/>
          <w:sz w:val="28"/>
          <w:szCs w:val="28"/>
        </w:rPr>
        <w:t xml:space="preserve"> И</w:t>
      </w:r>
      <w:r w:rsidR="00CB3A83" w:rsidRPr="00431BEB">
        <w:rPr>
          <w:rFonts w:eastAsia="Calibri"/>
          <w:sz w:val="28"/>
          <w:szCs w:val="28"/>
        </w:rPr>
        <w:t>.</w:t>
      </w:r>
      <w:r w:rsidR="00BD3080" w:rsidRPr="00431BEB">
        <w:rPr>
          <w:rFonts w:eastAsia="Calibri"/>
          <w:sz w:val="28"/>
          <w:szCs w:val="28"/>
        </w:rPr>
        <w:t>, се съвкупил с лице от женски пол - 26 – годишната Р</w:t>
      </w:r>
      <w:r w:rsidR="00CB3A83" w:rsidRPr="00431BEB">
        <w:rPr>
          <w:rFonts w:eastAsia="Calibri"/>
          <w:sz w:val="28"/>
          <w:szCs w:val="28"/>
        </w:rPr>
        <w:t>.</w:t>
      </w:r>
      <w:r w:rsidR="00BD3080" w:rsidRPr="00431BEB">
        <w:rPr>
          <w:rFonts w:eastAsia="Calibri"/>
          <w:sz w:val="28"/>
          <w:szCs w:val="28"/>
        </w:rPr>
        <w:t xml:space="preserve"> Б</w:t>
      </w:r>
      <w:r w:rsidR="00CB3A83" w:rsidRPr="00431BEB">
        <w:rPr>
          <w:rFonts w:eastAsia="Calibri"/>
          <w:sz w:val="28"/>
          <w:szCs w:val="28"/>
        </w:rPr>
        <w:t>.</w:t>
      </w:r>
      <w:r w:rsidR="00BD3080" w:rsidRPr="00431BEB">
        <w:rPr>
          <w:rFonts w:eastAsia="Calibri"/>
          <w:sz w:val="28"/>
          <w:szCs w:val="28"/>
        </w:rPr>
        <w:t xml:space="preserve"> В</w:t>
      </w:r>
      <w:r w:rsidR="00CB3A83" w:rsidRPr="00431BEB">
        <w:rPr>
          <w:rFonts w:eastAsia="Calibri"/>
          <w:sz w:val="28"/>
          <w:szCs w:val="28"/>
        </w:rPr>
        <w:t>.</w:t>
      </w:r>
      <w:r w:rsidR="00BD3080" w:rsidRPr="00431BEB">
        <w:rPr>
          <w:rFonts w:eastAsia="Calibri"/>
          <w:sz w:val="28"/>
          <w:szCs w:val="28"/>
        </w:rPr>
        <w:t xml:space="preserve">, като я принудил към това със сила / нанесъл удари с юмруци и ритници </w:t>
      </w:r>
      <w:r w:rsidR="00BD3080" w:rsidRPr="00BD3080">
        <w:rPr>
          <w:rFonts w:eastAsia="Calibri"/>
          <w:sz w:val="28"/>
          <w:szCs w:val="28"/>
        </w:rPr>
        <w:t xml:space="preserve">в областта на главата и </w:t>
      </w:r>
      <w:r w:rsidR="00BD3080" w:rsidRPr="00431BEB">
        <w:rPr>
          <w:rFonts w:eastAsia="Calibri"/>
          <w:sz w:val="28"/>
          <w:szCs w:val="28"/>
        </w:rPr>
        <w:t>тялото на В</w:t>
      </w:r>
      <w:r w:rsidR="00CB3A83" w:rsidRPr="00431BEB">
        <w:rPr>
          <w:rFonts w:eastAsia="Calibri"/>
          <w:sz w:val="28"/>
          <w:szCs w:val="28"/>
        </w:rPr>
        <w:t>.</w:t>
      </w:r>
      <w:r w:rsidR="00BD3080" w:rsidRPr="00431BEB">
        <w:rPr>
          <w:rFonts w:eastAsia="Calibri"/>
          <w:sz w:val="28"/>
          <w:szCs w:val="28"/>
        </w:rPr>
        <w:t xml:space="preserve">/, като </w:t>
      </w:r>
      <w:r w:rsidR="00BD3080" w:rsidRPr="00BD3080">
        <w:rPr>
          <w:rFonts w:eastAsia="Calibri"/>
          <w:sz w:val="28"/>
          <w:szCs w:val="28"/>
        </w:rPr>
        <w:t>деянието е извършено от две лица - престъпление  по чл.152, ал.3, т. 1, вр. ал. 1, т. 2, вр. чл. 20, ал. 2, вр. ал. 1, вр. с чл.63, ал.1, т. 2  от НК</w:t>
      </w:r>
    </w:p>
    <w:p w:rsidR="00BD3080" w:rsidRPr="00431BEB" w:rsidRDefault="00BD3080" w:rsidP="00056885">
      <w:pPr>
        <w:spacing w:after="200"/>
        <w:jc w:val="both"/>
        <w:rPr>
          <w:rFonts w:eastAsia="Calibri"/>
          <w:sz w:val="28"/>
          <w:szCs w:val="28"/>
        </w:rPr>
      </w:pPr>
      <w:r w:rsidRPr="00BD3080">
        <w:rPr>
          <w:rFonts w:eastAsia="Calibri"/>
          <w:sz w:val="28"/>
          <w:szCs w:val="28"/>
        </w:rPr>
        <w:t xml:space="preserve">       </w:t>
      </w:r>
      <w:r w:rsidRPr="00BD3080">
        <w:rPr>
          <w:rFonts w:eastAsia="Calibri"/>
          <w:b/>
          <w:sz w:val="28"/>
          <w:szCs w:val="28"/>
        </w:rPr>
        <w:t>2.</w:t>
      </w:r>
      <w:r w:rsidRPr="00BD3080">
        <w:rPr>
          <w:rFonts w:eastAsia="Calibri"/>
          <w:sz w:val="28"/>
          <w:szCs w:val="28"/>
        </w:rPr>
        <w:t xml:space="preserve">На  01.05.2017 г. в гр. Перник, като непълнолетен, но можещ да разбира свойството и значението на извършеното деяние и да ръководи постъпките си, в съучастие, като съизвършител с непълнолетния </w:t>
      </w:r>
      <w:r w:rsidRPr="00431BEB">
        <w:rPr>
          <w:rFonts w:eastAsia="Calibri"/>
          <w:sz w:val="28"/>
          <w:szCs w:val="28"/>
        </w:rPr>
        <w:t>И</w:t>
      </w:r>
      <w:r w:rsidR="00CB3A83" w:rsidRPr="00431BEB">
        <w:rPr>
          <w:rFonts w:eastAsia="Calibri"/>
          <w:sz w:val="28"/>
          <w:szCs w:val="28"/>
        </w:rPr>
        <w:t>.</w:t>
      </w:r>
      <w:r w:rsidRPr="00431BEB">
        <w:rPr>
          <w:rFonts w:eastAsia="Calibri"/>
          <w:sz w:val="28"/>
          <w:szCs w:val="28"/>
        </w:rPr>
        <w:t xml:space="preserve"> М</w:t>
      </w:r>
      <w:r w:rsidR="00CB3A83" w:rsidRPr="00431BEB">
        <w:rPr>
          <w:rFonts w:eastAsia="Calibri"/>
          <w:sz w:val="28"/>
          <w:szCs w:val="28"/>
        </w:rPr>
        <w:t>.</w:t>
      </w:r>
      <w:r w:rsidRPr="00431BEB">
        <w:rPr>
          <w:rFonts w:eastAsia="Calibri"/>
          <w:sz w:val="28"/>
          <w:szCs w:val="28"/>
        </w:rPr>
        <w:t xml:space="preserve"> И</w:t>
      </w:r>
      <w:r w:rsidR="00CB3A83" w:rsidRPr="00431BEB">
        <w:rPr>
          <w:rFonts w:eastAsia="Calibri"/>
          <w:sz w:val="28"/>
          <w:szCs w:val="28"/>
        </w:rPr>
        <w:t>.</w:t>
      </w:r>
      <w:r w:rsidRPr="00431BEB">
        <w:rPr>
          <w:rFonts w:eastAsia="Calibri"/>
          <w:sz w:val="28"/>
          <w:szCs w:val="28"/>
        </w:rPr>
        <w:t xml:space="preserve">, е  извършил действия с цел да възбуди и удовлетвори полово </w:t>
      </w:r>
      <w:r w:rsidRPr="00BD3080">
        <w:rPr>
          <w:rFonts w:eastAsia="Calibri"/>
          <w:sz w:val="28"/>
          <w:szCs w:val="28"/>
        </w:rPr>
        <w:t xml:space="preserve">желание без съвкупление / орален секс/ с лице, навършило 14-годишна възраст – </w:t>
      </w:r>
      <w:r w:rsidRPr="00431BEB">
        <w:rPr>
          <w:rFonts w:eastAsia="Calibri"/>
          <w:sz w:val="28"/>
          <w:szCs w:val="28"/>
        </w:rPr>
        <w:t xml:space="preserve">26 – </w:t>
      </w:r>
      <w:r w:rsidRPr="00431BEB">
        <w:rPr>
          <w:rFonts w:eastAsia="Calibri"/>
          <w:sz w:val="28"/>
          <w:szCs w:val="28"/>
        </w:rPr>
        <w:lastRenderedPageBreak/>
        <w:t>годишната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чрез употреба на сила /нанесъл удари с юмруци в областта на лицето и тялото на В</w:t>
      </w:r>
      <w:r w:rsidR="00CB3A83" w:rsidRPr="00431BEB">
        <w:rPr>
          <w:rFonts w:eastAsia="Calibri"/>
          <w:sz w:val="28"/>
          <w:szCs w:val="28"/>
        </w:rPr>
        <w:t>.</w:t>
      </w:r>
      <w:r w:rsidRPr="00431BEB">
        <w:rPr>
          <w:rFonts w:eastAsia="Calibri"/>
          <w:sz w:val="28"/>
          <w:szCs w:val="28"/>
        </w:rPr>
        <w:t>, придърпал главата й и насила вкарал члена си в устата й/</w:t>
      </w:r>
      <w:r w:rsidRPr="00431BEB">
        <w:rPr>
          <w:rFonts w:ascii="Courier New" w:eastAsia="Calibri" w:hAnsi="Courier New" w:cs="Courier New"/>
        </w:rPr>
        <w:t xml:space="preserve"> </w:t>
      </w:r>
      <w:r w:rsidRPr="00431BEB">
        <w:rPr>
          <w:rFonts w:eastAsia="Calibri"/>
          <w:sz w:val="28"/>
          <w:szCs w:val="28"/>
        </w:rPr>
        <w:t>- престъпление по чл.150, ал.1, вр. чл.20, ал.2, вр. ал. 1, вр. с чл. 63, ал.1, т. 3 от НК.</w:t>
      </w:r>
    </w:p>
    <w:p w:rsidR="00BD3080" w:rsidRPr="00431BEB" w:rsidRDefault="00DC2064" w:rsidP="00056885">
      <w:pPr>
        <w:spacing w:after="200"/>
        <w:jc w:val="both"/>
        <w:rPr>
          <w:rFonts w:eastAsia="Calibri"/>
          <w:b/>
          <w:sz w:val="28"/>
          <w:szCs w:val="28"/>
        </w:rPr>
      </w:pPr>
      <w:r w:rsidRPr="00431BEB">
        <w:rPr>
          <w:rFonts w:eastAsia="Calibri"/>
          <w:sz w:val="28"/>
          <w:szCs w:val="28"/>
        </w:rPr>
        <w:t xml:space="preserve"> </w:t>
      </w:r>
      <w:r w:rsidR="00BD3080" w:rsidRPr="00431BEB">
        <w:rPr>
          <w:rFonts w:eastAsia="Calibri"/>
          <w:sz w:val="28"/>
          <w:szCs w:val="28"/>
        </w:rPr>
        <w:t>И</w:t>
      </w:r>
      <w:r w:rsidR="00CB3A83" w:rsidRPr="00431BEB">
        <w:rPr>
          <w:rFonts w:eastAsia="Calibri"/>
          <w:sz w:val="28"/>
          <w:szCs w:val="28"/>
        </w:rPr>
        <w:t>.</w:t>
      </w:r>
      <w:r w:rsidR="00BD3080" w:rsidRPr="00431BEB">
        <w:rPr>
          <w:rFonts w:eastAsia="Calibri"/>
          <w:sz w:val="28"/>
          <w:szCs w:val="28"/>
        </w:rPr>
        <w:t xml:space="preserve"> М</w:t>
      </w:r>
      <w:r w:rsidR="00CB3A83" w:rsidRPr="00431BEB">
        <w:rPr>
          <w:rFonts w:eastAsia="Calibri"/>
          <w:sz w:val="28"/>
          <w:szCs w:val="28"/>
        </w:rPr>
        <w:t>.</w:t>
      </w:r>
      <w:r w:rsidR="00BD3080" w:rsidRPr="00431BEB">
        <w:rPr>
          <w:rFonts w:eastAsia="Calibri"/>
          <w:sz w:val="28"/>
          <w:szCs w:val="28"/>
        </w:rPr>
        <w:t xml:space="preserve"> И</w:t>
      </w:r>
      <w:r w:rsidR="00CB3A83" w:rsidRPr="00431BEB">
        <w:rPr>
          <w:rFonts w:eastAsia="Calibri"/>
          <w:sz w:val="28"/>
          <w:szCs w:val="28"/>
        </w:rPr>
        <w:t>.</w:t>
      </w:r>
      <w:r w:rsidR="00BD3080" w:rsidRPr="00431BEB">
        <w:rPr>
          <w:rFonts w:eastAsia="Calibri"/>
          <w:sz w:val="28"/>
          <w:szCs w:val="28"/>
        </w:rPr>
        <w:t xml:space="preserve"> е привлечен в качеството на обвиняем затова ,че:</w:t>
      </w:r>
    </w:p>
    <w:p w:rsidR="00BD3080" w:rsidRPr="00431BEB" w:rsidRDefault="00BD3080" w:rsidP="00056885">
      <w:pPr>
        <w:spacing w:after="200"/>
        <w:jc w:val="both"/>
        <w:rPr>
          <w:rFonts w:eastAsia="Calibri"/>
          <w:sz w:val="28"/>
          <w:szCs w:val="28"/>
        </w:rPr>
      </w:pPr>
      <w:r w:rsidRPr="00BD3080">
        <w:rPr>
          <w:rFonts w:eastAsia="Calibri"/>
          <w:b/>
          <w:sz w:val="28"/>
          <w:szCs w:val="28"/>
        </w:rPr>
        <w:t>1.</w:t>
      </w:r>
      <w:r w:rsidRPr="00BD3080">
        <w:rPr>
          <w:rFonts w:eastAsia="Calibri"/>
          <w:sz w:val="28"/>
          <w:szCs w:val="28"/>
        </w:rPr>
        <w:t xml:space="preserve"> На  01.05.2017 г. в гр. Перник, като непълнолетен, но можещ да разбира свойството и значението на извършеното деяние и да ръководи постъпките си, в съучастие, като съизвършител с непълнолетния </w:t>
      </w:r>
      <w:r w:rsidRPr="00431BEB">
        <w:rPr>
          <w:rFonts w:eastAsia="Calibri"/>
          <w:sz w:val="28"/>
          <w:szCs w:val="28"/>
        </w:rPr>
        <w:t>И</w:t>
      </w:r>
      <w:r w:rsidR="00CB3A83" w:rsidRPr="00431BEB">
        <w:rPr>
          <w:rFonts w:eastAsia="Calibri"/>
          <w:sz w:val="28"/>
          <w:szCs w:val="28"/>
        </w:rPr>
        <w:t>.</w:t>
      </w:r>
      <w:r w:rsidRPr="00431BEB">
        <w:rPr>
          <w:rFonts w:eastAsia="Calibri"/>
          <w:sz w:val="28"/>
          <w:szCs w:val="28"/>
        </w:rPr>
        <w:t xml:space="preserve"> П</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се съвкупил с лице от женски пол - 26 – годишната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като я принудил към това със сила /блъснал я на земята; нанесъл удари с юмруци в областта на главата и тялото на В</w:t>
      </w:r>
      <w:r w:rsidR="00CB3A83" w:rsidRPr="00431BEB">
        <w:rPr>
          <w:rFonts w:eastAsia="Calibri"/>
          <w:sz w:val="28"/>
          <w:szCs w:val="28"/>
        </w:rPr>
        <w:t>.</w:t>
      </w:r>
      <w:r w:rsidRPr="00431BEB">
        <w:rPr>
          <w:rFonts w:eastAsia="Calibri"/>
          <w:sz w:val="28"/>
          <w:szCs w:val="28"/>
        </w:rPr>
        <w:t>; дърпал я за косата/ и заплашване /заплашил В</w:t>
      </w:r>
      <w:r w:rsidR="00CB3A83" w:rsidRPr="00431BEB">
        <w:rPr>
          <w:rFonts w:eastAsia="Calibri"/>
          <w:sz w:val="28"/>
          <w:szCs w:val="28"/>
        </w:rPr>
        <w:t>.</w:t>
      </w:r>
      <w:r w:rsidRPr="00431BEB">
        <w:rPr>
          <w:rFonts w:eastAsia="Calibri"/>
          <w:sz w:val="28"/>
          <w:szCs w:val="28"/>
        </w:rPr>
        <w:t>, че носи в себе си нож и ще я намушка/, като деянието е извършено от две лица - престъпление  по чл.152, ал. 3, т. 1, вр. ал. 1, т. 2, вр. чл. 20, ал. 2, вр. ал. 1, вр. с чл. 63, ал.1, т. 2  от НК;</w:t>
      </w:r>
    </w:p>
    <w:p w:rsidR="00BD3080" w:rsidRPr="00BD3080" w:rsidRDefault="00BD3080" w:rsidP="00056885">
      <w:pPr>
        <w:spacing w:after="200"/>
        <w:jc w:val="both"/>
        <w:rPr>
          <w:rFonts w:eastAsia="Calibri"/>
          <w:sz w:val="28"/>
          <w:szCs w:val="28"/>
        </w:rPr>
      </w:pPr>
      <w:r w:rsidRPr="00BD3080">
        <w:rPr>
          <w:rFonts w:eastAsia="Calibri"/>
          <w:sz w:val="28"/>
          <w:szCs w:val="28"/>
        </w:rPr>
        <w:t xml:space="preserve">       2. На  01.05.2017 г. в гр. Перник, като непълнолетен, но можещ да разбира свойството и значението на извършеното деяние и да ръководи постъпките си, в съучастие, като съизвършител с непълнолетния </w:t>
      </w:r>
      <w:r w:rsidRPr="00431BEB">
        <w:rPr>
          <w:rFonts w:eastAsia="Calibri"/>
          <w:sz w:val="28"/>
          <w:szCs w:val="28"/>
        </w:rPr>
        <w:t>И</w:t>
      </w:r>
      <w:r w:rsidR="00CB3A83" w:rsidRPr="00431BEB">
        <w:rPr>
          <w:rFonts w:eastAsia="Calibri"/>
          <w:sz w:val="28"/>
          <w:szCs w:val="28"/>
        </w:rPr>
        <w:t>.</w:t>
      </w:r>
      <w:r w:rsidRPr="00431BEB">
        <w:rPr>
          <w:rFonts w:eastAsia="Calibri"/>
          <w:sz w:val="28"/>
          <w:szCs w:val="28"/>
        </w:rPr>
        <w:t xml:space="preserve"> П</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е извършил действия с цел да възбуди и удовлетвори полово желание без съвкупление / орален секс/ с лице, навършило 14-годишна възраст – 26 – годишната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чрез употреба на сила / нанесъл удари с юмруци в областта на лицето и тялото на В</w:t>
      </w:r>
      <w:r w:rsidR="00CB3A83" w:rsidRPr="00431BEB">
        <w:rPr>
          <w:rFonts w:eastAsia="Calibri"/>
          <w:sz w:val="28"/>
          <w:szCs w:val="28"/>
        </w:rPr>
        <w:t>.</w:t>
      </w:r>
      <w:r w:rsidRPr="00431BEB">
        <w:rPr>
          <w:rFonts w:eastAsia="Calibri"/>
          <w:sz w:val="28"/>
          <w:szCs w:val="28"/>
        </w:rPr>
        <w:t xml:space="preserve">, придърпал главата </w:t>
      </w:r>
      <w:r w:rsidRPr="00BD3080">
        <w:rPr>
          <w:rFonts w:eastAsia="Calibri"/>
          <w:sz w:val="28"/>
          <w:szCs w:val="28"/>
        </w:rPr>
        <w:t>й и насила вкарал члена си в устата й /</w:t>
      </w:r>
      <w:r w:rsidRPr="00BD3080">
        <w:rPr>
          <w:rFonts w:ascii="Courier New" w:eastAsia="Calibri" w:hAnsi="Courier New" w:cs="Courier New"/>
        </w:rPr>
        <w:t xml:space="preserve"> </w:t>
      </w:r>
      <w:r w:rsidRPr="00BD3080">
        <w:rPr>
          <w:rFonts w:eastAsia="Calibri"/>
          <w:sz w:val="28"/>
          <w:szCs w:val="28"/>
        </w:rPr>
        <w:t>- престъпление по чл.150, ал.1, вр. чл.20, ал.2, вр. ал. 1, вр. с чл. 63, ал.1, т. 3 от НК;</w:t>
      </w:r>
    </w:p>
    <w:p w:rsidR="00BD3080" w:rsidRPr="00BD3080" w:rsidRDefault="00BD3080" w:rsidP="00056885">
      <w:pPr>
        <w:spacing w:after="200"/>
        <w:jc w:val="both"/>
        <w:rPr>
          <w:rFonts w:eastAsia="Calibri"/>
          <w:sz w:val="28"/>
          <w:szCs w:val="28"/>
        </w:rPr>
      </w:pPr>
      <w:r w:rsidRPr="00BD3080">
        <w:rPr>
          <w:rFonts w:eastAsia="Calibri"/>
          <w:sz w:val="28"/>
          <w:szCs w:val="28"/>
        </w:rPr>
        <w:tab/>
      </w:r>
      <w:r w:rsidRPr="00BD3080">
        <w:rPr>
          <w:rFonts w:eastAsia="Calibri"/>
          <w:b/>
          <w:sz w:val="28"/>
          <w:szCs w:val="28"/>
        </w:rPr>
        <w:t>3</w:t>
      </w:r>
      <w:r w:rsidRPr="00BD3080">
        <w:rPr>
          <w:rFonts w:eastAsia="Calibri"/>
          <w:sz w:val="28"/>
          <w:szCs w:val="28"/>
        </w:rPr>
        <w:t xml:space="preserve">. На 01.05.2017 г. в гр. Перник,  като непълнолетен, но можещ да разбира свойството и значението на извършеното деяние и ръководи постъпките си, е  отнел чужди движими вещи –мобилен телефон „Нокиа“, модел 2600 на стойност 40 /четиридесет/ лева и парична сума в размер на 3 /три/ лева, всичко на обща стойност 43 /четиридесет и три/ лева, от </w:t>
      </w:r>
      <w:r w:rsidRPr="00431BEB">
        <w:rPr>
          <w:rFonts w:eastAsia="Calibri"/>
          <w:sz w:val="28"/>
          <w:szCs w:val="28"/>
        </w:rPr>
        <w:t>владението на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xml:space="preserve">, с намерение противозаконно </w:t>
      </w:r>
      <w:r w:rsidRPr="00BD3080">
        <w:rPr>
          <w:rFonts w:eastAsia="Calibri"/>
          <w:sz w:val="28"/>
          <w:szCs w:val="28"/>
        </w:rPr>
        <w:t>да ги присвои - престъпление по чл.194, ал.1, вр. чл.63, ал.1, т. 3  от НК.</w:t>
      </w:r>
    </w:p>
    <w:p w:rsidR="00BD3080" w:rsidRPr="00BD3080" w:rsidRDefault="00BD3080" w:rsidP="00056885">
      <w:pPr>
        <w:spacing w:after="200"/>
        <w:jc w:val="both"/>
        <w:rPr>
          <w:rFonts w:eastAsia="Calibri"/>
          <w:sz w:val="28"/>
          <w:szCs w:val="28"/>
        </w:rPr>
      </w:pPr>
      <w:r w:rsidRPr="00BD3080">
        <w:rPr>
          <w:rFonts w:eastAsia="Calibri"/>
          <w:b/>
          <w:sz w:val="28"/>
          <w:szCs w:val="28"/>
        </w:rPr>
        <w:t xml:space="preserve">         4.</w:t>
      </w:r>
      <w:r w:rsidRPr="00BD3080">
        <w:rPr>
          <w:rFonts w:eastAsia="Calibri"/>
          <w:sz w:val="28"/>
          <w:szCs w:val="28"/>
        </w:rPr>
        <w:t xml:space="preserve"> На 01.05.2017 г. в гр.Перник,  като непълнолетен, но можещ да разбира свойството и значението на извършеното деяние и да ръководи постъпките </w:t>
      </w:r>
      <w:r w:rsidRPr="00431BEB">
        <w:rPr>
          <w:rFonts w:eastAsia="Calibri"/>
          <w:sz w:val="28"/>
          <w:szCs w:val="28"/>
        </w:rPr>
        <w:t>си, е причинил на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w:t>
      </w:r>
      <w:r w:rsidRPr="00431BEB">
        <w:rPr>
          <w:rFonts w:eastAsia="Calibri"/>
          <w:sz w:val="28"/>
          <w:szCs w:val="28"/>
        </w:rPr>
        <w:t xml:space="preserve"> средна телесна </w:t>
      </w:r>
      <w:r w:rsidRPr="00BD3080">
        <w:rPr>
          <w:rFonts w:eastAsia="Calibri"/>
          <w:sz w:val="28"/>
          <w:szCs w:val="28"/>
        </w:rPr>
        <w:t>повреда, изразяваща се в избиване на първи зъб горе вдясно, без който се затруднява дъвченето и говоренето</w:t>
      </w:r>
      <w:r w:rsidRPr="00BD3080">
        <w:rPr>
          <w:rFonts w:ascii="Arial" w:eastAsia="Calibri" w:hAnsi="Arial" w:cs="Arial"/>
          <w:sz w:val="22"/>
          <w:szCs w:val="22"/>
        </w:rPr>
        <w:t xml:space="preserve"> </w:t>
      </w:r>
      <w:r w:rsidRPr="00BD3080">
        <w:rPr>
          <w:rFonts w:eastAsia="Calibri"/>
          <w:sz w:val="28"/>
          <w:szCs w:val="28"/>
        </w:rPr>
        <w:t>– чл. 129, ал. 2, вр. ал. 1, вр. с чл.63, ал.1, т. 3  от НК.</w:t>
      </w:r>
    </w:p>
    <w:p w:rsidR="00BD3080" w:rsidRPr="00BD3080" w:rsidRDefault="00BD3080" w:rsidP="00056885">
      <w:pPr>
        <w:spacing w:after="200"/>
        <w:jc w:val="both"/>
        <w:rPr>
          <w:rFonts w:eastAsia="Calibri"/>
          <w:sz w:val="28"/>
          <w:szCs w:val="28"/>
        </w:rPr>
      </w:pPr>
      <w:r w:rsidRPr="00BD3080">
        <w:rPr>
          <w:rFonts w:eastAsia="Calibri"/>
          <w:sz w:val="28"/>
          <w:szCs w:val="28"/>
        </w:rPr>
        <w:t xml:space="preserve">        </w:t>
      </w:r>
      <w:r w:rsidRPr="00BD3080">
        <w:rPr>
          <w:rFonts w:eastAsia="Calibri"/>
          <w:sz w:val="28"/>
          <w:szCs w:val="28"/>
        </w:rPr>
        <w:tab/>
        <w:t xml:space="preserve">5. На  01.05.2017 г. в гр.Перник, като непълнолетен, но можещ да разбира свойството и значението на извършеното деяние и да ръководи постъпките си, </w:t>
      </w:r>
      <w:r w:rsidRPr="00431BEB">
        <w:rPr>
          <w:rFonts w:eastAsia="Calibri"/>
          <w:sz w:val="28"/>
          <w:szCs w:val="28"/>
        </w:rPr>
        <w:t>принудил Р</w:t>
      </w:r>
      <w:r w:rsidR="00CB3A83" w:rsidRPr="00431BEB">
        <w:rPr>
          <w:rFonts w:eastAsia="Calibri"/>
          <w:sz w:val="28"/>
          <w:szCs w:val="28"/>
        </w:rPr>
        <w:t>.</w:t>
      </w:r>
      <w:r w:rsidRPr="00431BEB">
        <w:rPr>
          <w:rFonts w:eastAsia="Calibri"/>
          <w:sz w:val="28"/>
          <w:szCs w:val="28"/>
        </w:rPr>
        <w:t xml:space="preserve"> Б</w:t>
      </w:r>
      <w:r w:rsidR="00CB3A83" w:rsidRPr="00431BEB">
        <w:rPr>
          <w:rFonts w:eastAsia="Calibri"/>
          <w:sz w:val="28"/>
          <w:szCs w:val="28"/>
        </w:rPr>
        <w:t>.</w:t>
      </w:r>
      <w:r w:rsidRPr="00431BEB">
        <w:rPr>
          <w:rFonts w:eastAsia="Calibri"/>
          <w:sz w:val="28"/>
          <w:szCs w:val="28"/>
        </w:rPr>
        <w:t xml:space="preserve"> В</w:t>
      </w:r>
      <w:r w:rsidR="00CB3A83" w:rsidRPr="00431BEB">
        <w:rPr>
          <w:rFonts w:eastAsia="Calibri"/>
          <w:sz w:val="28"/>
          <w:szCs w:val="28"/>
        </w:rPr>
        <w:t xml:space="preserve">. </w:t>
      </w:r>
      <w:r w:rsidRPr="00431BEB">
        <w:rPr>
          <w:rFonts w:eastAsia="Calibri"/>
          <w:sz w:val="28"/>
          <w:szCs w:val="28"/>
        </w:rPr>
        <w:t xml:space="preserve">да претърпи </w:t>
      </w:r>
      <w:r w:rsidRPr="00BD3080">
        <w:rPr>
          <w:rFonts w:eastAsia="Calibri"/>
          <w:sz w:val="28"/>
          <w:szCs w:val="28"/>
        </w:rPr>
        <w:t>нещо против волята си - намазал лицето ѝ с фекалии, като  употребил за това сила / хванал главата й и я наврял във фекалиите на земята/ - престъпление по чл.143, ал.1  от НК, вр. чл. 63, ал.1, т. 3  от НК.</w:t>
      </w:r>
    </w:p>
    <w:p w:rsidR="00BD3080" w:rsidRPr="00BD3080" w:rsidRDefault="00BD3080" w:rsidP="00056885">
      <w:pPr>
        <w:jc w:val="both"/>
        <w:rPr>
          <w:bCs/>
          <w:sz w:val="28"/>
          <w:szCs w:val="28"/>
        </w:rPr>
      </w:pPr>
      <w:r w:rsidRPr="00BD3080">
        <w:rPr>
          <w:bCs/>
          <w:sz w:val="28"/>
          <w:szCs w:val="28"/>
        </w:rPr>
        <w:t xml:space="preserve">       На 29.12.2017г. Районна прокуратура – гр. Перник е внесла в Районен съд – гр. Перник обвинителен акт </w:t>
      </w:r>
      <w:r w:rsidRPr="00431BEB">
        <w:rPr>
          <w:bCs/>
          <w:sz w:val="28"/>
          <w:szCs w:val="28"/>
        </w:rPr>
        <w:t>спрямо И</w:t>
      </w:r>
      <w:r w:rsidR="00CB3A83" w:rsidRPr="00431BEB">
        <w:rPr>
          <w:bCs/>
          <w:sz w:val="28"/>
          <w:szCs w:val="28"/>
        </w:rPr>
        <w:t>. и В.</w:t>
      </w:r>
      <w:r w:rsidRPr="00431BEB">
        <w:rPr>
          <w:bCs/>
          <w:sz w:val="28"/>
          <w:szCs w:val="28"/>
        </w:rPr>
        <w:t xml:space="preserve">  за извършените  </w:t>
      </w:r>
      <w:r w:rsidRPr="00BD3080">
        <w:rPr>
          <w:bCs/>
          <w:sz w:val="28"/>
          <w:szCs w:val="28"/>
        </w:rPr>
        <w:t xml:space="preserve">от тях  </w:t>
      </w:r>
      <w:r w:rsidRPr="00BD3080">
        <w:rPr>
          <w:bCs/>
          <w:sz w:val="28"/>
          <w:szCs w:val="28"/>
        </w:rPr>
        <w:lastRenderedPageBreak/>
        <w:t>престъпни деяния.</w:t>
      </w:r>
      <w:r w:rsidR="00DC2064">
        <w:rPr>
          <w:bCs/>
          <w:sz w:val="28"/>
          <w:szCs w:val="28"/>
        </w:rPr>
        <w:t>Образувано НОХД от РС-Перник, което към края на отчетния период не е приключено.</w:t>
      </w:r>
      <w:r w:rsidRPr="00BD3080">
        <w:rPr>
          <w:bCs/>
          <w:sz w:val="28"/>
          <w:szCs w:val="28"/>
        </w:rPr>
        <w:t xml:space="preserve"> </w:t>
      </w:r>
    </w:p>
    <w:p w:rsidR="00BD3080" w:rsidRPr="00BD3080" w:rsidRDefault="00BD3080" w:rsidP="00BD3080">
      <w:pPr>
        <w:jc w:val="both"/>
        <w:rPr>
          <w:b/>
          <w:sz w:val="28"/>
          <w:szCs w:val="28"/>
        </w:rPr>
      </w:pPr>
    </w:p>
    <w:p w:rsidR="00BD3080" w:rsidRPr="00BD3080" w:rsidRDefault="00BD3080" w:rsidP="00BD3080">
      <w:pPr>
        <w:ind w:firstLine="708"/>
        <w:jc w:val="both"/>
        <w:rPr>
          <w:sz w:val="28"/>
          <w:szCs w:val="28"/>
          <w:lang w:val="en-US"/>
        </w:rPr>
      </w:pPr>
      <w:r w:rsidRPr="00BD3080">
        <w:rPr>
          <w:sz w:val="28"/>
          <w:szCs w:val="28"/>
        </w:rPr>
        <w:t>2.</w:t>
      </w:r>
      <w:r w:rsidRPr="00BD3080">
        <w:rPr>
          <w:sz w:val="28"/>
          <w:szCs w:val="28"/>
          <w:lang w:val="en-US"/>
        </w:rPr>
        <w:t xml:space="preserve">Прокурорска преписка № 2484/2016г. </w:t>
      </w:r>
      <w:proofErr w:type="gramStart"/>
      <w:r w:rsidRPr="00BD3080">
        <w:rPr>
          <w:sz w:val="28"/>
          <w:szCs w:val="28"/>
          <w:lang w:val="en-US"/>
        </w:rPr>
        <w:t>по</w:t>
      </w:r>
      <w:proofErr w:type="gramEnd"/>
      <w:r w:rsidRPr="00BD3080">
        <w:rPr>
          <w:sz w:val="28"/>
          <w:szCs w:val="28"/>
          <w:lang w:val="en-US"/>
        </w:rPr>
        <w:t xml:space="preserve"> описа на Районна прокуратура – гр. </w:t>
      </w:r>
      <w:proofErr w:type="gramStart"/>
      <w:r w:rsidRPr="00BD3080">
        <w:rPr>
          <w:sz w:val="28"/>
          <w:szCs w:val="28"/>
          <w:lang w:val="en-US"/>
        </w:rPr>
        <w:t>Перник, досъдебно производство № 641/2016г.</w:t>
      </w:r>
      <w:proofErr w:type="gramEnd"/>
      <w:r w:rsidRPr="00BD3080">
        <w:rPr>
          <w:sz w:val="28"/>
          <w:szCs w:val="28"/>
          <w:lang w:val="en-US"/>
        </w:rPr>
        <w:t xml:space="preserve"> </w:t>
      </w:r>
      <w:proofErr w:type="gramStart"/>
      <w:r w:rsidRPr="00BD3080">
        <w:rPr>
          <w:sz w:val="28"/>
          <w:szCs w:val="28"/>
          <w:lang w:val="en-US"/>
        </w:rPr>
        <w:t>по</w:t>
      </w:r>
      <w:proofErr w:type="gramEnd"/>
      <w:r w:rsidRPr="00BD3080">
        <w:rPr>
          <w:sz w:val="28"/>
          <w:szCs w:val="28"/>
          <w:lang w:val="en-US"/>
        </w:rPr>
        <w:t xml:space="preserve"> описа на 01 РУ ОД МВР – гр. </w:t>
      </w:r>
      <w:proofErr w:type="gramStart"/>
      <w:r w:rsidRPr="00BD3080">
        <w:rPr>
          <w:sz w:val="28"/>
          <w:szCs w:val="28"/>
          <w:lang w:val="en-US"/>
        </w:rPr>
        <w:t xml:space="preserve">Перник, е водено за </w:t>
      </w:r>
      <w:r w:rsidRPr="00BD3080">
        <w:rPr>
          <w:bCs/>
          <w:sz w:val="28"/>
          <w:szCs w:val="28"/>
          <w:lang w:val="en-US"/>
        </w:rPr>
        <w:t>престъпления по чл.</w:t>
      </w:r>
      <w:proofErr w:type="gramEnd"/>
      <w:r w:rsidRPr="00BD3080">
        <w:rPr>
          <w:bCs/>
          <w:sz w:val="28"/>
          <w:szCs w:val="28"/>
          <w:lang w:val="en-US"/>
        </w:rPr>
        <w:t xml:space="preserve"> </w:t>
      </w:r>
      <w:proofErr w:type="gramStart"/>
      <w:r w:rsidRPr="00BD3080">
        <w:rPr>
          <w:bCs/>
          <w:sz w:val="28"/>
          <w:szCs w:val="28"/>
          <w:lang w:val="en-US"/>
        </w:rPr>
        <w:t>325, ал.</w:t>
      </w:r>
      <w:proofErr w:type="gramEnd"/>
      <w:r w:rsidRPr="00BD3080">
        <w:rPr>
          <w:bCs/>
          <w:sz w:val="28"/>
          <w:szCs w:val="28"/>
          <w:lang w:val="en-US"/>
        </w:rPr>
        <w:t xml:space="preserve"> </w:t>
      </w:r>
      <w:proofErr w:type="gramStart"/>
      <w:r w:rsidRPr="00BD3080">
        <w:rPr>
          <w:bCs/>
          <w:sz w:val="28"/>
          <w:szCs w:val="28"/>
          <w:lang w:val="en-US"/>
        </w:rPr>
        <w:t>2 във вр.</w:t>
      </w:r>
      <w:proofErr w:type="gramEnd"/>
      <w:r w:rsidRPr="00BD3080">
        <w:rPr>
          <w:bCs/>
          <w:sz w:val="28"/>
          <w:szCs w:val="28"/>
          <w:lang w:val="en-US"/>
        </w:rPr>
        <w:t xml:space="preserve"> </w:t>
      </w:r>
      <w:proofErr w:type="gramStart"/>
      <w:r w:rsidRPr="00BD3080">
        <w:rPr>
          <w:bCs/>
          <w:sz w:val="28"/>
          <w:szCs w:val="28"/>
          <w:lang w:val="en-US"/>
        </w:rPr>
        <w:t>ал</w:t>
      </w:r>
      <w:proofErr w:type="gramEnd"/>
      <w:r w:rsidRPr="00BD3080">
        <w:rPr>
          <w:bCs/>
          <w:sz w:val="28"/>
          <w:szCs w:val="28"/>
          <w:lang w:val="en-US"/>
        </w:rPr>
        <w:t xml:space="preserve">. </w:t>
      </w:r>
      <w:proofErr w:type="gramStart"/>
      <w:r w:rsidRPr="00BD3080">
        <w:rPr>
          <w:bCs/>
          <w:sz w:val="28"/>
          <w:szCs w:val="28"/>
          <w:lang w:val="en-US"/>
        </w:rPr>
        <w:t>1 във вр.</w:t>
      </w:r>
      <w:proofErr w:type="gramEnd"/>
      <w:r w:rsidRPr="00BD3080">
        <w:rPr>
          <w:bCs/>
          <w:sz w:val="28"/>
          <w:szCs w:val="28"/>
          <w:lang w:val="en-US"/>
        </w:rPr>
        <w:t xml:space="preserve"> </w:t>
      </w:r>
      <w:proofErr w:type="gramStart"/>
      <w:r w:rsidRPr="00BD3080">
        <w:rPr>
          <w:bCs/>
          <w:sz w:val="28"/>
          <w:szCs w:val="28"/>
          <w:lang w:val="en-US"/>
        </w:rPr>
        <w:t>чл</w:t>
      </w:r>
      <w:proofErr w:type="gramEnd"/>
      <w:r w:rsidRPr="00BD3080">
        <w:rPr>
          <w:bCs/>
          <w:sz w:val="28"/>
          <w:szCs w:val="28"/>
          <w:lang w:val="en-US"/>
        </w:rPr>
        <w:t xml:space="preserve">. </w:t>
      </w:r>
      <w:proofErr w:type="gramStart"/>
      <w:r w:rsidRPr="00BD3080">
        <w:rPr>
          <w:bCs/>
          <w:sz w:val="28"/>
          <w:szCs w:val="28"/>
          <w:lang w:val="en-US"/>
        </w:rPr>
        <w:t>20, ал.</w:t>
      </w:r>
      <w:proofErr w:type="gramEnd"/>
      <w:r w:rsidRPr="00BD3080">
        <w:rPr>
          <w:bCs/>
          <w:sz w:val="28"/>
          <w:szCs w:val="28"/>
          <w:lang w:val="en-US"/>
        </w:rPr>
        <w:t xml:space="preserve"> </w:t>
      </w:r>
      <w:proofErr w:type="gramStart"/>
      <w:r w:rsidRPr="00BD3080">
        <w:rPr>
          <w:bCs/>
          <w:sz w:val="28"/>
          <w:szCs w:val="28"/>
          <w:lang w:val="en-US"/>
        </w:rPr>
        <w:t>2 във вр.</w:t>
      </w:r>
      <w:proofErr w:type="gramEnd"/>
      <w:r w:rsidRPr="00BD3080">
        <w:rPr>
          <w:bCs/>
          <w:sz w:val="28"/>
          <w:szCs w:val="28"/>
          <w:lang w:val="en-US"/>
        </w:rPr>
        <w:t xml:space="preserve"> </w:t>
      </w:r>
      <w:proofErr w:type="gramStart"/>
      <w:r w:rsidRPr="00BD3080">
        <w:rPr>
          <w:bCs/>
          <w:sz w:val="28"/>
          <w:szCs w:val="28"/>
          <w:lang w:val="en-US"/>
        </w:rPr>
        <w:t>ал</w:t>
      </w:r>
      <w:proofErr w:type="gramEnd"/>
      <w:r w:rsidRPr="00BD3080">
        <w:rPr>
          <w:bCs/>
          <w:sz w:val="28"/>
          <w:szCs w:val="28"/>
          <w:lang w:val="en-US"/>
        </w:rPr>
        <w:t xml:space="preserve">. </w:t>
      </w:r>
      <w:proofErr w:type="gramStart"/>
      <w:r w:rsidRPr="00BD3080">
        <w:rPr>
          <w:bCs/>
          <w:sz w:val="28"/>
          <w:szCs w:val="28"/>
          <w:lang w:val="en-US"/>
        </w:rPr>
        <w:t>1 във вр.</w:t>
      </w:r>
      <w:proofErr w:type="gramEnd"/>
      <w:r w:rsidRPr="00BD3080">
        <w:rPr>
          <w:bCs/>
          <w:sz w:val="28"/>
          <w:szCs w:val="28"/>
          <w:lang w:val="en-US"/>
        </w:rPr>
        <w:t xml:space="preserve"> </w:t>
      </w:r>
      <w:proofErr w:type="gramStart"/>
      <w:r w:rsidRPr="00BD3080">
        <w:rPr>
          <w:bCs/>
          <w:sz w:val="28"/>
          <w:szCs w:val="28"/>
          <w:lang w:val="en-US"/>
        </w:rPr>
        <w:t>чл</w:t>
      </w:r>
      <w:proofErr w:type="gramEnd"/>
      <w:r w:rsidRPr="00BD3080">
        <w:rPr>
          <w:bCs/>
          <w:sz w:val="28"/>
          <w:szCs w:val="28"/>
          <w:lang w:val="en-US"/>
        </w:rPr>
        <w:t xml:space="preserve">. </w:t>
      </w:r>
      <w:proofErr w:type="gramStart"/>
      <w:r w:rsidRPr="00BD3080">
        <w:rPr>
          <w:bCs/>
          <w:sz w:val="28"/>
          <w:szCs w:val="28"/>
          <w:lang w:val="en-US"/>
        </w:rPr>
        <w:t>26, ал.</w:t>
      </w:r>
      <w:proofErr w:type="gramEnd"/>
      <w:r w:rsidRPr="00BD3080">
        <w:rPr>
          <w:bCs/>
          <w:sz w:val="28"/>
          <w:szCs w:val="28"/>
          <w:lang w:val="en-US"/>
        </w:rPr>
        <w:t xml:space="preserve"> </w:t>
      </w:r>
      <w:proofErr w:type="gramStart"/>
      <w:r w:rsidRPr="00BD3080">
        <w:rPr>
          <w:bCs/>
          <w:sz w:val="28"/>
          <w:szCs w:val="28"/>
          <w:lang w:val="en-US"/>
        </w:rPr>
        <w:t>1 НК и по чл.</w:t>
      </w:r>
      <w:proofErr w:type="gramEnd"/>
      <w:r w:rsidRPr="00BD3080">
        <w:rPr>
          <w:bCs/>
          <w:sz w:val="28"/>
          <w:szCs w:val="28"/>
          <w:lang w:val="en-US"/>
        </w:rPr>
        <w:t xml:space="preserve"> </w:t>
      </w:r>
      <w:proofErr w:type="gramStart"/>
      <w:r w:rsidRPr="00BD3080">
        <w:rPr>
          <w:bCs/>
          <w:sz w:val="28"/>
          <w:szCs w:val="28"/>
          <w:lang w:val="en-US"/>
        </w:rPr>
        <w:t>269, ал.</w:t>
      </w:r>
      <w:proofErr w:type="gramEnd"/>
      <w:r w:rsidRPr="00BD3080">
        <w:rPr>
          <w:bCs/>
          <w:sz w:val="28"/>
          <w:szCs w:val="28"/>
          <w:lang w:val="en-US"/>
        </w:rPr>
        <w:t xml:space="preserve"> </w:t>
      </w:r>
      <w:proofErr w:type="gramStart"/>
      <w:r w:rsidRPr="00BD3080">
        <w:rPr>
          <w:bCs/>
          <w:sz w:val="28"/>
          <w:szCs w:val="28"/>
          <w:lang w:val="en-US"/>
        </w:rPr>
        <w:t>1 НК.</w:t>
      </w:r>
      <w:proofErr w:type="gramEnd"/>
      <w:r w:rsidRPr="00BD3080">
        <w:rPr>
          <w:bCs/>
          <w:sz w:val="28"/>
          <w:szCs w:val="28"/>
          <w:lang w:val="en-US"/>
        </w:rPr>
        <w:t xml:space="preserve"> </w:t>
      </w:r>
    </w:p>
    <w:p w:rsidR="00BD3080" w:rsidRPr="00BD3080" w:rsidRDefault="00BD3080" w:rsidP="00BD3080">
      <w:pPr>
        <w:ind w:firstLine="708"/>
        <w:jc w:val="both"/>
        <w:rPr>
          <w:bCs/>
          <w:sz w:val="28"/>
          <w:szCs w:val="28"/>
          <w:lang w:val="en-US"/>
        </w:rPr>
      </w:pPr>
      <w:r w:rsidRPr="00BD3080">
        <w:rPr>
          <w:sz w:val="28"/>
          <w:szCs w:val="28"/>
          <w:lang w:val="en-US"/>
        </w:rPr>
        <w:t>По делото са били привлечени като обвиняеми, както следва</w:t>
      </w:r>
      <w:r w:rsidRPr="00431BEB">
        <w:rPr>
          <w:sz w:val="28"/>
          <w:szCs w:val="28"/>
          <w:lang w:val="en-US"/>
        </w:rPr>
        <w:t>: Р</w:t>
      </w:r>
      <w:r w:rsidR="00CB3A83" w:rsidRPr="00431BEB">
        <w:rPr>
          <w:sz w:val="28"/>
          <w:szCs w:val="28"/>
        </w:rPr>
        <w:t xml:space="preserve">. </w:t>
      </w:r>
      <w:r w:rsidRPr="00431BEB">
        <w:rPr>
          <w:sz w:val="28"/>
          <w:szCs w:val="28"/>
          <w:lang w:val="en-US"/>
        </w:rPr>
        <w:t>Р</w:t>
      </w:r>
      <w:r w:rsidR="00CB3A83" w:rsidRPr="00431BEB">
        <w:rPr>
          <w:sz w:val="28"/>
          <w:szCs w:val="28"/>
        </w:rPr>
        <w:t xml:space="preserve">. </w:t>
      </w:r>
      <w:r w:rsidRPr="00431BEB">
        <w:rPr>
          <w:sz w:val="28"/>
          <w:szCs w:val="28"/>
          <w:lang w:val="en-US"/>
        </w:rPr>
        <w:t>Г</w:t>
      </w:r>
      <w:r w:rsidR="00CB3A83" w:rsidRPr="00431BEB">
        <w:rPr>
          <w:sz w:val="28"/>
          <w:szCs w:val="28"/>
        </w:rPr>
        <w:t>.</w:t>
      </w:r>
      <w:r w:rsidRPr="00431BEB">
        <w:rPr>
          <w:sz w:val="28"/>
          <w:szCs w:val="28"/>
          <w:lang w:val="en-US"/>
        </w:rPr>
        <w:t xml:space="preserve"> за престъпление по чл. </w:t>
      </w:r>
      <w:proofErr w:type="gramStart"/>
      <w:r w:rsidRPr="00431BEB">
        <w:rPr>
          <w:sz w:val="28"/>
          <w:szCs w:val="28"/>
          <w:lang w:val="en-US"/>
        </w:rPr>
        <w:t>325, ал.</w:t>
      </w:r>
      <w:proofErr w:type="gramEnd"/>
      <w:r w:rsidRPr="00431BEB">
        <w:rPr>
          <w:sz w:val="28"/>
          <w:szCs w:val="28"/>
          <w:lang w:val="en-US"/>
        </w:rPr>
        <w:t xml:space="preserve"> </w:t>
      </w:r>
      <w:proofErr w:type="gramStart"/>
      <w:r w:rsidRPr="00431BEB">
        <w:rPr>
          <w:sz w:val="28"/>
          <w:szCs w:val="28"/>
          <w:lang w:val="en-US"/>
        </w:rPr>
        <w:t>2 във вр.</w:t>
      </w:r>
      <w:proofErr w:type="gramEnd"/>
      <w:r w:rsidRPr="00431BEB">
        <w:rPr>
          <w:sz w:val="28"/>
          <w:szCs w:val="28"/>
          <w:lang w:val="en-US"/>
        </w:rPr>
        <w:t xml:space="preserve"> </w:t>
      </w:r>
      <w:proofErr w:type="gramStart"/>
      <w:r w:rsidRPr="00431BEB">
        <w:rPr>
          <w:sz w:val="28"/>
          <w:szCs w:val="28"/>
          <w:lang w:val="en-US"/>
        </w:rPr>
        <w:t>ал</w:t>
      </w:r>
      <w:proofErr w:type="gramEnd"/>
      <w:r w:rsidRPr="00431BEB">
        <w:rPr>
          <w:sz w:val="28"/>
          <w:szCs w:val="28"/>
          <w:lang w:val="en-US"/>
        </w:rPr>
        <w:t xml:space="preserve">. </w:t>
      </w:r>
      <w:proofErr w:type="gramStart"/>
      <w:r w:rsidRPr="00431BEB">
        <w:rPr>
          <w:sz w:val="28"/>
          <w:szCs w:val="28"/>
          <w:lang w:val="en-US"/>
        </w:rPr>
        <w:t>1 във вр.</w:t>
      </w:r>
      <w:proofErr w:type="gramEnd"/>
      <w:r w:rsidRPr="00431BEB">
        <w:rPr>
          <w:sz w:val="28"/>
          <w:szCs w:val="28"/>
          <w:lang w:val="en-US"/>
        </w:rPr>
        <w:t xml:space="preserve"> </w:t>
      </w:r>
      <w:proofErr w:type="gramStart"/>
      <w:r w:rsidRPr="00431BEB">
        <w:rPr>
          <w:sz w:val="28"/>
          <w:szCs w:val="28"/>
          <w:lang w:val="en-US"/>
        </w:rPr>
        <w:t>чл</w:t>
      </w:r>
      <w:proofErr w:type="gramEnd"/>
      <w:r w:rsidRPr="00431BEB">
        <w:rPr>
          <w:sz w:val="28"/>
          <w:szCs w:val="28"/>
          <w:lang w:val="en-US"/>
        </w:rPr>
        <w:t xml:space="preserve">. </w:t>
      </w:r>
      <w:proofErr w:type="gramStart"/>
      <w:r w:rsidRPr="00431BEB">
        <w:rPr>
          <w:sz w:val="28"/>
          <w:szCs w:val="28"/>
          <w:lang w:val="en-US"/>
        </w:rPr>
        <w:t>20, ал.</w:t>
      </w:r>
      <w:proofErr w:type="gramEnd"/>
      <w:r w:rsidRPr="00431BEB">
        <w:rPr>
          <w:sz w:val="28"/>
          <w:szCs w:val="28"/>
          <w:lang w:val="en-US"/>
        </w:rPr>
        <w:t xml:space="preserve"> </w:t>
      </w:r>
      <w:proofErr w:type="gramStart"/>
      <w:r w:rsidRPr="00431BEB">
        <w:rPr>
          <w:sz w:val="28"/>
          <w:szCs w:val="28"/>
          <w:lang w:val="en-US"/>
        </w:rPr>
        <w:t>2 във вр.</w:t>
      </w:r>
      <w:proofErr w:type="gramEnd"/>
      <w:r w:rsidRPr="00431BEB">
        <w:rPr>
          <w:sz w:val="28"/>
          <w:szCs w:val="28"/>
          <w:lang w:val="en-US"/>
        </w:rPr>
        <w:t xml:space="preserve"> </w:t>
      </w:r>
      <w:proofErr w:type="gramStart"/>
      <w:r w:rsidRPr="00431BEB">
        <w:rPr>
          <w:sz w:val="28"/>
          <w:szCs w:val="28"/>
          <w:lang w:val="en-US"/>
        </w:rPr>
        <w:t>ал</w:t>
      </w:r>
      <w:proofErr w:type="gramEnd"/>
      <w:r w:rsidRPr="00431BEB">
        <w:rPr>
          <w:sz w:val="28"/>
          <w:szCs w:val="28"/>
          <w:lang w:val="en-US"/>
        </w:rPr>
        <w:t xml:space="preserve">. </w:t>
      </w:r>
      <w:proofErr w:type="gramStart"/>
      <w:r w:rsidRPr="00431BEB">
        <w:rPr>
          <w:sz w:val="28"/>
          <w:szCs w:val="28"/>
          <w:lang w:val="en-US"/>
        </w:rPr>
        <w:t>1 във вр.</w:t>
      </w:r>
      <w:proofErr w:type="gramEnd"/>
      <w:r w:rsidRPr="00431BEB">
        <w:rPr>
          <w:sz w:val="28"/>
          <w:szCs w:val="28"/>
          <w:lang w:val="en-US"/>
        </w:rPr>
        <w:t xml:space="preserve"> </w:t>
      </w:r>
      <w:proofErr w:type="gramStart"/>
      <w:r w:rsidRPr="00431BEB">
        <w:rPr>
          <w:sz w:val="28"/>
          <w:szCs w:val="28"/>
          <w:lang w:val="en-US"/>
        </w:rPr>
        <w:t>чл</w:t>
      </w:r>
      <w:proofErr w:type="gramEnd"/>
      <w:r w:rsidRPr="00431BEB">
        <w:rPr>
          <w:sz w:val="28"/>
          <w:szCs w:val="28"/>
          <w:lang w:val="en-US"/>
        </w:rPr>
        <w:t xml:space="preserve">. </w:t>
      </w:r>
      <w:proofErr w:type="gramStart"/>
      <w:r w:rsidRPr="00431BEB">
        <w:rPr>
          <w:sz w:val="28"/>
          <w:szCs w:val="28"/>
          <w:lang w:val="en-US"/>
        </w:rPr>
        <w:t>26, ал.</w:t>
      </w:r>
      <w:proofErr w:type="gramEnd"/>
      <w:r w:rsidRPr="00431BEB">
        <w:rPr>
          <w:sz w:val="28"/>
          <w:szCs w:val="28"/>
          <w:lang w:val="en-US"/>
        </w:rPr>
        <w:t xml:space="preserve"> </w:t>
      </w:r>
      <w:proofErr w:type="gramStart"/>
      <w:r w:rsidRPr="00431BEB">
        <w:rPr>
          <w:sz w:val="28"/>
          <w:szCs w:val="28"/>
          <w:lang w:val="en-US"/>
        </w:rPr>
        <w:t>1 НК и за престъпление по чл.</w:t>
      </w:r>
      <w:proofErr w:type="gramEnd"/>
      <w:r w:rsidRPr="00431BEB">
        <w:rPr>
          <w:sz w:val="28"/>
          <w:szCs w:val="28"/>
          <w:lang w:val="en-US"/>
        </w:rPr>
        <w:t xml:space="preserve"> </w:t>
      </w:r>
      <w:proofErr w:type="gramStart"/>
      <w:r w:rsidRPr="00431BEB">
        <w:rPr>
          <w:sz w:val="28"/>
          <w:szCs w:val="28"/>
          <w:lang w:val="en-US"/>
        </w:rPr>
        <w:t>269, ал.</w:t>
      </w:r>
      <w:proofErr w:type="gramEnd"/>
      <w:r w:rsidRPr="00431BEB">
        <w:rPr>
          <w:sz w:val="28"/>
          <w:szCs w:val="28"/>
          <w:lang w:val="en-US"/>
        </w:rPr>
        <w:t xml:space="preserve"> </w:t>
      </w:r>
      <w:proofErr w:type="gramStart"/>
      <w:r w:rsidRPr="00431BEB">
        <w:rPr>
          <w:sz w:val="28"/>
          <w:szCs w:val="28"/>
          <w:lang w:val="en-US"/>
        </w:rPr>
        <w:t>1 НК; и Д</w:t>
      </w:r>
      <w:r w:rsidR="00CB3A83" w:rsidRPr="00431BEB">
        <w:rPr>
          <w:sz w:val="28"/>
          <w:szCs w:val="28"/>
        </w:rPr>
        <w:t>.</w:t>
      </w:r>
      <w:r w:rsidRPr="00431BEB">
        <w:rPr>
          <w:sz w:val="28"/>
          <w:szCs w:val="28"/>
          <w:lang w:val="en-US"/>
        </w:rPr>
        <w:t xml:space="preserve"> Б</w:t>
      </w:r>
      <w:r w:rsidR="00CB3A83" w:rsidRPr="00431BEB">
        <w:rPr>
          <w:sz w:val="28"/>
          <w:szCs w:val="28"/>
        </w:rPr>
        <w:t>.</w:t>
      </w:r>
      <w:r w:rsidRPr="00431BEB">
        <w:rPr>
          <w:sz w:val="28"/>
          <w:szCs w:val="28"/>
          <w:lang w:val="en-US"/>
        </w:rPr>
        <w:t xml:space="preserve"> Д</w:t>
      </w:r>
      <w:r w:rsidR="00CB3A83" w:rsidRPr="00431BEB">
        <w:rPr>
          <w:sz w:val="28"/>
          <w:szCs w:val="28"/>
        </w:rPr>
        <w:t>.</w:t>
      </w:r>
      <w:r w:rsidRPr="00431BEB">
        <w:rPr>
          <w:sz w:val="28"/>
          <w:szCs w:val="28"/>
          <w:lang w:val="en-US"/>
        </w:rPr>
        <w:t xml:space="preserve"> </w:t>
      </w:r>
      <w:r w:rsidRPr="00BD3080">
        <w:rPr>
          <w:sz w:val="28"/>
          <w:szCs w:val="28"/>
          <w:lang w:val="en-US"/>
        </w:rPr>
        <w:t>за престъпление по чл.</w:t>
      </w:r>
      <w:proofErr w:type="gramEnd"/>
      <w:r w:rsidRPr="00BD3080">
        <w:rPr>
          <w:sz w:val="28"/>
          <w:szCs w:val="28"/>
          <w:lang w:val="en-US"/>
        </w:rPr>
        <w:t xml:space="preserve"> </w:t>
      </w:r>
      <w:proofErr w:type="gramStart"/>
      <w:r w:rsidRPr="00BD3080">
        <w:rPr>
          <w:sz w:val="28"/>
          <w:szCs w:val="28"/>
          <w:lang w:val="en-US"/>
        </w:rPr>
        <w:t>325, ал.</w:t>
      </w:r>
      <w:proofErr w:type="gramEnd"/>
      <w:r w:rsidRPr="00BD3080">
        <w:rPr>
          <w:sz w:val="28"/>
          <w:szCs w:val="28"/>
          <w:lang w:val="en-US"/>
        </w:rPr>
        <w:t xml:space="preserve"> </w:t>
      </w:r>
      <w:proofErr w:type="gramStart"/>
      <w:r w:rsidRPr="00BD3080">
        <w:rPr>
          <w:sz w:val="28"/>
          <w:szCs w:val="28"/>
          <w:lang w:val="en-US"/>
        </w:rPr>
        <w:t>2 във вр.</w:t>
      </w:r>
      <w:proofErr w:type="gramEnd"/>
      <w:r w:rsidRPr="00BD3080">
        <w:rPr>
          <w:sz w:val="28"/>
          <w:szCs w:val="28"/>
          <w:lang w:val="en-US"/>
        </w:rPr>
        <w:t xml:space="preserve"> </w:t>
      </w:r>
      <w:proofErr w:type="gramStart"/>
      <w:r w:rsidRPr="00BD3080">
        <w:rPr>
          <w:sz w:val="28"/>
          <w:szCs w:val="28"/>
          <w:lang w:val="en-US"/>
        </w:rPr>
        <w:t>ал</w:t>
      </w:r>
      <w:proofErr w:type="gramEnd"/>
      <w:r w:rsidRPr="00BD3080">
        <w:rPr>
          <w:sz w:val="28"/>
          <w:szCs w:val="28"/>
          <w:lang w:val="en-US"/>
        </w:rPr>
        <w:t xml:space="preserve">. </w:t>
      </w:r>
      <w:proofErr w:type="gramStart"/>
      <w:r w:rsidRPr="00BD3080">
        <w:rPr>
          <w:sz w:val="28"/>
          <w:szCs w:val="28"/>
          <w:lang w:val="en-US"/>
        </w:rPr>
        <w:t>1 във вр.</w:t>
      </w:r>
      <w:proofErr w:type="gramEnd"/>
      <w:r w:rsidRPr="00BD3080">
        <w:rPr>
          <w:sz w:val="28"/>
          <w:szCs w:val="28"/>
          <w:lang w:val="en-US"/>
        </w:rPr>
        <w:t xml:space="preserve"> </w:t>
      </w:r>
      <w:proofErr w:type="gramStart"/>
      <w:r w:rsidRPr="00BD3080">
        <w:rPr>
          <w:sz w:val="28"/>
          <w:szCs w:val="28"/>
          <w:lang w:val="en-US"/>
        </w:rPr>
        <w:t>чл</w:t>
      </w:r>
      <w:proofErr w:type="gramEnd"/>
      <w:r w:rsidRPr="00BD3080">
        <w:rPr>
          <w:sz w:val="28"/>
          <w:szCs w:val="28"/>
          <w:lang w:val="en-US"/>
        </w:rPr>
        <w:t xml:space="preserve">. </w:t>
      </w:r>
      <w:proofErr w:type="gramStart"/>
      <w:r w:rsidRPr="00BD3080">
        <w:rPr>
          <w:sz w:val="28"/>
          <w:szCs w:val="28"/>
          <w:lang w:val="en-US"/>
        </w:rPr>
        <w:t>20, ал.</w:t>
      </w:r>
      <w:proofErr w:type="gramEnd"/>
      <w:r w:rsidRPr="00BD3080">
        <w:rPr>
          <w:sz w:val="28"/>
          <w:szCs w:val="28"/>
          <w:lang w:val="en-US"/>
        </w:rPr>
        <w:t xml:space="preserve"> </w:t>
      </w:r>
      <w:proofErr w:type="gramStart"/>
      <w:r w:rsidRPr="00BD3080">
        <w:rPr>
          <w:sz w:val="28"/>
          <w:szCs w:val="28"/>
          <w:lang w:val="en-US"/>
        </w:rPr>
        <w:t>2 във вр.</w:t>
      </w:r>
      <w:proofErr w:type="gramEnd"/>
      <w:r w:rsidRPr="00BD3080">
        <w:rPr>
          <w:sz w:val="28"/>
          <w:szCs w:val="28"/>
          <w:lang w:val="en-US"/>
        </w:rPr>
        <w:t xml:space="preserve"> </w:t>
      </w:r>
      <w:proofErr w:type="gramStart"/>
      <w:r w:rsidRPr="00BD3080">
        <w:rPr>
          <w:sz w:val="28"/>
          <w:szCs w:val="28"/>
          <w:lang w:val="en-US"/>
        </w:rPr>
        <w:t>ал</w:t>
      </w:r>
      <w:proofErr w:type="gramEnd"/>
      <w:r w:rsidRPr="00BD3080">
        <w:rPr>
          <w:sz w:val="28"/>
          <w:szCs w:val="28"/>
          <w:lang w:val="en-US"/>
        </w:rPr>
        <w:t xml:space="preserve">. </w:t>
      </w:r>
      <w:proofErr w:type="gramStart"/>
      <w:r w:rsidRPr="00BD3080">
        <w:rPr>
          <w:sz w:val="28"/>
          <w:szCs w:val="28"/>
          <w:lang w:val="en-US"/>
        </w:rPr>
        <w:t>1 НК и за престъпление по чл.</w:t>
      </w:r>
      <w:proofErr w:type="gramEnd"/>
      <w:r w:rsidRPr="00BD3080">
        <w:rPr>
          <w:sz w:val="28"/>
          <w:szCs w:val="28"/>
          <w:lang w:val="en-US"/>
        </w:rPr>
        <w:t xml:space="preserve"> </w:t>
      </w:r>
      <w:proofErr w:type="gramStart"/>
      <w:r w:rsidRPr="00BD3080">
        <w:rPr>
          <w:sz w:val="28"/>
          <w:szCs w:val="28"/>
          <w:lang w:val="en-US"/>
        </w:rPr>
        <w:t>269, ал.</w:t>
      </w:r>
      <w:proofErr w:type="gramEnd"/>
      <w:r w:rsidRPr="00BD3080">
        <w:rPr>
          <w:sz w:val="28"/>
          <w:szCs w:val="28"/>
          <w:lang w:val="en-US"/>
        </w:rPr>
        <w:t xml:space="preserve"> </w:t>
      </w:r>
      <w:proofErr w:type="gramStart"/>
      <w:r w:rsidRPr="00BD3080">
        <w:rPr>
          <w:sz w:val="28"/>
          <w:szCs w:val="28"/>
          <w:lang w:val="en-US"/>
        </w:rPr>
        <w:t>1 НК.</w:t>
      </w:r>
      <w:proofErr w:type="gramEnd"/>
      <w:r w:rsidRPr="00BD3080">
        <w:rPr>
          <w:sz w:val="28"/>
          <w:szCs w:val="28"/>
          <w:lang w:val="en-US"/>
        </w:rPr>
        <w:t xml:space="preserve"> </w:t>
      </w:r>
    </w:p>
    <w:p w:rsidR="00BD3080" w:rsidRPr="00BD3080" w:rsidRDefault="00BD3080" w:rsidP="00BD3080">
      <w:pPr>
        <w:ind w:firstLine="708"/>
        <w:jc w:val="both"/>
        <w:rPr>
          <w:bCs/>
          <w:sz w:val="28"/>
          <w:szCs w:val="28"/>
          <w:lang w:val="en-US"/>
        </w:rPr>
      </w:pPr>
      <w:r w:rsidRPr="00BD3080">
        <w:rPr>
          <w:bCs/>
          <w:sz w:val="28"/>
          <w:szCs w:val="28"/>
          <w:lang w:val="en-US"/>
        </w:rPr>
        <w:t>В производството са разпитани редица лица в качеството на свидетели</w:t>
      </w:r>
      <w:proofErr w:type="gramStart"/>
      <w:r w:rsidRPr="00BD3080">
        <w:rPr>
          <w:bCs/>
          <w:sz w:val="28"/>
          <w:szCs w:val="28"/>
          <w:lang w:val="en-US"/>
        </w:rPr>
        <w:t>;  приложени</w:t>
      </w:r>
      <w:proofErr w:type="gramEnd"/>
      <w:r w:rsidRPr="00BD3080">
        <w:rPr>
          <w:bCs/>
          <w:sz w:val="28"/>
          <w:szCs w:val="28"/>
          <w:lang w:val="en-US"/>
        </w:rPr>
        <w:t xml:space="preserve"> са писмени доказателства; назначени и изготвени са съдебно-психиатрични експертизи.  </w:t>
      </w:r>
    </w:p>
    <w:p w:rsidR="00BD3080" w:rsidRPr="00BD3080" w:rsidRDefault="00BD3080" w:rsidP="00BD3080">
      <w:pPr>
        <w:ind w:firstLine="708"/>
        <w:jc w:val="both"/>
        <w:rPr>
          <w:bCs/>
          <w:sz w:val="28"/>
          <w:szCs w:val="28"/>
          <w:lang w:val="en-US"/>
        </w:rPr>
      </w:pPr>
      <w:proofErr w:type="gramStart"/>
      <w:r w:rsidRPr="00BD3080">
        <w:rPr>
          <w:bCs/>
          <w:sz w:val="28"/>
          <w:szCs w:val="28"/>
          <w:lang w:val="en-US"/>
        </w:rPr>
        <w:t>На 18.09.2017г.</w:t>
      </w:r>
      <w:proofErr w:type="gramEnd"/>
      <w:r w:rsidRPr="00BD3080">
        <w:rPr>
          <w:bCs/>
          <w:sz w:val="28"/>
          <w:szCs w:val="28"/>
          <w:lang w:val="en-US"/>
        </w:rPr>
        <w:t xml:space="preserve"> </w:t>
      </w:r>
      <w:proofErr w:type="gramStart"/>
      <w:r w:rsidRPr="00BD3080">
        <w:rPr>
          <w:bCs/>
          <w:sz w:val="28"/>
          <w:szCs w:val="28"/>
          <w:lang w:val="en-US"/>
        </w:rPr>
        <w:t>Районна прокуратура – гр.</w:t>
      </w:r>
      <w:proofErr w:type="gramEnd"/>
      <w:r w:rsidRPr="00BD3080">
        <w:rPr>
          <w:bCs/>
          <w:sz w:val="28"/>
          <w:szCs w:val="28"/>
          <w:lang w:val="en-US"/>
        </w:rPr>
        <w:t xml:space="preserve"> </w:t>
      </w:r>
      <w:proofErr w:type="gramStart"/>
      <w:r w:rsidRPr="00BD3080">
        <w:rPr>
          <w:bCs/>
          <w:sz w:val="28"/>
          <w:szCs w:val="28"/>
          <w:lang w:val="en-US"/>
        </w:rPr>
        <w:t>Перник, чрез наблюдаващия прокурор</w:t>
      </w:r>
      <w:r w:rsidRPr="008E1ACE">
        <w:rPr>
          <w:bCs/>
          <w:sz w:val="28"/>
          <w:szCs w:val="28"/>
          <w:lang w:val="en-US"/>
        </w:rPr>
        <w:t>,</w:t>
      </w:r>
      <w:r w:rsidRPr="00BD3080">
        <w:rPr>
          <w:bCs/>
          <w:sz w:val="28"/>
          <w:szCs w:val="28"/>
          <w:lang w:val="en-US"/>
        </w:rPr>
        <w:t xml:space="preserve"> е внесла обвинителен акт в Районен съд – гр.</w:t>
      </w:r>
      <w:proofErr w:type="gramEnd"/>
      <w:r w:rsidRPr="00BD3080">
        <w:rPr>
          <w:bCs/>
          <w:sz w:val="28"/>
          <w:szCs w:val="28"/>
          <w:lang w:val="en-US"/>
        </w:rPr>
        <w:t xml:space="preserve"> Перник </w:t>
      </w:r>
      <w:r w:rsidRPr="00431BEB">
        <w:rPr>
          <w:bCs/>
          <w:sz w:val="28"/>
          <w:szCs w:val="28"/>
          <w:lang w:val="en-US"/>
        </w:rPr>
        <w:t>против:  Р</w:t>
      </w:r>
      <w:r w:rsidR="00CB3A83" w:rsidRPr="00431BEB">
        <w:rPr>
          <w:bCs/>
          <w:sz w:val="28"/>
          <w:szCs w:val="28"/>
        </w:rPr>
        <w:t>.</w:t>
      </w:r>
      <w:r w:rsidRPr="00431BEB">
        <w:rPr>
          <w:bCs/>
          <w:sz w:val="28"/>
          <w:szCs w:val="28"/>
          <w:lang w:val="en-US"/>
        </w:rPr>
        <w:t xml:space="preserve"> Р</w:t>
      </w:r>
      <w:r w:rsidR="00CB3A83" w:rsidRPr="00431BEB">
        <w:rPr>
          <w:bCs/>
          <w:sz w:val="28"/>
          <w:szCs w:val="28"/>
        </w:rPr>
        <w:t>.</w:t>
      </w:r>
      <w:r w:rsidR="00CB3A83" w:rsidRPr="00431BEB">
        <w:rPr>
          <w:bCs/>
          <w:sz w:val="28"/>
          <w:szCs w:val="28"/>
          <w:lang w:val="en-US"/>
        </w:rPr>
        <w:t xml:space="preserve"> </w:t>
      </w:r>
      <w:proofErr w:type="gramStart"/>
      <w:r w:rsidR="00CB3A83" w:rsidRPr="00431BEB">
        <w:rPr>
          <w:bCs/>
          <w:sz w:val="28"/>
          <w:szCs w:val="28"/>
          <w:lang w:val="en-US"/>
        </w:rPr>
        <w:t>Г.</w:t>
      </w:r>
      <w:r w:rsidRPr="00431BEB">
        <w:rPr>
          <w:bCs/>
          <w:sz w:val="28"/>
          <w:szCs w:val="28"/>
          <w:lang w:val="en-US"/>
        </w:rPr>
        <w:t>,</w:t>
      </w:r>
      <w:proofErr w:type="gramEnd"/>
      <w:r w:rsidRPr="00431BEB">
        <w:rPr>
          <w:bCs/>
          <w:sz w:val="28"/>
          <w:szCs w:val="28"/>
          <w:lang w:val="en-US"/>
        </w:rPr>
        <w:t xml:space="preserve"> за това, че на </w:t>
      </w:r>
      <w:r w:rsidRPr="00BD3080">
        <w:rPr>
          <w:bCs/>
          <w:sz w:val="28"/>
          <w:szCs w:val="28"/>
          <w:lang w:val="en-US"/>
        </w:rPr>
        <w:t xml:space="preserve">24.07.2016г., на територията на гр. </w:t>
      </w:r>
      <w:proofErr w:type="gramStart"/>
      <w:r w:rsidRPr="00BD3080">
        <w:rPr>
          <w:bCs/>
          <w:sz w:val="28"/>
          <w:szCs w:val="28"/>
          <w:lang w:val="en-US"/>
        </w:rPr>
        <w:t>Радомир и гр.</w:t>
      </w:r>
      <w:proofErr w:type="gramEnd"/>
      <w:r w:rsidRPr="00BD3080">
        <w:rPr>
          <w:bCs/>
          <w:sz w:val="28"/>
          <w:szCs w:val="28"/>
          <w:lang w:val="en-US"/>
        </w:rPr>
        <w:t xml:space="preserve"> Перник, в условията на продължавано престъпление, сама и в съучастие като </w:t>
      </w:r>
      <w:r w:rsidRPr="00431BEB">
        <w:rPr>
          <w:bCs/>
          <w:sz w:val="28"/>
          <w:szCs w:val="28"/>
          <w:lang w:val="en-US"/>
        </w:rPr>
        <w:t>съизвършител с Д</w:t>
      </w:r>
      <w:r w:rsidR="00CB3A83" w:rsidRPr="00431BEB">
        <w:rPr>
          <w:bCs/>
          <w:sz w:val="28"/>
          <w:szCs w:val="28"/>
        </w:rPr>
        <w:t>.</w:t>
      </w:r>
      <w:r w:rsidRPr="00431BEB">
        <w:rPr>
          <w:bCs/>
          <w:sz w:val="28"/>
          <w:szCs w:val="28"/>
          <w:lang w:val="en-US"/>
        </w:rPr>
        <w:t xml:space="preserve"> Б</w:t>
      </w:r>
      <w:r w:rsidR="00CB3A83" w:rsidRPr="00431BEB">
        <w:rPr>
          <w:bCs/>
          <w:sz w:val="28"/>
          <w:szCs w:val="28"/>
        </w:rPr>
        <w:t xml:space="preserve">. </w:t>
      </w:r>
      <w:r w:rsidRPr="00431BEB">
        <w:rPr>
          <w:bCs/>
          <w:sz w:val="28"/>
          <w:szCs w:val="28"/>
          <w:lang w:val="en-US"/>
        </w:rPr>
        <w:t>Д</w:t>
      </w:r>
      <w:r w:rsidR="00CB3A83" w:rsidRPr="00431BEB">
        <w:rPr>
          <w:bCs/>
          <w:sz w:val="28"/>
          <w:szCs w:val="28"/>
        </w:rPr>
        <w:t>.</w:t>
      </w:r>
      <w:r w:rsidRPr="00431BEB">
        <w:rPr>
          <w:bCs/>
          <w:sz w:val="28"/>
          <w:szCs w:val="28"/>
          <w:lang w:val="en-US"/>
        </w:rPr>
        <w:t xml:space="preserve">, е </w:t>
      </w:r>
      <w:r w:rsidRPr="00BD3080">
        <w:rPr>
          <w:bCs/>
          <w:sz w:val="28"/>
          <w:szCs w:val="28"/>
          <w:lang w:val="en-US"/>
        </w:rPr>
        <w:t xml:space="preserve">извършила непристойни действия, грубо нарушаващи обществения ред и изразяващи явно неуважение към обществото, като деянието по своето съдържание се отличава с изключителен цинизъм и дързост, както следва: </w:t>
      </w:r>
    </w:p>
    <w:p w:rsidR="00BD3080" w:rsidRPr="00BD3080" w:rsidRDefault="00BD3080" w:rsidP="00BD3080">
      <w:pPr>
        <w:ind w:firstLine="708"/>
        <w:jc w:val="both"/>
        <w:rPr>
          <w:bCs/>
          <w:sz w:val="28"/>
          <w:szCs w:val="28"/>
          <w:lang w:val="en-US"/>
        </w:rPr>
      </w:pPr>
      <w:r w:rsidRPr="00BD3080">
        <w:rPr>
          <w:bCs/>
          <w:sz w:val="28"/>
          <w:szCs w:val="28"/>
        </w:rPr>
        <w:t>-</w:t>
      </w:r>
      <w:r w:rsidRPr="00BD3080">
        <w:rPr>
          <w:bCs/>
          <w:sz w:val="28"/>
          <w:szCs w:val="28"/>
          <w:lang w:val="en-US"/>
        </w:rPr>
        <w:t xml:space="preserve"> На 24.07.2016г., </w:t>
      </w:r>
      <w:proofErr w:type="gramStart"/>
      <w:r w:rsidRPr="00BD3080">
        <w:rPr>
          <w:bCs/>
          <w:sz w:val="28"/>
          <w:szCs w:val="28"/>
          <w:lang w:val="en-US"/>
        </w:rPr>
        <w:t>в</w:t>
      </w:r>
      <w:proofErr w:type="gramEnd"/>
      <w:r w:rsidRPr="00BD3080">
        <w:rPr>
          <w:bCs/>
          <w:sz w:val="28"/>
          <w:szCs w:val="28"/>
          <w:lang w:val="en-US"/>
        </w:rPr>
        <w:t xml:space="preserve"> гр. Радомир, в съучастие като </w:t>
      </w:r>
      <w:r w:rsidRPr="00431BEB">
        <w:rPr>
          <w:bCs/>
          <w:sz w:val="28"/>
          <w:szCs w:val="28"/>
          <w:lang w:val="en-US"/>
        </w:rPr>
        <w:t>съизвършител с Д</w:t>
      </w:r>
      <w:r w:rsidR="00CB3A83" w:rsidRPr="00431BEB">
        <w:rPr>
          <w:bCs/>
          <w:sz w:val="28"/>
          <w:szCs w:val="28"/>
        </w:rPr>
        <w:t>.</w:t>
      </w:r>
      <w:r w:rsidRPr="00431BEB">
        <w:rPr>
          <w:bCs/>
          <w:sz w:val="28"/>
          <w:szCs w:val="28"/>
          <w:lang w:val="en-US"/>
        </w:rPr>
        <w:t xml:space="preserve"> Б</w:t>
      </w:r>
      <w:r w:rsidR="00CB3A83" w:rsidRPr="00431BEB">
        <w:rPr>
          <w:bCs/>
          <w:sz w:val="28"/>
          <w:szCs w:val="28"/>
        </w:rPr>
        <w:t>.</w:t>
      </w:r>
      <w:r w:rsidRPr="00431BEB">
        <w:rPr>
          <w:bCs/>
          <w:sz w:val="28"/>
          <w:szCs w:val="28"/>
          <w:lang w:val="en-US"/>
        </w:rPr>
        <w:t xml:space="preserve"> Д</w:t>
      </w:r>
      <w:r w:rsidR="00CB3A83" w:rsidRPr="00431BEB">
        <w:rPr>
          <w:bCs/>
          <w:sz w:val="28"/>
          <w:szCs w:val="28"/>
        </w:rPr>
        <w:t>.</w:t>
      </w:r>
      <w:r w:rsidRPr="00431BEB">
        <w:rPr>
          <w:bCs/>
          <w:sz w:val="28"/>
          <w:szCs w:val="28"/>
          <w:lang w:val="en-US"/>
        </w:rPr>
        <w:t xml:space="preserve">, </w:t>
      </w:r>
      <w:r w:rsidRPr="00BD3080">
        <w:rPr>
          <w:bCs/>
          <w:sz w:val="28"/>
          <w:szCs w:val="28"/>
          <w:lang w:val="en-US"/>
        </w:rPr>
        <w:t xml:space="preserve">е извършила непристойни действия, грубо нарушаващи обществения ред и изразяващи явно неуважение към обществото (отправила обидни думи и изрази: „боклуци”, „глупаци”, „смешници”, „тъпаци”, „селяци”, „ей, прости полицаи”, „педерасти”, „путки”, „за какви се мислите, нещастници”, „отрепки долни”, „изроди, оставете го”, „аз ви плащам заплатите”, спрямо служители на ОД МВР – гр. Перник </w:t>
      </w:r>
      <w:r w:rsidRPr="00431BEB">
        <w:rPr>
          <w:bCs/>
          <w:sz w:val="28"/>
          <w:szCs w:val="28"/>
          <w:lang w:val="en-US"/>
        </w:rPr>
        <w:t>– Н</w:t>
      </w:r>
      <w:r w:rsidR="00CB3A83" w:rsidRPr="00431BEB">
        <w:rPr>
          <w:bCs/>
          <w:sz w:val="28"/>
          <w:szCs w:val="28"/>
        </w:rPr>
        <w:t>.</w:t>
      </w:r>
      <w:r w:rsidRPr="00431BEB">
        <w:rPr>
          <w:bCs/>
          <w:sz w:val="28"/>
          <w:szCs w:val="28"/>
          <w:lang w:val="en-US"/>
        </w:rPr>
        <w:t xml:space="preserve"> П</w:t>
      </w:r>
      <w:r w:rsidR="00CB3A83" w:rsidRPr="00431BEB">
        <w:rPr>
          <w:bCs/>
          <w:sz w:val="28"/>
          <w:szCs w:val="28"/>
        </w:rPr>
        <w:t>.</w:t>
      </w:r>
      <w:r w:rsidRPr="00431BEB">
        <w:rPr>
          <w:bCs/>
          <w:sz w:val="28"/>
          <w:szCs w:val="28"/>
          <w:lang w:val="en-US"/>
        </w:rPr>
        <w:t xml:space="preserve"> Й</w:t>
      </w:r>
      <w:r w:rsidR="00CB3A83" w:rsidRPr="00431BEB">
        <w:rPr>
          <w:bCs/>
          <w:sz w:val="28"/>
          <w:szCs w:val="28"/>
        </w:rPr>
        <w:t>.</w:t>
      </w:r>
      <w:r w:rsidRPr="00431BEB">
        <w:rPr>
          <w:bCs/>
          <w:sz w:val="28"/>
          <w:szCs w:val="28"/>
          <w:lang w:val="en-US"/>
        </w:rPr>
        <w:t xml:space="preserve"> и А</w:t>
      </w:r>
      <w:r w:rsidR="00CB3A83" w:rsidRPr="00431BEB">
        <w:rPr>
          <w:bCs/>
          <w:sz w:val="28"/>
          <w:szCs w:val="28"/>
        </w:rPr>
        <w:t xml:space="preserve">. </w:t>
      </w:r>
      <w:r w:rsidRPr="00431BEB">
        <w:rPr>
          <w:bCs/>
          <w:sz w:val="28"/>
          <w:szCs w:val="28"/>
          <w:lang w:val="en-US"/>
        </w:rPr>
        <w:t>В</w:t>
      </w:r>
      <w:r w:rsidR="00CB3A83" w:rsidRPr="00431BEB">
        <w:rPr>
          <w:bCs/>
          <w:sz w:val="28"/>
          <w:szCs w:val="28"/>
        </w:rPr>
        <w:t xml:space="preserve">. </w:t>
      </w:r>
      <w:proofErr w:type="gramStart"/>
      <w:r w:rsidRPr="00431BEB">
        <w:rPr>
          <w:bCs/>
          <w:sz w:val="28"/>
          <w:szCs w:val="28"/>
          <w:lang w:val="en-US"/>
        </w:rPr>
        <w:t>А</w:t>
      </w:r>
      <w:r w:rsidR="00CB3A83" w:rsidRPr="00431BEB">
        <w:rPr>
          <w:bCs/>
          <w:sz w:val="28"/>
          <w:szCs w:val="28"/>
        </w:rPr>
        <w:t>.</w:t>
      </w:r>
      <w:r w:rsidRPr="00431BEB">
        <w:rPr>
          <w:bCs/>
          <w:sz w:val="28"/>
          <w:szCs w:val="28"/>
          <w:lang w:val="en-US"/>
        </w:rPr>
        <w:t>,</w:t>
      </w:r>
      <w:proofErr w:type="gramEnd"/>
      <w:r w:rsidRPr="00431BEB">
        <w:rPr>
          <w:bCs/>
          <w:sz w:val="28"/>
          <w:szCs w:val="28"/>
          <w:lang w:val="en-US"/>
        </w:rPr>
        <w:t xml:space="preserve"> </w:t>
      </w:r>
      <w:r w:rsidRPr="00431BEB">
        <w:rPr>
          <w:sz w:val="28"/>
          <w:szCs w:val="28"/>
          <w:lang w:val="en-US"/>
        </w:rPr>
        <w:t xml:space="preserve">нанесла </w:t>
      </w:r>
      <w:r w:rsidRPr="00BD3080">
        <w:rPr>
          <w:sz w:val="28"/>
          <w:szCs w:val="28"/>
          <w:lang w:val="en-US"/>
        </w:rPr>
        <w:t>удари с крака и ръце по служебния автомобил, управляван от</w:t>
      </w:r>
      <w:r w:rsidRPr="00BD3080">
        <w:rPr>
          <w:bCs/>
          <w:sz w:val="28"/>
          <w:szCs w:val="28"/>
          <w:lang w:val="en-US"/>
        </w:rPr>
        <w:t xml:space="preserve"> служители на ОД МВР – гр. Перник </w:t>
      </w:r>
      <w:r w:rsidRPr="00431BEB">
        <w:rPr>
          <w:bCs/>
          <w:sz w:val="28"/>
          <w:szCs w:val="28"/>
          <w:lang w:val="en-US"/>
        </w:rPr>
        <w:t>– Н</w:t>
      </w:r>
      <w:r w:rsidR="00CB3A83" w:rsidRPr="00431BEB">
        <w:rPr>
          <w:bCs/>
          <w:sz w:val="28"/>
          <w:szCs w:val="28"/>
        </w:rPr>
        <w:t>.</w:t>
      </w:r>
      <w:r w:rsidRPr="00431BEB">
        <w:rPr>
          <w:bCs/>
          <w:sz w:val="28"/>
          <w:szCs w:val="28"/>
          <w:lang w:val="en-US"/>
        </w:rPr>
        <w:t xml:space="preserve"> П</w:t>
      </w:r>
      <w:r w:rsidR="00CB3A83" w:rsidRPr="00431BEB">
        <w:rPr>
          <w:bCs/>
          <w:sz w:val="28"/>
          <w:szCs w:val="28"/>
        </w:rPr>
        <w:t>.</w:t>
      </w:r>
      <w:r w:rsidRPr="00431BEB">
        <w:rPr>
          <w:bCs/>
          <w:sz w:val="28"/>
          <w:szCs w:val="28"/>
          <w:lang w:val="en-US"/>
        </w:rPr>
        <w:t xml:space="preserve"> Й</w:t>
      </w:r>
      <w:r w:rsidR="00CB3A83" w:rsidRPr="00431BEB">
        <w:rPr>
          <w:bCs/>
          <w:sz w:val="28"/>
          <w:szCs w:val="28"/>
        </w:rPr>
        <w:t>.</w:t>
      </w:r>
      <w:r w:rsidRPr="00431BEB">
        <w:rPr>
          <w:bCs/>
          <w:sz w:val="28"/>
          <w:szCs w:val="28"/>
          <w:lang w:val="en-US"/>
        </w:rPr>
        <w:t xml:space="preserve"> и А</w:t>
      </w:r>
      <w:r w:rsidR="00CB3A83" w:rsidRPr="00431BEB">
        <w:rPr>
          <w:bCs/>
          <w:sz w:val="28"/>
          <w:szCs w:val="28"/>
        </w:rPr>
        <w:t>.</w:t>
      </w:r>
      <w:r w:rsidRPr="00431BEB">
        <w:rPr>
          <w:bCs/>
          <w:sz w:val="28"/>
          <w:szCs w:val="28"/>
          <w:lang w:val="en-US"/>
        </w:rPr>
        <w:t xml:space="preserve"> В</w:t>
      </w:r>
      <w:r w:rsidR="00CB3A83" w:rsidRPr="00431BEB">
        <w:rPr>
          <w:bCs/>
          <w:sz w:val="28"/>
          <w:szCs w:val="28"/>
        </w:rPr>
        <w:t>.</w:t>
      </w:r>
      <w:r w:rsidRPr="00431BEB">
        <w:rPr>
          <w:bCs/>
          <w:sz w:val="28"/>
          <w:szCs w:val="28"/>
          <w:lang w:val="en-US"/>
        </w:rPr>
        <w:t xml:space="preserve"> </w:t>
      </w:r>
      <w:proofErr w:type="gramStart"/>
      <w:r w:rsidRPr="00431BEB">
        <w:rPr>
          <w:bCs/>
          <w:sz w:val="28"/>
          <w:szCs w:val="28"/>
          <w:lang w:val="en-US"/>
        </w:rPr>
        <w:t>А</w:t>
      </w:r>
      <w:r w:rsidR="00CB3A83" w:rsidRPr="00431BEB">
        <w:rPr>
          <w:bCs/>
          <w:sz w:val="28"/>
          <w:szCs w:val="28"/>
        </w:rPr>
        <w:t>.</w:t>
      </w:r>
      <w:r w:rsidRPr="00431BEB">
        <w:rPr>
          <w:sz w:val="28"/>
          <w:szCs w:val="28"/>
          <w:lang w:val="en-US"/>
        </w:rPr>
        <w:t>,</w:t>
      </w:r>
      <w:proofErr w:type="gramEnd"/>
      <w:r w:rsidRPr="00431BEB">
        <w:rPr>
          <w:sz w:val="28"/>
          <w:szCs w:val="28"/>
          <w:lang w:val="en-US"/>
        </w:rPr>
        <w:t xml:space="preserve"> </w:t>
      </w:r>
      <w:r w:rsidRPr="00BD3080">
        <w:rPr>
          <w:sz w:val="28"/>
          <w:szCs w:val="28"/>
          <w:lang w:val="en-US"/>
        </w:rPr>
        <w:t xml:space="preserve">хвърлила запалена цигара по служител на ОД МВР – гр. Перник – </w:t>
      </w:r>
      <w:r w:rsidRPr="00431BEB">
        <w:rPr>
          <w:sz w:val="28"/>
          <w:szCs w:val="28"/>
          <w:lang w:val="en-US"/>
        </w:rPr>
        <w:t>Н</w:t>
      </w:r>
      <w:r w:rsidR="00CB3A83" w:rsidRPr="00431BEB">
        <w:rPr>
          <w:sz w:val="28"/>
          <w:szCs w:val="28"/>
        </w:rPr>
        <w:t>.</w:t>
      </w:r>
      <w:r w:rsidRPr="00431BEB">
        <w:rPr>
          <w:sz w:val="28"/>
          <w:szCs w:val="28"/>
          <w:lang w:val="en-US"/>
        </w:rPr>
        <w:t xml:space="preserve"> П</w:t>
      </w:r>
      <w:r w:rsidR="00CB3A83" w:rsidRPr="00431BEB">
        <w:rPr>
          <w:sz w:val="28"/>
          <w:szCs w:val="28"/>
        </w:rPr>
        <w:t>.</w:t>
      </w:r>
      <w:r w:rsidRPr="00431BEB">
        <w:rPr>
          <w:sz w:val="28"/>
          <w:szCs w:val="28"/>
          <w:lang w:val="en-US"/>
        </w:rPr>
        <w:t xml:space="preserve"> Й</w:t>
      </w:r>
      <w:r w:rsidR="00CB3A83" w:rsidRPr="00431BEB">
        <w:rPr>
          <w:sz w:val="28"/>
          <w:szCs w:val="28"/>
        </w:rPr>
        <w:t>.</w:t>
      </w:r>
      <w:r w:rsidRPr="00431BEB">
        <w:rPr>
          <w:sz w:val="28"/>
          <w:szCs w:val="28"/>
          <w:lang w:val="en-US"/>
        </w:rPr>
        <w:t xml:space="preserve">), </w:t>
      </w:r>
      <w:r w:rsidRPr="00431BEB">
        <w:rPr>
          <w:bCs/>
          <w:sz w:val="28"/>
          <w:szCs w:val="28"/>
          <w:lang w:val="en-US"/>
        </w:rPr>
        <w:t xml:space="preserve">като деянието </w:t>
      </w:r>
      <w:r w:rsidRPr="00BD3080">
        <w:rPr>
          <w:bCs/>
          <w:sz w:val="28"/>
          <w:szCs w:val="28"/>
          <w:lang w:val="en-US"/>
        </w:rPr>
        <w:t>по своето съдържание се отличава с изключителен цинизъм и дързост</w:t>
      </w:r>
      <w:r w:rsidRPr="00BD3080">
        <w:rPr>
          <w:sz w:val="28"/>
          <w:szCs w:val="28"/>
          <w:lang w:val="en-US"/>
        </w:rPr>
        <w:t xml:space="preserve">;  </w:t>
      </w:r>
    </w:p>
    <w:p w:rsidR="00BD3080" w:rsidRPr="00BD3080" w:rsidRDefault="00BD3080" w:rsidP="00BD3080">
      <w:pPr>
        <w:ind w:firstLine="708"/>
        <w:jc w:val="both"/>
        <w:rPr>
          <w:bCs/>
          <w:sz w:val="28"/>
          <w:szCs w:val="28"/>
          <w:lang w:val="en-US"/>
        </w:rPr>
      </w:pPr>
      <w:r w:rsidRPr="00BD3080">
        <w:rPr>
          <w:b/>
          <w:sz w:val="28"/>
          <w:szCs w:val="28"/>
        </w:rPr>
        <w:t>-</w:t>
      </w:r>
      <w:r w:rsidRPr="00BD3080">
        <w:rPr>
          <w:b/>
          <w:sz w:val="28"/>
          <w:szCs w:val="28"/>
          <w:lang w:val="en-US"/>
        </w:rPr>
        <w:t xml:space="preserve"> </w:t>
      </w:r>
      <w:r w:rsidRPr="00BD3080">
        <w:rPr>
          <w:bCs/>
          <w:sz w:val="28"/>
          <w:szCs w:val="28"/>
          <w:lang w:val="en-US"/>
        </w:rPr>
        <w:t xml:space="preserve">На 24.07.2016г., </w:t>
      </w:r>
      <w:proofErr w:type="gramStart"/>
      <w:r w:rsidRPr="00BD3080">
        <w:rPr>
          <w:bCs/>
          <w:sz w:val="28"/>
          <w:szCs w:val="28"/>
          <w:lang w:val="en-US"/>
        </w:rPr>
        <w:t>на</w:t>
      </w:r>
      <w:proofErr w:type="gramEnd"/>
      <w:r w:rsidRPr="00BD3080">
        <w:rPr>
          <w:bCs/>
          <w:sz w:val="28"/>
          <w:szCs w:val="28"/>
          <w:lang w:val="en-US"/>
        </w:rPr>
        <w:t xml:space="preserve"> територията на гр. Радомир</w:t>
      </w:r>
      <w:r w:rsidRPr="00BD3080">
        <w:rPr>
          <w:sz w:val="28"/>
          <w:szCs w:val="28"/>
          <w:lang w:val="en-US"/>
        </w:rPr>
        <w:t xml:space="preserve">, </w:t>
      </w:r>
      <w:r w:rsidRPr="00BD3080">
        <w:rPr>
          <w:bCs/>
          <w:sz w:val="28"/>
          <w:szCs w:val="28"/>
          <w:lang w:val="en-US"/>
        </w:rPr>
        <w:t xml:space="preserve">е извършила непристойни действия, грубо нарушаващи обществения ред и изразяващи явно неуважение към обществото (отправила обидни думи и изрази: „педерасти“, „путки“, „жалки сте“, „нещастници“, „селяндури“, „отрепки“, „изроди“, „боклуци“, „педали“, спрямо служители на ОД МВР – гр. </w:t>
      </w:r>
      <w:r w:rsidRPr="00431BEB">
        <w:rPr>
          <w:bCs/>
          <w:sz w:val="28"/>
          <w:szCs w:val="28"/>
          <w:lang w:val="en-US"/>
        </w:rPr>
        <w:t>Перник – Н</w:t>
      </w:r>
      <w:r w:rsidR="00CB3A83" w:rsidRPr="00431BEB">
        <w:rPr>
          <w:bCs/>
          <w:sz w:val="28"/>
          <w:szCs w:val="28"/>
        </w:rPr>
        <w:t>.</w:t>
      </w:r>
      <w:r w:rsidRPr="00431BEB">
        <w:rPr>
          <w:bCs/>
          <w:sz w:val="28"/>
          <w:szCs w:val="28"/>
          <w:lang w:val="en-US"/>
        </w:rPr>
        <w:t xml:space="preserve"> П</w:t>
      </w:r>
      <w:r w:rsidR="00CB3A83" w:rsidRPr="00431BEB">
        <w:rPr>
          <w:bCs/>
          <w:sz w:val="28"/>
          <w:szCs w:val="28"/>
        </w:rPr>
        <w:t>.</w:t>
      </w:r>
      <w:r w:rsidRPr="00431BEB">
        <w:rPr>
          <w:bCs/>
          <w:sz w:val="28"/>
          <w:szCs w:val="28"/>
          <w:lang w:val="en-US"/>
        </w:rPr>
        <w:t xml:space="preserve"> Й</w:t>
      </w:r>
      <w:r w:rsidR="00CB3A83" w:rsidRPr="00431BEB">
        <w:rPr>
          <w:bCs/>
          <w:sz w:val="28"/>
          <w:szCs w:val="28"/>
        </w:rPr>
        <w:t>.</w:t>
      </w:r>
      <w:r w:rsidRPr="00431BEB">
        <w:rPr>
          <w:bCs/>
          <w:sz w:val="28"/>
          <w:szCs w:val="28"/>
          <w:lang w:val="en-US"/>
        </w:rPr>
        <w:t xml:space="preserve"> и А</w:t>
      </w:r>
      <w:r w:rsidR="00CB3A83" w:rsidRPr="00431BEB">
        <w:rPr>
          <w:bCs/>
          <w:sz w:val="28"/>
          <w:szCs w:val="28"/>
        </w:rPr>
        <w:t xml:space="preserve">. </w:t>
      </w:r>
      <w:r w:rsidRPr="00431BEB">
        <w:rPr>
          <w:bCs/>
          <w:sz w:val="28"/>
          <w:szCs w:val="28"/>
          <w:lang w:val="en-US"/>
        </w:rPr>
        <w:t>В</w:t>
      </w:r>
      <w:r w:rsidR="00CB3A83" w:rsidRPr="00431BEB">
        <w:rPr>
          <w:bCs/>
          <w:sz w:val="28"/>
          <w:szCs w:val="28"/>
        </w:rPr>
        <w:t>.</w:t>
      </w:r>
      <w:r w:rsidRPr="00431BEB">
        <w:rPr>
          <w:bCs/>
          <w:sz w:val="28"/>
          <w:szCs w:val="28"/>
          <w:lang w:val="en-US"/>
        </w:rPr>
        <w:t xml:space="preserve"> </w:t>
      </w:r>
      <w:proofErr w:type="gramStart"/>
      <w:r w:rsidRPr="00431BEB">
        <w:rPr>
          <w:bCs/>
          <w:sz w:val="28"/>
          <w:szCs w:val="28"/>
          <w:lang w:val="en-US"/>
        </w:rPr>
        <w:t>А</w:t>
      </w:r>
      <w:r w:rsidR="00CB3A83" w:rsidRPr="00431BEB">
        <w:rPr>
          <w:bCs/>
          <w:sz w:val="28"/>
          <w:szCs w:val="28"/>
        </w:rPr>
        <w:t>.</w:t>
      </w:r>
      <w:r w:rsidRPr="00431BEB">
        <w:rPr>
          <w:sz w:val="28"/>
          <w:szCs w:val="28"/>
          <w:lang w:val="en-US"/>
        </w:rPr>
        <w:t>,</w:t>
      </w:r>
      <w:proofErr w:type="gramEnd"/>
      <w:r w:rsidRPr="00431BEB">
        <w:rPr>
          <w:sz w:val="28"/>
          <w:szCs w:val="28"/>
          <w:lang w:val="en-US"/>
        </w:rPr>
        <w:t xml:space="preserve"> </w:t>
      </w:r>
      <w:r w:rsidRPr="00BD3080">
        <w:rPr>
          <w:bCs/>
          <w:sz w:val="28"/>
          <w:szCs w:val="28"/>
          <w:lang w:val="en-US"/>
        </w:rPr>
        <w:t xml:space="preserve">отправила заплахи: „че е болна от СПИН и ще ги зарази умишлено, ако я доближат” спрямо служителите на ОД МВР – гр. Перник </w:t>
      </w:r>
      <w:r w:rsidRPr="00431BEB">
        <w:rPr>
          <w:bCs/>
          <w:sz w:val="28"/>
          <w:szCs w:val="28"/>
          <w:lang w:val="en-US"/>
        </w:rPr>
        <w:t>– Н</w:t>
      </w:r>
      <w:r w:rsidR="003219D1" w:rsidRPr="00431BEB">
        <w:rPr>
          <w:bCs/>
          <w:sz w:val="28"/>
          <w:szCs w:val="28"/>
        </w:rPr>
        <w:t>.</w:t>
      </w:r>
      <w:r w:rsidRPr="00431BEB">
        <w:rPr>
          <w:bCs/>
          <w:sz w:val="28"/>
          <w:szCs w:val="28"/>
          <w:lang w:val="en-US"/>
        </w:rPr>
        <w:t xml:space="preserve"> П</w:t>
      </w:r>
      <w:r w:rsidR="003219D1" w:rsidRPr="00431BEB">
        <w:rPr>
          <w:bCs/>
          <w:sz w:val="28"/>
          <w:szCs w:val="28"/>
        </w:rPr>
        <w:t>.</w:t>
      </w:r>
      <w:r w:rsidRPr="00431BEB">
        <w:rPr>
          <w:bCs/>
          <w:sz w:val="28"/>
          <w:szCs w:val="28"/>
          <w:lang w:val="en-US"/>
        </w:rPr>
        <w:t>Й</w:t>
      </w:r>
      <w:r w:rsidR="003219D1" w:rsidRPr="00431BEB">
        <w:rPr>
          <w:bCs/>
          <w:sz w:val="28"/>
          <w:szCs w:val="28"/>
        </w:rPr>
        <w:t>.</w:t>
      </w:r>
      <w:r w:rsidRPr="00431BEB">
        <w:rPr>
          <w:bCs/>
          <w:sz w:val="28"/>
          <w:szCs w:val="28"/>
          <w:lang w:val="en-US"/>
        </w:rPr>
        <w:t xml:space="preserve"> и А</w:t>
      </w:r>
      <w:r w:rsidR="003219D1" w:rsidRPr="00431BEB">
        <w:rPr>
          <w:bCs/>
          <w:sz w:val="28"/>
          <w:szCs w:val="28"/>
        </w:rPr>
        <w:t>.</w:t>
      </w:r>
      <w:r w:rsidRPr="00431BEB">
        <w:rPr>
          <w:bCs/>
          <w:sz w:val="28"/>
          <w:szCs w:val="28"/>
          <w:lang w:val="en-US"/>
        </w:rPr>
        <w:t xml:space="preserve"> В</w:t>
      </w:r>
      <w:r w:rsidR="003219D1" w:rsidRPr="00431BEB">
        <w:rPr>
          <w:bCs/>
          <w:sz w:val="28"/>
          <w:szCs w:val="28"/>
        </w:rPr>
        <w:t>.</w:t>
      </w:r>
      <w:r w:rsidRPr="00431BEB">
        <w:rPr>
          <w:bCs/>
          <w:sz w:val="28"/>
          <w:szCs w:val="28"/>
          <w:lang w:val="en-US"/>
        </w:rPr>
        <w:t xml:space="preserve"> А</w:t>
      </w:r>
      <w:r w:rsidR="003219D1" w:rsidRPr="00431BEB">
        <w:rPr>
          <w:bCs/>
          <w:sz w:val="28"/>
          <w:szCs w:val="28"/>
        </w:rPr>
        <w:t>.</w:t>
      </w:r>
      <w:r w:rsidRPr="00431BEB">
        <w:rPr>
          <w:bCs/>
          <w:sz w:val="28"/>
          <w:szCs w:val="28"/>
          <w:lang w:val="en-US"/>
        </w:rPr>
        <w:t xml:space="preserve">), като деянието по своето съдържание се отличава с изключителен </w:t>
      </w:r>
      <w:r w:rsidRPr="00BD3080">
        <w:rPr>
          <w:bCs/>
          <w:sz w:val="28"/>
          <w:szCs w:val="28"/>
          <w:lang w:val="en-US"/>
        </w:rPr>
        <w:t xml:space="preserve">цинизъм и дързост; </w:t>
      </w:r>
    </w:p>
    <w:p w:rsidR="00BD3080" w:rsidRPr="00BD3080" w:rsidRDefault="00BD3080" w:rsidP="00BD3080">
      <w:pPr>
        <w:ind w:firstLine="708"/>
        <w:jc w:val="both"/>
        <w:rPr>
          <w:bCs/>
          <w:sz w:val="28"/>
          <w:szCs w:val="28"/>
          <w:lang w:val="en-US"/>
        </w:rPr>
      </w:pPr>
      <w:r w:rsidRPr="00BD3080">
        <w:rPr>
          <w:bCs/>
          <w:sz w:val="28"/>
          <w:szCs w:val="28"/>
        </w:rPr>
        <w:t>-</w:t>
      </w:r>
      <w:r w:rsidRPr="00BD3080">
        <w:rPr>
          <w:bCs/>
          <w:sz w:val="28"/>
          <w:szCs w:val="28"/>
          <w:lang w:val="en-US"/>
        </w:rPr>
        <w:t xml:space="preserve"> На 24.07.2016г., </w:t>
      </w:r>
      <w:proofErr w:type="gramStart"/>
      <w:r w:rsidRPr="00BD3080">
        <w:rPr>
          <w:bCs/>
          <w:sz w:val="28"/>
          <w:szCs w:val="28"/>
          <w:lang w:val="en-US"/>
        </w:rPr>
        <w:t>на</w:t>
      </w:r>
      <w:proofErr w:type="gramEnd"/>
      <w:r w:rsidRPr="00BD3080">
        <w:rPr>
          <w:bCs/>
          <w:sz w:val="28"/>
          <w:szCs w:val="28"/>
          <w:lang w:val="en-US"/>
        </w:rPr>
        <w:t xml:space="preserve"> територията на гр. </w:t>
      </w:r>
      <w:proofErr w:type="gramStart"/>
      <w:r w:rsidRPr="00BD3080">
        <w:rPr>
          <w:bCs/>
          <w:sz w:val="28"/>
          <w:szCs w:val="28"/>
          <w:lang w:val="en-US"/>
        </w:rPr>
        <w:t>Перник (при транспортирането й от ФСМП – гр.</w:t>
      </w:r>
      <w:proofErr w:type="gramEnd"/>
      <w:r w:rsidRPr="00BD3080">
        <w:rPr>
          <w:bCs/>
          <w:sz w:val="28"/>
          <w:szCs w:val="28"/>
          <w:lang w:val="en-US"/>
        </w:rPr>
        <w:t xml:space="preserve"> </w:t>
      </w:r>
      <w:proofErr w:type="gramStart"/>
      <w:r w:rsidRPr="00BD3080">
        <w:rPr>
          <w:bCs/>
          <w:sz w:val="28"/>
          <w:szCs w:val="28"/>
          <w:lang w:val="en-US"/>
        </w:rPr>
        <w:t xml:space="preserve">Радомир до сградата на 01 РУ ОД МВР </w:t>
      </w:r>
      <w:r w:rsidRPr="00BD3080">
        <w:rPr>
          <w:bCs/>
          <w:sz w:val="28"/>
          <w:szCs w:val="28"/>
          <w:lang w:val="en-US"/>
        </w:rPr>
        <w:lastRenderedPageBreak/>
        <w:t>– гр.</w:t>
      </w:r>
      <w:proofErr w:type="gramEnd"/>
      <w:r w:rsidRPr="00BD3080">
        <w:rPr>
          <w:bCs/>
          <w:sz w:val="28"/>
          <w:szCs w:val="28"/>
          <w:lang w:val="en-US"/>
        </w:rPr>
        <w:t xml:space="preserve"> </w:t>
      </w:r>
      <w:proofErr w:type="gramStart"/>
      <w:r w:rsidRPr="00BD3080">
        <w:rPr>
          <w:bCs/>
          <w:sz w:val="28"/>
          <w:szCs w:val="28"/>
          <w:lang w:val="en-US"/>
        </w:rPr>
        <w:t xml:space="preserve">Перник, находяща се </w:t>
      </w:r>
      <w:r w:rsidRPr="00BD3080">
        <w:rPr>
          <w:sz w:val="28"/>
          <w:szCs w:val="28"/>
          <w:lang w:val="en-US"/>
        </w:rPr>
        <w:t>в гр.</w:t>
      </w:r>
      <w:proofErr w:type="gramEnd"/>
      <w:r w:rsidRPr="00BD3080">
        <w:rPr>
          <w:sz w:val="28"/>
          <w:szCs w:val="28"/>
          <w:lang w:val="en-US"/>
        </w:rPr>
        <w:t xml:space="preserve"> </w:t>
      </w:r>
      <w:proofErr w:type="gramStart"/>
      <w:r w:rsidRPr="00BD3080">
        <w:rPr>
          <w:sz w:val="28"/>
          <w:szCs w:val="28"/>
          <w:lang w:val="en-US"/>
        </w:rPr>
        <w:t>Перник, ул.</w:t>
      </w:r>
      <w:proofErr w:type="gramEnd"/>
      <w:r w:rsidRPr="00BD3080">
        <w:rPr>
          <w:sz w:val="28"/>
          <w:szCs w:val="28"/>
          <w:lang w:val="en-US"/>
        </w:rPr>
        <w:t xml:space="preserve"> „Самоков”, № 1), </w:t>
      </w:r>
      <w:r w:rsidRPr="00BD3080">
        <w:rPr>
          <w:bCs/>
          <w:sz w:val="28"/>
          <w:szCs w:val="28"/>
          <w:lang w:val="en-US"/>
        </w:rPr>
        <w:t xml:space="preserve">е извършила непристойни действия, грубо нарушаващи обществения ред и изразяващи явно неуважение към обществото (отправила обидни думи и изрази: „педерасти“, „путки“, „жалки сте“, „нещастници“, „селяндури“, „отрепки“, „изроди“, „боклуци“, „педали“, спрямо служители на ОД МВР – гр. Перник </w:t>
      </w:r>
      <w:r w:rsidRPr="00A540AC">
        <w:rPr>
          <w:bCs/>
          <w:sz w:val="28"/>
          <w:szCs w:val="28"/>
          <w:lang w:val="en-US"/>
        </w:rPr>
        <w:t>– Н</w:t>
      </w:r>
      <w:r w:rsidR="003219D1" w:rsidRPr="00A540AC">
        <w:rPr>
          <w:bCs/>
          <w:sz w:val="28"/>
          <w:szCs w:val="28"/>
        </w:rPr>
        <w:t>.</w:t>
      </w:r>
      <w:r w:rsidRPr="00A540AC">
        <w:rPr>
          <w:bCs/>
          <w:sz w:val="28"/>
          <w:szCs w:val="28"/>
          <w:lang w:val="en-US"/>
        </w:rPr>
        <w:t xml:space="preserve"> П</w:t>
      </w:r>
      <w:r w:rsidR="003219D1" w:rsidRPr="00A540AC">
        <w:rPr>
          <w:bCs/>
          <w:sz w:val="28"/>
          <w:szCs w:val="28"/>
        </w:rPr>
        <w:t>.</w:t>
      </w:r>
      <w:r w:rsidRPr="00A540AC">
        <w:rPr>
          <w:bCs/>
          <w:sz w:val="28"/>
          <w:szCs w:val="28"/>
          <w:lang w:val="en-US"/>
        </w:rPr>
        <w:t xml:space="preserve"> Й</w:t>
      </w:r>
      <w:r w:rsidR="003219D1" w:rsidRPr="00A540AC">
        <w:rPr>
          <w:bCs/>
          <w:sz w:val="28"/>
          <w:szCs w:val="28"/>
        </w:rPr>
        <w:t>.</w:t>
      </w:r>
      <w:r w:rsidRPr="00A540AC">
        <w:rPr>
          <w:bCs/>
          <w:sz w:val="28"/>
          <w:szCs w:val="28"/>
          <w:lang w:val="en-US"/>
        </w:rPr>
        <w:t xml:space="preserve"> и А</w:t>
      </w:r>
      <w:r w:rsidR="003219D1" w:rsidRPr="00A540AC">
        <w:rPr>
          <w:bCs/>
          <w:sz w:val="28"/>
          <w:szCs w:val="28"/>
        </w:rPr>
        <w:t>.</w:t>
      </w:r>
      <w:r w:rsidRPr="00A540AC">
        <w:rPr>
          <w:bCs/>
          <w:sz w:val="28"/>
          <w:szCs w:val="28"/>
          <w:lang w:val="en-US"/>
        </w:rPr>
        <w:t xml:space="preserve"> В</w:t>
      </w:r>
      <w:r w:rsidR="003219D1" w:rsidRPr="00A540AC">
        <w:rPr>
          <w:bCs/>
          <w:sz w:val="28"/>
          <w:szCs w:val="28"/>
        </w:rPr>
        <w:t>.</w:t>
      </w:r>
      <w:r w:rsidRPr="00A540AC">
        <w:rPr>
          <w:bCs/>
          <w:sz w:val="28"/>
          <w:szCs w:val="28"/>
          <w:lang w:val="en-US"/>
        </w:rPr>
        <w:t xml:space="preserve"> А</w:t>
      </w:r>
      <w:r w:rsidR="003219D1" w:rsidRPr="00A540AC">
        <w:rPr>
          <w:bCs/>
          <w:sz w:val="28"/>
          <w:szCs w:val="28"/>
        </w:rPr>
        <w:t>.</w:t>
      </w:r>
      <w:r w:rsidRPr="00A540AC">
        <w:rPr>
          <w:sz w:val="28"/>
          <w:szCs w:val="28"/>
          <w:lang w:val="en-US"/>
        </w:rPr>
        <w:t xml:space="preserve">), </w:t>
      </w:r>
      <w:r w:rsidRPr="00A540AC">
        <w:rPr>
          <w:bCs/>
          <w:sz w:val="28"/>
          <w:szCs w:val="28"/>
          <w:lang w:val="en-US"/>
        </w:rPr>
        <w:t xml:space="preserve">като деянието по своето съдържание се отличава с изключителен цинизъм </w:t>
      </w:r>
      <w:r w:rsidRPr="00BD3080">
        <w:rPr>
          <w:bCs/>
          <w:sz w:val="28"/>
          <w:szCs w:val="28"/>
          <w:lang w:val="en-US"/>
        </w:rPr>
        <w:t xml:space="preserve">и дързост; </w:t>
      </w:r>
    </w:p>
    <w:p w:rsidR="00BD3080" w:rsidRPr="00BD3080" w:rsidRDefault="00BD3080" w:rsidP="00BD3080">
      <w:pPr>
        <w:ind w:firstLine="720"/>
        <w:jc w:val="both"/>
        <w:rPr>
          <w:bCs/>
          <w:sz w:val="28"/>
          <w:szCs w:val="28"/>
          <w:lang w:val="en-US"/>
        </w:rPr>
      </w:pPr>
      <w:r w:rsidRPr="00BD3080">
        <w:rPr>
          <w:bCs/>
          <w:sz w:val="28"/>
          <w:szCs w:val="28"/>
        </w:rPr>
        <w:t>-</w:t>
      </w:r>
      <w:r w:rsidRPr="00BD3080">
        <w:rPr>
          <w:bCs/>
          <w:sz w:val="28"/>
          <w:szCs w:val="28"/>
          <w:lang w:val="en-US"/>
        </w:rPr>
        <w:t xml:space="preserve"> На 24.07.2016г., </w:t>
      </w:r>
      <w:proofErr w:type="gramStart"/>
      <w:r w:rsidRPr="00BD3080">
        <w:rPr>
          <w:bCs/>
          <w:sz w:val="28"/>
          <w:szCs w:val="28"/>
          <w:lang w:val="en-US"/>
        </w:rPr>
        <w:t>в</w:t>
      </w:r>
      <w:proofErr w:type="gramEnd"/>
      <w:r w:rsidRPr="00BD3080">
        <w:rPr>
          <w:bCs/>
          <w:sz w:val="28"/>
          <w:szCs w:val="28"/>
          <w:lang w:val="en-US"/>
        </w:rPr>
        <w:t xml:space="preserve"> гр. </w:t>
      </w:r>
      <w:proofErr w:type="gramStart"/>
      <w:r w:rsidRPr="00BD3080">
        <w:rPr>
          <w:bCs/>
          <w:sz w:val="28"/>
          <w:szCs w:val="28"/>
          <w:lang w:val="en-US"/>
        </w:rPr>
        <w:t>Перник, в сградата на 01 РУ ОД МВР – гр.</w:t>
      </w:r>
      <w:proofErr w:type="gramEnd"/>
      <w:r w:rsidRPr="00BD3080">
        <w:rPr>
          <w:bCs/>
          <w:sz w:val="28"/>
          <w:szCs w:val="28"/>
          <w:lang w:val="en-US"/>
        </w:rPr>
        <w:t xml:space="preserve"> </w:t>
      </w:r>
      <w:proofErr w:type="gramStart"/>
      <w:r w:rsidRPr="00BD3080">
        <w:rPr>
          <w:bCs/>
          <w:sz w:val="28"/>
          <w:szCs w:val="28"/>
          <w:lang w:val="en-US"/>
        </w:rPr>
        <w:t xml:space="preserve">Перник, находяща се </w:t>
      </w:r>
      <w:r w:rsidRPr="00BD3080">
        <w:rPr>
          <w:sz w:val="28"/>
          <w:szCs w:val="28"/>
          <w:lang w:val="en-US"/>
        </w:rPr>
        <w:t>в гр.</w:t>
      </w:r>
      <w:proofErr w:type="gramEnd"/>
      <w:r w:rsidRPr="00BD3080">
        <w:rPr>
          <w:sz w:val="28"/>
          <w:szCs w:val="28"/>
          <w:lang w:val="en-US"/>
        </w:rPr>
        <w:t xml:space="preserve"> </w:t>
      </w:r>
      <w:proofErr w:type="gramStart"/>
      <w:r w:rsidRPr="00BD3080">
        <w:rPr>
          <w:sz w:val="28"/>
          <w:szCs w:val="28"/>
          <w:lang w:val="en-US"/>
        </w:rPr>
        <w:t>Перник, ул.</w:t>
      </w:r>
      <w:proofErr w:type="gramEnd"/>
      <w:r w:rsidRPr="00BD3080">
        <w:rPr>
          <w:sz w:val="28"/>
          <w:szCs w:val="28"/>
          <w:lang w:val="en-US"/>
        </w:rPr>
        <w:t xml:space="preserve"> </w:t>
      </w:r>
      <w:proofErr w:type="gramStart"/>
      <w:r w:rsidRPr="00BD3080">
        <w:rPr>
          <w:sz w:val="28"/>
          <w:szCs w:val="28"/>
          <w:lang w:val="en-US"/>
        </w:rPr>
        <w:t>„Самоков”, № 1,</w:t>
      </w:r>
      <w:r w:rsidRPr="00BD3080">
        <w:rPr>
          <w:bCs/>
          <w:sz w:val="28"/>
          <w:szCs w:val="28"/>
          <w:lang w:val="en-US"/>
        </w:rPr>
        <w:t xml:space="preserve"> е извършила непристойни действия, грубо нарушаващи обществения ред и изразяващи явно неуважение към обществото (отправила реплика спрямо служителите на ОД МВР – гр.</w:t>
      </w:r>
      <w:proofErr w:type="gramEnd"/>
      <w:r w:rsidRPr="00BD3080">
        <w:rPr>
          <w:bCs/>
          <w:sz w:val="28"/>
          <w:szCs w:val="28"/>
          <w:lang w:val="en-US"/>
        </w:rPr>
        <w:t xml:space="preserve"> Перник </w:t>
      </w:r>
      <w:r w:rsidRPr="00A540AC">
        <w:rPr>
          <w:bCs/>
          <w:sz w:val="28"/>
          <w:szCs w:val="28"/>
          <w:lang w:val="en-US"/>
        </w:rPr>
        <w:t>– Н</w:t>
      </w:r>
      <w:r w:rsidR="003219D1" w:rsidRPr="00A540AC">
        <w:rPr>
          <w:bCs/>
          <w:sz w:val="28"/>
          <w:szCs w:val="28"/>
        </w:rPr>
        <w:t>.</w:t>
      </w:r>
      <w:r w:rsidRPr="00A540AC">
        <w:rPr>
          <w:bCs/>
          <w:sz w:val="28"/>
          <w:szCs w:val="28"/>
          <w:lang w:val="en-US"/>
        </w:rPr>
        <w:t xml:space="preserve"> П</w:t>
      </w:r>
      <w:r w:rsidR="003219D1" w:rsidRPr="00A540AC">
        <w:rPr>
          <w:bCs/>
          <w:sz w:val="28"/>
          <w:szCs w:val="28"/>
        </w:rPr>
        <w:t>.</w:t>
      </w:r>
      <w:r w:rsidRPr="00A540AC">
        <w:rPr>
          <w:bCs/>
          <w:sz w:val="28"/>
          <w:szCs w:val="28"/>
          <w:lang w:val="en-US"/>
        </w:rPr>
        <w:t xml:space="preserve"> Й и А</w:t>
      </w:r>
      <w:r w:rsidR="003219D1" w:rsidRPr="00A540AC">
        <w:rPr>
          <w:bCs/>
          <w:sz w:val="28"/>
          <w:szCs w:val="28"/>
        </w:rPr>
        <w:t>.</w:t>
      </w:r>
      <w:r w:rsidRPr="00A540AC">
        <w:rPr>
          <w:bCs/>
          <w:sz w:val="28"/>
          <w:szCs w:val="28"/>
          <w:lang w:val="en-US"/>
        </w:rPr>
        <w:t xml:space="preserve"> В</w:t>
      </w:r>
      <w:r w:rsidR="003219D1" w:rsidRPr="00A540AC">
        <w:rPr>
          <w:bCs/>
          <w:sz w:val="28"/>
          <w:szCs w:val="28"/>
        </w:rPr>
        <w:t>.</w:t>
      </w:r>
      <w:r w:rsidRPr="00A540AC">
        <w:rPr>
          <w:bCs/>
          <w:sz w:val="28"/>
          <w:szCs w:val="28"/>
          <w:lang w:val="en-US"/>
        </w:rPr>
        <w:t xml:space="preserve"> А</w:t>
      </w:r>
      <w:r w:rsidR="003219D1" w:rsidRPr="00A540AC">
        <w:rPr>
          <w:bCs/>
          <w:sz w:val="28"/>
          <w:szCs w:val="28"/>
        </w:rPr>
        <w:t>.</w:t>
      </w:r>
      <w:r w:rsidRPr="00A540AC">
        <w:rPr>
          <w:bCs/>
          <w:sz w:val="28"/>
          <w:szCs w:val="28"/>
          <w:lang w:val="en-US"/>
        </w:rPr>
        <w:t xml:space="preserve">, че са </w:t>
      </w:r>
      <w:r w:rsidRPr="00BD3080">
        <w:rPr>
          <w:bCs/>
          <w:sz w:val="28"/>
          <w:szCs w:val="28"/>
          <w:lang w:val="en-US"/>
        </w:rPr>
        <w:t xml:space="preserve">им „преебали ебането“; отправила обидни думи и изрази: „педераст в униформа”, „циганин”, „педал”, „боклук”, „ела да ми отвориш, утрепко” и реплики: „к‘ъв си ти да ме държиш тука”, „искаш ли да ти направя свирка, ела да ти направя” спрямо служител на ОД МВР – гр. </w:t>
      </w:r>
      <w:r w:rsidR="003219D1">
        <w:rPr>
          <w:bCs/>
          <w:sz w:val="28"/>
          <w:szCs w:val="28"/>
          <w:lang w:val="en-US"/>
        </w:rPr>
        <w:t xml:space="preserve">Перник </w:t>
      </w:r>
      <w:r w:rsidR="003219D1" w:rsidRPr="00A540AC">
        <w:rPr>
          <w:bCs/>
          <w:sz w:val="28"/>
          <w:szCs w:val="28"/>
          <w:lang w:val="en-US"/>
        </w:rPr>
        <w:t>– В</w:t>
      </w:r>
      <w:r w:rsidR="003219D1" w:rsidRPr="00A540AC">
        <w:rPr>
          <w:bCs/>
          <w:sz w:val="28"/>
          <w:szCs w:val="28"/>
        </w:rPr>
        <w:t>.</w:t>
      </w:r>
      <w:r w:rsidRPr="00A540AC">
        <w:rPr>
          <w:bCs/>
          <w:sz w:val="28"/>
          <w:szCs w:val="28"/>
          <w:lang w:val="en-US"/>
        </w:rPr>
        <w:t xml:space="preserve"> С</w:t>
      </w:r>
      <w:r w:rsidR="003219D1" w:rsidRPr="00A540AC">
        <w:rPr>
          <w:bCs/>
          <w:sz w:val="28"/>
          <w:szCs w:val="28"/>
        </w:rPr>
        <w:t>.</w:t>
      </w:r>
      <w:r w:rsidRPr="00A540AC">
        <w:rPr>
          <w:bCs/>
          <w:sz w:val="28"/>
          <w:szCs w:val="28"/>
          <w:lang w:val="en-US"/>
        </w:rPr>
        <w:t xml:space="preserve"> </w:t>
      </w:r>
      <w:proofErr w:type="gramStart"/>
      <w:r w:rsidRPr="00A540AC">
        <w:rPr>
          <w:bCs/>
          <w:sz w:val="28"/>
          <w:szCs w:val="28"/>
          <w:lang w:val="en-US"/>
        </w:rPr>
        <w:t>С</w:t>
      </w:r>
      <w:r w:rsidR="003219D1" w:rsidRPr="00A540AC">
        <w:rPr>
          <w:bCs/>
          <w:sz w:val="28"/>
          <w:szCs w:val="28"/>
        </w:rPr>
        <w:t>.</w:t>
      </w:r>
      <w:r w:rsidRPr="00A540AC">
        <w:rPr>
          <w:sz w:val="28"/>
          <w:szCs w:val="28"/>
          <w:lang w:val="en-US"/>
        </w:rPr>
        <w:t>;</w:t>
      </w:r>
      <w:proofErr w:type="gramEnd"/>
      <w:r w:rsidRPr="00A540AC">
        <w:rPr>
          <w:sz w:val="28"/>
          <w:szCs w:val="28"/>
          <w:lang w:val="en-US"/>
        </w:rPr>
        <w:t xml:space="preserve"> нанесла </w:t>
      </w:r>
      <w:r w:rsidRPr="00BD3080">
        <w:rPr>
          <w:sz w:val="28"/>
          <w:szCs w:val="28"/>
          <w:lang w:val="en-US"/>
        </w:rPr>
        <w:t xml:space="preserve">удари с крака и ръце по вратата на помещение за настаняване на задържани лица – килия № 4, намираща се в сградата на 01 РУ ОД МВР – гр. </w:t>
      </w:r>
      <w:proofErr w:type="gramStart"/>
      <w:r w:rsidRPr="00BD3080">
        <w:rPr>
          <w:sz w:val="28"/>
          <w:szCs w:val="28"/>
          <w:lang w:val="en-US"/>
        </w:rPr>
        <w:t>Перник; хвърляла предмети, предоставени й за лично ползване в помещението, където е настанена – килия № 4, намираща се в сградата на 01 РУ ОД МВР – гр.</w:t>
      </w:r>
      <w:proofErr w:type="gramEnd"/>
      <w:r w:rsidRPr="00BD3080">
        <w:rPr>
          <w:sz w:val="28"/>
          <w:szCs w:val="28"/>
          <w:lang w:val="en-US"/>
        </w:rPr>
        <w:t xml:space="preserve"> Перник; крещяла и викала), </w:t>
      </w:r>
      <w:r w:rsidRPr="00BD3080">
        <w:rPr>
          <w:bCs/>
          <w:sz w:val="28"/>
          <w:szCs w:val="28"/>
          <w:lang w:val="en-US"/>
        </w:rPr>
        <w:t xml:space="preserve">като деянието по своето съдържание се отличава с изключителен цинизъм и дързост  </w:t>
      </w:r>
    </w:p>
    <w:p w:rsidR="00BD3080" w:rsidRPr="00BD3080" w:rsidRDefault="00BD3080" w:rsidP="00BD3080">
      <w:pPr>
        <w:ind w:firstLine="708"/>
        <w:jc w:val="both"/>
        <w:rPr>
          <w:color w:val="000000"/>
          <w:sz w:val="28"/>
          <w:szCs w:val="28"/>
          <w:lang w:val="en-US"/>
        </w:rPr>
      </w:pPr>
      <w:r w:rsidRPr="00BD3080">
        <w:rPr>
          <w:color w:val="000000"/>
          <w:sz w:val="28"/>
          <w:szCs w:val="28"/>
          <w:lang w:val="en-US"/>
        </w:rPr>
        <w:t xml:space="preserve"> – </w:t>
      </w:r>
      <w:proofErr w:type="gramStart"/>
      <w:r w:rsidRPr="00BD3080">
        <w:rPr>
          <w:b/>
          <w:color w:val="000000"/>
          <w:sz w:val="28"/>
          <w:szCs w:val="28"/>
          <w:lang w:val="en-US"/>
        </w:rPr>
        <w:t>престъпление</w:t>
      </w:r>
      <w:proofErr w:type="gramEnd"/>
      <w:r w:rsidRPr="00BD3080">
        <w:rPr>
          <w:b/>
          <w:color w:val="000000"/>
          <w:sz w:val="28"/>
          <w:szCs w:val="28"/>
          <w:lang w:val="en-US"/>
        </w:rPr>
        <w:t xml:space="preserve"> по чл. </w:t>
      </w:r>
      <w:proofErr w:type="gramStart"/>
      <w:r w:rsidRPr="00BD3080">
        <w:rPr>
          <w:b/>
          <w:color w:val="000000"/>
          <w:sz w:val="28"/>
          <w:szCs w:val="28"/>
          <w:lang w:val="en-US"/>
        </w:rPr>
        <w:t>325, ал.</w:t>
      </w:r>
      <w:proofErr w:type="gramEnd"/>
      <w:r w:rsidRPr="00BD3080">
        <w:rPr>
          <w:b/>
          <w:color w:val="000000"/>
          <w:sz w:val="28"/>
          <w:szCs w:val="28"/>
          <w:lang w:val="en-US"/>
        </w:rPr>
        <w:t xml:space="preserve"> </w:t>
      </w:r>
      <w:proofErr w:type="gramStart"/>
      <w:r w:rsidRPr="00BD3080">
        <w:rPr>
          <w:b/>
          <w:color w:val="000000"/>
          <w:sz w:val="28"/>
          <w:szCs w:val="28"/>
          <w:lang w:val="en-US"/>
        </w:rPr>
        <w:t>2 във вр.</w:t>
      </w:r>
      <w:proofErr w:type="gramEnd"/>
      <w:r w:rsidRPr="00BD3080">
        <w:rPr>
          <w:b/>
          <w:color w:val="000000"/>
          <w:sz w:val="28"/>
          <w:szCs w:val="28"/>
          <w:lang w:val="en-US"/>
        </w:rPr>
        <w:t xml:space="preserve"> </w:t>
      </w:r>
      <w:proofErr w:type="gramStart"/>
      <w:r w:rsidRPr="00BD3080">
        <w:rPr>
          <w:b/>
          <w:color w:val="000000"/>
          <w:sz w:val="28"/>
          <w:szCs w:val="28"/>
          <w:lang w:val="en-US"/>
        </w:rPr>
        <w:t>ал</w:t>
      </w:r>
      <w:proofErr w:type="gramEnd"/>
      <w:r w:rsidRPr="00BD3080">
        <w:rPr>
          <w:b/>
          <w:color w:val="000000"/>
          <w:sz w:val="28"/>
          <w:szCs w:val="28"/>
          <w:lang w:val="en-US"/>
        </w:rPr>
        <w:t xml:space="preserve">. </w:t>
      </w:r>
      <w:proofErr w:type="gramStart"/>
      <w:r w:rsidRPr="00BD3080">
        <w:rPr>
          <w:b/>
          <w:color w:val="000000"/>
          <w:sz w:val="28"/>
          <w:szCs w:val="28"/>
          <w:lang w:val="en-US"/>
        </w:rPr>
        <w:t>1 във вр.</w:t>
      </w:r>
      <w:proofErr w:type="gramEnd"/>
      <w:r w:rsidRPr="00BD3080">
        <w:rPr>
          <w:b/>
          <w:color w:val="000000"/>
          <w:sz w:val="28"/>
          <w:szCs w:val="28"/>
          <w:lang w:val="en-US"/>
        </w:rPr>
        <w:t xml:space="preserve"> </w:t>
      </w:r>
      <w:proofErr w:type="gramStart"/>
      <w:r w:rsidRPr="00BD3080">
        <w:rPr>
          <w:b/>
          <w:color w:val="000000"/>
          <w:sz w:val="28"/>
          <w:szCs w:val="28"/>
          <w:lang w:val="en-US"/>
        </w:rPr>
        <w:t>чл</w:t>
      </w:r>
      <w:proofErr w:type="gramEnd"/>
      <w:r w:rsidRPr="00BD3080">
        <w:rPr>
          <w:b/>
          <w:color w:val="000000"/>
          <w:sz w:val="28"/>
          <w:szCs w:val="28"/>
          <w:lang w:val="en-US"/>
        </w:rPr>
        <w:t xml:space="preserve">. </w:t>
      </w:r>
      <w:proofErr w:type="gramStart"/>
      <w:r w:rsidRPr="00BD3080">
        <w:rPr>
          <w:b/>
          <w:color w:val="000000"/>
          <w:sz w:val="28"/>
          <w:szCs w:val="28"/>
          <w:lang w:val="en-US"/>
        </w:rPr>
        <w:t>20, ал.</w:t>
      </w:r>
      <w:proofErr w:type="gramEnd"/>
      <w:r w:rsidRPr="00BD3080">
        <w:rPr>
          <w:b/>
          <w:color w:val="000000"/>
          <w:sz w:val="28"/>
          <w:szCs w:val="28"/>
          <w:lang w:val="en-US"/>
        </w:rPr>
        <w:t xml:space="preserve"> </w:t>
      </w:r>
      <w:proofErr w:type="gramStart"/>
      <w:r w:rsidRPr="00BD3080">
        <w:rPr>
          <w:b/>
          <w:color w:val="000000"/>
          <w:sz w:val="28"/>
          <w:szCs w:val="28"/>
          <w:lang w:val="en-US"/>
        </w:rPr>
        <w:t>2 във вр.</w:t>
      </w:r>
      <w:proofErr w:type="gramEnd"/>
      <w:r w:rsidRPr="00BD3080">
        <w:rPr>
          <w:b/>
          <w:color w:val="000000"/>
          <w:sz w:val="28"/>
          <w:szCs w:val="28"/>
          <w:lang w:val="en-US"/>
        </w:rPr>
        <w:t xml:space="preserve"> </w:t>
      </w:r>
      <w:proofErr w:type="gramStart"/>
      <w:r w:rsidRPr="00BD3080">
        <w:rPr>
          <w:b/>
          <w:color w:val="000000"/>
          <w:sz w:val="28"/>
          <w:szCs w:val="28"/>
          <w:lang w:val="en-US"/>
        </w:rPr>
        <w:t>ал</w:t>
      </w:r>
      <w:proofErr w:type="gramEnd"/>
      <w:r w:rsidRPr="00BD3080">
        <w:rPr>
          <w:b/>
          <w:color w:val="000000"/>
          <w:sz w:val="28"/>
          <w:szCs w:val="28"/>
          <w:lang w:val="en-US"/>
        </w:rPr>
        <w:t xml:space="preserve">. </w:t>
      </w:r>
      <w:proofErr w:type="gramStart"/>
      <w:r w:rsidRPr="00BD3080">
        <w:rPr>
          <w:b/>
          <w:color w:val="000000"/>
          <w:sz w:val="28"/>
          <w:szCs w:val="28"/>
          <w:lang w:val="en-US"/>
        </w:rPr>
        <w:t>1 във вр.</w:t>
      </w:r>
      <w:proofErr w:type="gramEnd"/>
      <w:r w:rsidRPr="00BD3080">
        <w:rPr>
          <w:b/>
          <w:color w:val="000000"/>
          <w:sz w:val="28"/>
          <w:szCs w:val="28"/>
          <w:lang w:val="en-US"/>
        </w:rPr>
        <w:t xml:space="preserve"> </w:t>
      </w:r>
      <w:proofErr w:type="gramStart"/>
      <w:r w:rsidRPr="00BD3080">
        <w:rPr>
          <w:b/>
          <w:color w:val="000000"/>
          <w:sz w:val="28"/>
          <w:szCs w:val="28"/>
          <w:lang w:val="en-US"/>
        </w:rPr>
        <w:t>чл</w:t>
      </w:r>
      <w:proofErr w:type="gramEnd"/>
      <w:r w:rsidRPr="00BD3080">
        <w:rPr>
          <w:b/>
          <w:color w:val="000000"/>
          <w:sz w:val="28"/>
          <w:szCs w:val="28"/>
          <w:lang w:val="en-US"/>
        </w:rPr>
        <w:t xml:space="preserve">. </w:t>
      </w:r>
      <w:proofErr w:type="gramStart"/>
      <w:r w:rsidRPr="00BD3080">
        <w:rPr>
          <w:b/>
          <w:color w:val="000000"/>
          <w:sz w:val="28"/>
          <w:szCs w:val="28"/>
          <w:lang w:val="en-US"/>
        </w:rPr>
        <w:t>26, ал.</w:t>
      </w:r>
      <w:proofErr w:type="gramEnd"/>
      <w:r w:rsidRPr="00BD3080">
        <w:rPr>
          <w:b/>
          <w:color w:val="000000"/>
          <w:sz w:val="28"/>
          <w:szCs w:val="28"/>
          <w:lang w:val="en-US"/>
        </w:rPr>
        <w:t xml:space="preserve"> 1 НК;</w:t>
      </w:r>
      <w:r w:rsidRPr="00BD3080">
        <w:rPr>
          <w:color w:val="000000"/>
          <w:sz w:val="28"/>
          <w:szCs w:val="28"/>
          <w:lang w:val="en-US"/>
        </w:rPr>
        <w:t xml:space="preserve"> и за това, че </w:t>
      </w:r>
    </w:p>
    <w:p w:rsidR="00BD3080" w:rsidRPr="00BD3080" w:rsidRDefault="00BD3080" w:rsidP="00BD3080">
      <w:pPr>
        <w:ind w:firstLine="720"/>
        <w:jc w:val="both"/>
        <w:rPr>
          <w:bCs/>
          <w:sz w:val="28"/>
          <w:szCs w:val="28"/>
          <w:lang w:val="en-US"/>
        </w:rPr>
      </w:pPr>
      <w:proofErr w:type="gramStart"/>
      <w:r w:rsidRPr="00BD3080">
        <w:rPr>
          <w:sz w:val="28"/>
          <w:szCs w:val="28"/>
          <w:lang w:val="en-US"/>
        </w:rPr>
        <w:t>на</w:t>
      </w:r>
      <w:proofErr w:type="gramEnd"/>
      <w:r w:rsidRPr="00BD3080">
        <w:rPr>
          <w:sz w:val="28"/>
          <w:szCs w:val="28"/>
          <w:lang w:val="en-US"/>
        </w:rPr>
        <w:t xml:space="preserve"> 24.07.2016г., </w:t>
      </w:r>
      <w:r w:rsidR="008E1ACE">
        <w:rPr>
          <w:bCs/>
          <w:sz w:val="28"/>
          <w:szCs w:val="28"/>
          <w:lang w:val="en-US"/>
        </w:rPr>
        <w:t xml:space="preserve">в гр. </w:t>
      </w:r>
      <w:proofErr w:type="gramStart"/>
      <w:r w:rsidR="008E1ACE">
        <w:rPr>
          <w:bCs/>
          <w:sz w:val="28"/>
          <w:szCs w:val="28"/>
          <w:lang w:val="en-US"/>
        </w:rPr>
        <w:t>Радомир</w:t>
      </w:r>
      <w:r w:rsidRPr="00BD3080">
        <w:rPr>
          <w:bCs/>
          <w:sz w:val="28"/>
          <w:szCs w:val="28"/>
          <w:lang w:val="en-US"/>
        </w:rPr>
        <w:t>, употребила сила спрямо служители на ОД МВР – гр.</w:t>
      </w:r>
      <w:proofErr w:type="gramEnd"/>
      <w:r w:rsidRPr="00BD3080">
        <w:rPr>
          <w:bCs/>
          <w:sz w:val="28"/>
          <w:szCs w:val="28"/>
          <w:lang w:val="en-US"/>
        </w:rPr>
        <w:t xml:space="preserve"> </w:t>
      </w:r>
      <w:r w:rsidRPr="00A540AC">
        <w:rPr>
          <w:bCs/>
          <w:sz w:val="28"/>
          <w:szCs w:val="28"/>
          <w:lang w:val="en-US"/>
        </w:rPr>
        <w:t>Перник – Н</w:t>
      </w:r>
      <w:r w:rsidR="003219D1" w:rsidRPr="00A540AC">
        <w:rPr>
          <w:bCs/>
          <w:sz w:val="28"/>
          <w:szCs w:val="28"/>
        </w:rPr>
        <w:t>.</w:t>
      </w:r>
      <w:r w:rsidRPr="00A540AC">
        <w:rPr>
          <w:bCs/>
          <w:sz w:val="28"/>
          <w:szCs w:val="28"/>
          <w:lang w:val="en-US"/>
        </w:rPr>
        <w:t xml:space="preserve"> П</w:t>
      </w:r>
      <w:r w:rsidR="003219D1" w:rsidRPr="00A540AC">
        <w:rPr>
          <w:bCs/>
          <w:sz w:val="28"/>
          <w:szCs w:val="28"/>
        </w:rPr>
        <w:t>.</w:t>
      </w:r>
      <w:r w:rsidRPr="00A540AC">
        <w:rPr>
          <w:bCs/>
          <w:sz w:val="28"/>
          <w:szCs w:val="28"/>
          <w:lang w:val="en-US"/>
        </w:rPr>
        <w:t xml:space="preserve"> Й</w:t>
      </w:r>
      <w:r w:rsidR="003219D1" w:rsidRPr="00A540AC">
        <w:rPr>
          <w:bCs/>
          <w:sz w:val="28"/>
          <w:szCs w:val="28"/>
        </w:rPr>
        <w:t>.</w:t>
      </w:r>
      <w:r w:rsidRPr="00A540AC">
        <w:rPr>
          <w:bCs/>
          <w:sz w:val="28"/>
          <w:szCs w:val="28"/>
          <w:lang w:val="en-US"/>
        </w:rPr>
        <w:t xml:space="preserve"> и А</w:t>
      </w:r>
      <w:r w:rsidR="003219D1" w:rsidRPr="00A540AC">
        <w:rPr>
          <w:bCs/>
          <w:sz w:val="28"/>
          <w:szCs w:val="28"/>
        </w:rPr>
        <w:t>.</w:t>
      </w:r>
      <w:r w:rsidRPr="00A540AC">
        <w:rPr>
          <w:bCs/>
          <w:sz w:val="28"/>
          <w:szCs w:val="28"/>
          <w:lang w:val="en-US"/>
        </w:rPr>
        <w:t xml:space="preserve"> В</w:t>
      </w:r>
      <w:r w:rsidR="003219D1" w:rsidRPr="00A540AC">
        <w:rPr>
          <w:bCs/>
          <w:sz w:val="28"/>
          <w:szCs w:val="28"/>
        </w:rPr>
        <w:t>.</w:t>
      </w:r>
      <w:r w:rsidRPr="00A540AC">
        <w:rPr>
          <w:bCs/>
          <w:sz w:val="28"/>
          <w:szCs w:val="28"/>
          <w:lang w:val="en-US"/>
        </w:rPr>
        <w:t xml:space="preserve"> А</w:t>
      </w:r>
      <w:r w:rsidR="003219D1" w:rsidRPr="00A540AC">
        <w:rPr>
          <w:bCs/>
          <w:sz w:val="28"/>
          <w:szCs w:val="28"/>
        </w:rPr>
        <w:t>.</w:t>
      </w:r>
      <w:r w:rsidRPr="00A540AC">
        <w:rPr>
          <w:bCs/>
          <w:sz w:val="28"/>
          <w:szCs w:val="28"/>
          <w:lang w:val="en-US"/>
        </w:rPr>
        <w:t xml:space="preserve"> </w:t>
      </w:r>
      <w:r w:rsidRPr="00BD3080">
        <w:rPr>
          <w:bCs/>
          <w:sz w:val="28"/>
          <w:szCs w:val="28"/>
          <w:lang w:val="en-US"/>
        </w:rPr>
        <w:t xml:space="preserve">(изразена чрез нанасяне на удари с крака и с ръце по служебния автомобил, </w:t>
      </w:r>
      <w:r w:rsidRPr="00A540AC">
        <w:rPr>
          <w:bCs/>
          <w:sz w:val="28"/>
          <w:szCs w:val="28"/>
          <w:lang w:val="en-US"/>
        </w:rPr>
        <w:t>управляван от Н</w:t>
      </w:r>
      <w:r w:rsidR="003219D1" w:rsidRPr="00A540AC">
        <w:rPr>
          <w:bCs/>
          <w:sz w:val="28"/>
          <w:szCs w:val="28"/>
        </w:rPr>
        <w:t>.</w:t>
      </w:r>
      <w:r w:rsidRPr="00A540AC">
        <w:rPr>
          <w:bCs/>
          <w:sz w:val="28"/>
          <w:szCs w:val="28"/>
          <w:lang w:val="en-US"/>
        </w:rPr>
        <w:t xml:space="preserve"> П</w:t>
      </w:r>
      <w:r w:rsidR="003219D1" w:rsidRPr="00A540AC">
        <w:rPr>
          <w:bCs/>
          <w:sz w:val="28"/>
          <w:szCs w:val="28"/>
        </w:rPr>
        <w:t>.</w:t>
      </w:r>
      <w:r w:rsidRPr="00A540AC">
        <w:rPr>
          <w:bCs/>
          <w:sz w:val="28"/>
          <w:szCs w:val="28"/>
          <w:lang w:val="en-US"/>
        </w:rPr>
        <w:t xml:space="preserve"> Й</w:t>
      </w:r>
      <w:r w:rsidR="003219D1" w:rsidRPr="00A540AC">
        <w:rPr>
          <w:bCs/>
          <w:sz w:val="28"/>
          <w:szCs w:val="28"/>
        </w:rPr>
        <w:t>.</w:t>
      </w:r>
      <w:r w:rsidRPr="00A540AC">
        <w:rPr>
          <w:bCs/>
          <w:sz w:val="28"/>
          <w:szCs w:val="28"/>
          <w:lang w:val="en-US"/>
        </w:rPr>
        <w:t xml:space="preserve">), с цел да ги </w:t>
      </w:r>
      <w:r w:rsidRPr="00BD3080">
        <w:rPr>
          <w:bCs/>
          <w:sz w:val="28"/>
          <w:szCs w:val="28"/>
          <w:lang w:val="en-US"/>
        </w:rPr>
        <w:t xml:space="preserve">принуди в качеството им на органи на власт да пропуснат нещо по служба, а именно – да изпълнят служебните си задължения, произтичащи от разпоредбите на ЗМВР (да задържат лице, което е обявено за издирване – правомощие по чл. 72, ал. 1, т. 6 от ЗМВР) </w:t>
      </w:r>
    </w:p>
    <w:p w:rsidR="00BD3080" w:rsidRPr="00BD3080" w:rsidRDefault="00BD3080" w:rsidP="00BD3080">
      <w:pPr>
        <w:ind w:firstLine="720"/>
        <w:jc w:val="both"/>
        <w:rPr>
          <w:bCs/>
          <w:sz w:val="28"/>
          <w:szCs w:val="28"/>
          <w:lang w:val="en-US"/>
        </w:rPr>
      </w:pPr>
      <w:r w:rsidRPr="00BD3080">
        <w:rPr>
          <w:bCs/>
          <w:sz w:val="28"/>
          <w:szCs w:val="28"/>
          <w:lang w:val="en-US"/>
        </w:rPr>
        <w:t xml:space="preserve">– </w:t>
      </w:r>
      <w:proofErr w:type="gramStart"/>
      <w:r w:rsidRPr="00BD3080">
        <w:rPr>
          <w:b/>
          <w:bCs/>
          <w:sz w:val="28"/>
          <w:szCs w:val="28"/>
          <w:lang w:val="en-US"/>
        </w:rPr>
        <w:t>престъпление</w:t>
      </w:r>
      <w:proofErr w:type="gramEnd"/>
      <w:r w:rsidRPr="00BD3080">
        <w:rPr>
          <w:b/>
          <w:bCs/>
          <w:sz w:val="28"/>
          <w:szCs w:val="28"/>
          <w:lang w:val="en-US"/>
        </w:rPr>
        <w:t xml:space="preserve"> по чл. </w:t>
      </w:r>
      <w:proofErr w:type="gramStart"/>
      <w:r w:rsidRPr="00BD3080">
        <w:rPr>
          <w:b/>
          <w:bCs/>
          <w:sz w:val="28"/>
          <w:szCs w:val="28"/>
          <w:lang w:val="en-US"/>
        </w:rPr>
        <w:t>269, ал.</w:t>
      </w:r>
      <w:proofErr w:type="gramEnd"/>
      <w:r w:rsidRPr="00BD3080">
        <w:rPr>
          <w:b/>
          <w:bCs/>
          <w:sz w:val="28"/>
          <w:szCs w:val="28"/>
          <w:lang w:val="en-US"/>
        </w:rPr>
        <w:t xml:space="preserve"> 1 НК;</w:t>
      </w:r>
      <w:r w:rsidRPr="00BD3080">
        <w:rPr>
          <w:bCs/>
          <w:sz w:val="28"/>
          <w:szCs w:val="28"/>
          <w:lang w:val="en-US"/>
        </w:rPr>
        <w:t xml:space="preserve"> </w:t>
      </w:r>
    </w:p>
    <w:p w:rsidR="00BD3080" w:rsidRPr="00BD3080" w:rsidRDefault="00BD3080" w:rsidP="00BD3080">
      <w:pPr>
        <w:ind w:firstLine="708"/>
        <w:jc w:val="both"/>
        <w:rPr>
          <w:b/>
          <w:sz w:val="28"/>
          <w:szCs w:val="28"/>
          <w:lang w:val="en-US"/>
        </w:rPr>
      </w:pPr>
      <w:proofErr w:type="gramStart"/>
      <w:r w:rsidRPr="00A540AC">
        <w:rPr>
          <w:sz w:val="28"/>
          <w:szCs w:val="28"/>
          <w:lang w:val="en-US"/>
        </w:rPr>
        <w:t>и</w:t>
      </w:r>
      <w:proofErr w:type="gramEnd"/>
      <w:r w:rsidRPr="00A540AC">
        <w:rPr>
          <w:sz w:val="28"/>
          <w:szCs w:val="28"/>
          <w:lang w:val="en-US"/>
        </w:rPr>
        <w:t xml:space="preserve"> против </w:t>
      </w:r>
      <w:r w:rsidRPr="00A540AC">
        <w:rPr>
          <w:b/>
          <w:sz w:val="28"/>
          <w:szCs w:val="28"/>
          <w:lang w:val="en-US"/>
        </w:rPr>
        <w:t>Д</w:t>
      </w:r>
      <w:r w:rsidR="003219D1" w:rsidRPr="00A540AC">
        <w:rPr>
          <w:b/>
          <w:sz w:val="28"/>
          <w:szCs w:val="28"/>
        </w:rPr>
        <w:t>.</w:t>
      </w:r>
      <w:r w:rsidRPr="00A540AC">
        <w:rPr>
          <w:b/>
          <w:sz w:val="28"/>
          <w:szCs w:val="28"/>
          <w:lang w:val="en-US"/>
        </w:rPr>
        <w:t xml:space="preserve"> Б</w:t>
      </w:r>
      <w:r w:rsidR="003219D1" w:rsidRPr="00A540AC">
        <w:rPr>
          <w:b/>
          <w:sz w:val="28"/>
          <w:szCs w:val="28"/>
        </w:rPr>
        <w:t>.</w:t>
      </w:r>
      <w:r w:rsidRPr="00A540AC">
        <w:rPr>
          <w:b/>
          <w:sz w:val="28"/>
          <w:szCs w:val="28"/>
          <w:lang w:val="en-US"/>
        </w:rPr>
        <w:t xml:space="preserve"> Д</w:t>
      </w:r>
      <w:r w:rsidR="003219D1" w:rsidRPr="00A540AC">
        <w:rPr>
          <w:b/>
          <w:sz w:val="28"/>
          <w:szCs w:val="28"/>
        </w:rPr>
        <w:t>.</w:t>
      </w:r>
      <w:r w:rsidRPr="00A540AC">
        <w:rPr>
          <w:sz w:val="28"/>
          <w:szCs w:val="28"/>
          <w:lang w:val="en-US"/>
        </w:rPr>
        <w:t xml:space="preserve">, за това, че </w:t>
      </w:r>
      <w:r w:rsidR="008E1ACE">
        <w:rPr>
          <w:bCs/>
          <w:sz w:val="28"/>
          <w:szCs w:val="28"/>
          <w:lang w:val="en-US"/>
        </w:rPr>
        <w:t>на 24.07.2016г., в гр. Радомир</w:t>
      </w:r>
      <w:r w:rsidRPr="00A540AC">
        <w:rPr>
          <w:bCs/>
          <w:sz w:val="28"/>
          <w:szCs w:val="28"/>
          <w:lang w:val="en-US"/>
        </w:rPr>
        <w:t xml:space="preserve">, в съучастие </w:t>
      </w:r>
      <w:r w:rsidRPr="00BD3080">
        <w:rPr>
          <w:bCs/>
          <w:sz w:val="28"/>
          <w:szCs w:val="28"/>
          <w:lang w:val="en-US"/>
        </w:rPr>
        <w:t xml:space="preserve">като съизвършител </w:t>
      </w:r>
      <w:r w:rsidRPr="00A540AC">
        <w:rPr>
          <w:bCs/>
          <w:sz w:val="28"/>
          <w:szCs w:val="28"/>
          <w:lang w:val="en-US"/>
        </w:rPr>
        <w:t>с Р</w:t>
      </w:r>
      <w:r w:rsidR="008B2701" w:rsidRPr="00A540AC">
        <w:rPr>
          <w:bCs/>
          <w:sz w:val="28"/>
          <w:szCs w:val="28"/>
        </w:rPr>
        <w:t>.</w:t>
      </w:r>
      <w:r w:rsidRPr="00A540AC">
        <w:rPr>
          <w:bCs/>
          <w:sz w:val="28"/>
          <w:szCs w:val="28"/>
          <w:lang w:val="en-US"/>
        </w:rPr>
        <w:t xml:space="preserve"> Р</w:t>
      </w:r>
      <w:r w:rsidR="008B2701" w:rsidRPr="00A540AC">
        <w:rPr>
          <w:bCs/>
          <w:sz w:val="28"/>
          <w:szCs w:val="28"/>
        </w:rPr>
        <w:t>.</w:t>
      </w:r>
      <w:r w:rsidRPr="00A540AC">
        <w:rPr>
          <w:bCs/>
          <w:sz w:val="28"/>
          <w:szCs w:val="28"/>
          <w:lang w:val="en-US"/>
        </w:rPr>
        <w:t xml:space="preserve"> Г</w:t>
      </w:r>
      <w:r w:rsidR="008B2701" w:rsidRPr="00A540AC">
        <w:rPr>
          <w:bCs/>
          <w:sz w:val="28"/>
          <w:szCs w:val="28"/>
        </w:rPr>
        <w:t>.</w:t>
      </w:r>
      <w:r w:rsidRPr="00A540AC">
        <w:rPr>
          <w:bCs/>
          <w:sz w:val="28"/>
          <w:szCs w:val="28"/>
          <w:lang w:val="en-US"/>
        </w:rPr>
        <w:t xml:space="preserve">, </w:t>
      </w:r>
      <w:r w:rsidRPr="00BD3080">
        <w:rPr>
          <w:bCs/>
          <w:sz w:val="28"/>
          <w:szCs w:val="28"/>
          <w:lang w:val="en-US"/>
        </w:rPr>
        <w:t xml:space="preserve">извършил непристойни действия, грубо нарушаващи обществения ред и изразяващи явно неуважение към обществото (отправил обидни думи и изрази: „боклуци”, „глупаци”, „смешници”, „тъпаци”, „селяци”, „ей, прости полицаи”, „педерасти”, „путки” спрямо служители на ОД на МВР – гр. Перник – </w:t>
      </w:r>
      <w:r w:rsidRPr="00A540AC">
        <w:rPr>
          <w:bCs/>
          <w:sz w:val="28"/>
          <w:szCs w:val="28"/>
          <w:lang w:val="en-US"/>
        </w:rPr>
        <w:t>Н</w:t>
      </w:r>
      <w:r w:rsidR="008B2701" w:rsidRPr="00A540AC">
        <w:rPr>
          <w:bCs/>
          <w:sz w:val="28"/>
          <w:szCs w:val="28"/>
        </w:rPr>
        <w:t>.</w:t>
      </w:r>
      <w:r w:rsidRPr="00A540AC">
        <w:rPr>
          <w:bCs/>
          <w:sz w:val="28"/>
          <w:szCs w:val="28"/>
          <w:lang w:val="en-US"/>
        </w:rPr>
        <w:t xml:space="preserve"> П</w:t>
      </w:r>
      <w:r w:rsidR="008B2701" w:rsidRPr="00A540AC">
        <w:rPr>
          <w:bCs/>
          <w:sz w:val="28"/>
          <w:szCs w:val="28"/>
        </w:rPr>
        <w:t>.</w:t>
      </w:r>
      <w:r w:rsidRPr="00A540AC">
        <w:rPr>
          <w:bCs/>
          <w:sz w:val="28"/>
          <w:szCs w:val="28"/>
          <w:lang w:val="en-US"/>
        </w:rPr>
        <w:t xml:space="preserve"> Й</w:t>
      </w:r>
      <w:r w:rsidR="008B2701" w:rsidRPr="00A540AC">
        <w:rPr>
          <w:bCs/>
          <w:sz w:val="28"/>
          <w:szCs w:val="28"/>
        </w:rPr>
        <w:t>.</w:t>
      </w:r>
      <w:r w:rsidRPr="00A540AC">
        <w:rPr>
          <w:bCs/>
          <w:sz w:val="28"/>
          <w:szCs w:val="28"/>
          <w:lang w:val="en-US"/>
        </w:rPr>
        <w:t xml:space="preserve"> и А</w:t>
      </w:r>
      <w:r w:rsidR="008B2701" w:rsidRPr="00A540AC">
        <w:rPr>
          <w:bCs/>
          <w:sz w:val="28"/>
          <w:szCs w:val="28"/>
        </w:rPr>
        <w:t>.</w:t>
      </w:r>
      <w:r w:rsidRPr="00A540AC">
        <w:rPr>
          <w:bCs/>
          <w:sz w:val="28"/>
          <w:szCs w:val="28"/>
          <w:lang w:val="en-US"/>
        </w:rPr>
        <w:t xml:space="preserve"> В</w:t>
      </w:r>
      <w:r w:rsidR="008B2701" w:rsidRPr="00A540AC">
        <w:rPr>
          <w:bCs/>
          <w:sz w:val="28"/>
          <w:szCs w:val="28"/>
        </w:rPr>
        <w:t>.</w:t>
      </w:r>
      <w:r w:rsidRPr="00A540AC">
        <w:rPr>
          <w:bCs/>
          <w:sz w:val="28"/>
          <w:szCs w:val="28"/>
          <w:lang w:val="en-US"/>
        </w:rPr>
        <w:t xml:space="preserve"> </w:t>
      </w:r>
      <w:proofErr w:type="gramStart"/>
      <w:r w:rsidRPr="00A540AC">
        <w:rPr>
          <w:bCs/>
          <w:sz w:val="28"/>
          <w:szCs w:val="28"/>
          <w:lang w:val="en-US"/>
        </w:rPr>
        <w:t>А</w:t>
      </w:r>
      <w:r w:rsidR="008B2701" w:rsidRPr="00A540AC">
        <w:rPr>
          <w:bCs/>
          <w:sz w:val="28"/>
          <w:szCs w:val="28"/>
        </w:rPr>
        <w:t>.</w:t>
      </w:r>
      <w:r w:rsidRPr="00A540AC">
        <w:rPr>
          <w:bCs/>
          <w:sz w:val="28"/>
          <w:szCs w:val="28"/>
          <w:lang w:val="en-US"/>
        </w:rPr>
        <w:t>,</w:t>
      </w:r>
      <w:proofErr w:type="gramEnd"/>
      <w:r w:rsidRPr="00A540AC">
        <w:rPr>
          <w:bCs/>
          <w:sz w:val="28"/>
          <w:szCs w:val="28"/>
          <w:lang w:val="en-US"/>
        </w:rPr>
        <w:t xml:space="preserve"> </w:t>
      </w:r>
      <w:r w:rsidRPr="00BD3080">
        <w:rPr>
          <w:bCs/>
          <w:sz w:val="28"/>
          <w:szCs w:val="28"/>
          <w:lang w:val="en-US"/>
        </w:rPr>
        <w:t xml:space="preserve">отправил заплахи: „познавам всички съдии и прокурори”, „ще ви купя всичките” спрямо служители на ОД на МВР – гр. </w:t>
      </w:r>
      <w:proofErr w:type="gramStart"/>
      <w:r w:rsidRPr="00A540AC">
        <w:rPr>
          <w:bCs/>
          <w:sz w:val="28"/>
          <w:szCs w:val="28"/>
          <w:lang w:val="en-US"/>
        </w:rPr>
        <w:t>Перник – Н</w:t>
      </w:r>
      <w:r w:rsidR="008B2701" w:rsidRPr="00A540AC">
        <w:rPr>
          <w:bCs/>
          <w:sz w:val="28"/>
          <w:szCs w:val="28"/>
        </w:rPr>
        <w:t xml:space="preserve">. </w:t>
      </w:r>
      <w:r w:rsidRPr="00A540AC">
        <w:rPr>
          <w:bCs/>
          <w:sz w:val="28"/>
          <w:szCs w:val="28"/>
          <w:lang w:val="en-US"/>
        </w:rPr>
        <w:t>П</w:t>
      </w:r>
      <w:r w:rsidR="008B2701" w:rsidRPr="00A540AC">
        <w:rPr>
          <w:bCs/>
          <w:sz w:val="28"/>
          <w:szCs w:val="28"/>
        </w:rPr>
        <w:t>.</w:t>
      </w:r>
      <w:r w:rsidRPr="00A540AC">
        <w:rPr>
          <w:bCs/>
          <w:sz w:val="28"/>
          <w:szCs w:val="28"/>
          <w:lang w:val="en-US"/>
        </w:rPr>
        <w:t xml:space="preserve"> Й и А</w:t>
      </w:r>
      <w:r w:rsidR="008B2701" w:rsidRPr="00A540AC">
        <w:rPr>
          <w:bCs/>
          <w:sz w:val="28"/>
          <w:szCs w:val="28"/>
        </w:rPr>
        <w:t xml:space="preserve">. </w:t>
      </w:r>
      <w:r w:rsidRPr="00A540AC">
        <w:rPr>
          <w:bCs/>
          <w:sz w:val="28"/>
          <w:szCs w:val="28"/>
          <w:lang w:val="en-US"/>
        </w:rPr>
        <w:t>В</w:t>
      </w:r>
      <w:r w:rsidR="008B2701" w:rsidRPr="00A540AC">
        <w:rPr>
          <w:bCs/>
          <w:sz w:val="28"/>
          <w:szCs w:val="28"/>
        </w:rPr>
        <w:t>.</w:t>
      </w:r>
      <w:r w:rsidRPr="00A540AC">
        <w:rPr>
          <w:bCs/>
          <w:sz w:val="28"/>
          <w:szCs w:val="28"/>
          <w:lang w:val="en-US"/>
        </w:rPr>
        <w:t xml:space="preserve"> А/, като деянието </w:t>
      </w:r>
      <w:r w:rsidRPr="00BD3080">
        <w:rPr>
          <w:bCs/>
          <w:sz w:val="28"/>
          <w:szCs w:val="28"/>
          <w:lang w:val="en-US"/>
        </w:rPr>
        <w:t xml:space="preserve">по своето съдържание се отличава с изключителен цинизъм и дързост – </w:t>
      </w:r>
      <w:r w:rsidRPr="00BD3080">
        <w:rPr>
          <w:b/>
          <w:sz w:val="28"/>
          <w:szCs w:val="28"/>
          <w:lang w:val="en-US"/>
        </w:rPr>
        <w:t>престъпление по чл.</w:t>
      </w:r>
      <w:proofErr w:type="gramEnd"/>
      <w:r w:rsidRPr="00BD3080">
        <w:rPr>
          <w:b/>
          <w:sz w:val="28"/>
          <w:szCs w:val="28"/>
          <w:lang w:val="en-US"/>
        </w:rPr>
        <w:t xml:space="preserve"> </w:t>
      </w:r>
      <w:proofErr w:type="gramStart"/>
      <w:r w:rsidRPr="00BD3080">
        <w:rPr>
          <w:b/>
          <w:sz w:val="28"/>
          <w:szCs w:val="28"/>
          <w:lang w:val="en-US"/>
        </w:rPr>
        <w:t>325, ал.</w:t>
      </w:r>
      <w:proofErr w:type="gramEnd"/>
      <w:r w:rsidRPr="00BD3080">
        <w:rPr>
          <w:b/>
          <w:sz w:val="28"/>
          <w:szCs w:val="28"/>
          <w:lang w:val="en-US"/>
        </w:rPr>
        <w:t xml:space="preserve"> </w:t>
      </w:r>
      <w:proofErr w:type="gramStart"/>
      <w:r w:rsidRPr="00BD3080">
        <w:rPr>
          <w:b/>
          <w:sz w:val="28"/>
          <w:szCs w:val="28"/>
          <w:lang w:val="en-US"/>
        </w:rPr>
        <w:t>2 във вр.</w:t>
      </w:r>
      <w:proofErr w:type="gramEnd"/>
      <w:r w:rsidRPr="00BD3080">
        <w:rPr>
          <w:b/>
          <w:sz w:val="28"/>
          <w:szCs w:val="28"/>
          <w:lang w:val="en-US"/>
        </w:rPr>
        <w:t xml:space="preserve"> </w:t>
      </w:r>
      <w:proofErr w:type="gramStart"/>
      <w:r w:rsidRPr="00BD3080">
        <w:rPr>
          <w:b/>
          <w:sz w:val="28"/>
          <w:szCs w:val="28"/>
          <w:lang w:val="en-US"/>
        </w:rPr>
        <w:t>ал</w:t>
      </w:r>
      <w:proofErr w:type="gramEnd"/>
      <w:r w:rsidRPr="00BD3080">
        <w:rPr>
          <w:b/>
          <w:sz w:val="28"/>
          <w:szCs w:val="28"/>
          <w:lang w:val="en-US"/>
        </w:rPr>
        <w:t xml:space="preserve">. </w:t>
      </w:r>
      <w:proofErr w:type="gramStart"/>
      <w:r w:rsidRPr="00BD3080">
        <w:rPr>
          <w:b/>
          <w:sz w:val="28"/>
          <w:szCs w:val="28"/>
          <w:lang w:val="en-US"/>
        </w:rPr>
        <w:t>1 във вр.</w:t>
      </w:r>
      <w:proofErr w:type="gramEnd"/>
      <w:r w:rsidRPr="00BD3080">
        <w:rPr>
          <w:b/>
          <w:sz w:val="28"/>
          <w:szCs w:val="28"/>
          <w:lang w:val="en-US"/>
        </w:rPr>
        <w:t xml:space="preserve"> </w:t>
      </w:r>
      <w:proofErr w:type="gramStart"/>
      <w:r w:rsidRPr="00BD3080">
        <w:rPr>
          <w:b/>
          <w:sz w:val="28"/>
          <w:szCs w:val="28"/>
          <w:lang w:val="en-US"/>
        </w:rPr>
        <w:t>чл</w:t>
      </w:r>
      <w:proofErr w:type="gramEnd"/>
      <w:r w:rsidRPr="00BD3080">
        <w:rPr>
          <w:b/>
          <w:sz w:val="28"/>
          <w:szCs w:val="28"/>
          <w:lang w:val="en-US"/>
        </w:rPr>
        <w:t xml:space="preserve">. </w:t>
      </w:r>
      <w:proofErr w:type="gramStart"/>
      <w:r w:rsidRPr="00BD3080">
        <w:rPr>
          <w:b/>
          <w:sz w:val="28"/>
          <w:szCs w:val="28"/>
          <w:lang w:val="en-US"/>
        </w:rPr>
        <w:t>20, ал.</w:t>
      </w:r>
      <w:proofErr w:type="gramEnd"/>
      <w:r w:rsidRPr="00BD3080">
        <w:rPr>
          <w:b/>
          <w:sz w:val="28"/>
          <w:szCs w:val="28"/>
          <w:lang w:val="en-US"/>
        </w:rPr>
        <w:t xml:space="preserve"> </w:t>
      </w:r>
      <w:proofErr w:type="gramStart"/>
      <w:r w:rsidRPr="00BD3080">
        <w:rPr>
          <w:b/>
          <w:sz w:val="28"/>
          <w:szCs w:val="28"/>
          <w:lang w:val="en-US"/>
        </w:rPr>
        <w:t>2 във вр.</w:t>
      </w:r>
      <w:proofErr w:type="gramEnd"/>
      <w:r w:rsidRPr="00BD3080">
        <w:rPr>
          <w:b/>
          <w:sz w:val="28"/>
          <w:szCs w:val="28"/>
          <w:lang w:val="en-US"/>
        </w:rPr>
        <w:t xml:space="preserve"> </w:t>
      </w:r>
      <w:proofErr w:type="gramStart"/>
      <w:r w:rsidRPr="00BD3080">
        <w:rPr>
          <w:b/>
          <w:sz w:val="28"/>
          <w:szCs w:val="28"/>
          <w:lang w:val="en-US"/>
        </w:rPr>
        <w:t>ал</w:t>
      </w:r>
      <w:proofErr w:type="gramEnd"/>
      <w:r w:rsidRPr="00BD3080">
        <w:rPr>
          <w:b/>
          <w:sz w:val="28"/>
          <w:szCs w:val="28"/>
          <w:lang w:val="en-US"/>
        </w:rPr>
        <w:t xml:space="preserve">. 1 от НК; </w:t>
      </w:r>
      <w:r w:rsidRPr="00BD3080">
        <w:rPr>
          <w:sz w:val="28"/>
          <w:szCs w:val="28"/>
          <w:lang w:val="en-US"/>
        </w:rPr>
        <w:t>както</w:t>
      </w:r>
      <w:r w:rsidRPr="00BD3080">
        <w:rPr>
          <w:b/>
          <w:sz w:val="28"/>
          <w:szCs w:val="28"/>
          <w:lang w:val="en-US"/>
        </w:rPr>
        <w:t xml:space="preserve"> </w:t>
      </w:r>
      <w:r w:rsidRPr="00BD3080">
        <w:rPr>
          <w:sz w:val="28"/>
          <w:szCs w:val="28"/>
          <w:lang w:val="en-US"/>
        </w:rPr>
        <w:t>и</w:t>
      </w:r>
      <w:r w:rsidRPr="00BD3080">
        <w:rPr>
          <w:b/>
          <w:sz w:val="28"/>
          <w:szCs w:val="28"/>
          <w:lang w:val="en-US"/>
        </w:rPr>
        <w:t xml:space="preserve"> </w:t>
      </w:r>
      <w:r w:rsidRPr="00BD3080">
        <w:rPr>
          <w:sz w:val="28"/>
          <w:szCs w:val="28"/>
          <w:lang w:val="en-US"/>
        </w:rPr>
        <w:t>за това, че</w:t>
      </w:r>
      <w:r w:rsidRPr="00BD3080">
        <w:rPr>
          <w:b/>
          <w:sz w:val="28"/>
          <w:szCs w:val="28"/>
          <w:lang w:val="en-US"/>
        </w:rPr>
        <w:t xml:space="preserve"> </w:t>
      </w:r>
    </w:p>
    <w:p w:rsidR="00BD3080" w:rsidRPr="00BD3080" w:rsidRDefault="00BD3080" w:rsidP="00BD3080">
      <w:pPr>
        <w:ind w:firstLine="708"/>
        <w:jc w:val="both"/>
        <w:rPr>
          <w:sz w:val="28"/>
          <w:szCs w:val="28"/>
          <w:lang w:val="en-US"/>
        </w:rPr>
      </w:pPr>
      <w:proofErr w:type="gramStart"/>
      <w:r w:rsidRPr="00BD3080">
        <w:rPr>
          <w:sz w:val="28"/>
          <w:szCs w:val="28"/>
          <w:lang w:val="en-US"/>
        </w:rPr>
        <w:t>на</w:t>
      </w:r>
      <w:proofErr w:type="gramEnd"/>
      <w:r w:rsidRPr="00BD3080">
        <w:rPr>
          <w:sz w:val="28"/>
          <w:szCs w:val="28"/>
          <w:lang w:val="en-US"/>
        </w:rPr>
        <w:t xml:space="preserve"> 24.07.2016г., </w:t>
      </w:r>
      <w:r w:rsidRPr="00BD3080">
        <w:rPr>
          <w:bCs/>
          <w:sz w:val="28"/>
          <w:szCs w:val="28"/>
          <w:lang w:val="en-US"/>
        </w:rPr>
        <w:t xml:space="preserve">в гр. </w:t>
      </w:r>
      <w:proofErr w:type="gramStart"/>
      <w:r w:rsidRPr="00BD3080">
        <w:rPr>
          <w:bCs/>
          <w:sz w:val="28"/>
          <w:szCs w:val="28"/>
          <w:lang w:val="en-US"/>
        </w:rPr>
        <w:t>Радомир, в сградата на РУ – гр.</w:t>
      </w:r>
      <w:proofErr w:type="gramEnd"/>
      <w:r w:rsidRPr="00BD3080">
        <w:rPr>
          <w:bCs/>
          <w:sz w:val="28"/>
          <w:szCs w:val="28"/>
          <w:lang w:val="en-US"/>
        </w:rPr>
        <w:t xml:space="preserve"> </w:t>
      </w:r>
      <w:proofErr w:type="gramStart"/>
      <w:r w:rsidRPr="00BD3080">
        <w:rPr>
          <w:bCs/>
          <w:sz w:val="28"/>
          <w:szCs w:val="28"/>
          <w:lang w:val="en-US"/>
        </w:rPr>
        <w:t>Радомир, находяща се в гр.</w:t>
      </w:r>
      <w:proofErr w:type="gramEnd"/>
      <w:r w:rsidRPr="00BD3080">
        <w:rPr>
          <w:bCs/>
          <w:sz w:val="28"/>
          <w:szCs w:val="28"/>
          <w:lang w:val="en-US"/>
        </w:rPr>
        <w:t xml:space="preserve"> </w:t>
      </w:r>
      <w:proofErr w:type="gramStart"/>
      <w:r w:rsidRPr="00BD3080">
        <w:rPr>
          <w:bCs/>
          <w:sz w:val="28"/>
          <w:szCs w:val="28"/>
          <w:lang w:val="en-US"/>
        </w:rPr>
        <w:t>Радомир, ул.</w:t>
      </w:r>
      <w:proofErr w:type="gramEnd"/>
      <w:r w:rsidRPr="00BD3080">
        <w:rPr>
          <w:bCs/>
          <w:sz w:val="28"/>
          <w:szCs w:val="28"/>
          <w:lang w:val="en-US"/>
        </w:rPr>
        <w:t xml:space="preserve"> </w:t>
      </w:r>
      <w:proofErr w:type="gramStart"/>
      <w:r w:rsidRPr="00BD3080">
        <w:rPr>
          <w:bCs/>
          <w:sz w:val="28"/>
          <w:szCs w:val="28"/>
          <w:lang w:val="en-US"/>
        </w:rPr>
        <w:t xml:space="preserve">„Люлякова”, </w:t>
      </w:r>
      <w:r w:rsidRPr="00BD3080">
        <w:rPr>
          <w:sz w:val="28"/>
          <w:szCs w:val="28"/>
          <w:lang w:val="en-US"/>
        </w:rPr>
        <w:t>№ 3,</w:t>
      </w:r>
      <w:r w:rsidRPr="00BD3080">
        <w:rPr>
          <w:bCs/>
          <w:sz w:val="28"/>
          <w:szCs w:val="28"/>
          <w:lang w:val="en-US"/>
        </w:rPr>
        <w:t xml:space="preserve"> употребил заплашване спрямо служители на ОД на МВР – гр.</w:t>
      </w:r>
      <w:proofErr w:type="gramEnd"/>
      <w:r w:rsidRPr="00BD3080">
        <w:rPr>
          <w:bCs/>
          <w:sz w:val="28"/>
          <w:szCs w:val="28"/>
          <w:lang w:val="en-US"/>
        </w:rPr>
        <w:t xml:space="preserve"> Перник – </w:t>
      </w:r>
      <w:r w:rsidRPr="00A540AC">
        <w:rPr>
          <w:bCs/>
          <w:sz w:val="28"/>
          <w:szCs w:val="28"/>
          <w:lang w:val="en-US"/>
        </w:rPr>
        <w:t>Н</w:t>
      </w:r>
      <w:r w:rsidR="008B2701" w:rsidRPr="00A540AC">
        <w:rPr>
          <w:bCs/>
          <w:sz w:val="28"/>
          <w:szCs w:val="28"/>
        </w:rPr>
        <w:t>.</w:t>
      </w:r>
      <w:r w:rsidRPr="00A540AC">
        <w:rPr>
          <w:bCs/>
          <w:sz w:val="28"/>
          <w:szCs w:val="28"/>
          <w:lang w:val="en-US"/>
        </w:rPr>
        <w:t xml:space="preserve"> П</w:t>
      </w:r>
      <w:r w:rsidR="008B2701" w:rsidRPr="00A540AC">
        <w:rPr>
          <w:bCs/>
          <w:sz w:val="28"/>
          <w:szCs w:val="28"/>
        </w:rPr>
        <w:t>.</w:t>
      </w:r>
      <w:r w:rsidRPr="00A540AC">
        <w:rPr>
          <w:bCs/>
          <w:sz w:val="28"/>
          <w:szCs w:val="28"/>
          <w:lang w:val="en-US"/>
        </w:rPr>
        <w:t xml:space="preserve"> Й</w:t>
      </w:r>
      <w:r w:rsidR="008B2701" w:rsidRPr="00A540AC">
        <w:rPr>
          <w:bCs/>
          <w:sz w:val="28"/>
          <w:szCs w:val="28"/>
        </w:rPr>
        <w:t>.</w:t>
      </w:r>
      <w:r w:rsidRPr="00A540AC">
        <w:rPr>
          <w:bCs/>
          <w:sz w:val="28"/>
          <w:szCs w:val="28"/>
          <w:lang w:val="en-US"/>
        </w:rPr>
        <w:t xml:space="preserve"> и А</w:t>
      </w:r>
      <w:r w:rsidR="008B2701" w:rsidRPr="00A540AC">
        <w:rPr>
          <w:bCs/>
          <w:sz w:val="28"/>
          <w:szCs w:val="28"/>
        </w:rPr>
        <w:t>.</w:t>
      </w:r>
      <w:r w:rsidRPr="00A540AC">
        <w:rPr>
          <w:bCs/>
          <w:sz w:val="28"/>
          <w:szCs w:val="28"/>
          <w:lang w:val="en-US"/>
        </w:rPr>
        <w:t xml:space="preserve"> В</w:t>
      </w:r>
      <w:r w:rsidR="008B2701" w:rsidRPr="00A540AC">
        <w:rPr>
          <w:bCs/>
          <w:sz w:val="28"/>
          <w:szCs w:val="28"/>
        </w:rPr>
        <w:t>.</w:t>
      </w:r>
      <w:r w:rsidRPr="00A540AC">
        <w:rPr>
          <w:bCs/>
          <w:sz w:val="28"/>
          <w:szCs w:val="28"/>
          <w:lang w:val="en-US"/>
        </w:rPr>
        <w:t xml:space="preserve"> А</w:t>
      </w:r>
      <w:proofErr w:type="gramStart"/>
      <w:r w:rsidR="008B2701" w:rsidRPr="00A540AC">
        <w:rPr>
          <w:bCs/>
          <w:sz w:val="28"/>
          <w:szCs w:val="28"/>
        </w:rPr>
        <w:t>.</w:t>
      </w:r>
      <w:r w:rsidRPr="00A540AC">
        <w:rPr>
          <w:bCs/>
          <w:sz w:val="28"/>
          <w:szCs w:val="28"/>
          <w:lang w:val="en-US"/>
        </w:rPr>
        <w:t>/</w:t>
      </w:r>
      <w:proofErr w:type="gramEnd"/>
      <w:r w:rsidRPr="00A540AC">
        <w:rPr>
          <w:bCs/>
          <w:sz w:val="28"/>
          <w:szCs w:val="28"/>
          <w:lang w:val="en-US"/>
        </w:rPr>
        <w:t xml:space="preserve">изразено чрез репликите му: „ще ви уволня” и „ще си търсите нова </w:t>
      </w:r>
      <w:r w:rsidRPr="00A540AC">
        <w:rPr>
          <w:bCs/>
          <w:sz w:val="28"/>
          <w:szCs w:val="28"/>
          <w:lang w:val="en-US"/>
        </w:rPr>
        <w:lastRenderedPageBreak/>
        <w:t xml:space="preserve">работа”/, с цел да ги принуди в качеството им на органи на власт да </w:t>
      </w:r>
      <w:r w:rsidRPr="00BD3080">
        <w:rPr>
          <w:bCs/>
          <w:sz w:val="28"/>
          <w:szCs w:val="28"/>
          <w:lang w:val="en-US"/>
        </w:rPr>
        <w:t xml:space="preserve">пропуснат нещо по служба, а именно: да изпълнят служебните си задължения, произтичащи от разпоредбите на ЗМВР /да изготвят писмена заповед за задържане и да го настанят в помещение за настаняване на задържани лица – задължения по чл. </w:t>
      </w:r>
      <w:proofErr w:type="gramStart"/>
      <w:r w:rsidRPr="00BD3080">
        <w:rPr>
          <w:bCs/>
          <w:sz w:val="28"/>
          <w:szCs w:val="28"/>
          <w:lang w:val="en-US"/>
        </w:rPr>
        <w:t>74, ал.</w:t>
      </w:r>
      <w:proofErr w:type="gramEnd"/>
      <w:r w:rsidRPr="00BD3080">
        <w:rPr>
          <w:bCs/>
          <w:sz w:val="28"/>
          <w:szCs w:val="28"/>
          <w:lang w:val="en-US"/>
        </w:rPr>
        <w:t xml:space="preserve"> </w:t>
      </w:r>
      <w:proofErr w:type="gramStart"/>
      <w:r w:rsidRPr="00BD3080">
        <w:rPr>
          <w:bCs/>
          <w:sz w:val="28"/>
          <w:szCs w:val="28"/>
          <w:lang w:val="en-US"/>
        </w:rPr>
        <w:t>1 във вр.</w:t>
      </w:r>
      <w:proofErr w:type="gramEnd"/>
      <w:r w:rsidRPr="00BD3080">
        <w:rPr>
          <w:bCs/>
          <w:sz w:val="28"/>
          <w:szCs w:val="28"/>
          <w:lang w:val="en-US"/>
        </w:rPr>
        <w:t xml:space="preserve"> </w:t>
      </w:r>
      <w:proofErr w:type="gramStart"/>
      <w:r w:rsidRPr="00BD3080">
        <w:rPr>
          <w:bCs/>
          <w:sz w:val="28"/>
          <w:szCs w:val="28"/>
          <w:lang w:val="en-US"/>
        </w:rPr>
        <w:t>чл</w:t>
      </w:r>
      <w:proofErr w:type="gramEnd"/>
      <w:r w:rsidRPr="00BD3080">
        <w:rPr>
          <w:bCs/>
          <w:sz w:val="28"/>
          <w:szCs w:val="28"/>
          <w:lang w:val="en-US"/>
        </w:rPr>
        <w:t xml:space="preserve">. </w:t>
      </w:r>
      <w:proofErr w:type="gramStart"/>
      <w:r w:rsidRPr="00BD3080">
        <w:rPr>
          <w:bCs/>
          <w:sz w:val="28"/>
          <w:szCs w:val="28"/>
          <w:lang w:val="en-US"/>
        </w:rPr>
        <w:t>72, ал.</w:t>
      </w:r>
      <w:proofErr w:type="gramEnd"/>
      <w:r w:rsidRPr="00BD3080">
        <w:rPr>
          <w:bCs/>
          <w:sz w:val="28"/>
          <w:szCs w:val="28"/>
          <w:lang w:val="en-US"/>
        </w:rPr>
        <w:t xml:space="preserve"> </w:t>
      </w:r>
      <w:proofErr w:type="gramStart"/>
      <w:r w:rsidRPr="00BD3080">
        <w:rPr>
          <w:bCs/>
          <w:sz w:val="28"/>
          <w:szCs w:val="28"/>
          <w:lang w:val="en-US"/>
        </w:rPr>
        <w:t>1, т. 6 и чл.</w:t>
      </w:r>
      <w:proofErr w:type="gramEnd"/>
      <w:r w:rsidRPr="00BD3080">
        <w:rPr>
          <w:bCs/>
          <w:sz w:val="28"/>
          <w:szCs w:val="28"/>
          <w:lang w:val="en-US"/>
        </w:rPr>
        <w:t xml:space="preserve"> </w:t>
      </w:r>
      <w:proofErr w:type="gramStart"/>
      <w:r w:rsidRPr="00BD3080">
        <w:rPr>
          <w:bCs/>
          <w:sz w:val="28"/>
          <w:szCs w:val="28"/>
          <w:lang w:val="en-US"/>
        </w:rPr>
        <w:t>72, ал.</w:t>
      </w:r>
      <w:proofErr w:type="gramEnd"/>
      <w:r w:rsidRPr="00BD3080">
        <w:rPr>
          <w:bCs/>
          <w:sz w:val="28"/>
          <w:szCs w:val="28"/>
          <w:lang w:val="en-US"/>
        </w:rPr>
        <w:t xml:space="preserve"> </w:t>
      </w:r>
      <w:proofErr w:type="gramStart"/>
      <w:r w:rsidRPr="00BD3080">
        <w:rPr>
          <w:bCs/>
          <w:sz w:val="28"/>
          <w:szCs w:val="28"/>
          <w:lang w:val="en-US"/>
        </w:rPr>
        <w:t>2 във вр.</w:t>
      </w:r>
      <w:proofErr w:type="gramEnd"/>
      <w:r w:rsidRPr="00BD3080">
        <w:rPr>
          <w:bCs/>
          <w:sz w:val="28"/>
          <w:szCs w:val="28"/>
          <w:lang w:val="en-US"/>
        </w:rPr>
        <w:t xml:space="preserve"> </w:t>
      </w:r>
      <w:proofErr w:type="gramStart"/>
      <w:r w:rsidRPr="00BD3080">
        <w:rPr>
          <w:bCs/>
          <w:sz w:val="28"/>
          <w:szCs w:val="28"/>
          <w:lang w:val="en-US"/>
        </w:rPr>
        <w:t>ал</w:t>
      </w:r>
      <w:proofErr w:type="gramEnd"/>
      <w:r w:rsidRPr="00BD3080">
        <w:rPr>
          <w:bCs/>
          <w:sz w:val="28"/>
          <w:szCs w:val="28"/>
          <w:lang w:val="en-US"/>
        </w:rPr>
        <w:t xml:space="preserve">. </w:t>
      </w:r>
      <w:proofErr w:type="gramStart"/>
      <w:r w:rsidRPr="00BD3080">
        <w:rPr>
          <w:bCs/>
          <w:sz w:val="28"/>
          <w:szCs w:val="28"/>
          <w:lang w:val="en-US"/>
        </w:rPr>
        <w:t xml:space="preserve">1, т. 6 от ЗМВР/ – </w:t>
      </w:r>
      <w:r w:rsidRPr="00BD3080">
        <w:rPr>
          <w:b/>
          <w:bCs/>
          <w:sz w:val="28"/>
          <w:szCs w:val="28"/>
          <w:lang w:val="en-US"/>
        </w:rPr>
        <w:t>престъпление по чл.</w:t>
      </w:r>
      <w:proofErr w:type="gramEnd"/>
      <w:r w:rsidRPr="00BD3080">
        <w:rPr>
          <w:b/>
          <w:bCs/>
          <w:sz w:val="28"/>
          <w:szCs w:val="28"/>
          <w:lang w:val="en-US"/>
        </w:rPr>
        <w:t xml:space="preserve"> </w:t>
      </w:r>
      <w:proofErr w:type="gramStart"/>
      <w:r w:rsidRPr="00BD3080">
        <w:rPr>
          <w:b/>
          <w:bCs/>
          <w:sz w:val="28"/>
          <w:szCs w:val="28"/>
          <w:lang w:val="en-US"/>
        </w:rPr>
        <w:t>269, ал.</w:t>
      </w:r>
      <w:proofErr w:type="gramEnd"/>
      <w:r w:rsidRPr="00BD3080">
        <w:rPr>
          <w:b/>
          <w:bCs/>
          <w:sz w:val="28"/>
          <w:szCs w:val="28"/>
          <w:lang w:val="en-US"/>
        </w:rPr>
        <w:t xml:space="preserve"> </w:t>
      </w:r>
      <w:proofErr w:type="gramStart"/>
      <w:r w:rsidRPr="00BD3080">
        <w:rPr>
          <w:b/>
          <w:bCs/>
          <w:sz w:val="28"/>
          <w:szCs w:val="28"/>
          <w:lang w:val="en-US"/>
        </w:rPr>
        <w:t>1 НК.</w:t>
      </w:r>
      <w:proofErr w:type="gramEnd"/>
      <w:r w:rsidRPr="00BD3080">
        <w:rPr>
          <w:b/>
          <w:bCs/>
          <w:sz w:val="28"/>
          <w:szCs w:val="28"/>
          <w:lang w:val="en-US"/>
        </w:rPr>
        <w:t xml:space="preserve"> </w:t>
      </w:r>
    </w:p>
    <w:p w:rsidR="00BD3080" w:rsidRPr="00BD3080" w:rsidRDefault="00BD3080" w:rsidP="00BD3080">
      <w:pPr>
        <w:ind w:firstLine="708"/>
        <w:jc w:val="both"/>
        <w:rPr>
          <w:color w:val="000000"/>
          <w:sz w:val="28"/>
          <w:szCs w:val="28"/>
          <w:lang w:val="en-US"/>
        </w:rPr>
      </w:pPr>
    </w:p>
    <w:p w:rsidR="00BD3080" w:rsidRPr="00BD3080" w:rsidRDefault="00BD3080" w:rsidP="00BD3080">
      <w:pPr>
        <w:ind w:firstLine="708"/>
        <w:jc w:val="both"/>
        <w:rPr>
          <w:color w:val="000000"/>
          <w:sz w:val="28"/>
          <w:szCs w:val="28"/>
          <w:lang w:val="en-US"/>
        </w:rPr>
      </w:pPr>
      <w:proofErr w:type="gramStart"/>
      <w:r w:rsidRPr="00BD3080">
        <w:rPr>
          <w:color w:val="000000"/>
          <w:sz w:val="28"/>
          <w:szCs w:val="28"/>
          <w:lang w:val="en-US"/>
        </w:rPr>
        <w:t>В Районен съд – гр.</w:t>
      </w:r>
      <w:proofErr w:type="gramEnd"/>
      <w:r w:rsidRPr="00BD3080">
        <w:rPr>
          <w:color w:val="000000"/>
          <w:sz w:val="28"/>
          <w:szCs w:val="28"/>
          <w:lang w:val="en-US"/>
        </w:rPr>
        <w:t xml:space="preserve"> </w:t>
      </w:r>
      <w:proofErr w:type="gramStart"/>
      <w:r w:rsidRPr="00BD3080">
        <w:rPr>
          <w:color w:val="000000"/>
          <w:sz w:val="28"/>
          <w:szCs w:val="28"/>
          <w:lang w:val="en-US"/>
        </w:rPr>
        <w:t>Перник е било образувано НОХД номер 1712/2017г., в хода на което Районен съд – гр.</w:t>
      </w:r>
      <w:proofErr w:type="gramEnd"/>
      <w:r w:rsidRPr="00BD3080">
        <w:rPr>
          <w:color w:val="000000"/>
          <w:sz w:val="28"/>
          <w:szCs w:val="28"/>
          <w:lang w:val="en-US"/>
        </w:rPr>
        <w:t xml:space="preserve"> </w:t>
      </w:r>
      <w:proofErr w:type="gramStart"/>
      <w:r w:rsidRPr="00BD3080">
        <w:rPr>
          <w:color w:val="000000"/>
          <w:sz w:val="28"/>
          <w:szCs w:val="28"/>
          <w:lang w:val="en-US"/>
        </w:rPr>
        <w:t>Перник е прекратил с Определение съдебното производство и е изпратил делото по компетентност на Районен съд – гр.</w:t>
      </w:r>
      <w:proofErr w:type="gramEnd"/>
      <w:r w:rsidRPr="00BD3080">
        <w:rPr>
          <w:color w:val="000000"/>
          <w:sz w:val="28"/>
          <w:szCs w:val="28"/>
          <w:lang w:val="en-US"/>
        </w:rPr>
        <w:t xml:space="preserve"> </w:t>
      </w:r>
      <w:proofErr w:type="gramStart"/>
      <w:r w:rsidRPr="00BD3080">
        <w:rPr>
          <w:color w:val="000000"/>
          <w:sz w:val="28"/>
          <w:szCs w:val="28"/>
          <w:lang w:val="en-US"/>
        </w:rPr>
        <w:t>Радомир. В Районен съд – гр.</w:t>
      </w:r>
      <w:proofErr w:type="gramEnd"/>
      <w:r w:rsidRPr="00BD3080">
        <w:rPr>
          <w:color w:val="000000"/>
          <w:sz w:val="28"/>
          <w:szCs w:val="28"/>
          <w:lang w:val="en-US"/>
        </w:rPr>
        <w:t xml:space="preserve"> </w:t>
      </w:r>
      <w:proofErr w:type="gramStart"/>
      <w:r w:rsidRPr="00BD3080">
        <w:rPr>
          <w:color w:val="000000"/>
          <w:sz w:val="28"/>
          <w:szCs w:val="28"/>
          <w:lang w:val="en-US"/>
        </w:rPr>
        <w:t>Радомир е образувано НОХД номер 462/2017г., по което е насрочено разпоредително заседание.</w:t>
      </w:r>
      <w:proofErr w:type="gramEnd"/>
      <w:r w:rsidRPr="00BD3080">
        <w:rPr>
          <w:color w:val="000000"/>
          <w:sz w:val="28"/>
          <w:szCs w:val="28"/>
          <w:lang w:val="en-US"/>
        </w:rPr>
        <w:t xml:space="preserve">  </w:t>
      </w:r>
    </w:p>
    <w:p w:rsidR="00BD3080" w:rsidRPr="00BD3080" w:rsidRDefault="00BD3080" w:rsidP="00BD3080">
      <w:pPr>
        <w:ind w:firstLine="708"/>
        <w:jc w:val="both"/>
        <w:rPr>
          <w:color w:val="000000"/>
          <w:sz w:val="28"/>
          <w:szCs w:val="28"/>
          <w:lang w:val="en-US"/>
        </w:rPr>
      </w:pPr>
    </w:p>
    <w:p w:rsidR="00BD3080" w:rsidRPr="00A540AC" w:rsidRDefault="00BD3080" w:rsidP="00056885">
      <w:pPr>
        <w:jc w:val="both"/>
        <w:rPr>
          <w:b/>
          <w:sz w:val="28"/>
          <w:szCs w:val="28"/>
        </w:rPr>
      </w:pPr>
      <w:r w:rsidRPr="00BD3080">
        <w:rPr>
          <w:b/>
          <w:sz w:val="28"/>
          <w:szCs w:val="28"/>
        </w:rPr>
        <w:t xml:space="preserve">          3.</w:t>
      </w:r>
      <w:r w:rsidRPr="00BD3080">
        <w:rPr>
          <w:sz w:val="28"/>
          <w:szCs w:val="28"/>
          <w:lang w:val="en-US"/>
        </w:rPr>
        <w:t xml:space="preserve">Прокурорска преписка № 359/2016г. </w:t>
      </w:r>
      <w:proofErr w:type="gramStart"/>
      <w:r w:rsidRPr="00BD3080">
        <w:rPr>
          <w:sz w:val="28"/>
          <w:szCs w:val="28"/>
          <w:lang w:val="en-US"/>
        </w:rPr>
        <w:t>по</w:t>
      </w:r>
      <w:proofErr w:type="gramEnd"/>
      <w:r w:rsidRPr="00BD3080">
        <w:rPr>
          <w:sz w:val="28"/>
          <w:szCs w:val="28"/>
          <w:lang w:val="en-US"/>
        </w:rPr>
        <w:t xml:space="preserve"> описа на Районна прокуратура – гр. </w:t>
      </w:r>
      <w:proofErr w:type="gramStart"/>
      <w:r w:rsidRPr="00BD3080">
        <w:rPr>
          <w:sz w:val="28"/>
          <w:szCs w:val="28"/>
          <w:lang w:val="en-US"/>
        </w:rPr>
        <w:t>Перник, досъдебно производство № 101/2016г.</w:t>
      </w:r>
      <w:proofErr w:type="gramEnd"/>
      <w:r w:rsidRPr="00BD3080">
        <w:rPr>
          <w:sz w:val="28"/>
          <w:szCs w:val="28"/>
          <w:lang w:val="en-US"/>
        </w:rPr>
        <w:t xml:space="preserve"> </w:t>
      </w:r>
      <w:proofErr w:type="gramStart"/>
      <w:r w:rsidRPr="00BD3080">
        <w:rPr>
          <w:sz w:val="28"/>
          <w:szCs w:val="28"/>
          <w:lang w:val="en-US"/>
        </w:rPr>
        <w:t>по</w:t>
      </w:r>
      <w:proofErr w:type="gramEnd"/>
      <w:r w:rsidRPr="00BD3080">
        <w:rPr>
          <w:sz w:val="28"/>
          <w:szCs w:val="28"/>
          <w:lang w:val="en-US"/>
        </w:rPr>
        <w:t xml:space="preserve"> описа на 01 РУ ОД МВР – гр. </w:t>
      </w:r>
      <w:proofErr w:type="gramStart"/>
      <w:r w:rsidRPr="00BD3080">
        <w:rPr>
          <w:sz w:val="28"/>
          <w:szCs w:val="28"/>
          <w:lang w:val="en-US"/>
        </w:rPr>
        <w:t xml:space="preserve">Перник, е водено за престъпление по </w:t>
      </w:r>
      <w:r w:rsidRPr="00BD3080">
        <w:rPr>
          <w:bCs/>
          <w:sz w:val="28"/>
          <w:szCs w:val="28"/>
          <w:lang w:val="en-US"/>
        </w:rPr>
        <w:t>чл.</w:t>
      </w:r>
      <w:proofErr w:type="gramEnd"/>
      <w:r w:rsidRPr="00BD3080">
        <w:rPr>
          <w:bCs/>
          <w:sz w:val="28"/>
          <w:szCs w:val="28"/>
          <w:lang w:val="en-US"/>
        </w:rPr>
        <w:t xml:space="preserve"> </w:t>
      </w:r>
      <w:proofErr w:type="gramStart"/>
      <w:r w:rsidRPr="00BD3080">
        <w:rPr>
          <w:bCs/>
          <w:sz w:val="28"/>
          <w:szCs w:val="28"/>
          <w:lang w:val="en-US"/>
        </w:rPr>
        <w:t>212, ал.</w:t>
      </w:r>
      <w:proofErr w:type="gramEnd"/>
      <w:r w:rsidRPr="00BD3080">
        <w:rPr>
          <w:bCs/>
          <w:sz w:val="28"/>
          <w:szCs w:val="28"/>
          <w:lang w:val="en-US"/>
        </w:rPr>
        <w:t xml:space="preserve"> </w:t>
      </w:r>
      <w:proofErr w:type="gramStart"/>
      <w:r w:rsidRPr="00BD3080">
        <w:rPr>
          <w:bCs/>
          <w:sz w:val="28"/>
          <w:szCs w:val="28"/>
          <w:lang w:val="en-US"/>
        </w:rPr>
        <w:t>4 във вр.</w:t>
      </w:r>
      <w:proofErr w:type="gramEnd"/>
      <w:r w:rsidRPr="00BD3080">
        <w:rPr>
          <w:bCs/>
          <w:sz w:val="28"/>
          <w:szCs w:val="28"/>
          <w:lang w:val="en-US"/>
        </w:rPr>
        <w:t xml:space="preserve"> </w:t>
      </w:r>
      <w:proofErr w:type="gramStart"/>
      <w:r w:rsidRPr="00BD3080">
        <w:rPr>
          <w:bCs/>
          <w:sz w:val="28"/>
          <w:szCs w:val="28"/>
          <w:lang w:val="en-US"/>
        </w:rPr>
        <w:t>ал</w:t>
      </w:r>
      <w:proofErr w:type="gramEnd"/>
      <w:r w:rsidRPr="00BD3080">
        <w:rPr>
          <w:bCs/>
          <w:sz w:val="28"/>
          <w:szCs w:val="28"/>
          <w:lang w:val="en-US"/>
        </w:rPr>
        <w:t xml:space="preserve">. </w:t>
      </w:r>
      <w:proofErr w:type="gramStart"/>
      <w:r w:rsidRPr="00BD3080">
        <w:rPr>
          <w:bCs/>
          <w:sz w:val="28"/>
          <w:szCs w:val="28"/>
          <w:lang w:val="en-US"/>
        </w:rPr>
        <w:t>1 във вр.</w:t>
      </w:r>
      <w:proofErr w:type="gramEnd"/>
      <w:r w:rsidRPr="00BD3080">
        <w:rPr>
          <w:bCs/>
          <w:sz w:val="28"/>
          <w:szCs w:val="28"/>
          <w:lang w:val="en-US"/>
        </w:rPr>
        <w:t xml:space="preserve"> </w:t>
      </w:r>
      <w:proofErr w:type="gramStart"/>
      <w:r w:rsidRPr="00BD3080">
        <w:rPr>
          <w:bCs/>
          <w:sz w:val="28"/>
          <w:szCs w:val="28"/>
          <w:lang w:val="en-US"/>
        </w:rPr>
        <w:t>чл</w:t>
      </w:r>
      <w:proofErr w:type="gramEnd"/>
      <w:r w:rsidRPr="00BD3080">
        <w:rPr>
          <w:bCs/>
          <w:sz w:val="28"/>
          <w:szCs w:val="28"/>
          <w:lang w:val="en-US"/>
        </w:rPr>
        <w:t xml:space="preserve">. </w:t>
      </w:r>
      <w:proofErr w:type="gramStart"/>
      <w:r w:rsidRPr="00BD3080">
        <w:rPr>
          <w:bCs/>
          <w:sz w:val="28"/>
          <w:szCs w:val="28"/>
          <w:lang w:val="en-US"/>
        </w:rPr>
        <w:t>26, ал.</w:t>
      </w:r>
      <w:proofErr w:type="gramEnd"/>
      <w:r w:rsidRPr="00BD3080">
        <w:rPr>
          <w:bCs/>
          <w:sz w:val="28"/>
          <w:szCs w:val="28"/>
          <w:lang w:val="en-US"/>
        </w:rPr>
        <w:t xml:space="preserve"> 1 НК</w:t>
      </w:r>
      <w:r w:rsidRPr="00A540AC">
        <w:rPr>
          <w:sz w:val="28"/>
          <w:szCs w:val="28"/>
          <w:lang w:val="en-US"/>
        </w:rPr>
        <w:t>, извършено от В</w:t>
      </w:r>
      <w:r w:rsidR="008B2701" w:rsidRPr="00A540AC">
        <w:rPr>
          <w:sz w:val="28"/>
          <w:szCs w:val="28"/>
        </w:rPr>
        <w:t>.</w:t>
      </w:r>
      <w:r w:rsidRPr="00A540AC">
        <w:rPr>
          <w:sz w:val="28"/>
          <w:szCs w:val="28"/>
          <w:lang w:val="en-US"/>
        </w:rPr>
        <w:t xml:space="preserve"> К</w:t>
      </w:r>
      <w:r w:rsidR="008B2701" w:rsidRPr="00A540AC">
        <w:rPr>
          <w:sz w:val="28"/>
          <w:szCs w:val="28"/>
        </w:rPr>
        <w:t>.</w:t>
      </w:r>
      <w:r w:rsidRPr="00A540AC">
        <w:rPr>
          <w:sz w:val="28"/>
          <w:szCs w:val="28"/>
          <w:lang w:val="en-US"/>
        </w:rPr>
        <w:t xml:space="preserve"> В</w:t>
      </w:r>
      <w:proofErr w:type="gramStart"/>
      <w:r w:rsidR="008B2701" w:rsidRPr="00A540AC">
        <w:rPr>
          <w:sz w:val="28"/>
          <w:szCs w:val="28"/>
        </w:rPr>
        <w:t>.</w:t>
      </w:r>
      <w:r w:rsidRPr="00A540AC">
        <w:rPr>
          <w:sz w:val="28"/>
          <w:szCs w:val="28"/>
          <w:lang w:val="en-US"/>
        </w:rPr>
        <w:t>.</w:t>
      </w:r>
      <w:proofErr w:type="gramEnd"/>
      <w:r w:rsidRPr="00A540AC">
        <w:rPr>
          <w:sz w:val="28"/>
          <w:szCs w:val="28"/>
          <w:lang w:val="en-US"/>
        </w:rPr>
        <w:t xml:space="preserve"> </w:t>
      </w:r>
    </w:p>
    <w:p w:rsidR="00BD3080" w:rsidRPr="00BD3080" w:rsidRDefault="00BD3080" w:rsidP="00056885">
      <w:pPr>
        <w:ind w:firstLine="720"/>
        <w:jc w:val="both"/>
        <w:rPr>
          <w:sz w:val="28"/>
          <w:szCs w:val="28"/>
          <w:lang w:val="en-US" w:eastAsia="en-US"/>
        </w:rPr>
      </w:pPr>
      <w:r w:rsidRPr="00BD3080">
        <w:rPr>
          <w:sz w:val="28"/>
          <w:szCs w:val="28"/>
          <w:lang w:val="en-US"/>
        </w:rPr>
        <w:tab/>
        <w:t xml:space="preserve">По делото в процесуално качество на обвиняема е била </w:t>
      </w:r>
      <w:r w:rsidRPr="00A540AC">
        <w:rPr>
          <w:sz w:val="28"/>
          <w:szCs w:val="28"/>
          <w:lang w:val="en-US"/>
        </w:rPr>
        <w:t>привлечена В</w:t>
      </w:r>
      <w:r w:rsidR="008B2701" w:rsidRPr="00A540AC">
        <w:rPr>
          <w:sz w:val="28"/>
          <w:szCs w:val="28"/>
        </w:rPr>
        <w:t>.</w:t>
      </w:r>
      <w:r w:rsidRPr="00A540AC">
        <w:rPr>
          <w:sz w:val="28"/>
          <w:szCs w:val="28"/>
          <w:lang w:val="en-US"/>
        </w:rPr>
        <w:t xml:space="preserve"> К</w:t>
      </w:r>
      <w:r w:rsidR="008B2701" w:rsidRPr="00A540AC">
        <w:rPr>
          <w:sz w:val="28"/>
          <w:szCs w:val="28"/>
        </w:rPr>
        <w:t>.</w:t>
      </w:r>
      <w:r w:rsidRPr="00A540AC">
        <w:rPr>
          <w:sz w:val="28"/>
          <w:szCs w:val="28"/>
          <w:lang w:val="en-US"/>
        </w:rPr>
        <w:t xml:space="preserve"> В</w:t>
      </w:r>
      <w:r w:rsidR="008B2701" w:rsidRPr="00A540AC">
        <w:rPr>
          <w:sz w:val="28"/>
          <w:szCs w:val="28"/>
        </w:rPr>
        <w:t>.</w:t>
      </w:r>
      <w:r w:rsidRPr="00A540AC">
        <w:rPr>
          <w:sz w:val="28"/>
          <w:szCs w:val="28"/>
          <w:lang w:val="en-US"/>
        </w:rPr>
        <w:t xml:space="preserve"> за това</w:t>
      </w:r>
      <w:r w:rsidRPr="00BD3080">
        <w:rPr>
          <w:sz w:val="28"/>
          <w:szCs w:val="28"/>
          <w:lang w:val="en-US"/>
        </w:rPr>
        <w:t xml:space="preserve">, че: </w:t>
      </w:r>
      <w:r w:rsidRPr="00BD3080">
        <w:rPr>
          <w:sz w:val="28"/>
          <w:szCs w:val="28"/>
          <w:lang w:val="ru-RU" w:eastAsia="en-US"/>
        </w:rPr>
        <w:t xml:space="preserve">в периода от 09.03.2015г. </w:t>
      </w:r>
      <w:proofErr w:type="gramStart"/>
      <w:r w:rsidRPr="00BD3080">
        <w:rPr>
          <w:sz w:val="28"/>
          <w:szCs w:val="28"/>
          <w:lang w:val="ru-RU" w:eastAsia="en-US"/>
        </w:rPr>
        <w:t xml:space="preserve">до 08.05.2015г., в гр. Перник, в условията на продължавано престъпление, чрез използване на официален документ с невярно съдържание – Удостоверение за наследници </w:t>
      </w:r>
      <w:r w:rsidR="008E1ACE">
        <w:rPr>
          <w:sz w:val="28"/>
          <w:szCs w:val="28"/>
          <w:lang w:val="en-US" w:eastAsia="en-US"/>
        </w:rPr>
        <w:t xml:space="preserve">№ </w:t>
      </w:r>
      <w:r w:rsidR="008E1ACE">
        <w:rPr>
          <w:sz w:val="28"/>
          <w:szCs w:val="28"/>
          <w:lang w:eastAsia="en-US"/>
        </w:rPr>
        <w:t>*</w:t>
      </w:r>
      <w:r w:rsidRPr="00BD3080">
        <w:rPr>
          <w:sz w:val="28"/>
          <w:szCs w:val="28"/>
          <w:lang w:val="en-US" w:eastAsia="en-US"/>
        </w:rPr>
        <w:t>/28.01.2015г., издадено от Община Перник, е получила без правно основание чуждо (</w:t>
      </w:r>
      <w:r w:rsidRPr="00A540AC">
        <w:rPr>
          <w:sz w:val="28"/>
          <w:szCs w:val="28"/>
          <w:lang w:val="en-US" w:eastAsia="en-US"/>
        </w:rPr>
        <w:t>собственост на С</w:t>
      </w:r>
      <w:r w:rsidR="008B2701" w:rsidRPr="00A540AC">
        <w:rPr>
          <w:sz w:val="28"/>
          <w:szCs w:val="28"/>
          <w:lang w:eastAsia="en-US"/>
        </w:rPr>
        <w:t>.</w:t>
      </w:r>
      <w:r w:rsidRPr="00A540AC">
        <w:rPr>
          <w:sz w:val="28"/>
          <w:szCs w:val="28"/>
          <w:lang w:val="en-US" w:eastAsia="en-US"/>
        </w:rPr>
        <w:t xml:space="preserve"> Б</w:t>
      </w:r>
      <w:r w:rsidR="008B2701" w:rsidRPr="00A540AC">
        <w:rPr>
          <w:sz w:val="28"/>
          <w:szCs w:val="28"/>
          <w:lang w:eastAsia="en-US"/>
        </w:rPr>
        <w:t>.</w:t>
      </w:r>
      <w:r w:rsidRPr="00A540AC">
        <w:rPr>
          <w:sz w:val="28"/>
          <w:szCs w:val="28"/>
          <w:lang w:val="en-US" w:eastAsia="en-US"/>
        </w:rPr>
        <w:t xml:space="preserve"> А</w:t>
      </w:r>
      <w:r w:rsidR="008B2701" w:rsidRPr="00A540AC">
        <w:rPr>
          <w:sz w:val="28"/>
          <w:szCs w:val="28"/>
          <w:lang w:eastAsia="en-US"/>
        </w:rPr>
        <w:t>.</w:t>
      </w:r>
      <w:r w:rsidRPr="00A540AC">
        <w:rPr>
          <w:sz w:val="28"/>
          <w:szCs w:val="28"/>
          <w:lang w:val="en-US" w:eastAsia="en-US"/>
        </w:rPr>
        <w:t xml:space="preserve">) движимо имущество в големи размери (сума пари в лева и евро в левова равностойност </w:t>
      </w:r>
      <w:r w:rsidRPr="00BD3080">
        <w:rPr>
          <w:sz w:val="28"/>
          <w:szCs w:val="28"/>
          <w:lang w:val="en-US" w:eastAsia="en-US"/>
        </w:rPr>
        <w:t>в размер на 30 632.70лв.) с</w:t>
      </w:r>
      <w:proofErr w:type="gramEnd"/>
      <w:r w:rsidRPr="00BD3080">
        <w:rPr>
          <w:sz w:val="28"/>
          <w:szCs w:val="28"/>
          <w:lang w:val="en-US" w:eastAsia="en-US"/>
        </w:rPr>
        <w:t xml:space="preserve"> </w:t>
      </w:r>
      <w:proofErr w:type="gramStart"/>
      <w:r w:rsidRPr="00BD3080">
        <w:rPr>
          <w:sz w:val="28"/>
          <w:szCs w:val="28"/>
          <w:lang w:val="en-US" w:eastAsia="en-US"/>
        </w:rPr>
        <w:t>намерение</w:t>
      </w:r>
      <w:proofErr w:type="gramEnd"/>
      <w:r w:rsidRPr="00BD3080">
        <w:rPr>
          <w:sz w:val="28"/>
          <w:szCs w:val="28"/>
          <w:lang w:val="en-US" w:eastAsia="en-US"/>
        </w:rPr>
        <w:t xml:space="preserve"> да го присвои, както следва: </w:t>
      </w:r>
    </w:p>
    <w:p w:rsidR="00BD3080" w:rsidRPr="00BD3080" w:rsidRDefault="00BD3080" w:rsidP="00056885">
      <w:pPr>
        <w:spacing w:after="200"/>
        <w:jc w:val="both"/>
        <w:rPr>
          <w:sz w:val="28"/>
          <w:szCs w:val="28"/>
          <w:lang w:val="en-US" w:eastAsia="en-US"/>
        </w:rPr>
      </w:pPr>
      <w:r w:rsidRPr="00BD3080">
        <w:rPr>
          <w:sz w:val="28"/>
          <w:szCs w:val="28"/>
          <w:lang w:eastAsia="en-US"/>
        </w:rPr>
        <w:t>-</w:t>
      </w:r>
      <w:r w:rsidRPr="00BD3080">
        <w:rPr>
          <w:sz w:val="28"/>
          <w:szCs w:val="28"/>
          <w:lang w:val="en-US" w:eastAsia="en-US"/>
        </w:rPr>
        <w:t xml:space="preserve">на 09.03.2015г., </w:t>
      </w:r>
      <w:proofErr w:type="gramStart"/>
      <w:r w:rsidRPr="00BD3080">
        <w:rPr>
          <w:sz w:val="28"/>
          <w:szCs w:val="28"/>
          <w:lang w:val="en-US" w:eastAsia="en-US"/>
        </w:rPr>
        <w:t>в</w:t>
      </w:r>
      <w:proofErr w:type="gramEnd"/>
      <w:r w:rsidRPr="00BD3080">
        <w:rPr>
          <w:sz w:val="28"/>
          <w:szCs w:val="28"/>
          <w:lang w:val="en-US" w:eastAsia="en-US"/>
        </w:rPr>
        <w:t xml:space="preserve"> гр. Перник, </w:t>
      </w:r>
      <w:r w:rsidRPr="00BD3080">
        <w:rPr>
          <w:sz w:val="28"/>
          <w:szCs w:val="28"/>
          <w:lang w:val="ru-RU" w:eastAsia="en-US"/>
        </w:rPr>
        <w:t xml:space="preserve">чрез използване (представяне </w:t>
      </w:r>
      <w:r w:rsidRPr="00A540AC">
        <w:rPr>
          <w:sz w:val="28"/>
          <w:szCs w:val="28"/>
          <w:lang w:val="ru-RU" w:eastAsia="en-US"/>
        </w:rPr>
        <w:t>пред С</w:t>
      </w:r>
      <w:r w:rsidR="008B2701" w:rsidRPr="00A540AC">
        <w:rPr>
          <w:sz w:val="28"/>
          <w:szCs w:val="28"/>
          <w:lang w:val="ru-RU" w:eastAsia="en-US"/>
        </w:rPr>
        <w:t>.</w:t>
      </w:r>
      <w:r w:rsidRPr="00A540AC">
        <w:rPr>
          <w:sz w:val="28"/>
          <w:szCs w:val="28"/>
          <w:lang w:val="ru-RU" w:eastAsia="en-US"/>
        </w:rPr>
        <w:t xml:space="preserve"> В</w:t>
      </w:r>
      <w:r w:rsidR="008B2701" w:rsidRPr="00A540AC">
        <w:rPr>
          <w:sz w:val="28"/>
          <w:szCs w:val="28"/>
          <w:lang w:val="ru-RU" w:eastAsia="en-US"/>
        </w:rPr>
        <w:t>.</w:t>
      </w:r>
      <w:r w:rsidRPr="00A540AC">
        <w:rPr>
          <w:sz w:val="28"/>
          <w:szCs w:val="28"/>
          <w:lang w:val="ru-RU" w:eastAsia="en-US"/>
        </w:rPr>
        <w:t xml:space="preserve"> А</w:t>
      </w:r>
      <w:r w:rsidR="00DA47A2">
        <w:rPr>
          <w:sz w:val="28"/>
          <w:szCs w:val="28"/>
          <w:lang w:val="ru-RU" w:eastAsia="en-US"/>
        </w:rPr>
        <w:t xml:space="preserve">) </w:t>
      </w:r>
      <w:r w:rsidRPr="00BD3080">
        <w:rPr>
          <w:sz w:val="28"/>
          <w:szCs w:val="28"/>
          <w:lang w:val="ru-RU" w:eastAsia="en-US"/>
        </w:rPr>
        <w:t xml:space="preserve">на официален документ с невярно съдържание – Удостоверение за наследници </w:t>
      </w:r>
      <w:r w:rsidRPr="00BD3080">
        <w:rPr>
          <w:sz w:val="28"/>
          <w:szCs w:val="28"/>
          <w:lang w:val="en-US" w:eastAsia="en-US"/>
        </w:rPr>
        <w:t>№</w:t>
      </w:r>
      <w:r w:rsidR="00DA47A2">
        <w:rPr>
          <w:sz w:val="28"/>
          <w:szCs w:val="28"/>
          <w:lang w:eastAsia="en-US"/>
        </w:rPr>
        <w:t>*</w:t>
      </w:r>
      <w:r w:rsidRPr="00BD3080">
        <w:rPr>
          <w:sz w:val="28"/>
          <w:szCs w:val="28"/>
          <w:lang w:val="en-US" w:eastAsia="en-US"/>
        </w:rPr>
        <w:t>/</w:t>
      </w:r>
      <w:proofErr w:type="gramStart"/>
      <w:r w:rsidRPr="00BD3080">
        <w:rPr>
          <w:sz w:val="28"/>
          <w:szCs w:val="28"/>
          <w:lang w:val="en-US" w:eastAsia="en-US"/>
        </w:rPr>
        <w:t>28.01.2015г.,</w:t>
      </w:r>
      <w:proofErr w:type="gramEnd"/>
      <w:r w:rsidRPr="00BD3080">
        <w:rPr>
          <w:sz w:val="28"/>
          <w:szCs w:val="28"/>
          <w:lang w:val="en-US" w:eastAsia="en-US"/>
        </w:rPr>
        <w:t xml:space="preserve"> издадено от Община Перник, е получила без правно ос</w:t>
      </w:r>
      <w:r w:rsidR="008B2701">
        <w:rPr>
          <w:sz w:val="28"/>
          <w:szCs w:val="28"/>
          <w:lang w:val="en-US" w:eastAsia="en-US"/>
        </w:rPr>
        <w:t>нование чуждо (</w:t>
      </w:r>
      <w:r w:rsidR="008B2701" w:rsidRPr="00A540AC">
        <w:rPr>
          <w:sz w:val="28"/>
          <w:szCs w:val="28"/>
          <w:lang w:val="en-US" w:eastAsia="en-US"/>
        </w:rPr>
        <w:t>собственост на С</w:t>
      </w:r>
      <w:r w:rsidR="008B2701" w:rsidRPr="00A540AC">
        <w:rPr>
          <w:sz w:val="28"/>
          <w:szCs w:val="28"/>
          <w:lang w:eastAsia="en-US"/>
        </w:rPr>
        <w:t>.</w:t>
      </w:r>
      <w:r w:rsidRPr="00A540AC">
        <w:rPr>
          <w:sz w:val="28"/>
          <w:szCs w:val="28"/>
          <w:lang w:val="en-US" w:eastAsia="en-US"/>
        </w:rPr>
        <w:t xml:space="preserve"> Б</w:t>
      </w:r>
      <w:r w:rsidR="008B2701" w:rsidRPr="00A540AC">
        <w:rPr>
          <w:sz w:val="28"/>
          <w:szCs w:val="28"/>
          <w:lang w:eastAsia="en-US"/>
        </w:rPr>
        <w:t>.</w:t>
      </w:r>
      <w:r w:rsidRPr="00A540AC">
        <w:rPr>
          <w:sz w:val="28"/>
          <w:szCs w:val="28"/>
          <w:lang w:val="en-US" w:eastAsia="en-US"/>
        </w:rPr>
        <w:t xml:space="preserve"> А</w:t>
      </w:r>
      <w:r w:rsidR="008B2701" w:rsidRPr="00A540AC">
        <w:rPr>
          <w:sz w:val="28"/>
          <w:szCs w:val="28"/>
          <w:lang w:eastAsia="en-US"/>
        </w:rPr>
        <w:t>.</w:t>
      </w:r>
      <w:r w:rsidRPr="00A540AC">
        <w:rPr>
          <w:sz w:val="28"/>
          <w:szCs w:val="28"/>
          <w:lang w:val="en-US" w:eastAsia="en-US"/>
        </w:rPr>
        <w:t xml:space="preserve">) движимо имущество (сума пари в размер на 1080.12лв.) с намерение да го </w:t>
      </w:r>
      <w:r w:rsidRPr="00BD3080">
        <w:rPr>
          <w:sz w:val="28"/>
          <w:szCs w:val="28"/>
          <w:lang w:val="en-US" w:eastAsia="en-US"/>
        </w:rPr>
        <w:t xml:space="preserve">присвои; </w:t>
      </w:r>
    </w:p>
    <w:p w:rsidR="00BD3080" w:rsidRPr="00BD3080" w:rsidRDefault="00BD3080" w:rsidP="00056885">
      <w:pPr>
        <w:spacing w:after="200"/>
        <w:jc w:val="both"/>
        <w:rPr>
          <w:sz w:val="28"/>
          <w:szCs w:val="28"/>
          <w:lang w:val="en-US" w:eastAsia="en-US"/>
        </w:rPr>
      </w:pPr>
      <w:r w:rsidRPr="00BD3080">
        <w:rPr>
          <w:sz w:val="28"/>
          <w:szCs w:val="28"/>
          <w:lang w:eastAsia="en-US"/>
        </w:rPr>
        <w:t>-</w:t>
      </w:r>
      <w:r w:rsidR="00DA47A2">
        <w:rPr>
          <w:sz w:val="28"/>
          <w:szCs w:val="28"/>
          <w:lang w:val="en-US" w:eastAsia="en-US"/>
        </w:rPr>
        <w:t xml:space="preserve">на 08.05.2015г., </w:t>
      </w:r>
      <w:proofErr w:type="gramStart"/>
      <w:r w:rsidR="00DA47A2">
        <w:rPr>
          <w:sz w:val="28"/>
          <w:szCs w:val="28"/>
          <w:lang w:val="en-US" w:eastAsia="en-US"/>
        </w:rPr>
        <w:t>в</w:t>
      </w:r>
      <w:proofErr w:type="gramEnd"/>
      <w:r w:rsidR="00DA47A2">
        <w:rPr>
          <w:sz w:val="28"/>
          <w:szCs w:val="28"/>
          <w:lang w:val="en-US" w:eastAsia="en-US"/>
        </w:rPr>
        <w:t xml:space="preserve"> гр. Перник</w:t>
      </w:r>
      <w:r w:rsidRPr="00BD3080">
        <w:rPr>
          <w:sz w:val="28"/>
          <w:szCs w:val="28"/>
          <w:lang w:val="en-US" w:eastAsia="en-US"/>
        </w:rPr>
        <w:t xml:space="preserve">, </w:t>
      </w:r>
      <w:r w:rsidRPr="00BD3080">
        <w:rPr>
          <w:sz w:val="28"/>
          <w:szCs w:val="28"/>
          <w:lang w:val="ru-RU" w:eastAsia="en-US"/>
        </w:rPr>
        <w:t xml:space="preserve">чрез използване (представяне </w:t>
      </w:r>
      <w:r w:rsidRPr="00DA47A2">
        <w:rPr>
          <w:sz w:val="28"/>
          <w:szCs w:val="28"/>
          <w:lang w:val="ru-RU" w:eastAsia="en-US"/>
        </w:rPr>
        <w:t>пред А</w:t>
      </w:r>
      <w:r w:rsidR="008B2701" w:rsidRPr="00DA47A2">
        <w:rPr>
          <w:sz w:val="28"/>
          <w:szCs w:val="28"/>
          <w:lang w:val="ru-RU" w:eastAsia="en-US"/>
        </w:rPr>
        <w:t>.</w:t>
      </w:r>
      <w:r w:rsidRPr="00DA47A2">
        <w:rPr>
          <w:sz w:val="28"/>
          <w:szCs w:val="28"/>
          <w:lang w:val="ru-RU" w:eastAsia="en-US"/>
        </w:rPr>
        <w:t xml:space="preserve"> В</w:t>
      </w:r>
      <w:r w:rsidR="008B2701" w:rsidRPr="00DA47A2">
        <w:rPr>
          <w:sz w:val="28"/>
          <w:szCs w:val="28"/>
          <w:lang w:val="ru-RU" w:eastAsia="en-US"/>
        </w:rPr>
        <w:t>.</w:t>
      </w:r>
      <w:r w:rsidRPr="00DA47A2">
        <w:rPr>
          <w:sz w:val="28"/>
          <w:szCs w:val="28"/>
          <w:lang w:val="ru-RU" w:eastAsia="en-US"/>
        </w:rPr>
        <w:t xml:space="preserve"> Д</w:t>
      </w:r>
      <w:r w:rsidR="008B2701" w:rsidRPr="00DA47A2">
        <w:rPr>
          <w:sz w:val="28"/>
          <w:szCs w:val="28"/>
          <w:lang w:val="ru-RU" w:eastAsia="en-US"/>
        </w:rPr>
        <w:t>.</w:t>
      </w:r>
      <w:r w:rsidRPr="00BD3080">
        <w:rPr>
          <w:sz w:val="28"/>
          <w:szCs w:val="28"/>
          <w:lang w:val="ru-RU" w:eastAsia="en-US"/>
        </w:rPr>
        <w:t xml:space="preserve">) на официален документ с невярно съдържание – Удостоверение за наследници </w:t>
      </w:r>
      <w:r w:rsidR="00DA47A2">
        <w:rPr>
          <w:sz w:val="28"/>
          <w:szCs w:val="28"/>
          <w:lang w:val="en-US" w:eastAsia="en-US"/>
        </w:rPr>
        <w:t xml:space="preserve">№ </w:t>
      </w:r>
      <w:r w:rsidR="00DA47A2">
        <w:rPr>
          <w:sz w:val="28"/>
          <w:szCs w:val="28"/>
          <w:lang w:eastAsia="en-US"/>
        </w:rPr>
        <w:t>*</w:t>
      </w:r>
      <w:r w:rsidRPr="00BD3080">
        <w:rPr>
          <w:sz w:val="28"/>
          <w:szCs w:val="28"/>
          <w:lang w:val="en-US" w:eastAsia="en-US"/>
        </w:rPr>
        <w:t xml:space="preserve">/28.01.2015г., издадено от Община Перник, е получила без правно основание чуждо (собственост </w:t>
      </w:r>
      <w:r w:rsidRPr="00A540AC">
        <w:rPr>
          <w:sz w:val="28"/>
          <w:szCs w:val="28"/>
          <w:lang w:val="en-US" w:eastAsia="en-US"/>
        </w:rPr>
        <w:t>на С</w:t>
      </w:r>
      <w:r w:rsidR="008B2701" w:rsidRPr="00A540AC">
        <w:rPr>
          <w:sz w:val="28"/>
          <w:szCs w:val="28"/>
          <w:lang w:eastAsia="en-US"/>
        </w:rPr>
        <w:t>.</w:t>
      </w:r>
      <w:r w:rsidRPr="00A540AC">
        <w:rPr>
          <w:sz w:val="28"/>
          <w:szCs w:val="28"/>
          <w:lang w:val="en-US" w:eastAsia="en-US"/>
        </w:rPr>
        <w:t xml:space="preserve"> Б</w:t>
      </w:r>
      <w:r w:rsidR="008B2701" w:rsidRPr="00A540AC">
        <w:rPr>
          <w:sz w:val="28"/>
          <w:szCs w:val="28"/>
          <w:lang w:eastAsia="en-US"/>
        </w:rPr>
        <w:t>.</w:t>
      </w:r>
      <w:r w:rsidRPr="00A540AC">
        <w:rPr>
          <w:sz w:val="28"/>
          <w:szCs w:val="28"/>
          <w:lang w:val="en-US" w:eastAsia="en-US"/>
        </w:rPr>
        <w:t xml:space="preserve"> А</w:t>
      </w:r>
      <w:r w:rsidR="008B2701" w:rsidRPr="00A540AC">
        <w:rPr>
          <w:sz w:val="28"/>
          <w:szCs w:val="28"/>
          <w:lang w:eastAsia="en-US"/>
        </w:rPr>
        <w:t>.</w:t>
      </w:r>
      <w:r w:rsidRPr="00A540AC">
        <w:rPr>
          <w:sz w:val="28"/>
          <w:szCs w:val="28"/>
          <w:lang w:val="en-US" w:eastAsia="en-US"/>
        </w:rPr>
        <w:t xml:space="preserve">) движимо </w:t>
      </w:r>
      <w:r w:rsidRPr="00BD3080">
        <w:rPr>
          <w:sz w:val="28"/>
          <w:szCs w:val="28"/>
          <w:lang w:val="en-US" w:eastAsia="en-US"/>
        </w:rPr>
        <w:t xml:space="preserve">имущество в големи размери (сума пари в размер на 15 109.99 евро в левова равностойност в размер </w:t>
      </w:r>
      <w:proofErr w:type="gramStart"/>
      <w:r w:rsidRPr="00BD3080">
        <w:rPr>
          <w:sz w:val="28"/>
          <w:szCs w:val="28"/>
          <w:lang w:val="en-US" w:eastAsia="en-US"/>
        </w:rPr>
        <w:t>на  29552.58лв</w:t>
      </w:r>
      <w:proofErr w:type="gramEnd"/>
      <w:r w:rsidRPr="00BD3080">
        <w:rPr>
          <w:sz w:val="28"/>
          <w:szCs w:val="28"/>
          <w:lang w:val="en-US" w:eastAsia="en-US"/>
        </w:rPr>
        <w:t xml:space="preserve">.) с намерение да го присвои </w:t>
      </w:r>
      <w:r w:rsidRPr="00BD3080">
        <w:rPr>
          <w:b/>
          <w:sz w:val="28"/>
          <w:szCs w:val="28"/>
          <w:lang w:val="en-US" w:eastAsia="en-US"/>
        </w:rPr>
        <w:t xml:space="preserve">- престъпление по чл. </w:t>
      </w:r>
      <w:proofErr w:type="gramStart"/>
      <w:r w:rsidRPr="00BD3080">
        <w:rPr>
          <w:b/>
          <w:sz w:val="28"/>
          <w:szCs w:val="28"/>
          <w:lang w:val="en-US" w:eastAsia="en-US"/>
        </w:rPr>
        <w:t>212, ал.</w:t>
      </w:r>
      <w:proofErr w:type="gramEnd"/>
      <w:r w:rsidRPr="00BD3080">
        <w:rPr>
          <w:b/>
          <w:sz w:val="28"/>
          <w:szCs w:val="28"/>
          <w:lang w:val="en-US" w:eastAsia="en-US"/>
        </w:rPr>
        <w:t xml:space="preserve"> </w:t>
      </w:r>
      <w:proofErr w:type="gramStart"/>
      <w:r w:rsidRPr="00BD3080">
        <w:rPr>
          <w:b/>
          <w:sz w:val="28"/>
          <w:szCs w:val="28"/>
          <w:lang w:val="en-US" w:eastAsia="en-US"/>
        </w:rPr>
        <w:t>4 във вр.</w:t>
      </w:r>
      <w:proofErr w:type="gramEnd"/>
      <w:r w:rsidRPr="00BD3080">
        <w:rPr>
          <w:b/>
          <w:sz w:val="28"/>
          <w:szCs w:val="28"/>
          <w:lang w:val="en-US" w:eastAsia="en-US"/>
        </w:rPr>
        <w:t xml:space="preserve"> </w:t>
      </w:r>
      <w:proofErr w:type="gramStart"/>
      <w:r w:rsidRPr="00BD3080">
        <w:rPr>
          <w:b/>
          <w:sz w:val="28"/>
          <w:szCs w:val="28"/>
          <w:lang w:val="en-US" w:eastAsia="en-US"/>
        </w:rPr>
        <w:t>ал</w:t>
      </w:r>
      <w:proofErr w:type="gramEnd"/>
      <w:r w:rsidRPr="00BD3080">
        <w:rPr>
          <w:b/>
          <w:sz w:val="28"/>
          <w:szCs w:val="28"/>
          <w:lang w:val="en-US" w:eastAsia="en-US"/>
        </w:rPr>
        <w:t xml:space="preserve">. </w:t>
      </w:r>
      <w:proofErr w:type="gramStart"/>
      <w:r w:rsidRPr="00BD3080">
        <w:rPr>
          <w:b/>
          <w:sz w:val="28"/>
          <w:szCs w:val="28"/>
          <w:lang w:val="en-US" w:eastAsia="en-US"/>
        </w:rPr>
        <w:t>1 във вр.</w:t>
      </w:r>
      <w:proofErr w:type="gramEnd"/>
      <w:r w:rsidRPr="00BD3080">
        <w:rPr>
          <w:b/>
          <w:sz w:val="28"/>
          <w:szCs w:val="28"/>
          <w:lang w:val="en-US" w:eastAsia="en-US"/>
        </w:rPr>
        <w:t xml:space="preserve"> </w:t>
      </w:r>
      <w:proofErr w:type="gramStart"/>
      <w:r w:rsidRPr="00BD3080">
        <w:rPr>
          <w:b/>
          <w:sz w:val="28"/>
          <w:szCs w:val="28"/>
          <w:lang w:val="en-US" w:eastAsia="en-US"/>
        </w:rPr>
        <w:t>чл</w:t>
      </w:r>
      <w:proofErr w:type="gramEnd"/>
      <w:r w:rsidRPr="00BD3080">
        <w:rPr>
          <w:b/>
          <w:sz w:val="28"/>
          <w:szCs w:val="28"/>
          <w:lang w:val="en-US" w:eastAsia="en-US"/>
        </w:rPr>
        <w:t xml:space="preserve">. </w:t>
      </w:r>
      <w:proofErr w:type="gramStart"/>
      <w:r w:rsidRPr="00BD3080">
        <w:rPr>
          <w:b/>
          <w:sz w:val="28"/>
          <w:szCs w:val="28"/>
          <w:lang w:val="en-US" w:eastAsia="en-US"/>
        </w:rPr>
        <w:t>26, ал.</w:t>
      </w:r>
      <w:proofErr w:type="gramEnd"/>
      <w:r w:rsidRPr="00BD3080">
        <w:rPr>
          <w:b/>
          <w:sz w:val="28"/>
          <w:szCs w:val="28"/>
          <w:lang w:val="en-US" w:eastAsia="en-US"/>
        </w:rPr>
        <w:t xml:space="preserve"> </w:t>
      </w:r>
      <w:proofErr w:type="gramStart"/>
      <w:r w:rsidRPr="00BD3080">
        <w:rPr>
          <w:b/>
          <w:sz w:val="28"/>
          <w:szCs w:val="28"/>
          <w:lang w:val="en-US" w:eastAsia="en-US"/>
        </w:rPr>
        <w:t>1 НК.</w:t>
      </w:r>
      <w:proofErr w:type="gramEnd"/>
      <w:r w:rsidRPr="00BD3080">
        <w:rPr>
          <w:b/>
          <w:sz w:val="28"/>
          <w:szCs w:val="28"/>
          <w:lang w:val="en-US" w:eastAsia="en-US"/>
        </w:rPr>
        <w:t xml:space="preserve"> </w:t>
      </w:r>
    </w:p>
    <w:p w:rsidR="00BD3080" w:rsidRPr="00BD3080" w:rsidRDefault="00BD3080" w:rsidP="00BD3080">
      <w:pPr>
        <w:jc w:val="both"/>
        <w:rPr>
          <w:sz w:val="28"/>
          <w:szCs w:val="28"/>
          <w:lang w:val="en-US"/>
        </w:rPr>
      </w:pPr>
      <w:r w:rsidRPr="00BD3080">
        <w:rPr>
          <w:sz w:val="20"/>
          <w:szCs w:val="20"/>
          <w:lang w:val="en-US"/>
        </w:rPr>
        <w:tab/>
      </w:r>
      <w:proofErr w:type="gramStart"/>
      <w:r w:rsidRPr="00BD3080">
        <w:rPr>
          <w:sz w:val="28"/>
          <w:szCs w:val="28"/>
          <w:lang w:val="en-US"/>
        </w:rPr>
        <w:t>На 15.09.2017г.</w:t>
      </w:r>
      <w:proofErr w:type="gramEnd"/>
      <w:r w:rsidRPr="00BD3080">
        <w:rPr>
          <w:sz w:val="28"/>
          <w:szCs w:val="28"/>
          <w:lang w:val="en-US"/>
        </w:rPr>
        <w:t xml:space="preserve"> </w:t>
      </w:r>
      <w:proofErr w:type="gramStart"/>
      <w:r w:rsidRPr="00BD3080">
        <w:rPr>
          <w:sz w:val="28"/>
          <w:szCs w:val="28"/>
          <w:lang w:val="en-US"/>
        </w:rPr>
        <w:t>против</w:t>
      </w:r>
      <w:proofErr w:type="gramEnd"/>
      <w:r w:rsidRPr="00BD3080">
        <w:rPr>
          <w:sz w:val="28"/>
          <w:szCs w:val="28"/>
          <w:lang w:val="en-US"/>
        </w:rPr>
        <w:t xml:space="preserve"> обвиняемата Районна прокуратура – гр. </w:t>
      </w:r>
      <w:proofErr w:type="gramStart"/>
      <w:r w:rsidRPr="00BD3080">
        <w:rPr>
          <w:sz w:val="28"/>
          <w:szCs w:val="28"/>
          <w:lang w:val="en-US"/>
        </w:rPr>
        <w:t>Перник е внесла обвинителен акт за съответното продължавано престъпление, въз основа на който е било образувано в Районен съд – гр.</w:t>
      </w:r>
      <w:proofErr w:type="gramEnd"/>
      <w:r w:rsidRPr="00BD3080">
        <w:rPr>
          <w:sz w:val="28"/>
          <w:szCs w:val="28"/>
          <w:lang w:val="en-US"/>
        </w:rPr>
        <w:t xml:space="preserve"> </w:t>
      </w:r>
      <w:proofErr w:type="gramStart"/>
      <w:r w:rsidRPr="00BD3080">
        <w:rPr>
          <w:sz w:val="28"/>
          <w:szCs w:val="28"/>
          <w:lang w:val="en-US"/>
        </w:rPr>
        <w:t>Перник НОХД номер 1711/2017г.</w:t>
      </w:r>
      <w:proofErr w:type="gramEnd"/>
      <w:r w:rsidRPr="00BD3080">
        <w:rPr>
          <w:sz w:val="28"/>
          <w:szCs w:val="28"/>
          <w:lang w:val="en-US"/>
        </w:rPr>
        <w:t xml:space="preserve"> </w:t>
      </w:r>
    </w:p>
    <w:p w:rsidR="00BD3080" w:rsidRPr="00BD3080" w:rsidRDefault="00BD3080" w:rsidP="00BD3080">
      <w:pPr>
        <w:ind w:firstLine="708"/>
        <w:jc w:val="both"/>
        <w:rPr>
          <w:sz w:val="28"/>
          <w:szCs w:val="28"/>
          <w:lang w:val="en-US"/>
        </w:rPr>
      </w:pPr>
      <w:proofErr w:type="gramStart"/>
      <w:r w:rsidRPr="00BD3080">
        <w:rPr>
          <w:sz w:val="28"/>
          <w:szCs w:val="28"/>
          <w:lang w:val="en-US"/>
        </w:rPr>
        <w:t>Към настоящия момент е било проведено разпоредително заседание по делото, като след констатация за липса на съществени процесуални нарушения делото е било насрочено за разглеждане по общия ред /в хипотеза на съкратено съдебно следствие по чл.</w:t>
      </w:r>
      <w:proofErr w:type="gramEnd"/>
      <w:r w:rsidRPr="00BD3080">
        <w:rPr>
          <w:sz w:val="28"/>
          <w:szCs w:val="28"/>
          <w:lang w:val="en-US"/>
        </w:rPr>
        <w:t xml:space="preserve"> 371, т. 1 НПК/.  </w:t>
      </w:r>
    </w:p>
    <w:p w:rsidR="00BD3080" w:rsidRPr="00BD3080" w:rsidRDefault="00BD3080" w:rsidP="00BD3080">
      <w:pPr>
        <w:ind w:firstLine="708"/>
        <w:jc w:val="both"/>
        <w:rPr>
          <w:sz w:val="28"/>
          <w:szCs w:val="28"/>
          <w:lang w:val="en-US"/>
        </w:rPr>
      </w:pPr>
    </w:p>
    <w:p w:rsidR="00BD3080" w:rsidRPr="00BD3080" w:rsidRDefault="00BD3080" w:rsidP="00BD3080">
      <w:pPr>
        <w:jc w:val="both"/>
        <w:rPr>
          <w:b/>
          <w:sz w:val="28"/>
          <w:szCs w:val="28"/>
        </w:rPr>
      </w:pPr>
      <w:r w:rsidRPr="00BD3080">
        <w:rPr>
          <w:b/>
          <w:sz w:val="28"/>
          <w:szCs w:val="28"/>
        </w:rPr>
        <w:t xml:space="preserve">            4.</w:t>
      </w:r>
      <w:r w:rsidRPr="00BD3080">
        <w:rPr>
          <w:sz w:val="28"/>
          <w:szCs w:val="28"/>
          <w:lang w:val="en-US"/>
        </w:rPr>
        <w:t xml:space="preserve">Прокурорска преписка № 2847/2016г. </w:t>
      </w:r>
      <w:proofErr w:type="gramStart"/>
      <w:r w:rsidRPr="00BD3080">
        <w:rPr>
          <w:sz w:val="28"/>
          <w:szCs w:val="28"/>
          <w:lang w:val="en-US"/>
        </w:rPr>
        <w:t>по</w:t>
      </w:r>
      <w:proofErr w:type="gramEnd"/>
      <w:r w:rsidRPr="00BD3080">
        <w:rPr>
          <w:sz w:val="28"/>
          <w:szCs w:val="28"/>
          <w:lang w:val="en-US"/>
        </w:rPr>
        <w:t xml:space="preserve"> описа на Районна прокуратура – гр. </w:t>
      </w:r>
      <w:proofErr w:type="gramStart"/>
      <w:r w:rsidRPr="00BD3080">
        <w:rPr>
          <w:sz w:val="28"/>
          <w:szCs w:val="28"/>
          <w:lang w:val="en-US"/>
        </w:rPr>
        <w:t>Перник, досъдебно производство № 18/2017г.</w:t>
      </w:r>
      <w:proofErr w:type="gramEnd"/>
      <w:r w:rsidRPr="00BD3080">
        <w:rPr>
          <w:sz w:val="28"/>
          <w:szCs w:val="28"/>
          <w:lang w:val="en-US"/>
        </w:rPr>
        <w:t xml:space="preserve"> </w:t>
      </w:r>
      <w:proofErr w:type="gramStart"/>
      <w:r w:rsidRPr="00BD3080">
        <w:rPr>
          <w:sz w:val="28"/>
          <w:szCs w:val="28"/>
          <w:lang w:val="en-US"/>
        </w:rPr>
        <w:t>по</w:t>
      </w:r>
      <w:proofErr w:type="gramEnd"/>
      <w:r w:rsidRPr="00BD3080">
        <w:rPr>
          <w:sz w:val="28"/>
          <w:szCs w:val="28"/>
          <w:lang w:val="en-US"/>
        </w:rPr>
        <w:t xml:space="preserve"> описа на ОД МВР – гр. </w:t>
      </w:r>
      <w:proofErr w:type="gramStart"/>
      <w:r w:rsidRPr="00BD3080">
        <w:rPr>
          <w:sz w:val="28"/>
          <w:szCs w:val="28"/>
          <w:lang w:val="en-US"/>
        </w:rPr>
        <w:t>Перник е образувано срещу Неизвестен извършител за престъпление по чл.</w:t>
      </w:r>
      <w:proofErr w:type="gramEnd"/>
      <w:r w:rsidRPr="00BD3080">
        <w:rPr>
          <w:sz w:val="28"/>
          <w:szCs w:val="28"/>
          <w:lang w:val="en-US"/>
        </w:rPr>
        <w:t xml:space="preserve"> </w:t>
      </w:r>
      <w:proofErr w:type="gramStart"/>
      <w:r w:rsidRPr="00BD3080">
        <w:rPr>
          <w:sz w:val="28"/>
          <w:szCs w:val="28"/>
          <w:lang w:val="en-US"/>
        </w:rPr>
        <w:t>308, ал.</w:t>
      </w:r>
      <w:proofErr w:type="gramEnd"/>
      <w:r w:rsidRPr="00BD3080">
        <w:rPr>
          <w:sz w:val="28"/>
          <w:szCs w:val="28"/>
          <w:lang w:val="en-US"/>
        </w:rPr>
        <w:t xml:space="preserve"> </w:t>
      </w:r>
      <w:proofErr w:type="gramStart"/>
      <w:r w:rsidRPr="00BD3080">
        <w:rPr>
          <w:sz w:val="28"/>
          <w:szCs w:val="28"/>
          <w:lang w:val="en-US"/>
        </w:rPr>
        <w:t>1 НК.</w:t>
      </w:r>
      <w:proofErr w:type="gramEnd"/>
      <w:r w:rsidRPr="00BD3080">
        <w:rPr>
          <w:sz w:val="28"/>
          <w:szCs w:val="28"/>
          <w:lang w:val="en-US"/>
        </w:rPr>
        <w:t xml:space="preserve">  </w:t>
      </w:r>
    </w:p>
    <w:p w:rsidR="00BD3080" w:rsidRPr="00BD3080" w:rsidRDefault="00BD3080" w:rsidP="00BD3080">
      <w:pPr>
        <w:ind w:firstLine="708"/>
        <w:jc w:val="both"/>
        <w:rPr>
          <w:sz w:val="28"/>
          <w:szCs w:val="28"/>
          <w:lang w:val="en-US"/>
        </w:rPr>
      </w:pPr>
      <w:proofErr w:type="gramStart"/>
      <w:r w:rsidRPr="00BD3080">
        <w:rPr>
          <w:sz w:val="28"/>
          <w:szCs w:val="28"/>
          <w:lang w:val="en-US"/>
        </w:rPr>
        <w:t>По делото са разпитани десетки свидетели; приложени са огромен обем писмени доказателства /в това число 1700бр.</w:t>
      </w:r>
      <w:proofErr w:type="gramEnd"/>
      <w:r w:rsidRPr="00BD3080">
        <w:rPr>
          <w:sz w:val="28"/>
          <w:szCs w:val="28"/>
          <w:lang w:val="en-US"/>
        </w:rPr>
        <w:t xml:space="preserve"> </w:t>
      </w:r>
      <w:proofErr w:type="gramStart"/>
      <w:r w:rsidRPr="00BD3080">
        <w:rPr>
          <w:sz w:val="28"/>
          <w:szCs w:val="28"/>
          <w:lang w:val="en-US"/>
        </w:rPr>
        <w:t>рецепти</w:t>
      </w:r>
      <w:proofErr w:type="gramEnd"/>
      <w:r w:rsidRPr="00BD3080">
        <w:rPr>
          <w:sz w:val="28"/>
          <w:szCs w:val="28"/>
          <w:lang w:val="en-US"/>
        </w:rPr>
        <w:t xml:space="preserve"> по Здравната каса/; назначена е съдебно-графическа експертиза спрямо 1700бр. </w:t>
      </w:r>
      <w:proofErr w:type="gramStart"/>
      <w:r w:rsidRPr="00BD3080">
        <w:rPr>
          <w:sz w:val="28"/>
          <w:szCs w:val="28"/>
          <w:lang w:val="en-US"/>
        </w:rPr>
        <w:t>документи</w:t>
      </w:r>
      <w:proofErr w:type="gramEnd"/>
      <w:r w:rsidRPr="00BD3080">
        <w:rPr>
          <w:sz w:val="28"/>
          <w:szCs w:val="28"/>
          <w:lang w:val="en-US"/>
        </w:rPr>
        <w:t xml:space="preserve"> /която се изпълнява към момента/; изискани и снети са сравнителни образци от подпис и почерк от голям брой свидетели; приложени са редица справки и договори. </w:t>
      </w:r>
    </w:p>
    <w:p w:rsidR="00BD3080" w:rsidRPr="00DA47A2" w:rsidRDefault="00BD3080" w:rsidP="008E7913">
      <w:pPr>
        <w:ind w:firstLine="708"/>
        <w:jc w:val="both"/>
        <w:rPr>
          <w:sz w:val="28"/>
          <w:szCs w:val="28"/>
        </w:rPr>
      </w:pPr>
      <w:r w:rsidRPr="00BD3080">
        <w:rPr>
          <w:sz w:val="28"/>
          <w:szCs w:val="28"/>
          <w:lang w:val="en-US"/>
        </w:rPr>
        <w:t xml:space="preserve">В хода в досъдебното производство се разследва евентуално извършване на присвояване на средства, собственост на Националната здравноосигурителна каса, в размер на повече от 30 000 лева чрез представяне на неистински документи /здравни рецепти/ </w:t>
      </w:r>
      <w:r w:rsidRPr="00DA47A2">
        <w:rPr>
          <w:sz w:val="28"/>
          <w:szCs w:val="28"/>
          <w:lang w:val="en-US"/>
        </w:rPr>
        <w:t>от дружество „</w:t>
      </w:r>
      <w:r w:rsidR="00DA47A2" w:rsidRPr="00DA47A2">
        <w:rPr>
          <w:sz w:val="28"/>
          <w:szCs w:val="28"/>
        </w:rPr>
        <w:t>***</w:t>
      </w:r>
      <w:proofErr w:type="gramStart"/>
      <w:r w:rsidRPr="00DA47A2">
        <w:rPr>
          <w:sz w:val="28"/>
          <w:szCs w:val="28"/>
          <w:lang w:val="en-US"/>
        </w:rPr>
        <w:t>“ ООД</w:t>
      </w:r>
      <w:proofErr w:type="gramEnd"/>
      <w:r w:rsidRPr="00DA47A2">
        <w:rPr>
          <w:sz w:val="28"/>
          <w:szCs w:val="28"/>
          <w:lang w:val="en-US"/>
        </w:rPr>
        <w:t xml:space="preserve">. </w:t>
      </w:r>
    </w:p>
    <w:p w:rsidR="008E7913" w:rsidRPr="008E7913" w:rsidRDefault="00BD3080" w:rsidP="008E7913">
      <w:pPr>
        <w:jc w:val="both"/>
        <w:rPr>
          <w:sz w:val="28"/>
          <w:szCs w:val="28"/>
          <w:lang w:eastAsia="en-US"/>
        </w:rPr>
      </w:pPr>
      <w:r w:rsidRPr="00BD3080">
        <w:rPr>
          <w:b/>
          <w:color w:val="FF0000"/>
        </w:rPr>
        <w:t xml:space="preserve">        </w:t>
      </w:r>
      <w:r w:rsidR="008E7913" w:rsidRPr="008E7913">
        <w:rPr>
          <w:b/>
        </w:rPr>
        <w:t>5.</w:t>
      </w:r>
      <w:r w:rsidR="008E7913" w:rsidRPr="008E7913">
        <w:rPr>
          <w:sz w:val="28"/>
          <w:szCs w:val="28"/>
          <w:lang w:eastAsia="en-US"/>
        </w:rPr>
        <w:t xml:space="preserve">   Д</w:t>
      </w:r>
      <w:r w:rsidR="008E7913" w:rsidRPr="008E7913">
        <w:rPr>
          <w:sz w:val="28"/>
          <w:szCs w:val="28"/>
          <w:lang w:val="en-US" w:eastAsia="en-US"/>
        </w:rPr>
        <w:t xml:space="preserve">осъдебно производство </w:t>
      </w:r>
      <w:r w:rsidR="008E7913" w:rsidRPr="008E7913">
        <w:rPr>
          <w:sz w:val="28"/>
          <w:szCs w:val="28"/>
          <w:lang w:eastAsia="en-US"/>
        </w:rPr>
        <w:t>№  227/2017 г. по описа на 02 РУ при ОД на МВР – гр. Перник</w:t>
      </w:r>
      <w:r w:rsidR="008E7913" w:rsidRPr="008E7913">
        <w:rPr>
          <w:b/>
          <w:sz w:val="28"/>
          <w:szCs w:val="28"/>
          <w:lang w:eastAsia="en-US"/>
        </w:rPr>
        <w:t xml:space="preserve">, </w:t>
      </w:r>
      <w:r w:rsidR="008E7913" w:rsidRPr="008E7913">
        <w:rPr>
          <w:sz w:val="28"/>
          <w:szCs w:val="28"/>
          <w:lang w:eastAsia="en-US"/>
        </w:rPr>
        <w:t>пр. пр. № 1469/2017 г. по описа на Районна прокуратура – гр. Перник е</w:t>
      </w:r>
      <w:r w:rsidR="008E7913" w:rsidRPr="008E7913">
        <w:rPr>
          <w:sz w:val="28"/>
          <w:szCs w:val="28"/>
          <w:lang w:val="en-US" w:eastAsia="en-US"/>
        </w:rPr>
        <w:t xml:space="preserve"> </w:t>
      </w:r>
      <w:r w:rsidR="008E7913" w:rsidRPr="008E7913">
        <w:rPr>
          <w:sz w:val="28"/>
          <w:szCs w:val="28"/>
          <w:lang w:eastAsia="en-US"/>
        </w:rPr>
        <w:t xml:space="preserve">образувано </w:t>
      </w:r>
      <w:r w:rsidR="008E7913" w:rsidRPr="008E7913">
        <w:rPr>
          <w:sz w:val="28"/>
          <w:szCs w:val="28"/>
          <w:lang w:val="en-US" w:eastAsia="en-US"/>
        </w:rPr>
        <w:t xml:space="preserve">срещу </w:t>
      </w:r>
      <w:r w:rsidR="008E7913" w:rsidRPr="008E7913">
        <w:rPr>
          <w:sz w:val="28"/>
          <w:szCs w:val="28"/>
          <w:lang w:eastAsia="en-US"/>
        </w:rPr>
        <w:t>Неизвестен извършител</w:t>
      </w:r>
      <w:r w:rsidR="008E7913" w:rsidRPr="008E7913">
        <w:rPr>
          <w:sz w:val="28"/>
          <w:szCs w:val="28"/>
          <w:lang w:val="en-US" w:eastAsia="en-US"/>
        </w:rPr>
        <w:t xml:space="preserve"> за това, че </w:t>
      </w:r>
      <w:r w:rsidR="008E7913" w:rsidRPr="008E7913">
        <w:rPr>
          <w:sz w:val="28"/>
          <w:szCs w:val="28"/>
          <w:lang w:eastAsia="en-US"/>
        </w:rPr>
        <w:t xml:space="preserve">на 05.06.2017г. в гр.Перник, с цел да набави за себе си или за другиго имотна облага е възбудил и </w:t>
      </w:r>
      <w:r w:rsidR="008E7913" w:rsidRPr="00A540AC">
        <w:rPr>
          <w:sz w:val="28"/>
          <w:szCs w:val="28"/>
          <w:lang w:eastAsia="en-US"/>
        </w:rPr>
        <w:t>поддържал у Е</w:t>
      </w:r>
      <w:r w:rsidR="008B2701" w:rsidRPr="00A540AC">
        <w:rPr>
          <w:sz w:val="28"/>
          <w:szCs w:val="28"/>
          <w:lang w:eastAsia="en-US"/>
        </w:rPr>
        <w:t>.</w:t>
      </w:r>
      <w:r w:rsidR="008E7913" w:rsidRPr="00A540AC">
        <w:rPr>
          <w:sz w:val="28"/>
          <w:szCs w:val="28"/>
          <w:lang w:eastAsia="en-US"/>
        </w:rPr>
        <w:t xml:space="preserve"> К</w:t>
      </w:r>
      <w:r w:rsidR="008B2701" w:rsidRPr="00A540AC">
        <w:rPr>
          <w:sz w:val="28"/>
          <w:szCs w:val="28"/>
          <w:lang w:eastAsia="en-US"/>
        </w:rPr>
        <w:t>.</w:t>
      </w:r>
      <w:r w:rsidR="008E7913" w:rsidRPr="00A540AC">
        <w:rPr>
          <w:sz w:val="28"/>
          <w:szCs w:val="28"/>
          <w:lang w:eastAsia="en-US"/>
        </w:rPr>
        <w:t xml:space="preserve"> К</w:t>
      </w:r>
      <w:r w:rsidR="008B2701" w:rsidRPr="00A540AC">
        <w:rPr>
          <w:sz w:val="28"/>
          <w:szCs w:val="28"/>
          <w:lang w:eastAsia="en-US"/>
        </w:rPr>
        <w:t>.</w:t>
      </w:r>
      <w:r w:rsidR="008E7913" w:rsidRPr="00A540AC">
        <w:rPr>
          <w:sz w:val="28"/>
          <w:szCs w:val="28"/>
          <w:lang w:eastAsia="en-US"/>
        </w:rPr>
        <w:t xml:space="preserve"> заблуждение </w:t>
      </w:r>
      <w:r w:rsidR="008E7913" w:rsidRPr="008E7913">
        <w:rPr>
          <w:sz w:val="28"/>
          <w:szCs w:val="28"/>
          <w:lang w:eastAsia="en-US"/>
        </w:rPr>
        <w:t xml:space="preserve">и с това му причинил имотна вреда в размер на 3700 лева - </w:t>
      </w:r>
      <w:r w:rsidR="008E7913" w:rsidRPr="008E7913">
        <w:rPr>
          <w:b/>
          <w:sz w:val="28"/>
          <w:szCs w:val="28"/>
          <w:lang w:eastAsia="en-US"/>
        </w:rPr>
        <w:t>престъпление по чл. 209, ал.1 от НК</w:t>
      </w:r>
      <w:r w:rsidR="008E7913" w:rsidRPr="008E7913">
        <w:rPr>
          <w:sz w:val="28"/>
          <w:szCs w:val="28"/>
          <w:lang w:eastAsia="en-US"/>
        </w:rPr>
        <w:t>.</w:t>
      </w:r>
    </w:p>
    <w:p w:rsidR="008E7913" w:rsidRPr="008B2701" w:rsidRDefault="008E7913" w:rsidP="008E7913">
      <w:pPr>
        <w:jc w:val="both"/>
        <w:rPr>
          <w:b/>
          <w:color w:val="FF0000"/>
          <w:sz w:val="28"/>
          <w:szCs w:val="28"/>
          <w:lang w:eastAsia="en-US"/>
        </w:rPr>
      </w:pPr>
      <w:r w:rsidRPr="008E7913">
        <w:rPr>
          <w:sz w:val="28"/>
          <w:szCs w:val="28"/>
          <w:lang w:eastAsia="en-US"/>
        </w:rPr>
        <w:t xml:space="preserve">        Разследването е наблюдавано и водено от прокурор </w:t>
      </w:r>
      <w:r w:rsidR="008B2701" w:rsidRPr="008B2701">
        <w:rPr>
          <w:color w:val="FF0000"/>
          <w:sz w:val="28"/>
          <w:szCs w:val="28"/>
          <w:lang w:eastAsia="en-US"/>
        </w:rPr>
        <w:t>………………</w:t>
      </w:r>
      <w:r w:rsidRPr="008B2701">
        <w:rPr>
          <w:color w:val="FF0000"/>
          <w:sz w:val="28"/>
          <w:szCs w:val="28"/>
          <w:lang w:eastAsia="en-US"/>
        </w:rPr>
        <w:t>.</w:t>
      </w:r>
    </w:p>
    <w:p w:rsidR="008E7913" w:rsidRPr="008E7913" w:rsidRDefault="008E7913" w:rsidP="008E7913">
      <w:pPr>
        <w:jc w:val="both"/>
        <w:rPr>
          <w:bCs/>
          <w:sz w:val="28"/>
          <w:szCs w:val="28"/>
          <w:lang w:eastAsia="en-US"/>
        </w:rPr>
      </w:pPr>
      <w:r w:rsidRPr="008E7913">
        <w:rPr>
          <w:sz w:val="28"/>
          <w:szCs w:val="28"/>
          <w:lang w:eastAsia="en-US"/>
        </w:rPr>
        <w:t xml:space="preserve">        </w:t>
      </w:r>
      <w:r w:rsidRPr="008E7913">
        <w:rPr>
          <w:bCs/>
          <w:sz w:val="28"/>
          <w:szCs w:val="28"/>
          <w:lang w:eastAsia="en-US"/>
        </w:rPr>
        <w:t xml:space="preserve">В хода на досъдебното производство са извършени редица действия по разследването с оглед всестранното, пълно и обективно изясняване на обстоятелствата по делото и разкриване на обективната истина, в това число – проведени са разпити на множество свидетели, включително пред съдия, изискани са справки от мобилните оператори в страната, извършено е претърсване по реда на НПК, при което са намерени и иззети веществени доказателства, извършено е разпознаване и др. </w:t>
      </w:r>
    </w:p>
    <w:p w:rsidR="008E7913" w:rsidRPr="008E7913" w:rsidRDefault="008E7913" w:rsidP="008E7913">
      <w:pPr>
        <w:ind w:firstLine="708"/>
        <w:jc w:val="both"/>
        <w:rPr>
          <w:bCs/>
          <w:sz w:val="28"/>
          <w:szCs w:val="28"/>
          <w:lang w:eastAsia="en-US"/>
        </w:rPr>
      </w:pPr>
      <w:r w:rsidRPr="008E7913">
        <w:rPr>
          <w:bCs/>
          <w:sz w:val="28"/>
          <w:szCs w:val="28"/>
          <w:lang w:eastAsia="en-US"/>
        </w:rPr>
        <w:t xml:space="preserve"> В резултат на така извършените действия по разследване и  проведените оперативно-издирвателни мероприятия е установено, че</w:t>
      </w:r>
      <w:r w:rsidRPr="008E7913">
        <w:rPr>
          <w:bCs/>
          <w:sz w:val="28"/>
          <w:szCs w:val="28"/>
          <w:lang w:val="en-US" w:eastAsia="en-US"/>
        </w:rPr>
        <w:t xml:space="preserve"> участие в извършване</w:t>
      </w:r>
      <w:r w:rsidRPr="008E7913">
        <w:rPr>
          <w:bCs/>
          <w:sz w:val="28"/>
          <w:szCs w:val="28"/>
          <w:lang w:eastAsia="en-US"/>
        </w:rPr>
        <w:t xml:space="preserve"> на деянието има</w:t>
      </w:r>
      <w:r w:rsidRPr="008E7913">
        <w:rPr>
          <w:bCs/>
          <w:sz w:val="28"/>
          <w:szCs w:val="28"/>
          <w:lang w:val="en-US" w:eastAsia="en-US"/>
        </w:rPr>
        <w:t xml:space="preserve"> </w:t>
      </w:r>
      <w:r w:rsidRPr="008E7913">
        <w:rPr>
          <w:bCs/>
          <w:sz w:val="28"/>
          <w:szCs w:val="28"/>
          <w:lang w:eastAsia="en-US"/>
        </w:rPr>
        <w:t xml:space="preserve">Х.И.И. По-конкретно установено е, че на 05.06.2017г. същият  е действал в съучастие с неустановени към този момент лица, които в няколко последователни телефонни разговори са възбудили и поддържали </w:t>
      </w:r>
      <w:r w:rsidRPr="00A540AC">
        <w:rPr>
          <w:bCs/>
          <w:sz w:val="28"/>
          <w:szCs w:val="28"/>
          <w:lang w:eastAsia="en-US"/>
        </w:rPr>
        <w:t xml:space="preserve">заблуждение у </w:t>
      </w:r>
      <w:r w:rsidRPr="00A540AC">
        <w:rPr>
          <w:sz w:val="28"/>
          <w:szCs w:val="28"/>
          <w:lang w:eastAsia="en-US"/>
        </w:rPr>
        <w:t>Е</w:t>
      </w:r>
      <w:r w:rsidR="008B2701" w:rsidRPr="00A540AC">
        <w:rPr>
          <w:sz w:val="28"/>
          <w:szCs w:val="28"/>
          <w:lang w:eastAsia="en-US"/>
        </w:rPr>
        <w:t xml:space="preserve">. </w:t>
      </w:r>
      <w:r w:rsidRPr="00A540AC">
        <w:rPr>
          <w:sz w:val="28"/>
          <w:szCs w:val="28"/>
          <w:lang w:eastAsia="en-US"/>
        </w:rPr>
        <w:t>К</w:t>
      </w:r>
      <w:r w:rsidR="008B2701" w:rsidRPr="00A540AC">
        <w:rPr>
          <w:sz w:val="28"/>
          <w:szCs w:val="28"/>
          <w:lang w:eastAsia="en-US"/>
        </w:rPr>
        <w:t>.</w:t>
      </w:r>
      <w:r w:rsidRPr="00A540AC">
        <w:rPr>
          <w:sz w:val="28"/>
          <w:szCs w:val="28"/>
          <w:lang w:eastAsia="en-US"/>
        </w:rPr>
        <w:t xml:space="preserve"> К</w:t>
      </w:r>
      <w:r w:rsidR="008B2701" w:rsidRPr="00A540AC">
        <w:rPr>
          <w:sz w:val="28"/>
          <w:szCs w:val="28"/>
          <w:lang w:eastAsia="en-US"/>
        </w:rPr>
        <w:t>.</w:t>
      </w:r>
      <w:r w:rsidRPr="00A540AC">
        <w:rPr>
          <w:sz w:val="28"/>
          <w:szCs w:val="28"/>
          <w:lang w:eastAsia="en-US"/>
        </w:rPr>
        <w:t>, че се провежда специализирана полицейска акция по задържането на телефонни измамници и за тази цел е необходимо съдействие от страна на К</w:t>
      </w:r>
      <w:r w:rsidR="008B2701" w:rsidRPr="00A540AC">
        <w:rPr>
          <w:sz w:val="28"/>
          <w:szCs w:val="28"/>
          <w:lang w:eastAsia="en-US"/>
        </w:rPr>
        <w:t>.</w:t>
      </w:r>
      <w:r w:rsidRPr="00A540AC">
        <w:rPr>
          <w:sz w:val="28"/>
          <w:szCs w:val="28"/>
          <w:lang w:eastAsia="en-US"/>
        </w:rPr>
        <w:t>. В резултат на така възбуденото и поддържано заблуждение, К</w:t>
      </w:r>
      <w:r w:rsidR="008B2701" w:rsidRPr="00A540AC">
        <w:rPr>
          <w:sz w:val="28"/>
          <w:szCs w:val="28"/>
          <w:lang w:eastAsia="en-US"/>
        </w:rPr>
        <w:t>.</w:t>
      </w:r>
      <w:r w:rsidRPr="00A540AC">
        <w:rPr>
          <w:sz w:val="28"/>
          <w:szCs w:val="28"/>
          <w:lang w:eastAsia="en-US"/>
        </w:rPr>
        <w:t xml:space="preserve"> оставил пред </w:t>
      </w:r>
      <w:r w:rsidRPr="008E7913">
        <w:rPr>
          <w:sz w:val="28"/>
          <w:szCs w:val="28"/>
          <w:lang w:eastAsia="en-US"/>
        </w:rPr>
        <w:t xml:space="preserve">вратата на дома си сумата от 3700 лева, която била взета от Х.И.И. Към настоящия момент предстои привличане на Х.И.И. в качеството на обвиняем за престъпление по чл.209, ал.1 от НК, като работата по издирване на  неустановените до този момент лица, действали в съучастие с него при извършване на телефонната измама  продължава. </w:t>
      </w:r>
    </w:p>
    <w:p w:rsidR="008E7913" w:rsidRPr="008E7913" w:rsidRDefault="008E7913" w:rsidP="008E7913">
      <w:pPr>
        <w:jc w:val="both"/>
        <w:rPr>
          <w:sz w:val="28"/>
          <w:szCs w:val="28"/>
          <w:lang w:eastAsia="en-US"/>
        </w:rPr>
      </w:pPr>
    </w:p>
    <w:p w:rsidR="008E7913" w:rsidRPr="008E7913" w:rsidRDefault="00BD3080" w:rsidP="008E7913">
      <w:pPr>
        <w:keepNext/>
        <w:jc w:val="both"/>
        <w:outlineLvl w:val="0"/>
        <w:rPr>
          <w:b/>
          <w:sz w:val="28"/>
          <w:szCs w:val="28"/>
        </w:rPr>
      </w:pPr>
      <w:r w:rsidRPr="008E7913">
        <w:rPr>
          <w:color w:val="FF0000"/>
          <w:sz w:val="28"/>
          <w:szCs w:val="28"/>
        </w:rPr>
        <w:lastRenderedPageBreak/>
        <w:t xml:space="preserve">               </w:t>
      </w:r>
      <w:r w:rsidRPr="008E7913">
        <w:rPr>
          <w:sz w:val="28"/>
          <w:szCs w:val="28"/>
        </w:rPr>
        <w:t>5.</w:t>
      </w:r>
      <w:r w:rsidR="008E7913" w:rsidRPr="008E7913">
        <w:rPr>
          <w:b/>
          <w:sz w:val="28"/>
          <w:szCs w:val="28"/>
          <w:lang w:eastAsia="en-US"/>
        </w:rPr>
        <w:t xml:space="preserve">    Д</w:t>
      </w:r>
      <w:r w:rsidR="008E7913" w:rsidRPr="008E7913">
        <w:rPr>
          <w:b/>
          <w:sz w:val="28"/>
          <w:szCs w:val="28"/>
          <w:lang w:val="en-US" w:eastAsia="en-US"/>
        </w:rPr>
        <w:t xml:space="preserve">осъдебно производство </w:t>
      </w:r>
      <w:r w:rsidR="008E7913" w:rsidRPr="008E7913">
        <w:rPr>
          <w:b/>
          <w:sz w:val="28"/>
          <w:szCs w:val="28"/>
          <w:lang w:eastAsia="en-US"/>
        </w:rPr>
        <w:t>№ 19/2017г.</w:t>
      </w:r>
      <w:r w:rsidR="008E7913" w:rsidRPr="008E7913">
        <w:rPr>
          <w:sz w:val="28"/>
          <w:szCs w:val="28"/>
          <w:lang w:eastAsia="en-US"/>
        </w:rPr>
        <w:t xml:space="preserve"> по описа на 02 РУП – гр. Перник;</w:t>
      </w:r>
      <w:r w:rsidR="008E7913" w:rsidRPr="008E7913">
        <w:rPr>
          <w:b/>
          <w:sz w:val="28"/>
          <w:szCs w:val="28"/>
          <w:lang w:eastAsia="en-US"/>
        </w:rPr>
        <w:t xml:space="preserve"> пр. рег. № 219/2017г. по описа на Районна прокуратура</w:t>
      </w:r>
      <w:r w:rsidR="008E7913" w:rsidRPr="008E7913">
        <w:rPr>
          <w:sz w:val="28"/>
          <w:szCs w:val="28"/>
          <w:lang w:eastAsia="en-US"/>
        </w:rPr>
        <w:t xml:space="preserve"> – </w:t>
      </w:r>
      <w:r w:rsidR="008E7913" w:rsidRPr="008E7913">
        <w:rPr>
          <w:b/>
          <w:sz w:val="28"/>
          <w:szCs w:val="28"/>
          <w:lang w:eastAsia="en-US"/>
        </w:rPr>
        <w:t>гр. Перник</w:t>
      </w:r>
      <w:r w:rsidR="008E7913" w:rsidRPr="008E7913">
        <w:rPr>
          <w:sz w:val="28"/>
          <w:szCs w:val="28"/>
          <w:lang w:eastAsia="en-US"/>
        </w:rPr>
        <w:t xml:space="preserve"> е</w:t>
      </w:r>
      <w:r w:rsidR="008E7913" w:rsidRPr="008E7913">
        <w:rPr>
          <w:sz w:val="28"/>
          <w:szCs w:val="28"/>
          <w:lang w:val="en-US" w:eastAsia="en-US"/>
        </w:rPr>
        <w:t xml:space="preserve"> </w:t>
      </w:r>
      <w:r w:rsidR="008E7913" w:rsidRPr="008E7913">
        <w:rPr>
          <w:sz w:val="28"/>
          <w:szCs w:val="28"/>
          <w:lang w:eastAsia="en-US"/>
        </w:rPr>
        <w:t xml:space="preserve">образувано </w:t>
      </w:r>
      <w:r w:rsidR="008E7913" w:rsidRPr="008E7913">
        <w:rPr>
          <w:sz w:val="28"/>
          <w:szCs w:val="28"/>
        </w:rPr>
        <w:t xml:space="preserve">срещу Неизвестен извършител за </w:t>
      </w:r>
      <w:r w:rsidR="008E7913" w:rsidRPr="008E7913">
        <w:rPr>
          <w:b/>
          <w:sz w:val="28"/>
          <w:szCs w:val="28"/>
        </w:rPr>
        <w:t>престъпление по чл. 209, ал. 1 от НК.</w:t>
      </w:r>
    </w:p>
    <w:p w:rsidR="008E7913" w:rsidRPr="008B2701" w:rsidRDefault="008E7913" w:rsidP="008E7913">
      <w:pPr>
        <w:jc w:val="both"/>
        <w:rPr>
          <w:b/>
          <w:color w:val="FF0000"/>
          <w:sz w:val="28"/>
          <w:szCs w:val="28"/>
          <w:lang w:eastAsia="en-US"/>
        </w:rPr>
      </w:pPr>
      <w:r w:rsidRPr="008E7913">
        <w:rPr>
          <w:sz w:val="28"/>
          <w:szCs w:val="28"/>
          <w:lang w:eastAsia="en-US"/>
        </w:rPr>
        <w:t xml:space="preserve">        Разследванет</w:t>
      </w:r>
      <w:r w:rsidR="00A540AC">
        <w:rPr>
          <w:sz w:val="28"/>
          <w:szCs w:val="28"/>
          <w:lang w:eastAsia="en-US"/>
        </w:rPr>
        <w:t xml:space="preserve">о е наблюдавано и водено от </w:t>
      </w:r>
      <w:r w:rsidRPr="008E7913">
        <w:rPr>
          <w:sz w:val="28"/>
          <w:szCs w:val="28"/>
          <w:lang w:eastAsia="en-US"/>
        </w:rPr>
        <w:t xml:space="preserve">прокурор </w:t>
      </w:r>
      <w:r w:rsidR="008B2701" w:rsidRPr="008B2701">
        <w:rPr>
          <w:color w:val="FF0000"/>
          <w:sz w:val="28"/>
          <w:szCs w:val="28"/>
          <w:lang w:eastAsia="en-US"/>
        </w:rPr>
        <w:t>………………</w:t>
      </w:r>
      <w:r w:rsidRPr="008B2701">
        <w:rPr>
          <w:color w:val="FF0000"/>
          <w:sz w:val="28"/>
          <w:szCs w:val="28"/>
          <w:lang w:eastAsia="en-US"/>
        </w:rPr>
        <w:t>.</w:t>
      </w:r>
    </w:p>
    <w:p w:rsidR="008E7913" w:rsidRPr="008E7913" w:rsidRDefault="008E7913" w:rsidP="008E7913">
      <w:pPr>
        <w:jc w:val="both"/>
        <w:rPr>
          <w:sz w:val="28"/>
          <w:szCs w:val="28"/>
        </w:rPr>
      </w:pPr>
      <w:r w:rsidRPr="008E7913">
        <w:rPr>
          <w:sz w:val="28"/>
          <w:szCs w:val="28"/>
          <w:lang w:eastAsia="en-US"/>
        </w:rPr>
        <w:t xml:space="preserve">        </w:t>
      </w:r>
      <w:r w:rsidRPr="008E7913">
        <w:rPr>
          <w:bCs/>
          <w:sz w:val="28"/>
          <w:szCs w:val="28"/>
          <w:lang w:eastAsia="en-US"/>
        </w:rPr>
        <w:t>В хода на досъдебното производство са извършени редица действия по разследването с оглед установяване фактическата обстановка и разкриване на извършителя на престъпното деяние. В следствие на проведените процесуално-следствени действия и оперативно издирвателни мероприятия е установено, че</w:t>
      </w:r>
      <w:r w:rsidRPr="008E7913">
        <w:rPr>
          <w:bCs/>
          <w:sz w:val="28"/>
          <w:szCs w:val="28"/>
          <w:lang w:val="en-US" w:eastAsia="en-US"/>
        </w:rPr>
        <w:t xml:space="preserve"> участие в извършване</w:t>
      </w:r>
      <w:r w:rsidRPr="008E7913">
        <w:rPr>
          <w:bCs/>
          <w:sz w:val="28"/>
          <w:szCs w:val="28"/>
          <w:lang w:eastAsia="en-US"/>
        </w:rPr>
        <w:t xml:space="preserve"> на деянието </w:t>
      </w:r>
      <w:r w:rsidRPr="00A540AC">
        <w:rPr>
          <w:bCs/>
          <w:sz w:val="28"/>
          <w:szCs w:val="28"/>
          <w:lang w:eastAsia="en-US"/>
        </w:rPr>
        <w:t>има</w:t>
      </w:r>
      <w:r w:rsidRPr="00A540AC">
        <w:rPr>
          <w:bCs/>
          <w:sz w:val="28"/>
          <w:szCs w:val="28"/>
          <w:lang w:val="en-US" w:eastAsia="en-US"/>
        </w:rPr>
        <w:t xml:space="preserve"> </w:t>
      </w:r>
      <w:r w:rsidRPr="00A540AC">
        <w:rPr>
          <w:sz w:val="28"/>
          <w:szCs w:val="28"/>
          <w:lang w:val="en-US" w:eastAsia="en-US"/>
        </w:rPr>
        <w:t>В</w:t>
      </w:r>
      <w:r w:rsidR="008B2701" w:rsidRPr="00A540AC">
        <w:rPr>
          <w:sz w:val="28"/>
          <w:szCs w:val="28"/>
          <w:lang w:eastAsia="en-US"/>
        </w:rPr>
        <w:t>.</w:t>
      </w:r>
      <w:r w:rsidRPr="00A540AC">
        <w:rPr>
          <w:sz w:val="28"/>
          <w:szCs w:val="28"/>
          <w:lang w:val="en-US" w:eastAsia="en-US"/>
        </w:rPr>
        <w:t xml:space="preserve"> С</w:t>
      </w:r>
      <w:r w:rsidR="008B2701" w:rsidRPr="00A540AC">
        <w:rPr>
          <w:sz w:val="28"/>
          <w:szCs w:val="28"/>
          <w:lang w:eastAsia="en-US"/>
        </w:rPr>
        <w:t>.</w:t>
      </w:r>
      <w:r w:rsidRPr="00A540AC">
        <w:rPr>
          <w:sz w:val="28"/>
          <w:szCs w:val="28"/>
          <w:lang w:val="en-US" w:eastAsia="en-US"/>
        </w:rPr>
        <w:t xml:space="preserve"> Р</w:t>
      </w:r>
      <w:proofErr w:type="gramStart"/>
      <w:r w:rsidR="008B2701" w:rsidRPr="00A540AC">
        <w:rPr>
          <w:sz w:val="28"/>
          <w:szCs w:val="28"/>
          <w:lang w:eastAsia="en-US"/>
        </w:rPr>
        <w:t>.</w:t>
      </w:r>
      <w:r w:rsidRPr="00A540AC">
        <w:rPr>
          <w:bCs/>
          <w:sz w:val="28"/>
          <w:szCs w:val="28"/>
          <w:lang w:eastAsia="en-US"/>
        </w:rPr>
        <w:t>.</w:t>
      </w:r>
      <w:proofErr w:type="gramEnd"/>
      <w:r w:rsidRPr="00A540AC">
        <w:rPr>
          <w:bCs/>
          <w:sz w:val="28"/>
          <w:szCs w:val="28"/>
          <w:lang w:eastAsia="en-US"/>
        </w:rPr>
        <w:t xml:space="preserve"> Събрани са доказателства в насока, че с Р</w:t>
      </w:r>
      <w:r w:rsidR="008B2701" w:rsidRPr="00A540AC">
        <w:rPr>
          <w:bCs/>
          <w:sz w:val="28"/>
          <w:szCs w:val="28"/>
          <w:lang w:eastAsia="en-US"/>
        </w:rPr>
        <w:t>.</w:t>
      </w:r>
      <w:r w:rsidRPr="00A540AC">
        <w:rPr>
          <w:bCs/>
          <w:sz w:val="28"/>
          <w:szCs w:val="28"/>
          <w:lang w:eastAsia="en-US"/>
        </w:rPr>
        <w:t xml:space="preserve"> </w:t>
      </w:r>
      <w:r w:rsidRPr="00A540AC">
        <w:rPr>
          <w:sz w:val="28"/>
          <w:szCs w:val="28"/>
        </w:rPr>
        <w:t xml:space="preserve">се свързало неустановено по делото лице (по отношение на което са отделени материали в друго </w:t>
      </w:r>
      <w:r w:rsidRPr="008E7913">
        <w:rPr>
          <w:sz w:val="28"/>
          <w:szCs w:val="28"/>
        </w:rPr>
        <w:t xml:space="preserve">досъдебно производство) и му предложило да изкарва пари, като прибира парични суми, от адреси, на които неустановеното лице го изпраща. У хората, които предавали паричните суми било възбудено предварително заблуждение чрез измама, осъществена посредством телефонна връзка от неустановеното лице. Уговорката между него и </w:t>
      </w:r>
      <w:r w:rsidRPr="00A540AC">
        <w:rPr>
          <w:sz w:val="28"/>
          <w:szCs w:val="28"/>
        </w:rPr>
        <w:t>обв. Р</w:t>
      </w:r>
      <w:r w:rsidR="008B2701" w:rsidRPr="00A540AC">
        <w:rPr>
          <w:sz w:val="28"/>
          <w:szCs w:val="28"/>
        </w:rPr>
        <w:t>.</w:t>
      </w:r>
      <w:r w:rsidRPr="00A540AC">
        <w:rPr>
          <w:sz w:val="28"/>
          <w:szCs w:val="28"/>
        </w:rPr>
        <w:t xml:space="preserve"> била </w:t>
      </w:r>
      <w:r w:rsidRPr="008E7913">
        <w:rPr>
          <w:sz w:val="28"/>
          <w:szCs w:val="28"/>
        </w:rPr>
        <w:t xml:space="preserve">след като вземе парите, последният да прибира за себе си част от сумата, а другата част да я предава на неустановеното по делото лице. В конкретния случай на </w:t>
      </w:r>
      <w:r w:rsidRPr="008E7913">
        <w:rPr>
          <w:sz w:val="28"/>
          <w:szCs w:val="28"/>
          <w:lang w:val="en-US" w:eastAsia="en-US"/>
        </w:rPr>
        <w:t xml:space="preserve">19.01.2017г. неустановеното по делото лице се свързало с пострадалата </w:t>
      </w:r>
      <w:r w:rsidRPr="00A540AC">
        <w:rPr>
          <w:sz w:val="28"/>
          <w:szCs w:val="28"/>
          <w:lang w:val="en-US" w:eastAsia="en-US"/>
        </w:rPr>
        <w:t>М</w:t>
      </w:r>
      <w:r w:rsidR="008B2701" w:rsidRPr="00A540AC">
        <w:rPr>
          <w:sz w:val="28"/>
          <w:szCs w:val="28"/>
          <w:lang w:eastAsia="en-US"/>
        </w:rPr>
        <w:t>.</w:t>
      </w:r>
      <w:r w:rsidRPr="00A540AC">
        <w:rPr>
          <w:sz w:val="28"/>
          <w:szCs w:val="28"/>
          <w:lang w:val="en-US" w:eastAsia="en-US"/>
        </w:rPr>
        <w:t xml:space="preserve"> Г</w:t>
      </w:r>
      <w:r w:rsidR="008B2701" w:rsidRPr="00A540AC">
        <w:rPr>
          <w:sz w:val="28"/>
          <w:szCs w:val="28"/>
          <w:lang w:eastAsia="en-US"/>
        </w:rPr>
        <w:t>.</w:t>
      </w:r>
      <w:r w:rsidRPr="00A540AC">
        <w:rPr>
          <w:sz w:val="28"/>
          <w:szCs w:val="28"/>
          <w:lang w:val="en-US" w:eastAsia="en-US"/>
        </w:rPr>
        <w:t xml:space="preserve"> К</w:t>
      </w:r>
      <w:r w:rsidR="008B2701" w:rsidRPr="00A540AC">
        <w:rPr>
          <w:sz w:val="28"/>
          <w:szCs w:val="28"/>
          <w:lang w:eastAsia="en-US"/>
        </w:rPr>
        <w:t>.</w:t>
      </w:r>
      <w:r w:rsidRPr="00A540AC">
        <w:rPr>
          <w:sz w:val="28"/>
          <w:szCs w:val="28"/>
          <w:lang w:val="en-US" w:eastAsia="en-US"/>
        </w:rPr>
        <w:t xml:space="preserve"> по домашния ѝ </w:t>
      </w:r>
      <w:r w:rsidRPr="008E7913">
        <w:rPr>
          <w:sz w:val="28"/>
          <w:szCs w:val="28"/>
          <w:lang w:val="en-US" w:eastAsia="en-US"/>
        </w:rPr>
        <w:t>телефон</w:t>
      </w:r>
      <w:r w:rsidRPr="008E7913">
        <w:rPr>
          <w:sz w:val="28"/>
          <w:szCs w:val="28"/>
          <w:lang w:eastAsia="en-US"/>
        </w:rPr>
        <w:t xml:space="preserve"> и я въвел в заблуждение, че е служител от криминална полиция и че за залавянето на група престъпници, тя трябва да предаде на полицията парите, с които разполага, като ги хвърли през терасата на своя апартамент. Междувременно неустановеното лице се било </w:t>
      </w:r>
      <w:r w:rsidRPr="00A540AC">
        <w:rPr>
          <w:sz w:val="28"/>
          <w:szCs w:val="28"/>
          <w:lang w:eastAsia="en-US"/>
        </w:rPr>
        <w:t xml:space="preserve">свързало с </w:t>
      </w:r>
      <w:r w:rsidRPr="00A540AC">
        <w:rPr>
          <w:sz w:val="28"/>
          <w:szCs w:val="28"/>
          <w:lang w:val="en-US" w:eastAsia="en-US"/>
        </w:rPr>
        <w:t>В</w:t>
      </w:r>
      <w:r w:rsidR="008B2701" w:rsidRPr="00A540AC">
        <w:rPr>
          <w:sz w:val="28"/>
          <w:szCs w:val="28"/>
          <w:lang w:eastAsia="en-US"/>
        </w:rPr>
        <w:t>.</w:t>
      </w:r>
      <w:r w:rsidRPr="00A540AC">
        <w:rPr>
          <w:sz w:val="28"/>
          <w:szCs w:val="28"/>
          <w:lang w:val="en-US" w:eastAsia="en-US"/>
        </w:rPr>
        <w:t xml:space="preserve"> С</w:t>
      </w:r>
      <w:r w:rsidR="008B2701" w:rsidRPr="00A540AC">
        <w:rPr>
          <w:sz w:val="28"/>
          <w:szCs w:val="28"/>
          <w:lang w:eastAsia="en-US"/>
        </w:rPr>
        <w:t>.</w:t>
      </w:r>
      <w:r w:rsidRPr="00A540AC">
        <w:rPr>
          <w:sz w:val="28"/>
          <w:szCs w:val="28"/>
          <w:lang w:val="en-US" w:eastAsia="en-US"/>
        </w:rPr>
        <w:t xml:space="preserve"> Р</w:t>
      </w:r>
      <w:r w:rsidR="008B2701" w:rsidRPr="00A540AC">
        <w:rPr>
          <w:sz w:val="28"/>
          <w:szCs w:val="28"/>
          <w:lang w:eastAsia="en-US"/>
        </w:rPr>
        <w:t>.</w:t>
      </w:r>
      <w:r w:rsidRPr="00A540AC">
        <w:rPr>
          <w:sz w:val="28"/>
          <w:szCs w:val="28"/>
          <w:lang w:eastAsia="en-US"/>
        </w:rPr>
        <w:t xml:space="preserve">, който в </w:t>
      </w:r>
      <w:r w:rsidRPr="008E7913">
        <w:rPr>
          <w:sz w:val="28"/>
          <w:szCs w:val="28"/>
          <w:lang w:eastAsia="en-US"/>
        </w:rPr>
        <w:t xml:space="preserve">изпълнение на уговорката между тях, чакал в близост до жилищния блок, в който живеела пострадалата, за да прибере парите, които тя следвало да хвърли. Щом въведената в </w:t>
      </w:r>
      <w:r w:rsidRPr="00A540AC">
        <w:rPr>
          <w:sz w:val="28"/>
          <w:szCs w:val="28"/>
          <w:lang w:eastAsia="en-US"/>
        </w:rPr>
        <w:t>заблуждение К</w:t>
      </w:r>
      <w:r w:rsidR="008B2701" w:rsidRPr="00A540AC">
        <w:rPr>
          <w:sz w:val="28"/>
          <w:szCs w:val="28"/>
          <w:lang w:eastAsia="en-US"/>
        </w:rPr>
        <w:t>.</w:t>
      </w:r>
      <w:r w:rsidRPr="00A540AC">
        <w:rPr>
          <w:sz w:val="28"/>
          <w:szCs w:val="28"/>
          <w:lang w:eastAsia="en-US"/>
        </w:rPr>
        <w:t xml:space="preserve"> </w:t>
      </w:r>
      <w:r w:rsidRPr="008E7913">
        <w:rPr>
          <w:sz w:val="28"/>
          <w:szCs w:val="28"/>
          <w:lang w:eastAsia="en-US"/>
        </w:rPr>
        <w:t>хвърл</w:t>
      </w:r>
      <w:r w:rsidR="00A540AC">
        <w:rPr>
          <w:sz w:val="28"/>
          <w:szCs w:val="28"/>
          <w:lang w:eastAsia="en-US"/>
        </w:rPr>
        <w:t>ила парите (1000 лева), Р.</w:t>
      </w:r>
      <w:r w:rsidRPr="008E7913">
        <w:rPr>
          <w:sz w:val="28"/>
          <w:szCs w:val="28"/>
          <w:lang w:eastAsia="en-US"/>
        </w:rPr>
        <w:t xml:space="preserve"> веднага ги взел и ги прибрал. След това се качил в автомобила, с който бил дошъл и се отправил посока гр</w:t>
      </w:r>
      <w:r w:rsidRPr="00A540AC">
        <w:rPr>
          <w:sz w:val="28"/>
          <w:szCs w:val="28"/>
          <w:lang w:eastAsia="en-US"/>
        </w:rPr>
        <w:t>. София. Р</w:t>
      </w:r>
      <w:r w:rsidR="008B2701" w:rsidRPr="00A540AC">
        <w:rPr>
          <w:sz w:val="28"/>
          <w:szCs w:val="28"/>
          <w:lang w:eastAsia="en-US"/>
        </w:rPr>
        <w:t>.</w:t>
      </w:r>
      <w:r w:rsidRPr="00A540AC">
        <w:rPr>
          <w:sz w:val="28"/>
          <w:szCs w:val="28"/>
          <w:lang w:eastAsia="en-US"/>
        </w:rPr>
        <w:t xml:space="preserve">се разбрал с неустановеното </w:t>
      </w:r>
      <w:r w:rsidRPr="008E7913">
        <w:rPr>
          <w:sz w:val="28"/>
          <w:szCs w:val="28"/>
          <w:lang w:eastAsia="en-US"/>
        </w:rPr>
        <w:t>лице да задържи част от сумата за себе си, а другата да му я предаде.</w:t>
      </w:r>
    </w:p>
    <w:p w:rsidR="008E7913" w:rsidRPr="008E7913" w:rsidRDefault="008E7913" w:rsidP="008E7913">
      <w:pPr>
        <w:ind w:firstLine="708"/>
        <w:jc w:val="both"/>
        <w:rPr>
          <w:color w:val="000000"/>
          <w:sz w:val="28"/>
          <w:szCs w:val="28"/>
        </w:rPr>
      </w:pPr>
      <w:r w:rsidRPr="008E7913">
        <w:rPr>
          <w:sz w:val="28"/>
          <w:szCs w:val="28"/>
          <w:lang w:eastAsia="en-US"/>
        </w:rPr>
        <w:t>В тази връзка, с</w:t>
      </w:r>
      <w:r w:rsidRPr="008E7913">
        <w:rPr>
          <w:bCs/>
          <w:sz w:val="28"/>
          <w:szCs w:val="28"/>
          <w:lang w:eastAsia="en-US"/>
        </w:rPr>
        <w:t xml:space="preserve"> Постановление за привличане в</w:t>
      </w:r>
      <w:r w:rsidR="003C75D9">
        <w:rPr>
          <w:bCs/>
          <w:sz w:val="28"/>
          <w:szCs w:val="28"/>
          <w:lang w:eastAsia="en-US"/>
        </w:rPr>
        <w:t xml:space="preserve"> качеството на обвиняем Р.</w:t>
      </w:r>
      <w:r w:rsidRPr="008E7913">
        <w:rPr>
          <w:bCs/>
          <w:sz w:val="28"/>
          <w:szCs w:val="28"/>
          <w:lang w:eastAsia="en-US"/>
        </w:rPr>
        <w:t xml:space="preserve"> е привлечен, за това че </w:t>
      </w:r>
      <w:r w:rsidRPr="008E7913">
        <w:rPr>
          <w:rFonts w:eastAsia="Calibri"/>
          <w:sz w:val="28"/>
          <w:szCs w:val="28"/>
          <w:lang w:eastAsia="en-US"/>
        </w:rPr>
        <w:t xml:space="preserve">на 19.01.2017г. в гр. Перник,  </w:t>
      </w:r>
      <w:r w:rsidRPr="00DA47A2">
        <w:rPr>
          <w:rFonts w:eastAsia="Calibri"/>
          <w:sz w:val="28"/>
          <w:szCs w:val="28"/>
          <w:lang w:eastAsia="en-US"/>
        </w:rPr>
        <w:t>ул. „</w:t>
      </w:r>
      <w:r w:rsidR="00DA47A2" w:rsidRPr="00DA47A2">
        <w:rPr>
          <w:rFonts w:eastAsia="Calibri"/>
          <w:sz w:val="28"/>
          <w:szCs w:val="28"/>
          <w:lang w:eastAsia="en-US"/>
        </w:rPr>
        <w:t>***</w:t>
      </w:r>
      <w:r w:rsidRPr="00DA47A2">
        <w:rPr>
          <w:rFonts w:eastAsia="Calibri"/>
          <w:sz w:val="28"/>
          <w:szCs w:val="28"/>
          <w:lang w:eastAsia="en-US"/>
        </w:rPr>
        <w:t>”,</w:t>
      </w:r>
      <w:r w:rsidR="00DA47A2">
        <w:rPr>
          <w:rFonts w:eastAsia="Calibri"/>
          <w:sz w:val="28"/>
          <w:szCs w:val="28"/>
          <w:lang w:eastAsia="en-US"/>
        </w:rPr>
        <w:t xml:space="preserve"> </w:t>
      </w:r>
      <w:r w:rsidRPr="008E7913">
        <w:rPr>
          <w:rFonts w:eastAsia="Calibri"/>
          <w:sz w:val="28"/>
          <w:szCs w:val="28"/>
          <w:lang w:eastAsia="en-US"/>
        </w:rPr>
        <w:t xml:space="preserve">в съучастие като помагач с неустановено по делото лице - извършител, с цел да набави за себе си и за неустановеното по делото лице имотна облага, умишлено е улеснил извършването на престъплението „измама“ /като отишъл до жилищния блок, в който </w:t>
      </w:r>
      <w:r w:rsidRPr="003C75D9">
        <w:rPr>
          <w:rFonts w:eastAsia="Calibri"/>
          <w:sz w:val="28"/>
          <w:szCs w:val="28"/>
          <w:lang w:eastAsia="en-US"/>
        </w:rPr>
        <w:t>живеела М</w:t>
      </w:r>
      <w:r w:rsidR="008B2701" w:rsidRPr="003C75D9">
        <w:rPr>
          <w:rFonts w:eastAsia="Calibri"/>
          <w:sz w:val="28"/>
          <w:szCs w:val="28"/>
          <w:lang w:eastAsia="en-US"/>
        </w:rPr>
        <w:t>.</w:t>
      </w:r>
      <w:r w:rsidRPr="003C75D9">
        <w:rPr>
          <w:rFonts w:eastAsia="Calibri"/>
          <w:sz w:val="28"/>
          <w:szCs w:val="28"/>
          <w:lang w:eastAsia="en-US"/>
        </w:rPr>
        <w:t xml:space="preserve"> Г</w:t>
      </w:r>
      <w:r w:rsidR="008B2701" w:rsidRPr="003C75D9">
        <w:rPr>
          <w:rFonts w:eastAsia="Calibri"/>
          <w:sz w:val="28"/>
          <w:szCs w:val="28"/>
          <w:lang w:eastAsia="en-US"/>
        </w:rPr>
        <w:t>.</w:t>
      </w:r>
      <w:r w:rsidRPr="003C75D9">
        <w:rPr>
          <w:rFonts w:eastAsia="Calibri"/>
          <w:sz w:val="28"/>
          <w:szCs w:val="28"/>
          <w:lang w:eastAsia="en-US"/>
        </w:rPr>
        <w:t xml:space="preserve"> К</w:t>
      </w:r>
      <w:r w:rsidR="008B2701" w:rsidRPr="003C75D9">
        <w:rPr>
          <w:rFonts w:eastAsia="Calibri"/>
          <w:sz w:val="28"/>
          <w:szCs w:val="28"/>
          <w:lang w:eastAsia="en-US"/>
        </w:rPr>
        <w:t>.</w:t>
      </w:r>
      <w:r w:rsidRPr="003C75D9">
        <w:rPr>
          <w:rFonts w:eastAsia="Calibri"/>
          <w:sz w:val="28"/>
          <w:szCs w:val="28"/>
          <w:lang w:eastAsia="en-US"/>
        </w:rPr>
        <w:t xml:space="preserve"> и взел хвърлената </w:t>
      </w:r>
      <w:r w:rsidRPr="008E7913">
        <w:rPr>
          <w:rFonts w:eastAsia="Calibri"/>
          <w:sz w:val="28"/>
          <w:szCs w:val="28"/>
          <w:lang w:eastAsia="en-US"/>
        </w:rPr>
        <w:t xml:space="preserve">от нея през терасата торбичка с парична сума в размер на 1000 лева/, у която било възбудено и поддържано заблуждение от неустановеното по делото лице /че ѝ се обажда служител от Криминална полиция и че трябва да предаде парична сума като я хвърли през терасата, за да заловят престъпници/ и с това причинил </w:t>
      </w:r>
      <w:r w:rsidRPr="003C75D9">
        <w:rPr>
          <w:rFonts w:eastAsia="Calibri"/>
          <w:sz w:val="28"/>
          <w:szCs w:val="28"/>
          <w:lang w:eastAsia="en-US"/>
        </w:rPr>
        <w:t>на М</w:t>
      </w:r>
      <w:r w:rsidR="008B2701" w:rsidRPr="003C75D9">
        <w:rPr>
          <w:rFonts w:eastAsia="Calibri"/>
          <w:sz w:val="28"/>
          <w:szCs w:val="28"/>
          <w:lang w:eastAsia="en-US"/>
        </w:rPr>
        <w:t>.</w:t>
      </w:r>
      <w:r w:rsidRPr="003C75D9">
        <w:rPr>
          <w:rFonts w:eastAsia="Calibri"/>
          <w:sz w:val="28"/>
          <w:szCs w:val="28"/>
          <w:lang w:eastAsia="en-US"/>
        </w:rPr>
        <w:t xml:space="preserve"> Г</w:t>
      </w:r>
      <w:r w:rsidR="008B2701" w:rsidRPr="003C75D9">
        <w:rPr>
          <w:rFonts w:eastAsia="Calibri"/>
          <w:sz w:val="28"/>
          <w:szCs w:val="28"/>
          <w:lang w:eastAsia="en-US"/>
        </w:rPr>
        <w:t>.</w:t>
      </w:r>
      <w:r w:rsidRPr="003C75D9">
        <w:rPr>
          <w:rFonts w:eastAsia="Calibri"/>
          <w:sz w:val="28"/>
          <w:szCs w:val="28"/>
          <w:lang w:eastAsia="en-US"/>
        </w:rPr>
        <w:t xml:space="preserve"> К</w:t>
      </w:r>
      <w:r w:rsidR="008B2701" w:rsidRPr="003C75D9">
        <w:rPr>
          <w:rFonts w:eastAsia="Calibri"/>
          <w:sz w:val="28"/>
          <w:szCs w:val="28"/>
          <w:lang w:eastAsia="en-US"/>
        </w:rPr>
        <w:t>.</w:t>
      </w:r>
      <w:r w:rsidRPr="003C75D9">
        <w:rPr>
          <w:rFonts w:eastAsia="Calibri"/>
          <w:sz w:val="28"/>
          <w:szCs w:val="28"/>
          <w:lang w:eastAsia="en-US"/>
        </w:rPr>
        <w:t xml:space="preserve"> имотна вреда в размер на 1000 /хиляда/ лева</w:t>
      </w:r>
      <w:r w:rsidRPr="003C75D9">
        <w:rPr>
          <w:sz w:val="28"/>
          <w:szCs w:val="28"/>
        </w:rPr>
        <w:t xml:space="preserve"> – престъпление по</w:t>
      </w:r>
      <w:r w:rsidRPr="003C75D9">
        <w:rPr>
          <w:b/>
          <w:sz w:val="28"/>
          <w:szCs w:val="28"/>
        </w:rPr>
        <w:t xml:space="preserve"> </w:t>
      </w:r>
      <w:r w:rsidRPr="003C75D9">
        <w:rPr>
          <w:sz w:val="28"/>
          <w:szCs w:val="28"/>
        </w:rPr>
        <w:t xml:space="preserve">чл. 209, ал. </w:t>
      </w:r>
      <w:r w:rsidRPr="008E7913">
        <w:rPr>
          <w:color w:val="000000"/>
          <w:sz w:val="28"/>
          <w:szCs w:val="28"/>
        </w:rPr>
        <w:t>1 вр. чл. 20, ал. 4 от НК.</w:t>
      </w:r>
    </w:p>
    <w:p w:rsidR="008E7913" w:rsidRPr="008E7913" w:rsidRDefault="008E7913" w:rsidP="008E7913">
      <w:pPr>
        <w:jc w:val="both"/>
        <w:rPr>
          <w:bCs/>
          <w:sz w:val="28"/>
          <w:szCs w:val="28"/>
          <w:lang w:eastAsia="en-US"/>
        </w:rPr>
      </w:pPr>
      <w:r w:rsidRPr="008E7913">
        <w:rPr>
          <w:bCs/>
          <w:sz w:val="28"/>
          <w:szCs w:val="28"/>
          <w:lang w:eastAsia="en-US"/>
        </w:rPr>
        <w:t xml:space="preserve">       На 19.12.2017г. Районна прокуратура – гр. Перник е внесла в Районен съд – гр. Перник обвинителен акт </w:t>
      </w:r>
      <w:r w:rsidRPr="003C75D9">
        <w:rPr>
          <w:bCs/>
          <w:sz w:val="28"/>
          <w:szCs w:val="28"/>
          <w:lang w:eastAsia="en-US"/>
        </w:rPr>
        <w:t>спрямо Р</w:t>
      </w:r>
      <w:r w:rsidR="008B2701" w:rsidRPr="003C75D9">
        <w:rPr>
          <w:bCs/>
          <w:sz w:val="28"/>
          <w:szCs w:val="28"/>
          <w:lang w:eastAsia="en-US"/>
        </w:rPr>
        <w:t>.</w:t>
      </w:r>
      <w:r w:rsidRPr="003C75D9">
        <w:rPr>
          <w:bCs/>
          <w:sz w:val="28"/>
          <w:szCs w:val="28"/>
          <w:lang w:eastAsia="en-US"/>
        </w:rPr>
        <w:t xml:space="preserve"> за </w:t>
      </w:r>
      <w:r w:rsidRPr="008E7913">
        <w:rPr>
          <w:bCs/>
          <w:sz w:val="28"/>
          <w:szCs w:val="28"/>
          <w:lang w:eastAsia="en-US"/>
        </w:rPr>
        <w:t xml:space="preserve">извършеното от него престъпно деяние. </w:t>
      </w:r>
    </w:p>
    <w:p w:rsidR="008E7913" w:rsidRPr="008E7913" w:rsidRDefault="008E7913" w:rsidP="008E7913">
      <w:pPr>
        <w:jc w:val="both"/>
        <w:rPr>
          <w:bCs/>
          <w:sz w:val="28"/>
          <w:szCs w:val="28"/>
          <w:lang w:eastAsia="en-US"/>
        </w:rPr>
      </w:pPr>
      <w:r w:rsidRPr="008E7913">
        <w:rPr>
          <w:bCs/>
          <w:sz w:val="28"/>
          <w:szCs w:val="28"/>
          <w:lang w:eastAsia="en-US"/>
        </w:rPr>
        <w:lastRenderedPageBreak/>
        <w:t xml:space="preserve">        Образувано е НОХД № 2309/2017г. на ПРС, което е насрочено за разпоредително заседание на 15.02.2018г.</w:t>
      </w:r>
    </w:p>
    <w:p w:rsidR="008E7913" w:rsidRPr="008E7913" w:rsidRDefault="008E7913" w:rsidP="008E7913">
      <w:pPr>
        <w:jc w:val="both"/>
        <w:rPr>
          <w:bCs/>
          <w:lang w:eastAsia="en-US"/>
        </w:rPr>
      </w:pPr>
    </w:p>
    <w:p w:rsidR="008E7913" w:rsidRPr="008E7913" w:rsidRDefault="00CE5A4B" w:rsidP="008E7913">
      <w:pPr>
        <w:jc w:val="both"/>
        <w:rPr>
          <w:sz w:val="28"/>
          <w:szCs w:val="28"/>
          <w:lang w:eastAsia="en-US"/>
        </w:rPr>
      </w:pPr>
      <w:r w:rsidRPr="00CE5A4B">
        <w:rPr>
          <w:bCs/>
          <w:sz w:val="28"/>
          <w:szCs w:val="28"/>
          <w:lang w:eastAsia="en-US"/>
        </w:rPr>
        <w:t>6.</w:t>
      </w:r>
      <w:r w:rsidR="008E7913">
        <w:rPr>
          <w:bCs/>
          <w:lang w:eastAsia="en-US"/>
        </w:rPr>
        <w:t xml:space="preserve"> </w:t>
      </w:r>
      <w:r w:rsidR="008E7913" w:rsidRPr="008E7913">
        <w:rPr>
          <w:bCs/>
          <w:lang w:eastAsia="en-US"/>
        </w:rPr>
        <w:t xml:space="preserve"> </w:t>
      </w:r>
      <w:r w:rsidR="008E7913" w:rsidRPr="008E7913">
        <w:rPr>
          <w:b/>
          <w:sz w:val="28"/>
          <w:szCs w:val="28"/>
          <w:lang w:eastAsia="en-US"/>
        </w:rPr>
        <w:t>Досъдебното производство</w:t>
      </w:r>
      <w:r w:rsidR="008E7913" w:rsidRPr="008E7913">
        <w:rPr>
          <w:b/>
          <w:sz w:val="28"/>
          <w:szCs w:val="28"/>
          <w:lang w:val="en-US" w:eastAsia="en-US"/>
        </w:rPr>
        <w:t xml:space="preserve">№ 316/2017г. </w:t>
      </w:r>
      <w:proofErr w:type="gramStart"/>
      <w:r w:rsidR="008E7913" w:rsidRPr="008E7913">
        <w:rPr>
          <w:b/>
          <w:sz w:val="28"/>
          <w:szCs w:val="28"/>
          <w:lang w:val="en-US" w:eastAsia="en-US"/>
        </w:rPr>
        <w:t>по</w:t>
      </w:r>
      <w:proofErr w:type="gramEnd"/>
      <w:r w:rsidR="008E7913" w:rsidRPr="008E7913">
        <w:rPr>
          <w:b/>
          <w:sz w:val="28"/>
          <w:szCs w:val="28"/>
          <w:lang w:val="en-US" w:eastAsia="en-US"/>
        </w:rPr>
        <w:t xml:space="preserve"> описа на Първо РУ</w:t>
      </w:r>
      <w:r w:rsidR="008E7913" w:rsidRPr="008E7913">
        <w:rPr>
          <w:sz w:val="28"/>
          <w:szCs w:val="28"/>
          <w:lang w:val="en-US" w:eastAsia="en-US"/>
        </w:rPr>
        <w:t xml:space="preserve"> на МВР – гр. </w:t>
      </w:r>
      <w:proofErr w:type="gramStart"/>
      <w:r w:rsidR="008E7913" w:rsidRPr="008E7913">
        <w:rPr>
          <w:sz w:val="28"/>
          <w:szCs w:val="28"/>
          <w:lang w:val="en-US" w:eastAsia="en-US"/>
        </w:rPr>
        <w:t>Перник</w:t>
      </w:r>
      <w:r w:rsidR="008E7913" w:rsidRPr="008E7913">
        <w:rPr>
          <w:sz w:val="28"/>
          <w:szCs w:val="28"/>
          <w:lang w:eastAsia="en-US"/>
        </w:rPr>
        <w:t xml:space="preserve">, </w:t>
      </w:r>
      <w:r w:rsidR="008E7913" w:rsidRPr="008E7913">
        <w:rPr>
          <w:b/>
          <w:sz w:val="28"/>
          <w:szCs w:val="28"/>
          <w:lang w:eastAsia="en-US"/>
        </w:rPr>
        <w:t>пр.</w:t>
      </w:r>
      <w:proofErr w:type="gramEnd"/>
      <w:r w:rsidR="008E7913" w:rsidRPr="008E7913">
        <w:rPr>
          <w:b/>
          <w:sz w:val="28"/>
          <w:szCs w:val="28"/>
          <w:lang w:eastAsia="en-US"/>
        </w:rPr>
        <w:t xml:space="preserve"> пр. №  </w:t>
      </w:r>
      <w:r w:rsidR="008E7913" w:rsidRPr="008E7913">
        <w:rPr>
          <w:b/>
          <w:sz w:val="28"/>
          <w:szCs w:val="28"/>
          <w:lang w:val="en-US" w:eastAsia="en-US"/>
        </w:rPr>
        <w:t xml:space="preserve">1070/2017г. </w:t>
      </w:r>
      <w:proofErr w:type="gramStart"/>
      <w:r w:rsidR="008E7913" w:rsidRPr="008E7913">
        <w:rPr>
          <w:b/>
          <w:sz w:val="28"/>
          <w:szCs w:val="28"/>
          <w:lang w:val="en-US" w:eastAsia="en-US"/>
        </w:rPr>
        <w:t>по</w:t>
      </w:r>
      <w:proofErr w:type="gramEnd"/>
      <w:r w:rsidR="008E7913" w:rsidRPr="008E7913">
        <w:rPr>
          <w:b/>
          <w:sz w:val="28"/>
          <w:szCs w:val="28"/>
          <w:lang w:val="en-US" w:eastAsia="en-US"/>
        </w:rPr>
        <w:t xml:space="preserve"> описа на Районна прокуратура – гр. </w:t>
      </w:r>
      <w:proofErr w:type="gramStart"/>
      <w:r w:rsidR="008E7913" w:rsidRPr="008E7913">
        <w:rPr>
          <w:b/>
          <w:sz w:val="28"/>
          <w:szCs w:val="28"/>
          <w:lang w:val="en-US" w:eastAsia="en-US"/>
        </w:rPr>
        <w:t>Перник</w:t>
      </w:r>
      <w:r w:rsidR="008E7913" w:rsidRPr="008E7913">
        <w:rPr>
          <w:sz w:val="28"/>
          <w:szCs w:val="28"/>
          <w:lang w:eastAsia="en-US"/>
        </w:rPr>
        <w:t xml:space="preserve"> е образувано на 22.04.2017г.</w:t>
      </w:r>
      <w:proofErr w:type="gramEnd"/>
      <w:r w:rsidR="008E7913" w:rsidRPr="008E7913">
        <w:rPr>
          <w:sz w:val="28"/>
          <w:szCs w:val="28"/>
          <w:lang w:eastAsia="en-US"/>
        </w:rPr>
        <w:t xml:space="preserve"> срещу НЕИЗВЕСТЕН ИЗВЪРШИТЕЛ</w:t>
      </w:r>
      <w:r w:rsidR="008E7913" w:rsidRPr="008E7913">
        <w:rPr>
          <w:sz w:val="28"/>
          <w:szCs w:val="28"/>
        </w:rPr>
        <w:t xml:space="preserve"> за</w:t>
      </w:r>
      <w:r w:rsidR="008E7913" w:rsidRPr="008E7913">
        <w:rPr>
          <w:sz w:val="28"/>
          <w:szCs w:val="28"/>
          <w:lang w:val="en-US" w:eastAsia="en-US"/>
        </w:rPr>
        <w:t xml:space="preserve"> престъпление по </w:t>
      </w:r>
      <w:r w:rsidR="008E7913" w:rsidRPr="008E7913">
        <w:rPr>
          <w:b/>
          <w:sz w:val="28"/>
          <w:szCs w:val="28"/>
          <w:lang w:val="en-US" w:eastAsia="en-US"/>
        </w:rPr>
        <w:t>чл.</w:t>
      </w:r>
      <w:r w:rsidR="008E7913" w:rsidRPr="008E7913">
        <w:rPr>
          <w:sz w:val="28"/>
          <w:szCs w:val="28"/>
          <w:lang w:eastAsia="en-US"/>
        </w:rPr>
        <w:t xml:space="preserve"> </w:t>
      </w:r>
      <w:r w:rsidR="008E7913" w:rsidRPr="008E7913">
        <w:rPr>
          <w:b/>
          <w:sz w:val="28"/>
          <w:szCs w:val="28"/>
          <w:lang w:eastAsia="en-US"/>
        </w:rPr>
        <w:t>195, ал.1, т.3 и т.4 вр. чл.</w:t>
      </w:r>
      <w:r w:rsidR="008E7913" w:rsidRPr="008E7913">
        <w:rPr>
          <w:b/>
          <w:sz w:val="28"/>
          <w:szCs w:val="28"/>
          <w:lang w:val="en-US" w:eastAsia="en-US"/>
        </w:rPr>
        <w:t>194, ал.1 от НК</w:t>
      </w:r>
      <w:r w:rsidR="008E7913" w:rsidRPr="008E7913">
        <w:rPr>
          <w:b/>
          <w:sz w:val="28"/>
          <w:szCs w:val="28"/>
          <w:lang w:eastAsia="en-US"/>
        </w:rPr>
        <w:t xml:space="preserve">, </w:t>
      </w:r>
      <w:r w:rsidR="008E7913" w:rsidRPr="008E7913">
        <w:rPr>
          <w:sz w:val="28"/>
          <w:szCs w:val="28"/>
          <w:lang w:eastAsia="en-US"/>
        </w:rPr>
        <w:t>извършено на</w:t>
      </w:r>
      <w:r w:rsidR="008E7913" w:rsidRPr="008E7913">
        <w:rPr>
          <w:b/>
          <w:sz w:val="28"/>
          <w:szCs w:val="28"/>
          <w:lang w:eastAsia="en-US"/>
        </w:rPr>
        <w:t xml:space="preserve"> </w:t>
      </w:r>
      <w:r w:rsidR="008E7913" w:rsidRPr="008E7913">
        <w:rPr>
          <w:sz w:val="28"/>
          <w:szCs w:val="28"/>
          <w:lang w:eastAsia="en-US"/>
        </w:rPr>
        <w:t>21</w:t>
      </w:r>
      <w:r w:rsidR="008E7913" w:rsidRPr="008E7913">
        <w:rPr>
          <w:sz w:val="28"/>
          <w:szCs w:val="28"/>
          <w:lang w:val="en-US" w:eastAsia="en-US"/>
        </w:rPr>
        <w:t>.</w:t>
      </w:r>
      <w:r w:rsidR="008E7913" w:rsidRPr="008E7913">
        <w:rPr>
          <w:sz w:val="28"/>
          <w:szCs w:val="28"/>
          <w:lang w:eastAsia="en-US"/>
        </w:rPr>
        <w:t>04</w:t>
      </w:r>
      <w:r w:rsidR="008E7913" w:rsidRPr="008E7913">
        <w:rPr>
          <w:sz w:val="28"/>
          <w:szCs w:val="28"/>
          <w:lang w:val="en-US" w:eastAsia="en-US"/>
        </w:rPr>
        <w:t>.201</w:t>
      </w:r>
      <w:r w:rsidR="008E7913" w:rsidRPr="008E7913">
        <w:rPr>
          <w:sz w:val="28"/>
          <w:szCs w:val="28"/>
          <w:lang w:eastAsia="en-US"/>
        </w:rPr>
        <w:t>7</w:t>
      </w:r>
      <w:r w:rsidR="008E7913" w:rsidRPr="008E7913">
        <w:rPr>
          <w:sz w:val="28"/>
          <w:szCs w:val="28"/>
          <w:lang w:val="en-US" w:eastAsia="en-US"/>
        </w:rPr>
        <w:t>г.</w:t>
      </w:r>
      <w:r w:rsidR="008E7913" w:rsidRPr="008E7913">
        <w:rPr>
          <w:sz w:val="28"/>
          <w:szCs w:val="28"/>
          <w:lang w:eastAsia="en-US"/>
        </w:rPr>
        <w:t xml:space="preserve"> - 22.04.2017г. </w:t>
      </w:r>
      <w:proofErr w:type="gramStart"/>
      <w:r w:rsidR="008E7913" w:rsidRPr="008E7913">
        <w:rPr>
          <w:sz w:val="28"/>
          <w:szCs w:val="28"/>
          <w:lang w:val="en-US" w:eastAsia="en-US"/>
        </w:rPr>
        <w:t>в</w:t>
      </w:r>
      <w:proofErr w:type="gramEnd"/>
      <w:r w:rsidR="008E7913" w:rsidRPr="008E7913">
        <w:rPr>
          <w:sz w:val="28"/>
          <w:szCs w:val="28"/>
          <w:lang w:val="en-US" w:eastAsia="en-US"/>
        </w:rPr>
        <w:t xml:space="preserve"> </w:t>
      </w:r>
      <w:r w:rsidR="008E7913" w:rsidRPr="008E7913">
        <w:rPr>
          <w:sz w:val="28"/>
          <w:szCs w:val="28"/>
          <w:lang w:eastAsia="en-US"/>
        </w:rPr>
        <w:t>с.Витановци</w:t>
      </w:r>
      <w:r w:rsidR="008E7913" w:rsidRPr="008E7913">
        <w:rPr>
          <w:b/>
          <w:sz w:val="28"/>
          <w:szCs w:val="28"/>
          <w:lang w:val="en-US" w:eastAsia="en-US"/>
        </w:rPr>
        <w:t>.</w:t>
      </w:r>
      <w:r w:rsidR="008E7913" w:rsidRPr="008E7913">
        <w:rPr>
          <w:sz w:val="28"/>
          <w:szCs w:val="28"/>
          <w:lang w:val="en-US" w:eastAsia="en-US"/>
        </w:rPr>
        <w:t xml:space="preserve"> </w:t>
      </w:r>
    </w:p>
    <w:p w:rsidR="008E7913" w:rsidRPr="008E7913" w:rsidRDefault="008E7913" w:rsidP="008E7913">
      <w:pPr>
        <w:ind w:firstLine="708"/>
        <w:jc w:val="both"/>
        <w:rPr>
          <w:b/>
          <w:sz w:val="28"/>
          <w:szCs w:val="28"/>
          <w:lang w:eastAsia="en-US"/>
        </w:rPr>
      </w:pPr>
      <w:r w:rsidRPr="008E7913">
        <w:rPr>
          <w:sz w:val="28"/>
          <w:szCs w:val="28"/>
          <w:lang w:eastAsia="en-US"/>
        </w:rPr>
        <w:t xml:space="preserve">С Постановление на РП Перник от 29.06.2017г. към цитираното ДП е било обединено ДП №350/2017г. по описа на Първо РУ – гр. Перник, </w:t>
      </w:r>
      <w:r w:rsidRPr="008E7913">
        <w:rPr>
          <w:sz w:val="28"/>
          <w:szCs w:val="28"/>
          <w:lang w:val="en-US" w:eastAsia="en-US"/>
        </w:rPr>
        <w:t xml:space="preserve">образувано на </w:t>
      </w:r>
      <w:r w:rsidRPr="008E7913">
        <w:rPr>
          <w:sz w:val="28"/>
          <w:szCs w:val="28"/>
          <w:lang w:eastAsia="en-US"/>
        </w:rPr>
        <w:t>05</w:t>
      </w:r>
      <w:r w:rsidRPr="008E7913">
        <w:rPr>
          <w:sz w:val="28"/>
          <w:szCs w:val="28"/>
          <w:lang w:val="en-US" w:eastAsia="en-US"/>
        </w:rPr>
        <w:t>.</w:t>
      </w:r>
      <w:r w:rsidRPr="008E7913">
        <w:rPr>
          <w:sz w:val="28"/>
          <w:szCs w:val="28"/>
          <w:lang w:eastAsia="en-US"/>
        </w:rPr>
        <w:t>05</w:t>
      </w:r>
      <w:r w:rsidRPr="008E7913">
        <w:rPr>
          <w:sz w:val="28"/>
          <w:szCs w:val="28"/>
          <w:lang w:val="en-US" w:eastAsia="en-US"/>
        </w:rPr>
        <w:t>.201</w:t>
      </w:r>
      <w:r w:rsidRPr="008E7913">
        <w:rPr>
          <w:sz w:val="28"/>
          <w:szCs w:val="28"/>
          <w:lang w:eastAsia="en-US"/>
        </w:rPr>
        <w:t>7</w:t>
      </w:r>
      <w:r w:rsidRPr="008E7913">
        <w:rPr>
          <w:sz w:val="28"/>
          <w:szCs w:val="28"/>
          <w:lang w:val="en-US" w:eastAsia="en-US"/>
        </w:rPr>
        <w:t xml:space="preserve">г. </w:t>
      </w:r>
      <w:r w:rsidRPr="008E7913">
        <w:rPr>
          <w:sz w:val="28"/>
          <w:szCs w:val="28"/>
          <w:lang w:eastAsia="en-US"/>
        </w:rPr>
        <w:t>срещу НЕИЗВЕСТЕН ИЗВЪРШИТЕЛ</w:t>
      </w:r>
      <w:r w:rsidRPr="008E7913">
        <w:rPr>
          <w:sz w:val="28"/>
          <w:szCs w:val="28"/>
          <w:lang w:val="en-US" w:eastAsia="en-US"/>
        </w:rPr>
        <w:t xml:space="preserve">, </w:t>
      </w:r>
      <w:r w:rsidRPr="008E7913">
        <w:rPr>
          <w:sz w:val="28"/>
          <w:szCs w:val="28"/>
        </w:rPr>
        <w:t xml:space="preserve">за </w:t>
      </w:r>
      <w:r w:rsidRPr="008E7913">
        <w:rPr>
          <w:sz w:val="28"/>
          <w:szCs w:val="28"/>
          <w:lang w:val="en-US" w:eastAsia="en-US"/>
        </w:rPr>
        <w:t xml:space="preserve">престъпление по </w:t>
      </w:r>
      <w:r w:rsidRPr="008E7913">
        <w:rPr>
          <w:b/>
          <w:sz w:val="28"/>
          <w:szCs w:val="28"/>
          <w:lang w:val="en-US" w:eastAsia="en-US"/>
        </w:rPr>
        <w:t>чл.</w:t>
      </w:r>
      <w:r w:rsidRPr="008E7913">
        <w:rPr>
          <w:b/>
          <w:sz w:val="28"/>
          <w:szCs w:val="28"/>
          <w:lang w:eastAsia="en-US"/>
        </w:rPr>
        <w:t xml:space="preserve"> 195, ал.1, т.3 вр. чл.</w:t>
      </w:r>
      <w:r w:rsidRPr="008E7913">
        <w:rPr>
          <w:b/>
          <w:sz w:val="28"/>
          <w:szCs w:val="28"/>
          <w:lang w:val="en-US" w:eastAsia="en-US"/>
        </w:rPr>
        <w:t>194, ал.1 от НК</w:t>
      </w:r>
      <w:r w:rsidRPr="008E7913">
        <w:rPr>
          <w:b/>
          <w:sz w:val="28"/>
          <w:szCs w:val="28"/>
          <w:lang w:eastAsia="en-US"/>
        </w:rPr>
        <w:t xml:space="preserve">, </w:t>
      </w:r>
      <w:r w:rsidRPr="008E7913">
        <w:rPr>
          <w:sz w:val="28"/>
          <w:szCs w:val="28"/>
          <w:lang w:eastAsia="en-US"/>
        </w:rPr>
        <w:t>извършено на</w:t>
      </w:r>
      <w:r w:rsidRPr="008E7913">
        <w:rPr>
          <w:b/>
          <w:sz w:val="28"/>
          <w:szCs w:val="28"/>
          <w:lang w:eastAsia="en-US"/>
        </w:rPr>
        <w:t xml:space="preserve"> </w:t>
      </w:r>
      <w:r w:rsidRPr="008E7913">
        <w:rPr>
          <w:sz w:val="28"/>
          <w:szCs w:val="28"/>
        </w:rPr>
        <w:t>05.05.2017г. в гр.Перник, кв. „</w:t>
      </w:r>
      <w:r w:rsidR="00DA47A2">
        <w:rPr>
          <w:sz w:val="28"/>
          <w:szCs w:val="28"/>
        </w:rPr>
        <w:t>***</w:t>
      </w:r>
      <w:r w:rsidRPr="008E7913">
        <w:rPr>
          <w:sz w:val="28"/>
          <w:szCs w:val="28"/>
        </w:rPr>
        <w:t>”.</w:t>
      </w:r>
    </w:p>
    <w:p w:rsidR="008E7913" w:rsidRPr="008E7913" w:rsidRDefault="008E7913" w:rsidP="008E7913">
      <w:pPr>
        <w:ind w:left="708"/>
        <w:jc w:val="both"/>
        <w:rPr>
          <w:b/>
          <w:sz w:val="28"/>
          <w:szCs w:val="28"/>
          <w:lang w:eastAsia="en-US"/>
        </w:rPr>
      </w:pPr>
      <w:r w:rsidRPr="008E7913">
        <w:rPr>
          <w:sz w:val="28"/>
          <w:szCs w:val="28"/>
          <w:lang w:eastAsia="en-US"/>
        </w:rPr>
        <w:t xml:space="preserve">   Разследване</w:t>
      </w:r>
      <w:r w:rsidR="003C75D9">
        <w:rPr>
          <w:sz w:val="28"/>
          <w:szCs w:val="28"/>
          <w:lang w:eastAsia="en-US"/>
        </w:rPr>
        <w:t>то е наблюдавано и водено от</w:t>
      </w:r>
      <w:r w:rsidRPr="008E7913">
        <w:rPr>
          <w:sz w:val="28"/>
          <w:szCs w:val="28"/>
          <w:lang w:eastAsia="en-US"/>
        </w:rPr>
        <w:t xml:space="preserve"> прокурор </w:t>
      </w:r>
      <w:r w:rsidR="00AF737E" w:rsidRPr="00AF737E">
        <w:rPr>
          <w:color w:val="FF0000"/>
          <w:sz w:val="28"/>
          <w:szCs w:val="28"/>
          <w:lang w:eastAsia="en-US"/>
        </w:rPr>
        <w:t>…………….</w:t>
      </w:r>
    </w:p>
    <w:p w:rsidR="008E7913" w:rsidRPr="008E7913" w:rsidRDefault="008E7913" w:rsidP="008E7913">
      <w:pPr>
        <w:ind w:firstLine="708"/>
        <w:jc w:val="both"/>
        <w:rPr>
          <w:bCs/>
          <w:sz w:val="28"/>
          <w:szCs w:val="28"/>
          <w:lang w:eastAsia="en-US"/>
        </w:rPr>
      </w:pPr>
      <w:r w:rsidRPr="008E7913">
        <w:rPr>
          <w:sz w:val="28"/>
          <w:szCs w:val="28"/>
          <w:lang w:eastAsia="en-US"/>
        </w:rPr>
        <w:t xml:space="preserve">   </w:t>
      </w:r>
      <w:r w:rsidRPr="008E7913">
        <w:rPr>
          <w:bCs/>
          <w:sz w:val="28"/>
          <w:szCs w:val="28"/>
          <w:lang w:eastAsia="en-US"/>
        </w:rPr>
        <w:t>В хода на досъдебното производство са извършени редица действия по разследването с оглед установяване фактическата обстановка и разкриване на извършителя на престъпните деяния. В следствие на проведените процесуално-следствени действия и оперативно издирвателни мероприятия е установено, че</w:t>
      </w:r>
      <w:r w:rsidRPr="008E7913">
        <w:rPr>
          <w:bCs/>
          <w:sz w:val="28"/>
          <w:szCs w:val="28"/>
          <w:lang w:val="en-US" w:eastAsia="en-US"/>
        </w:rPr>
        <w:t xml:space="preserve"> участие в извършване</w:t>
      </w:r>
      <w:r w:rsidRPr="008E7913">
        <w:rPr>
          <w:bCs/>
          <w:sz w:val="28"/>
          <w:szCs w:val="28"/>
          <w:lang w:eastAsia="en-US"/>
        </w:rPr>
        <w:t xml:space="preserve"> на деянието от </w:t>
      </w:r>
      <w:r w:rsidRPr="008E7913">
        <w:rPr>
          <w:sz w:val="28"/>
          <w:szCs w:val="28"/>
          <w:lang w:eastAsia="en-US"/>
        </w:rPr>
        <w:t>21</w:t>
      </w:r>
      <w:r w:rsidRPr="008E7913">
        <w:rPr>
          <w:sz w:val="28"/>
          <w:szCs w:val="28"/>
          <w:lang w:val="en-US" w:eastAsia="en-US"/>
        </w:rPr>
        <w:t>.</w:t>
      </w:r>
      <w:r w:rsidRPr="008E7913">
        <w:rPr>
          <w:sz w:val="28"/>
          <w:szCs w:val="28"/>
          <w:lang w:eastAsia="en-US"/>
        </w:rPr>
        <w:t>04</w:t>
      </w:r>
      <w:r w:rsidRPr="008E7913">
        <w:rPr>
          <w:sz w:val="28"/>
          <w:szCs w:val="28"/>
          <w:lang w:val="en-US" w:eastAsia="en-US"/>
        </w:rPr>
        <w:t>.201</w:t>
      </w:r>
      <w:r w:rsidRPr="008E7913">
        <w:rPr>
          <w:sz w:val="28"/>
          <w:szCs w:val="28"/>
          <w:lang w:eastAsia="en-US"/>
        </w:rPr>
        <w:t>7</w:t>
      </w:r>
      <w:r w:rsidRPr="008E7913">
        <w:rPr>
          <w:sz w:val="28"/>
          <w:szCs w:val="28"/>
          <w:lang w:val="en-US" w:eastAsia="en-US"/>
        </w:rPr>
        <w:t>г.</w:t>
      </w:r>
      <w:r w:rsidRPr="008E7913">
        <w:rPr>
          <w:sz w:val="28"/>
          <w:szCs w:val="28"/>
          <w:lang w:eastAsia="en-US"/>
        </w:rPr>
        <w:t xml:space="preserve"> - 22.04.2017г. </w:t>
      </w:r>
      <w:proofErr w:type="gramStart"/>
      <w:r w:rsidRPr="008E7913">
        <w:rPr>
          <w:sz w:val="28"/>
          <w:szCs w:val="28"/>
          <w:lang w:val="en-US" w:eastAsia="en-US"/>
        </w:rPr>
        <w:t>в</w:t>
      </w:r>
      <w:proofErr w:type="gramEnd"/>
      <w:r w:rsidRPr="008E7913">
        <w:rPr>
          <w:sz w:val="28"/>
          <w:szCs w:val="28"/>
          <w:lang w:val="en-US" w:eastAsia="en-US"/>
        </w:rPr>
        <w:t xml:space="preserve"> </w:t>
      </w:r>
      <w:r w:rsidRPr="008E7913">
        <w:rPr>
          <w:sz w:val="28"/>
          <w:szCs w:val="28"/>
          <w:lang w:eastAsia="en-US"/>
        </w:rPr>
        <w:t xml:space="preserve">с.Витановци имат три лица: </w:t>
      </w:r>
      <w:r w:rsidRPr="003C75D9">
        <w:rPr>
          <w:sz w:val="28"/>
          <w:szCs w:val="28"/>
          <w:lang w:eastAsia="en-US"/>
        </w:rPr>
        <w:t xml:space="preserve">непълнолетните </w:t>
      </w:r>
      <w:r w:rsidRPr="003C75D9">
        <w:rPr>
          <w:sz w:val="28"/>
          <w:szCs w:val="28"/>
          <w:lang w:val="en-US" w:eastAsia="en-US"/>
        </w:rPr>
        <w:t>В</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00AF737E" w:rsidRPr="003C75D9">
        <w:rPr>
          <w:sz w:val="28"/>
          <w:szCs w:val="28"/>
          <w:lang w:eastAsia="en-US"/>
        </w:rPr>
        <w:t>.</w:t>
      </w:r>
      <w:r w:rsidRPr="003C75D9">
        <w:rPr>
          <w:sz w:val="28"/>
          <w:szCs w:val="28"/>
          <w:lang w:eastAsia="en-US"/>
        </w:rPr>
        <w:t xml:space="preserve">, </w:t>
      </w:r>
      <w:r w:rsidRPr="003C75D9">
        <w:rPr>
          <w:sz w:val="28"/>
          <w:szCs w:val="28"/>
          <w:lang w:val="en-US"/>
        </w:rPr>
        <w:t>Й</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lang w:val="en-US"/>
        </w:rPr>
        <w:t xml:space="preserve"> Й</w:t>
      </w:r>
      <w:r w:rsidR="00AF737E" w:rsidRPr="003C75D9">
        <w:rPr>
          <w:sz w:val="28"/>
          <w:szCs w:val="28"/>
        </w:rPr>
        <w:t>.</w:t>
      </w:r>
      <w:r w:rsidRPr="003C75D9">
        <w:rPr>
          <w:sz w:val="28"/>
          <w:szCs w:val="28"/>
        </w:rPr>
        <w:t xml:space="preserve"> и пълнолетния </w:t>
      </w:r>
      <w:r w:rsidRPr="003C75D9">
        <w:rPr>
          <w:sz w:val="28"/>
          <w:szCs w:val="28"/>
          <w:lang w:val="en-US"/>
        </w:rPr>
        <w:t>А</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rPr>
        <w:t xml:space="preserve">. </w:t>
      </w:r>
      <w:r w:rsidRPr="003C75D9">
        <w:rPr>
          <w:bCs/>
          <w:sz w:val="28"/>
          <w:szCs w:val="28"/>
          <w:lang w:eastAsia="en-US"/>
        </w:rPr>
        <w:t xml:space="preserve">Събрани са доказателства в насока, че тримата </w:t>
      </w:r>
      <w:r w:rsidRPr="003C75D9">
        <w:rPr>
          <w:sz w:val="28"/>
          <w:szCs w:val="28"/>
          <w:lang w:val="en-US"/>
        </w:rPr>
        <w:t>след предварителен сговор</w:t>
      </w:r>
      <w:r w:rsidRPr="003C75D9">
        <w:rPr>
          <w:sz w:val="28"/>
          <w:szCs w:val="28"/>
        </w:rPr>
        <w:t xml:space="preserve"> /осъществен дни преди деянието, </w:t>
      </w:r>
      <w:r w:rsidRPr="008E7913">
        <w:rPr>
          <w:sz w:val="28"/>
          <w:szCs w:val="28"/>
        </w:rPr>
        <w:t xml:space="preserve">като за целта са изпозвали и комуникация чрез телефонни съобщения/, </w:t>
      </w:r>
      <w:r w:rsidRPr="008E7913">
        <w:rPr>
          <w:sz w:val="28"/>
          <w:szCs w:val="28"/>
          <w:lang w:val="en-US"/>
        </w:rPr>
        <w:t xml:space="preserve">чрез повреждане на преграда, здраво направена за защита на имот и чрез използване на моторно превозно средство и на техническо средство </w:t>
      </w:r>
      <w:r w:rsidRPr="008E7913">
        <w:rPr>
          <w:sz w:val="28"/>
          <w:szCs w:val="28"/>
        </w:rPr>
        <w:t>са</w:t>
      </w:r>
      <w:r w:rsidRPr="008E7913">
        <w:rPr>
          <w:sz w:val="28"/>
          <w:szCs w:val="28"/>
          <w:lang w:val="en-US"/>
        </w:rPr>
        <w:t xml:space="preserve"> отнел</w:t>
      </w:r>
      <w:r w:rsidRPr="008E7913">
        <w:rPr>
          <w:sz w:val="28"/>
          <w:szCs w:val="28"/>
        </w:rPr>
        <w:t xml:space="preserve">и множество </w:t>
      </w:r>
      <w:r w:rsidRPr="008E7913">
        <w:rPr>
          <w:sz w:val="28"/>
          <w:szCs w:val="28"/>
          <w:lang w:val="en-US"/>
        </w:rPr>
        <w:t>чужди движими вещи</w:t>
      </w:r>
      <w:r w:rsidRPr="008E7913">
        <w:rPr>
          <w:sz w:val="28"/>
          <w:szCs w:val="28"/>
        </w:rPr>
        <w:t xml:space="preserve">, намиращи се в търговския обект в посоченото село. След извършване на деянието, някои от вещите са били продадени на трети лица, включително 1 брой кафемашина е била продадена чрез обява в интернет на лице, което живее в друго населено място и същата е била изпратена на купувача чрез спедиторска фирма. Установен е купувачът на вещта и същата е била приобщена по досъдебното производство. </w:t>
      </w:r>
    </w:p>
    <w:p w:rsidR="008E7913" w:rsidRPr="008E7913" w:rsidRDefault="008E7913" w:rsidP="008E7913">
      <w:pPr>
        <w:ind w:firstLine="708"/>
        <w:jc w:val="both"/>
        <w:rPr>
          <w:sz w:val="28"/>
          <w:szCs w:val="28"/>
        </w:rPr>
      </w:pPr>
      <w:r w:rsidRPr="008E7913">
        <w:rPr>
          <w:sz w:val="28"/>
          <w:szCs w:val="28"/>
        </w:rPr>
        <w:t>В тази връзка</w:t>
      </w:r>
      <w:r w:rsidRPr="008E7913">
        <w:rPr>
          <w:sz w:val="28"/>
          <w:szCs w:val="28"/>
          <w:lang w:eastAsia="en-US"/>
        </w:rPr>
        <w:t xml:space="preserve"> с</w:t>
      </w:r>
      <w:r w:rsidRPr="008E7913">
        <w:rPr>
          <w:bCs/>
          <w:sz w:val="28"/>
          <w:szCs w:val="28"/>
          <w:lang w:eastAsia="en-US"/>
        </w:rPr>
        <w:t xml:space="preserve"> Постановления за привличане в качеството на обвиняеми</w:t>
      </w:r>
      <w:r w:rsidRPr="003C75D9">
        <w:rPr>
          <w:sz w:val="28"/>
          <w:szCs w:val="28"/>
        </w:rPr>
        <w:t xml:space="preserve">, </w:t>
      </w:r>
      <w:r w:rsidRPr="003C75D9">
        <w:rPr>
          <w:sz w:val="28"/>
          <w:szCs w:val="28"/>
          <w:lang w:val="en-US" w:eastAsia="en-US"/>
        </w:rPr>
        <w:t>В</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00AF737E" w:rsidRPr="003C75D9">
        <w:rPr>
          <w:sz w:val="28"/>
          <w:szCs w:val="28"/>
          <w:lang w:eastAsia="en-US"/>
        </w:rPr>
        <w:t>.</w:t>
      </w:r>
      <w:r w:rsidRPr="003C75D9">
        <w:rPr>
          <w:sz w:val="28"/>
          <w:szCs w:val="28"/>
          <w:lang w:eastAsia="en-US"/>
        </w:rPr>
        <w:t xml:space="preserve">, </w:t>
      </w:r>
      <w:r w:rsidRPr="003C75D9">
        <w:rPr>
          <w:sz w:val="28"/>
          <w:szCs w:val="28"/>
          <w:lang w:val="en-US"/>
        </w:rPr>
        <w:t>Й</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lang w:val="en-US"/>
        </w:rPr>
        <w:t xml:space="preserve"> Й</w:t>
      </w:r>
      <w:r w:rsidR="00AF737E" w:rsidRPr="003C75D9">
        <w:rPr>
          <w:sz w:val="28"/>
          <w:szCs w:val="28"/>
        </w:rPr>
        <w:t>.</w:t>
      </w:r>
      <w:r w:rsidRPr="003C75D9">
        <w:rPr>
          <w:sz w:val="28"/>
          <w:szCs w:val="28"/>
        </w:rPr>
        <w:t xml:space="preserve"> и </w:t>
      </w:r>
      <w:r w:rsidRPr="003C75D9">
        <w:rPr>
          <w:sz w:val="28"/>
          <w:szCs w:val="28"/>
          <w:lang w:val="en-US"/>
        </w:rPr>
        <w:t>А</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rPr>
        <w:t xml:space="preserve"> са привлечени</w:t>
      </w:r>
      <w:r w:rsidRPr="008E7913">
        <w:rPr>
          <w:sz w:val="28"/>
          <w:szCs w:val="28"/>
        </w:rPr>
        <w:t xml:space="preserve">, както следва: </w:t>
      </w:r>
    </w:p>
    <w:p w:rsidR="008E7913" w:rsidRPr="008E7913" w:rsidRDefault="003C75D9" w:rsidP="008E7913">
      <w:pPr>
        <w:ind w:firstLine="708"/>
        <w:jc w:val="both"/>
        <w:rPr>
          <w:b/>
          <w:sz w:val="28"/>
          <w:szCs w:val="28"/>
        </w:rPr>
      </w:pPr>
      <w:r w:rsidRPr="003C75D9">
        <w:rPr>
          <w:sz w:val="28"/>
          <w:szCs w:val="28"/>
          <w:lang w:val="en-US" w:eastAsia="en-US"/>
        </w:rPr>
        <w:t>В</w:t>
      </w:r>
      <w:r w:rsidRPr="003C75D9">
        <w:rPr>
          <w:sz w:val="28"/>
          <w:szCs w:val="28"/>
          <w:lang w:eastAsia="en-US"/>
        </w:rPr>
        <w:t>.</w:t>
      </w:r>
      <w:r w:rsidRPr="003C75D9">
        <w:rPr>
          <w:sz w:val="28"/>
          <w:szCs w:val="28"/>
          <w:lang w:val="en-US" w:eastAsia="en-US"/>
        </w:rPr>
        <w:t xml:space="preserve"> Б</w:t>
      </w:r>
      <w:r w:rsidRPr="003C75D9">
        <w:rPr>
          <w:sz w:val="28"/>
          <w:szCs w:val="28"/>
          <w:lang w:eastAsia="en-US"/>
        </w:rPr>
        <w:t xml:space="preserve">. </w:t>
      </w:r>
      <w:r w:rsidR="008E7913" w:rsidRPr="003C75D9">
        <w:rPr>
          <w:sz w:val="28"/>
          <w:szCs w:val="28"/>
          <w:lang w:val="en-US" w:eastAsia="en-US"/>
        </w:rPr>
        <w:t>В</w:t>
      </w:r>
      <w:r w:rsidRPr="003C75D9">
        <w:rPr>
          <w:sz w:val="28"/>
          <w:szCs w:val="28"/>
          <w:lang w:eastAsia="en-US"/>
        </w:rPr>
        <w:t>.</w:t>
      </w:r>
      <w:r w:rsidR="008E7913" w:rsidRPr="003C75D9">
        <w:rPr>
          <w:bCs/>
          <w:sz w:val="28"/>
          <w:szCs w:val="28"/>
          <w:lang w:val="en-US"/>
        </w:rPr>
        <w:t xml:space="preserve"> </w:t>
      </w:r>
      <w:r w:rsidR="008E7913" w:rsidRPr="003C75D9">
        <w:rPr>
          <w:bCs/>
          <w:sz w:val="28"/>
          <w:szCs w:val="28"/>
        </w:rPr>
        <w:t>за това</w:t>
      </w:r>
      <w:r w:rsidR="008E7913" w:rsidRPr="008E7913">
        <w:rPr>
          <w:bCs/>
          <w:sz w:val="28"/>
          <w:szCs w:val="28"/>
        </w:rPr>
        <w:t xml:space="preserve">, че </w:t>
      </w:r>
      <w:r w:rsidR="008E7913" w:rsidRPr="008E7913">
        <w:rPr>
          <w:bCs/>
          <w:sz w:val="28"/>
          <w:szCs w:val="28"/>
          <w:lang w:val="en-US"/>
        </w:rPr>
        <w:t xml:space="preserve">за времето от 22:00 часа на 21.04.2017г. </w:t>
      </w:r>
      <w:proofErr w:type="gramStart"/>
      <w:r w:rsidR="008E7913" w:rsidRPr="008E7913">
        <w:rPr>
          <w:bCs/>
          <w:sz w:val="28"/>
          <w:szCs w:val="28"/>
          <w:lang w:val="en-US"/>
        </w:rPr>
        <w:t>до</w:t>
      </w:r>
      <w:proofErr w:type="gramEnd"/>
      <w:r w:rsidR="008E7913" w:rsidRPr="008E7913">
        <w:rPr>
          <w:bCs/>
          <w:sz w:val="28"/>
          <w:szCs w:val="28"/>
          <w:lang w:val="en-US"/>
        </w:rPr>
        <w:t xml:space="preserve"> 07:00 часа на 22.04.2017г.</w:t>
      </w:r>
      <w:r w:rsidR="008E7913" w:rsidRPr="008E7913">
        <w:rPr>
          <w:b/>
          <w:bCs/>
          <w:sz w:val="28"/>
          <w:szCs w:val="28"/>
          <w:lang w:val="en-US"/>
        </w:rPr>
        <w:t xml:space="preserve"> </w:t>
      </w:r>
      <w:proofErr w:type="gramStart"/>
      <w:r w:rsidR="008E7913" w:rsidRPr="008E7913">
        <w:rPr>
          <w:sz w:val="28"/>
          <w:szCs w:val="28"/>
          <w:lang w:val="en-US"/>
        </w:rPr>
        <w:t>в</w:t>
      </w:r>
      <w:proofErr w:type="gramEnd"/>
      <w:r w:rsidR="008E7913" w:rsidRPr="008E7913">
        <w:rPr>
          <w:sz w:val="28"/>
          <w:szCs w:val="28"/>
          <w:lang w:val="en-US"/>
        </w:rPr>
        <w:t xml:space="preserve"> с. Витановци, общ. Перник</w:t>
      </w:r>
      <w:r w:rsidR="00DA47A2">
        <w:rPr>
          <w:sz w:val="28"/>
          <w:szCs w:val="28"/>
          <w:lang w:val="en-US"/>
        </w:rPr>
        <w:t xml:space="preserve">, от търговски обект </w:t>
      </w:r>
      <w:r w:rsidR="008E7913" w:rsidRPr="008E7913">
        <w:rPr>
          <w:sz w:val="28"/>
          <w:szCs w:val="28"/>
          <w:lang w:val="en-US"/>
        </w:rPr>
        <w:t xml:space="preserve">, като непълнолетен /на 15 г./, но можещ да разбра свойството и значението на деянието и да ръководи постъпките си, като извършител след предварителен сговор в немаловажен случай с </w:t>
      </w:r>
      <w:r w:rsidR="008E7913" w:rsidRPr="003C75D9">
        <w:rPr>
          <w:sz w:val="28"/>
          <w:szCs w:val="28"/>
          <w:lang w:val="en-US"/>
        </w:rPr>
        <w:t>извършителите А</w:t>
      </w:r>
      <w:r w:rsidR="00AF737E" w:rsidRPr="003C75D9">
        <w:rPr>
          <w:sz w:val="28"/>
          <w:szCs w:val="28"/>
        </w:rPr>
        <w:t>.</w:t>
      </w:r>
      <w:r w:rsidR="008E7913" w:rsidRPr="003C75D9">
        <w:rPr>
          <w:sz w:val="28"/>
          <w:szCs w:val="28"/>
          <w:lang w:val="en-US"/>
        </w:rPr>
        <w:t xml:space="preserve"> Б</w:t>
      </w:r>
      <w:r w:rsidR="00AF737E" w:rsidRPr="003C75D9">
        <w:rPr>
          <w:sz w:val="28"/>
          <w:szCs w:val="28"/>
        </w:rPr>
        <w:t>.</w:t>
      </w:r>
      <w:r w:rsidR="008E7913" w:rsidRPr="003C75D9">
        <w:rPr>
          <w:sz w:val="28"/>
          <w:szCs w:val="28"/>
          <w:lang w:val="en-US"/>
        </w:rPr>
        <w:t xml:space="preserve"> В</w:t>
      </w:r>
      <w:r w:rsidR="00AF737E" w:rsidRPr="003C75D9">
        <w:rPr>
          <w:sz w:val="28"/>
          <w:szCs w:val="28"/>
        </w:rPr>
        <w:t>.</w:t>
      </w:r>
      <w:r w:rsidR="008E7913" w:rsidRPr="003C75D9">
        <w:rPr>
          <w:sz w:val="28"/>
          <w:szCs w:val="28"/>
          <w:lang w:val="en-US"/>
        </w:rPr>
        <w:t xml:space="preserve"> и непълнолетния Й</w:t>
      </w:r>
      <w:r w:rsidR="00AF737E" w:rsidRPr="003C75D9">
        <w:rPr>
          <w:sz w:val="28"/>
          <w:szCs w:val="28"/>
        </w:rPr>
        <w:t>.</w:t>
      </w:r>
      <w:r w:rsidR="008E7913" w:rsidRPr="003C75D9">
        <w:rPr>
          <w:sz w:val="28"/>
          <w:szCs w:val="28"/>
          <w:lang w:val="en-US"/>
        </w:rPr>
        <w:t xml:space="preserve"> В</w:t>
      </w:r>
      <w:r w:rsidR="00AF737E" w:rsidRPr="003C75D9">
        <w:rPr>
          <w:sz w:val="28"/>
          <w:szCs w:val="28"/>
        </w:rPr>
        <w:t>.</w:t>
      </w:r>
      <w:r w:rsidR="008E7913" w:rsidRPr="003C75D9">
        <w:rPr>
          <w:sz w:val="28"/>
          <w:szCs w:val="28"/>
          <w:lang w:val="en-US"/>
        </w:rPr>
        <w:t xml:space="preserve"> Й</w:t>
      </w:r>
      <w:r w:rsidR="00AF737E" w:rsidRPr="003C75D9">
        <w:rPr>
          <w:sz w:val="28"/>
          <w:szCs w:val="28"/>
        </w:rPr>
        <w:t>.</w:t>
      </w:r>
      <w:r w:rsidR="008E7913" w:rsidRPr="003C75D9">
        <w:rPr>
          <w:sz w:val="28"/>
          <w:szCs w:val="28"/>
          <w:lang w:val="en-US"/>
        </w:rPr>
        <w:t xml:space="preserve">, чрез </w:t>
      </w:r>
      <w:r w:rsidR="008E7913" w:rsidRPr="008E7913">
        <w:rPr>
          <w:sz w:val="28"/>
          <w:szCs w:val="28"/>
          <w:lang w:val="en-US"/>
        </w:rPr>
        <w:t xml:space="preserve">повреждане на преграда, здраво направена за защита на имот /счупване на катинар на входна врата/ и чрез използване на моторно превозно средство /лек автомобил марка и модел „Фолксваген Голф“/ и на техническо средство /неустановено/, отнел чужди движими вещи /1 брой кафемашина марка „AYCO“, модел „AEM -1528“, 850 W, 1,8л., 1 брой електрическа скара с капак, с размери 50см на 30 см и с надпис „RUBINO“, 2 стека с общо 12 броя бутилки с бира марка „Астика </w:t>
      </w:r>
      <w:r w:rsidR="008E7913" w:rsidRPr="008E7913">
        <w:rPr>
          <w:sz w:val="28"/>
          <w:szCs w:val="28"/>
          <w:lang w:val="en-US"/>
        </w:rPr>
        <w:lastRenderedPageBreak/>
        <w:t xml:space="preserve">Гума“, 2 бутилки с водка марка „Флирт“ от 1л., 1 бутилка с мастика марка „Пещера“ от 1 л., стек с общо 24 броя енергийни напитки марка „Hell“ от 250 мл, 3 кутии шоколадови бонбони марка „Sushard“ – малки, каса с общо 12 броя бутилки с олио марка „Карина“ от 1л., 10 кутии с цигари марка „Давидов“, 10 кутии с цигари марка „Бяло Виктори“; 10 кутии с цигари марка „Бяло Виктори - късо“, 10 кутии с цигари марка „ММ“ – синьо - дълго, 10 кутии с цигари марка „ЛМ“, 10 кутии с цигари марка „Карелия“ – синя - дълга, 2 стека с общо 24 броя кенчета с безалкохолно марка „Кока кола“, каса с общо 24 броя бутилки с безалкохолно „Тоник“, 5 каси с общо 100 броя стъклени бутилки с бира марка „Пиринско“, 3 стека с общо 72 броя кен с бира марка „Пиринско“, 5 броя пакета с кафе марка „Нова Бразилия“ от 100 гр., 6 броя бутилки с мента марка „Пещерска“ от 1 л. /на обща стойност 814,45 лева от владението на </w:t>
      </w:r>
      <w:r w:rsidR="008E7913" w:rsidRPr="003C75D9">
        <w:rPr>
          <w:sz w:val="28"/>
          <w:szCs w:val="28"/>
          <w:lang w:val="en-US"/>
        </w:rPr>
        <w:t>Ц</w:t>
      </w:r>
      <w:r w:rsidR="00AF737E" w:rsidRPr="003C75D9">
        <w:rPr>
          <w:sz w:val="28"/>
          <w:szCs w:val="28"/>
        </w:rPr>
        <w:t>.</w:t>
      </w:r>
      <w:r w:rsidR="008E7913" w:rsidRPr="003C75D9">
        <w:rPr>
          <w:sz w:val="28"/>
          <w:szCs w:val="28"/>
          <w:lang w:val="en-US"/>
        </w:rPr>
        <w:t xml:space="preserve"> Е</w:t>
      </w:r>
      <w:r w:rsidR="00AF737E" w:rsidRPr="003C75D9">
        <w:rPr>
          <w:sz w:val="28"/>
          <w:szCs w:val="28"/>
        </w:rPr>
        <w:t>.</w:t>
      </w:r>
      <w:r w:rsidR="008E7913" w:rsidRPr="003C75D9">
        <w:rPr>
          <w:sz w:val="28"/>
          <w:szCs w:val="28"/>
          <w:lang w:val="en-US"/>
        </w:rPr>
        <w:t xml:space="preserve"> М</w:t>
      </w:r>
      <w:r w:rsidR="00AF737E" w:rsidRPr="003C75D9">
        <w:rPr>
          <w:sz w:val="28"/>
          <w:szCs w:val="28"/>
        </w:rPr>
        <w:t>.</w:t>
      </w:r>
      <w:r w:rsidR="008E7913" w:rsidRPr="003C75D9">
        <w:rPr>
          <w:sz w:val="28"/>
          <w:szCs w:val="28"/>
          <w:lang w:val="en-US"/>
        </w:rPr>
        <w:t>, без нейно съгласие</w:t>
      </w:r>
      <w:r w:rsidR="008E7913" w:rsidRPr="008E7913">
        <w:rPr>
          <w:sz w:val="28"/>
          <w:szCs w:val="28"/>
          <w:lang w:val="en-US"/>
        </w:rPr>
        <w:t xml:space="preserve">, с намерение противозаконно да ги присвои - </w:t>
      </w:r>
      <w:r w:rsidR="008E7913" w:rsidRPr="008E7913">
        <w:rPr>
          <w:b/>
          <w:sz w:val="28"/>
          <w:szCs w:val="28"/>
          <w:lang w:val="en-US"/>
        </w:rPr>
        <w:t xml:space="preserve">престъпление по чл.195, ал.1, т.3, т.4 и т.5 вр. </w:t>
      </w:r>
      <w:proofErr w:type="gramStart"/>
      <w:r w:rsidR="008E7913" w:rsidRPr="008E7913">
        <w:rPr>
          <w:b/>
          <w:sz w:val="28"/>
          <w:szCs w:val="28"/>
          <w:lang w:val="en-US"/>
        </w:rPr>
        <w:t>чл.194, ал.1 от НК вр.</w:t>
      </w:r>
      <w:proofErr w:type="gramEnd"/>
      <w:r w:rsidR="008E7913" w:rsidRPr="008E7913">
        <w:rPr>
          <w:b/>
          <w:sz w:val="28"/>
          <w:szCs w:val="28"/>
          <w:lang w:val="en-US"/>
        </w:rPr>
        <w:t xml:space="preserve"> </w:t>
      </w:r>
      <w:proofErr w:type="gramStart"/>
      <w:r w:rsidR="008E7913" w:rsidRPr="008E7913">
        <w:rPr>
          <w:b/>
          <w:sz w:val="28"/>
          <w:szCs w:val="28"/>
          <w:lang w:val="en-US"/>
        </w:rPr>
        <w:t>чл</w:t>
      </w:r>
      <w:proofErr w:type="gramEnd"/>
      <w:r w:rsidR="008E7913" w:rsidRPr="008E7913">
        <w:rPr>
          <w:b/>
          <w:sz w:val="28"/>
          <w:szCs w:val="28"/>
          <w:lang w:val="en-US"/>
        </w:rPr>
        <w:t xml:space="preserve">. </w:t>
      </w:r>
      <w:proofErr w:type="gramStart"/>
      <w:r w:rsidR="008E7913" w:rsidRPr="008E7913">
        <w:rPr>
          <w:b/>
          <w:sz w:val="28"/>
          <w:szCs w:val="28"/>
          <w:lang w:val="en-US"/>
        </w:rPr>
        <w:t>63, ал.</w:t>
      </w:r>
      <w:proofErr w:type="gramEnd"/>
      <w:r w:rsidR="008E7913" w:rsidRPr="008E7913">
        <w:rPr>
          <w:b/>
          <w:sz w:val="28"/>
          <w:szCs w:val="28"/>
          <w:lang w:val="en-US"/>
        </w:rPr>
        <w:t xml:space="preserve"> 1, т. 3 от НК</w:t>
      </w:r>
    </w:p>
    <w:p w:rsidR="008E7913" w:rsidRPr="008E7913" w:rsidRDefault="008E7913" w:rsidP="008E7913">
      <w:pPr>
        <w:ind w:firstLine="708"/>
        <w:jc w:val="both"/>
        <w:rPr>
          <w:b/>
          <w:sz w:val="28"/>
          <w:szCs w:val="28"/>
        </w:rPr>
      </w:pPr>
    </w:p>
    <w:p w:rsidR="008E7913" w:rsidRPr="008E7913" w:rsidRDefault="008E7913" w:rsidP="008E7913">
      <w:pPr>
        <w:ind w:firstLine="708"/>
        <w:jc w:val="both"/>
        <w:rPr>
          <w:b/>
          <w:bCs/>
          <w:sz w:val="28"/>
          <w:szCs w:val="28"/>
        </w:rPr>
      </w:pPr>
      <w:r w:rsidRPr="003C75D9">
        <w:rPr>
          <w:sz w:val="28"/>
          <w:szCs w:val="28"/>
        </w:rPr>
        <w:t>А</w:t>
      </w:r>
      <w:r w:rsidR="00AF737E" w:rsidRPr="003C75D9">
        <w:rPr>
          <w:sz w:val="28"/>
          <w:szCs w:val="28"/>
        </w:rPr>
        <w:t>.</w:t>
      </w:r>
      <w:r w:rsidRPr="003C75D9">
        <w:rPr>
          <w:sz w:val="28"/>
          <w:szCs w:val="28"/>
        </w:rPr>
        <w:t xml:space="preserve"> Б</w:t>
      </w:r>
      <w:r w:rsidR="00AF737E" w:rsidRPr="003C75D9">
        <w:rPr>
          <w:sz w:val="28"/>
          <w:szCs w:val="28"/>
        </w:rPr>
        <w:t>.</w:t>
      </w:r>
      <w:r w:rsidRPr="003C75D9">
        <w:rPr>
          <w:sz w:val="28"/>
          <w:szCs w:val="28"/>
        </w:rPr>
        <w:t xml:space="preserve"> В</w:t>
      </w:r>
      <w:r w:rsidR="00AF737E" w:rsidRPr="003C75D9">
        <w:rPr>
          <w:sz w:val="28"/>
          <w:szCs w:val="28"/>
        </w:rPr>
        <w:t>.</w:t>
      </w:r>
      <w:r w:rsidRPr="003C75D9">
        <w:rPr>
          <w:sz w:val="28"/>
          <w:szCs w:val="28"/>
        </w:rPr>
        <w:t xml:space="preserve"> за това, че за това</w:t>
      </w:r>
      <w:r w:rsidRPr="008E7913">
        <w:rPr>
          <w:sz w:val="28"/>
          <w:szCs w:val="28"/>
        </w:rPr>
        <w:t xml:space="preserve">, че </w:t>
      </w:r>
      <w:r w:rsidRPr="008E7913">
        <w:rPr>
          <w:bCs/>
          <w:sz w:val="28"/>
          <w:szCs w:val="28"/>
        </w:rPr>
        <w:t>за времето от 22:00 часа на 21.04.2017г. до 07:00 часа на 22.04.2017г.</w:t>
      </w:r>
      <w:r w:rsidRPr="008E7913">
        <w:rPr>
          <w:b/>
          <w:bCs/>
          <w:sz w:val="28"/>
          <w:szCs w:val="28"/>
        </w:rPr>
        <w:t xml:space="preserve"> </w:t>
      </w:r>
      <w:r w:rsidRPr="008E7913">
        <w:rPr>
          <w:sz w:val="28"/>
          <w:szCs w:val="28"/>
        </w:rPr>
        <w:t>в с. Витановци, общ. Перник</w:t>
      </w:r>
      <w:r w:rsidR="00DA47A2">
        <w:rPr>
          <w:sz w:val="28"/>
          <w:szCs w:val="28"/>
        </w:rPr>
        <w:t>, от търговски обект</w:t>
      </w:r>
      <w:r w:rsidRPr="008E7913">
        <w:rPr>
          <w:sz w:val="28"/>
          <w:szCs w:val="28"/>
        </w:rPr>
        <w:t xml:space="preserve">, като извършител след предварителен сговор в немаловажен случай с непълнолетните </w:t>
      </w:r>
      <w:r w:rsidRPr="003C75D9">
        <w:rPr>
          <w:sz w:val="28"/>
          <w:szCs w:val="28"/>
        </w:rPr>
        <w:t xml:space="preserve">извършители </w:t>
      </w:r>
      <w:r w:rsidRPr="003C75D9">
        <w:rPr>
          <w:sz w:val="28"/>
          <w:szCs w:val="28"/>
          <w:lang w:val="en-US"/>
        </w:rPr>
        <w:t>В</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rPr>
        <w:t xml:space="preserve"> и Й</w:t>
      </w:r>
      <w:r w:rsidR="00AF737E" w:rsidRPr="003C75D9">
        <w:rPr>
          <w:sz w:val="28"/>
          <w:szCs w:val="28"/>
        </w:rPr>
        <w:t>.</w:t>
      </w:r>
      <w:r w:rsidRPr="003C75D9">
        <w:rPr>
          <w:sz w:val="28"/>
          <w:szCs w:val="28"/>
        </w:rPr>
        <w:t xml:space="preserve"> В</w:t>
      </w:r>
      <w:r w:rsidR="00AF737E" w:rsidRPr="003C75D9">
        <w:rPr>
          <w:sz w:val="28"/>
          <w:szCs w:val="28"/>
        </w:rPr>
        <w:t>.</w:t>
      </w:r>
      <w:r w:rsidRPr="003C75D9">
        <w:rPr>
          <w:sz w:val="28"/>
          <w:szCs w:val="28"/>
        </w:rPr>
        <w:t xml:space="preserve"> Й</w:t>
      </w:r>
      <w:r w:rsidR="00AF737E" w:rsidRPr="003C75D9">
        <w:rPr>
          <w:sz w:val="28"/>
          <w:szCs w:val="28"/>
        </w:rPr>
        <w:t>.</w:t>
      </w:r>
      <w:r w:rsidRPr="003C75D9">
        <w:rPr>
          <w:sz w:val="28"/>
          <w:szCs w:val="28"/>
        </w:rPr>
        <w:t xml:space="preserve">, чрез повреждане на преграда, здраво </w:t>
      </w:r>
      <w:r w:rsidRPr="008E7913">
        <w:rPr>
          <w:sz w:val="28"/>
          <w:szCs w:val="28"/>
        </w:rPr>
        <w:t>направена за защита на имот /счупване на катинар на входна врата/ и чрез използване на моторно превозно средство /лек автомобил марка и модел „Фолксваген Голф“/ и на техническо средство /неустановено/, отнел чужди движими вещи /1 брой кафемашина марка „AYCO“, модел „AEM -1528“, 850 W, 1,8л., 1 брой електрическа скара с капак, с размери 50см на 30 см и с надпис „</w:t>
      </w:r>
      <w:r w:rsidRPr="008E7913">
        <w:rPr>
          <w:sz w:val="28"/>
          <w:szCs w:val="28"/>
          <w:lang w:val="en-US"/>
        </w:rPr>
        <w:t>RUBINO</w:t>
      </w:r>
      <w:r w:rsidRPr="008E7913">
        <w:rPr>
          <w:sz w:val="28"/>
          <w:szCs w:val="28"/>
        </w:rPr>
        <w:t xml:space="preserve">“, 2 стека с общо 12 броя бутилки с бира марка „Астика Гума“, 2 бутилки с водка марка „Флирт“ от 1л., 1 бутилка с мастика марка „Пещера“ от 1 л., стек с общо 24 броя енергийни напитки марка „Hell“ от 250 мл, 3 кутии шоколадови бонбони марка „Sushard“ – малки, каса с общо 12 броя бутилки с олио марка „Карина“ от 1л., 10 кутии с цигари марка „Давидов“, 10 кутии с цигари марка „Бяло Виктори“; 10 кутии с цигари марка „Бяло Виктори - късо“, 10 кутии с цигари марка „ММ“ – синьо - дълго, 10 кутии с цигари марка „ЛМ“, 10 кутии с цигари марка „Карелия“ – синя - дълга, 2 стека с общо 24 броя кенчета с безалкохолно марка „Кока кола“, каса с общо 24 броя бутилки с безалкохолно „Тоник“, 5 каси с общо 100 броя стъклени бутилки с бира марка „Пиринско“, 3 стека с общо 72 броя кен с бира марка „Пиринско“, 5 броя пакета с кафе марка „Нова Бразилия“ от 100 гр., 6 броя бутилки с мента марка „Пещерска“ от 1 л. /на обща стойност 814,45 лева от </w:t>
      </w:r>
      <w:r w:rsidRPr="003C75D9">
        <w:rPr>
          <w:sz w:val="28"/>
          <w:szCs w:val="28"/>
        </w:rPr>
        <w:t>владението на Ц</w:t>
      </w:r>
      <w:r w:rsidR="00AF737E" w:rsidRPr="003C75D9">
        <w:rPr>
          <w:sz w:val="28"/>
          <w:szCs w:val="28"/>
        </w:rPr>
        <w:t>.</w:t>
      </w:r>
      <w:r w:rsidRPr="003C75D9">
        <w:rPr>
          <w:sz w:val="28"/>
          <w:szCs w:val="28"/>
        </w:rPr>
        <w:t xml:space="preserve"> Е</w:t>
      </w:r>
      <w:r w:rsidR="00AF737E" w:rsidRPr="003C75D9">
        <w:rPr>
          <w:sz w:val="28"/>
          <w:szCs w:val="28"/>
        </w:rPr>
        <w:t>.</w:t>
      </w:r>
      <w:r w:rsidRPr="003C75D9">
        <w:rPr>
          <w:sz w:val="28"/>
          <w:szCs w:val="28"/>
        </w:rPr>
        <w:t xml:space="preserve"> М</w:t>
      </w:r>
      <w:r w:rsidR="00AF737E" w:rsidRPr="003C75D9">
        <w:rPr>
          <w:sz w:val="28"/>
          <w:szCs w:val="28"/>
        </w:rPr>
        <w:t>.</w:t>
      </w:r>
      <w:r w:rsidRPr="003C75D9">
        <w:rPr>
          <w:sz w:val="28"/>
          <w:szCs w:val="28"/>
        </w:rPr>
        <w:t xml:space="preserve">, без </w:t>
      </w:r>
      <w:r w:rsidRPr="008E7913">
        <w:rPr>
          <w:sz w:val="28"/>
          <w:szCs w:val="28"/>
        </w:rPr>
        <w:t xml:space="preserve">нейно съгласие, с намерение противозаконно да ги присвои - </w:t>
      </w:r>
      <w:r w:rsidRPr="008E7913">
        <w:rPr>
          <w:b/>
          <w:sz w:val="28"/>
          <w:szCs w:val="28"/>
        </w:rPr>
        <w:t>престъпление по чл.195, ал.1, т.3, т.4 и т.5 вр. чл.194, ал.1 от НК</w:t>
      </w:r>
      <w:r w:rsidRPr="008E7913">
        <w:rPr>
          <w:sz w:val="28"/>
          <w:szCs w:val="28"/>
        </w:rPr>
        <w:t xml:space="preserve"> </w:t>
      </w:r>
    </w:p>
    <w:p w:rsidR="008E7913" w:rsidRPr="008E7913" w:rsidRDefault="008E7913" w:rsidP="008E7913">
      <w:pPr>
        <w:ind w:firstLine="708"/>
        <w:jc w:val="both"/>
        <w:rPr>
          <w:sz w:val="28"/>
          <w:szCs w:val="28"/>
        </w:rPr>
      </w:pPr>
    </w:p>
    <w:p w:rsidR="008E7913" w:rsidRPr="008E7913" w:rsidRDefault="008E7913" w:rsidP="008E7913">
      <w:pPr>
        <w:ind w:firstLine="708"/>
        <w:jc w:val="both"/>
        <w:rPr>
          <w:b/>
          <w:sz w:val="28"/>
          <w:szCs w:val="28"/>
          <w:lang w:eastAsia="en-US"/>
        </w:rPr>
      </w:pPr>
      <w:r w:rsidRPr="003C75D9">
        <w:rPr>
          <w:sz w:val="28"/>
          <w:szCs w:val="28"/>
          <w:lang w:val="en-US"/>
        </w:rPr>
        <w:t>Й</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lang w:val="en-US"/>
        </w:rPr>
        <w:t xml:space="preserve"> Й</w:t>
      </w:r>
      <w:r w:rsidR="00AF737E" w:rsidRPr="003C75D9">
        <w:rPr>
          <w:sz w:val="28"/>
          <w:szCs w:val="28"/>
        </w:rPr>
        <w:t>.</w:t>
      </w:r>
      <w:r w:rsidRPr="003C75D9">
        <w:rPr>
          <w:sz w:val="28"/>
          <w:szCs w:val="28"/>
        </w:rPr>
        <w:t xml:space="preserve"> за </w:t>
      </w:r>
      <w:r w:rsidRPr="003C75D9">
        <w:rPr>
          <w:sz w:val="28"/>
          <w:szCs w:val="28"/>
          <w:lang w:val="en-US" w:eastAsia="en-US"/>
        </w:rPr>
        <w:t xml:space="preserve">престъпление </w:t>
      </w:r>
      <w:r w:rsidRPr="008E7913">
        <w:rPr>
          <w:sz w:val="28"/>
          <w:szCs w:val="28"/>
          <w:lang w:val="en-US" w:eastAsia="en-US"/>
        </w:rPr>
        <w:t xml:space="preserve">по чл.195, ал.1, т.3, т.4 и т.5 вр. </w:t>
      </w:r>
      <w:proofErr w:type="gramStart"/>
      <w:r w:rsidRPr="008E7913">
        <w:rPr>
          <w:sz w:val="28"/>
          <w:szCs w:val="28"/>
          <w:lang w:val="en-US" w:eastAsia="en-US"/>
        </w:rPr>
        <w:t>чл.194, ал.1 от НК вр.</w:t>
      </w:r>
      <w:proofErr w:type="gramEnd"/>
      <w:r w:rsidRPr="008E7913">
        <w:rPr>
          <w:sz w:val="28"/>
          <w:szCs w:val="28"/>
          <w:lang w:val="en-US" w:eastAsia="en-US"/>
        </w:rPr>
        <w:t xml:space="preserve"> </w:t>
      </w:r>
      <w:proofErr w:type="gramStart"/>
      <w:r w:rsidRPr="008E7913">
        <w:rPr>
          <w:sz w:val="28"/>
          <w:szCs w:val="28"/>
          <w:lang w:val="en-US" w:eastAsia="en-US"/>
        </w:rPr>
        <w:t>чл</w:t>
      </w:r>
      <w:proofErr w:type="gramEnd"/>
      <w:r w:rsidRPr="008E7913">
        <w:rPr>
          <w:sz w:val="28"/>
          <w:szCs w:val="28"/>
          <w:lang w:val="en-US" w:eastAsia="en-US"/>
        </w:rPr>
        <w:t xml:space="preserve">. </w:t>
      </w:r>
      <w:proofErr w:type="gramStart"/>
      <w:r w:rsidRPr="008E7913">
        <w:rPr>
          <w:sz w:val="28"/>
          <w:szCs w:val="28"/>
          <w:lang w:val="en-US" w:eastAsia="en-US"/>
        </w:rPr>
        <w:t>63, ал.</w:t>
      </w:r>
      <w:proofErr w:type="gramEnd"/>
      <w:r w:rsidRPr="008E7913">
        <w:rPr>
          <w:sz w:val="28"/>
          <w:szCs w:val="28"/>
          <w:lang w:val="en-US" w:eastAsia="en-US"/>
        </w:rPr>
        <w:t xml:space="preserve"> 1, т. 3 от НК</w:t>
      </w:r>
    </w:p>
    <w:p w:rsidR="008E7913" w:rsidRPr="008E7913" w:rsidRDefault="008E7913" w:rsidP="008E7913">
      <w:pPr>
        <w:ind w:firstLine="708"/>
        <w:jc w:val="both"/>
        <w:rPr>
          <w:b/>
          <w:sz w:val="28"/>
          <w:szCs w:val="28"/>
          <w:lang w:eastAsia="en-US"/>
        </w:rPr>
      </w:pPr>
    </w:p>
    <w:p w:rsidR="008E7913" w:rsidRPr="008E7913" w:rsidRDefault="008E7913" w:rsidP="008E7913">
      <w:pPr>
        <w:ind w:firstLine="708"/>
        <w:jc w:val="both"/>
        <w:rPr>
          <w:sz w:val="28"/>
          <w:szCs w:val="28"/>
        </w:rPr>
      </w:pPr>
      <w:r w:rsidRPr="008E7913">
        <w:rPr>
          <w:bCs/>
          <w:sz w:val="28"/>
          <w:szCs w:val="28"/>
          <w:lang w:eastAsia="en-US"/>
        </w:rPr>
        <w:lastRenderedPageBreak/>
        <w:t>В следствие на проведените ПСД и ОИМ е установено, че</w:t>
      </w:r>
      <w:r w:rsidRPr="008E7913">
        <w:rPr>
          <w:bCs/>
          <w:sz w:val="28"/>
          <w:szCs w:val="28"/>
          <w:lang w:val="en-US" w:eastAsia="en-US"/>
        </w:rPr>
        <w:t xml:space="preserve"> участие в извършване</w:t>
      </w:r>
      <w:r w:rsidRPr="008E7913">
        <w:rPr>
          <w:bCs/>
          <w:sz w:val="28"/>
          <w:szCs w:val="28"/>
          <w:lang w:eastAsia="en-US"/>
        </w:rPr>
        <w:t xml:space="preserve"> на деянието от </w:t>
      </w:r>
      <w:r w:rsidRPr="008E7913">
        <w:rPr>
          <w:sz w:val="28"/>
          <w:szCs w:val="28"/>
          <w:lang w:eastAsia="en-US"/>
        </w:rPr>
        <w:t>04</w:t>
      </w:r>
      <w:r w:rsidRPr="008E7913">
        <w:rPr>
          <w:sz w:val="28"/>
          <w:szCs w:val="28"/>
          <w:lang w:val="en-US" w:eastAsia="en-US"/>
        </w:rPr>
        <w:t>.</w:t>
      </w:r>
      <w:r w:rsidRPr="008E7913">
        <w:rPr>
          <w:sz w:val="28"/>
          <w:szCs w:val="28"/>
          <w:lang w:eastAsia="en-US"/>
        </w:rPr>
        <w:t>05</w:t>
      </w:r>
      <w:r w:rsidRPr="008E7913">
        <w:rPr>
          <w:sz w:val="28"/>
          <w:szCs w:val="28"/>
          <w:lang w:val="en-US" w:eastAsia="en-US"/>
        </w:rPr>
        <w:t>.201</w:t>
      </w:r>
      <w:r w:rsidRPr="008E7913">
        <w:rPr>
          <w:sz w:val="28"/>
          <w:szCs w:val="28"/>
          <w:lang w:eastAsia="en-US"/>
        </w:rPr>
        <w:t>7</w:t>
      </w:r>
      <w:r w:rsidRPr="008E7913">
        <w:rPr>
          <w:sz w:val="28"/>
          <w:szCs w:val="28"/>
          <w:lang w:val="en-US" w:eastAsia="en-US"/>
        </w:rPr>
        <w:t>г.</w:t>
      </w:r>
      <w:r w:rsidRPr="008E7913">
        <w:rPr>
          <w:sz w:val="28"/>
          <w:szCs w:val="28"/>
          <w:lang w:eastAsia="en-US"/>
        </w:rPr>
        <w:t xml:space="preserve"> - 05.05.2017г. </w:t>
      </w:r>
      <w:proofErr w:type="gramStart"/>
      <w:r w:rsidRPr="008E7913">
        <w:rPr>
          <w:sz w:val="28"/>
          <w:szCs w:val="28"/>
          <w:lang w:val="en-US" w:eastAsia="en-US"/>
        </w:rPr>
        <w:t>в</w:t>
      </w:r>
      <w:proofErr w:type="gramEnd"/>
      <w:r w:rsidRPr="008E7913">
        <w:rPr>
          <w:sz w:val="28"/>
          <w:szCs w:val="28"/>
          <w:lang w:val="en-US" w:eastAsia="en-US"/>
        </w:rPr>
        <w:t xml:space="preserve"> </w:t>
      </w:r>
      <w:r w:rsidR="000661BD">
        <w:rPr>
          <w:sz w:val="28"/>
          <w:szCs w:val="28"/>
          <w:lang w:eastAsia="en-US"/>
        </w:rPr>
        <w:t xml:space="preserve">гр. Перник </w:t>
      </w:r>
      <w:r w:rsidRPr="008E7913">
        <w:rPr>
          <w:sz w:val="28"/>
          <w:szCs w:val="28"/>
          <w:lang w:eastAsia="en-US"/>
        </w:rPr>
        <w:t xml:space="preserve">имат две лица </w:t>
      </w:r>
      <w:r w:rsidRPr="003C75D9">
        <w:rPr>
          <w:sz w:val="28"/>
          <w:szCs w:val="28"/>
          <w:lang w:eastAsia="en-US"/>
        </w:rPr>
        <w:t xml:space="preserve">непълнолетния </w:t>
      </w:r>
      <w:r w:rsidRPr="003C75D9">
        <w:rPr>
          <w:sz w:val="28"/>
          <w:szCs w:val="28"/>
          <w:lang w:val="en-US" w:eastAsia="en-US"/>
        </w:rPr>
        <w:t>В</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00AF737E" w:rsidRPr="003C75D9">
        <w:rPr>
          <w:sz w:val="28"/>
          <w:szCs w:val="28"/>
          <w:lang w:eastAsia="en-US"/>
        </w:rPr>
        <w:t>.</w:t>
      </w:r>
      <w:r w:rsidRPr="003C75D9">
        <w:rPr>
          <w:sz w:val="28"/>
          <w:szCs w:val="28"/>
          <w:lang w:eastAsia="en-US"/>
        </w:rPr>
        <w:t xml:space="preserve"> </w:t>
      </w:r>
      <w:r w:rsidRPr="003C75D9">
        <w:rPr>
          <w:sz w:val="28"/>
          <w:szCs w:val="28"/>
        </w:rPr>
        <w:t xml:space="preserve">и пълнолетния </w:t>
      </w:r>
      <w:r w:rsidRPr="003C75D9">
        <w:rPr>
          <w:sz w:val="28"/>
          <w:szCs w:val="28"/>
          <w:lang w:val="en-US"/>
        </w:rPr>
        <w:t>А</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rPr>
        <w:t xml:space="preserve"> </w:t>
      </w:r>
      <w:r w:rsidRPr="003C75D9">
        <w:rPr>
          <w:bCs/>
          <w:sz w:val="28"/>
          <w:szCs w:val="28"/>
          <w:lang w:eastAsia="en-US"/>
        </w:rPr>
        <w:t xml:space="preserve">Събрани са доказателства в насока, че двамата </w:t>
      </w:r>
      <w:r w:rsidRPr="003C75D9">
        <w:rPr>
          <w:sz w:val="28"/>
          <w:szCs w:val="28"/>
        </w:rPr>
        <w:t xml:space="preserve">в съучастие </w:t>
      </w:r>
      <w:r w:rsidRPr="003C75D9">
        <w:rPr>
          <w:sz w:val="28"/>
          <w:szCs w:val="28"/>
          <w:lang w:val="en-US"/>
        </w:rPr>
        <w:t xml:space="preserve">чрез </w:t>
      </w:r>
      <w:r w:rsidRPr="008E7913">
        <w:rPr>
          <w:sz w:val="28"/>
          <w:szCs w:val="28"/>
          <w:lang w:val="en-US"/>
        </w:rPr>
        <w:t xml:space="preserve">разрушаване на преграда, здраво направена за защита на имот, чрез използване на моторно превозно средство </w:t>
      </w:r>
      <w:r w:rsidRPr="008E7913">
        <w:rPr>
          <w:sz w:val="28"/>
          <w:szCs w:val="28"/>
        </w:rPr>
        <w:t>и</w:t>
      </w:r>
      <w:r w:rsidRPr="008E7913">
        <w:rPr>
          <w:sz w:val="28"/>
          <w:szCs w:val="28"/>
          <w:lang w:val="en-US"/>
        </w:rPr>
        <w:t xml:space="preserve"> на техническо средство отнел</w:t>
      </w:r>
      <w:r w:rsidRPr="008E7913">
        <w:rPr>
          <w:sz w:val="28"/>
          <w:szCs w:val="28"/>
        </w:rPr>
        <w:t>и</w:t>
      </w:r>
      <w:r w:rsidRPr="008E7913">
        <w:rPr>
          <w:sz w:val="28"/>
          <w:szCs w:val="28"/>
          <w:lang w:val="en-US"/>
        </w:rPr>
        <w:t xml:space="preserve"> чужди движими вещи</w:t>
      </w:r>
      <w:r w:rsidRPr="008E7913">
        <w:rPr>
          <w:sz w:val="28"/>
          <w:szCs w:val="28"/>
        </w:rPr>
        <w:t>. Една от вещите /</w:t>
      </w:r>
      <w:r w:rsidRPr="008E7913">
        <w:rPr>
          <w:sz w:val="28"/>
          <w:szCs w:val="28"/>
          <w:lang w:val="en-US"/>
        </w:rPr>
        <w:t>преносим компютър</w:t>
      </w:r>
      <w:r w:rsidRPr="008E7913">
        <w:rPr>
          <w:sz w:val="28"/>
          <w:szCs w:val="28"/>
        </w:rPr>
        <w:t>/</w:t>
      </w:r>
      <w:r w:rsidRPr="008E7913">
        <w:rPr>
          <w:sz w:val="28"/>
          <w:szCs w:val="28"/>
          <w:lang w:val="en-US"/>
        </w:rPr>
        <w:t xml:space="preserve"> </w:t>
      </w:r>
      <w:r w:rsidRPr="008E7913">
        <w:rPr>
          <w:sz w:val="28"/>
          <w:szCs w:val="28"/>
        </w:rPr>
        <w:t xml:space="preserve">извършителите обявили за продажба чрез интернет сайт. В хода на проведентие ОИМ обявата била засечена и за купувач се представил полицейски служител, който уговорил среща с двамата извършители уж за закупуване на крадената вещ. В хода на извършените действия, извършителите били заловени, като в тях била открита и вещта. Останалите вещи били открити в дома на извършителите. </w:t>
      </w:r>
    </w:p>
    <w:p w:rsidR="008E7913" w:rsidRPr="003C75D9" w:rsidRDefault="008E7913" w:rsidP="008E7913">
      <w:pPr>
        <w:ind w:firstLine="708"/>
        <w:jc w:val="both"/>
        <w:rPr>
          <w:sz w:val="28"/>
          <w:szCs w:val="28"/>
        </w:rPr>
      </w:pPr>
      <w:r w:rsidRPr="008E7913">
        <w:rPr>
          <w:sz w:val="28"/>
          <w:szCs w:val="28"/>
        </w:rPr>
        <w:t>В тази връзка</w:t>
      </w:r>
      <w:r w:rsidRPr="008E7913">
        <w:rPr>
          <w:sz w:val="28"/>
          <w:szCs w:val="28"/>
          <w:lang w:eastAsia="en-US"/>
        </w:rPr>
        <w:t xml:space="preserve"> с</w:t>
      </w:r>
      <w:r w:rsidRPr="008E7913">
        <w:rPr>
          <w:bCs/>
          <w:sz w:val="28"/>
          <w:szCs w:val="28"/>
          <w:lang w:eastAsia="en-US"/>
        </w:rPr>
        <w:t xml:space="preserve"> Постановления за привличане в качеството на </w:t>
      </w:r>
      <w:r w:rsidRPr="003C75D9">
        <w:rPr>
          <w:bCs/>
          <w:sz w:val="28"/>
          <w:szCs w:val="28"/>
          <w:lang w:eastAsia="en-US"/>
        </w:rPr>
        <w:t>обвиняеми</w:t>
      </w:r>
      <w:r w:rsidRPr="003C75D9">
        <w:rPr>
          <w:sz w:val="28"/>
          <w:szCs w:val="28"/>
        </w:rPr>
        <w:t xml:space="preserve">, </w:t>
      </w:r>
      <w:r w:rsidRPr="003C75D9">
        <w:rPr>
          <w:sz w:val="28"/>
          <w:szCs w:val="28"/>
          <w:lang w:val="en-US" w:eastAsia="en-US"/>
        </w:rPr>
        <w:t>В</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00AF737E" w:rsidRPr="003C75D9">
        <w:rPr>
          <w:sz w:val="28"/>
          <w:szCs w:val="28"/>
          <w:lang w:eastAsia="en-US"/>
        </w:rPr>
        <w:t>.</w:t>
      </w:r>
      <w:r w:rsidRPr="003C75D9">
        <w:rPr>
          <w:sz w:val="28"/>
          <w:szCs w:val="28"/>
          <w:lang w:eastAsia="en-US"/>
        </w:rPr>
        <w:t xml:space="preserve"> </w:t>
      </w:r>
      <w:r w:rsidRPr="003C75D9">
        <w:rPr>
          <w:sz w:val="28"/>
          <w:szCs w:val="28"/>
        </w:rPr>
        <w:t xml:space="preserve">и </w:t>
      </w:r>
      <w:r w:rsidRPr="003C75D9">
        <w:rPr>
          <w:sz w:val="28"/>
          <w:szCs w:val="28"/>
          <w:lang w:val="en-US"/>
        </w:rPr>
        <w:t>А</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rPr>
        <w:t xml:space="preserve"> са привлечени, както следва: </w:t>
      </w:r>
    </w:p>
    <w:p w:rsidR="008E7913" w:rsidRPr="008E7913" w:rsidRDefault="008E7913" w:rsidP="008E7913">
      <w:pPr>
        <w:ind w:firstLine="708"/>
        <w:jc w:val="both"/>
        <w:rPr>
          <w:sz w:val="28"/>
          <w:szCs w:val="28"/>
          <w:lang w:val="en-US"/>
        </w:rPr>
      </w:pPr>
      <w:r w:rsidRPr="003C75D9">
        <w:rPr>
          <w:sz w:val="28"/>
          <w:szCs w:val="28"/>
        </w:rPr>
        <w:t>В</w:t>
      </w:r>
      <w:r w:rsidR="00AF737E" w:rsidRPr="003C75D9">
        <w:rPr>
          <w:sz w:val="28"/>
          <w:szCs w:val="28"/>
        </w:rPr>
        <w:t>.</w:t>
      </w:r>
      <w:r w:rsidRPr="003C75D9">
        <w:rPr>
          <w:sz w:val="28"/>
          <w:szCs w:val="28"/>
        </w:rPr>
        <w:t xml:space="preserve"> В</w:t>
      </w:r>
      <w:r w:rsidR="00AF737E" w:rsidRPr="003C75D9">
        <w:rPr>
          <w:sz w:val="28"/>
          <w:szCs w:val="28"/>
        </w:rPr>
        <w:t>.</w:t>
      </w:r>
      <w:r w:rsidRPr="003C75D9">
        <w:rPr>
          <w:sz w:val="28"/>
          <w:szCs w:val="28"/>
        </w:rPr>
        <w:t xml:space="preserve"> за това, че: за времето </w:t>
      </w:r>
      <w:r w:rsidRPr="008E7913">
        <w:rPr>
          <w:sz w:val="28"/>
          <w:szCs w:val="28"/>
        </w:rPr>
        <w:t xml:space="preserve">от 20:30 часа на 04.05.2017г. до 07:00 часа на 05.05.2017г. в гр.Перник, от помещение - кабинет 001, част от сградата </w:t>
      </w:r>
      <w:r w:rsidRPr="00DA47A2">
        <w:rPr>
          <w:sz w:val="28"/>
          <w:szCs w:val="28"/>
        </w:rPr>
        <w:t>на  „</w:t>
      </w:r>
      <w:r w:rsidR="00DA47A2" w:rsidRPr="00DA47A2">
        <w:rPr>
          <w:sz w:val="28"/>
          <w:szCs w:val="28"/>
        </w:rPr>
        <w:t>***</w:t>
      </w:r>
      <w:r w:rsidRPr="00DA47A2">
        <w:rPr>
          <w:sz w:val="28"/>
          <w:szCs w:val="28"/>
        </w:rPr>
        <w:t xml:space="preserve">”, </w:t>
      </w:r>
      <w:r w:rsidRPr="008E7913">
        <w:rPr>
          <w:sz w:val="28"/>
          <w:szCs w:val="28"/>
        </w:rPr>
        <w:t xml:space="preserve">като непълнолетен, но можещ да разбра свойството и значението на деянието и да ръководи постъпките си, в съучастие като </w:t>
      </w:r>
      <w:r w:rsidRPr="003C75D9">
        <w:rPr>
          <w:sz w:val="28"/>
          <w:szCs w:val="28"/>
        </w:rPr>
        <w:t>извършител с А</w:t>
      </w:r>
      <w:r w:rsidR="00AF737E" w:rsidRPr="003C75D9">
        <w:rPr>
          <w:sz w:val="28"/>
          <w:szCs w:val="28"/>
        </w:rPr>
        <w:t>.</w:t>
      </w:r>
      <w:r w:rsidRPr="003C75D9">
        <w:rPr>
          <w:sz w:val="28"/>
          <w:szCs w:val="28"/>
        </w:rPr>
        <w:t xml:space="preserve"> Б</w:t>
      </w:r>
      <w:r w:rsidR="00AF737E" w:rsidRPr="003C75D9">
        <w:rPr>
          <w:sz w:val="28"/>
          <w:szCs w:val="28"/>
        </w:rPr>
        <w:t>.</w:t>
      </w:r>
      <w:r w:rsidRPr="003C75D9">
        <w:rPr>
          <w:sz w:val="28"/>
          <w:szCs w:val="28"/>
        </w:rPr>
        <w:t xml:space="preserve"> В</w:t>
      </w:r>
      <w:r w:rsidR="00AF737E" w:rsidRPr="003C75D9">
        <w:rPr>
          <w:sz w:val="28"/>
          <w:szCs w:val="28"/>
        </w:rPr>
        <w:t>.</w:t>
      </w:r>
      <w:r w:rsidRPr="003C75D9">
        <w:rPr>
          <w:sz w:val="28"/>
          <w:szCs w:val="28"/>
        </w:rPr>
        <w:t xml:space="preserve">, чрез </w:t>
      </w:r>
      <w:r w:rsidRPr="008E7913">
        <w:rPr>
          <w:sz w:val="28"/>
          <w:szCs w:val="28"/>
        </w:rPr>
        <w:t>разрушаване на преграда, здраво направена за защита на имот /счупване на стъкло на прозорец/, чрез използване на моторно превозно средство /лек автомобил марка и модел „Фолксваген Голф“/ и на техническо средство /неустановено/, отнел чужди движими вещи /мултифункционално устройство “Brother DCP-J132W Wireless”, преносим компютър марка „FUJ-NOT-L</w:t>
      </w:r>
      <w:r w:rsidRPr="008E7913">
        <w:rPr>
          <w:sz w:val="28"/>
          <w:szCs w:val="28"/>
          <w:lang w:val="en-US"/>
        </w:rPr>
        <w:t>H</w:t>
      </w:r>
      <w:r w:rsidRPr="008E7913">
        <w:rPr>
          <w:sz w:val="28"/>
          <w:szCs w:val="28"/>
        </w:rPr>
        <w:t>532 BLUE“</w:t>
      </w:r>
      <w:r w:rsidRPr="008E7913">
        <w:rPr>
          <w:sz w:val="28"/>
          <w:szCs w:val="28"/>
          <w:lang w:val="en-US"/>
        </w:rPr>
        <w:t xml:space="preserve"> </w:t>
      </w:r>
      <w:r w:rsidRPr="008E7913">
        <w:rPr>
          <w:sz w:val="28"/>
          <w:szCs w:val="28"/>
        </w:rPr>
        <w:t xml:space="preserve">сериен № </w:t>
      </w:r>
      <w:r w:rsidRPr="008E7913">
        <w:rPr>
          <w:sz w:val="28"/>
          <w:szCs w:val="28"/>
          <w:lang w:val="en-US"/>
        </w:rPr>
        <w:t>YLKF001224</w:t>
      </w:r>
      <w:r w:rsidRPr="008E7913">
        <w:rPr>
          <w:sz w:val="28"/>
          <w:szCs w:val="28"/>
        </w:rPr>
        <w:t>, 2 бр. колонки марка „Делукс“, сиви на цвят ведно с усилвател</w:t>
      </w:r>
      <w:r w:rsidRPr="008E7913">
        <w:rPr>
          <w:sz w:val="28"/>
          <w:szCs w:val="28"/>
          <w:lang w:val="en-US"/>
        </w:rPr>
        <w:t xml:space="preserve"> </w:t>
      </w:r>
      <w:r w:rsidRPr="008E7913">
        <w:rPr>
          <w:sz w:val="28"/>
          <w:szCs w:val="28"/>
        </w:rPr>
        <w:t>модел „</w:t>
      </w:r>
      <w:r w:rsidRPr="008E7913">
        <w:rPr>
          <w:sz w:val="28"/>
          <w:szCs w:val="28"/>
          <w:lang w:val="en-US"/>
        </w:rPr>
        <w:t>DLS-2131</w:t>
      </w:r>
      <w:r w:rsidRPr="008E7913">
        <w:rPr>
          <w:sz w:val="28"/>
          <w:szCs w:val="28"/>
        </w:rPr>
        <w:t xml:space="preserve">/ на обща стойност 495,00 лева от владението на </w:t>
      </w:r>
      <w:r w:rsidRPr="00DA47A2">
        <w:rPr>
          <w:sz w:val="28"/>
          <w:szCs w:val="28"/>
        </w:rPr>
        <w:t xml:space="preserve">МОЛ при </w:t>
      </w:r>
      <w:r w:rsidR="00DA47A2" w:rsidRPr="00DA47A2">
        <w:rPr>
          <w:sz w:val="28"/>
          <w:szCs w:val="28"/>
        </w:rPr>
        <w:t>***</w:t>
      </w:r>
      <w:r w:rsidRPr="00DA47A2">
        <w:rPr>
          <w:sz w:val="28"/>
          <w:szCs w:val="28"/>
        </w:rPr>
        <w:t xml:space="preserve"> </w:t>
      </w:r>
      <w:r w:rsidR="00AF737E">
        <w:rPr>
          <w:sz w:val="28"/>
          <w:szCs w:val="28"/>
        </w:rPr>
        <w:t>–</w:t>
      </w:r>
      <w:r w:rsidRPr="008E7913">
        <w:rPr>
          <w:sz w:val="28"/>
          <w:szCs w:val="28"/>
        </w:rPr>
        <w:t xml:space="preserve"> </w:t>
      </w:r>
      <w:r w:rsidRPr="003C75D9">
        <w:rPr>
          <w:sz w:val="28"/>
          <w:szCs w:val="28"/>
        </w:rPr>
        <w:t>Б</w:t>
      </w:r>
      <w:r w:rsidR="00AF737E" w:rsidRPr="003C75D9">
        <w:rPr>
          <w:sz w:val="28"/>
          <w:szCs w:val="28"/>
        </w:rPr>
        <w:t>.</w:t>
      </w:r>
      <w:r w:rsidRPr="003C75D9">
        <w:rPr>
          <w:sz w:val="28"/>
          <w:szCs w:val="28"/>
        </w:rPr>
        <w:t xml:space="preserve"> С</w:t>
      </w:r>
      <w:r w:rsidR="00AF737E" w:rsidRPr="003C75D9">
        <w:rPr>
          <w:sz w:val="28"/>
          <w:szCs w:val="28"/>
        </w:rPr>
        <w:t>.</w:t>
      </w:r>
      <w:r w:rsidRPr="003C75D9">
        <w:rPr>
          <w:sz w:val="28"/>
          <w:szCs w:val="28"/>
        </w:rPr>
        <w:t xml:space="preserve"> Б</w:t>
      </w:r>
      <w:r w:rsidR="00AF737E" w:rsidRPr="003C75D9">
        <w:rPr>
          <w:sz w:val="28"/>
          <w:szCs w:val="28"/>
        </w:rPr>
        <w:t>.</w:t>
      </w:r>
      <w:r w:rsidRPr="003C75D9">
        <w:rPr>
          <w:sz w:val="28"/>
          <w:szCs w:val="28"/>
        </w:rPr>
        <w:t xml:space="preserve">, без негово съгласие, с намерение противозаконно да ги присвои - </w:t>
      </w:r>
      <w:r w:rsidRPr="008E7913">
        <w:rPr>
          <w:b/>
          <w:sz w:val="28"/>
          <w:szCs w:val="28"/>
        </w:rPr>
        <w:t>престъпление по чл.195, ал.1, т.3, т.4 вр. чл.194, ал.1 вр. чл. 20, ал. 2 от НК  вр. чл. 63, ал. 1, т. 3 от НК</w:t>
      </w:r>
    </w:p>
    <w:p w:rsidR="008E7913" w:rsidRPr="008E7913" w:rsidRDefault="008E7913" w:rsidP="008E7913">
      <w:pPr>
        <w:ind w:firstLine="708"/>
        <w:jc w:val="both"/>
        <w:rPr>
          <w:sz w:val="28"/>
          <w:szCs w:val="28"/>
        </w:rPr>
      </w:pPr>
    </w:p>
    <w:p w:rsidR="008E7913" w:rsidRPr="008E7913" w:rsidRDefault="008E7913" w:rsidP="008E7913">
      <w:pPr>
        <w:ind w:firstLine="708"/>
        <w:jc w:val="both"/>
        <w:rPr>
          <w:b/>
          <w:sz w:val="28"/>
          <w:szCs w:val="28"/>
        </w:rPr>
      </w:pPr>
      <w:r w:rsidRPr="003C75D9">
        <w:rPr>
          <w:b/>
          <w:sz w:val="28"/>
          <w:szCs w:val="28"/>
          <w:lang w:eastAsia="en-US"/>
        </w:rPr>
        <w:t>А</w:t>
      </w:r>
      <w:r w:rsidR="00AF737E" w:rsidRPr="003C75D9">
        <w:rPr>
          <w:b/>
          <w:sz w:val="28"/>
          <w:szCs w:val="28"/>
          <w:lang w:eastAsia="en-US"/>
        </w:rPr>
        <w:t>.</w:t>
      </w:r>
      <w:r w:rsidRPr="003C75D9">
        <w:rPr>
          <w:b/>
          <w:sz w:val="28"/>
          <w:szCs w:val="28"/>
          <w:lang w:eastAsia="en-US"/>
        </w:rPr>
        <w:t xml:space="preserve"> В</w:t>
      </w:r>
      <w:r w:rsidR="00AF737E" w:rsidRPr="003C75D9">
        <w:rPr>
          <w:b/>
          <w:sz w:val="28"/>
          <w:szCs w:val="28"/>
          <w:lang w:eastAsia="en-US"/>
        </w:rPr>
        <w:t>.</w:t>
      </w:r>
      <w:r w:rsidRPr="003C75D9">
        <w:rPr>
          <w:sz w:val="28"/>
          <w:szCs w:val="28"/>
          <w:lang w:eastAsia="en-US"/>
        </w:rPr>
        <w:t xml:space="preserve"> за </w:t>
      </w:r>
      <w:r w:rsidRPr="008E7913">
        <w:rPr>
          <w:b/>
          <w:sz w:val="28"/>
          <w:szCs w:val="28"/>
        </w:rPr>
        <w:t>престъпление по чл.195, ал.1, т.3, т.4 вр. чл.194, ал.1 вр. чл. 20, ал. 2 от НК</w:t>
      </w:r>
    </w:p>
    <w:p w:rsidR="008E7913" w:rsidRPr="008E7913" w:rsidRDefault="008E7913" w:rsidP="008E7913">
      <w:pPr>
        <w:ind w:firstLine="708"/>
        <w:jc w:val="both"/>
        <w:rPr>
          <w:b/>
          <w:sz w:val="28"/>
          <w:szCs w:val="28"/>
        </w:rPr>
      </w:pPr>
    </w:p>
    <w:p w:rsidR="008E7913" w:rsidRPr="008E7913" w:rsidRDefault="008E7913" w:rsidP="008E7913">
      <w:pPr>
        <w:ind w:firstLine="708"/>
        <w:jc w:val="both"/>
        <w:rPr>
          <w:bCs/>
          <w:sz w:val="28"/>
          <w:szCs w:val="28"/>
          <w:lang w:eastAsia="en-US"/>
        </w:rPr>
      </w:pPr>
      <w:r w:rsidRPr="008E7913">
        <w:rPr>
          <w:bCs/>
          <w:sz w:val="28"/>
          <w:szCs w:val="28"/>
          <w:lang w:eastAsia="en-US"/>
        </w:rPr>
        <w:t xml:space="preserve">За извършените </w:t>
      </w:r>
      <w:r w:rsidRPr="003C75D9">
        <w:rPr>
          <w:bCs/>
          <w:sz w:val="28"/>
          <w:szCs w:val="28"/>
          <w:lang w:eastAsia="en-US"/>
        </w:rPr>
        <w:t xml:space="preserve">от </w:t>
      </w:r>
      <w:r w:rsidRPr="003C75D9">
        <w:rPr>
          <w:sz w:val="28"/>
          <w:szCs w:val="28"/>
          <w:lang w:val="en-US" w:eastAsia="en-US"/>
        </w:rPr>
        <w:t>В</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Pr="003C75D9">
        <w:rPr>
          <w:sz w:val="28"/>
          <w:szCs w:val="28"/>
          <w:lang w:eastAsia="en-US"/>
        </w:rPr>
        <w:t xml:space="preserve">, </w:t>
      </w:r>
      <w:r w:rsidRPr="003C75D9">
        <w:rPr>
          <w:sz w:val="28"/>
          <w:szCs w:val="28"/>
          <w:lang w:val="en-US"/>
        </w:rPr>
        <w:t>Й</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lang w:val="en-US"/>
        </w:rPr>
        <w:t xml:space="preserve"> Й</w:t>
      </w:r>
      <w:r w:rsidR="00AF737E" w:rsidRPr="003C75D9">
        <w:rPr>
          <w:sz w:val="28"/>
          <w:szCs w:val="28"/>
        </w:rPr>
        <w:t>.</w:t>
      </w:r>
      <w:r w:rsidRPr="003C75D9">
        <w:rPr>
          <w:sz w:val="28"/>
          <w:szCs w:val="28"/>
        </w:rPr>
        <w:t xml:space="preserve"> и </w:t>
      </w:r>
      <w:r w:rsidRPr="003C75D9">
        <w:rPr>
          <w:sz w:val="28"/>
          <w:szCs w:val="28"/>
          <w:lang w:val="en-US"/>
        </w:rPr>
        <w:t>А</w:t>
      </w:r>
      <w:r w:rsidR="00AF737E" w:rsidRPr="003C75D9">
        <w:rPr>
          <w:sz w:val="28"/>
          <w:szCs w:val="28"/>
        </w:rPr>
        <w:t>.</w:t>
      </w:r>
      <w:r w:rsidRPr="003C75D9">
        <w:rPr>
          <w:sz w:val="28"/>
          <w:szCs w:val="28"/>
          <w:lang w:val="en-US"/>
        </w:rPr>
        <w:t xml:space="preserve"> Б</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bCs/>
          <w:sz w:val="28"/>
          <w:szCs w:val="28"/>
          <w:lang w:eastAsia="en-US"/>
        </w:rPr>
        <w:t>престъпления</w:t>
      </w:r>
      <w:r w:rsidRPr="008E7913">
        <w:rPr>
          <w:bCs/>
          <w:sz w:val="28"/>
          <w:szCs w:val="28"/>
          <w:lang w:eastAsia="en-US"/>
        </w:rPr>
        <w:t xml:space="preserve">, на 14.11.2017г. наблюдаващият прокурор е внесла в Районен съд – гр. Перник Споразумение за </w:t>
      </w:r>
      <w:r w:rsidRPr="008E7913">
        <w:rPr>
          <w:sz w:val="28"/>
          <w:szCs w:val="28"/>
          <w:lang w:val="en-US" w:eastAsia="en-US"/>
        </w:rPr>
        <w:t>приключване на досъдебното производство</w:t>
      </w:r>
      <w:r w:rsidRPr="008E7913">
        <w:rPr>
          <w:sz w:val="28"/>
          <w:szCs w:val="28"/>
          <w:lang w:eastAsia="en-US"/>
        </w:rPr>
        <w:t>. В тази връзка е образувано</w:t>
      </w:r>
      <w:r w:rsidRPr="008E7913">
        <w:rPr>
          <w:bCs/>
          <w:sz w:val="28"/>
          <w:szCs w:val="28"/>
          <w:lang w:eastAsia="en-US"/>
        </w:rPr>
        <w:t xml:space="preserve"> НОХД № 2080/2017г на ПРС, в хода на което с определение от 20.11.2017г. споразумението е било одобрено във вида, в който е внесено и подсъдимите са получили следните наказания: </w:t>
      </w:r>
    </w:p>
    <w:p w:rsidR="008E7913" w:rsidRPr="008E7913" w:rsidRDefault="008E7913" w:rsidP="008E7913">
      <w:pPr>
        <w:numPr>
          <w:ilvl w:val="0"/>
          <w:numId w:val="10"/>
        </w:numPr>
        <w:autoSpaceDE w:val="0"/>
        <w:autoSpaceDN w:val="0"/>
        <w:jc w:val="both"/>
        <w:rPr>
          <w:sz w:val="28"/>
          <w:szCs w:val="28"/>
        </w:rPr>
      </w:pPr>
      <w:r w:rsidRPr="003C75D9">
        <w:rPr>
          <w:sz w:val="28"/>
          <w:szCs w:val="28"/>
        </w:rPr>
        <w:t>Непълнолетния</w:t>
      </w:r>
      <w:r w:rsidRPr="003C75D9">
        <w:rPr>
          <w:b/>
          <w:sz w:val="28"/>
          <w:szCs w:val="28"/>
        </w:rPr>
        <w:t xml:space="preserve"> </w:t>
      </w:r>
      <w:r w:rsidRPr="003C75D9">
        <w:rPr>
          <w:sz w:val="28"/>
          <w:szCs w:val="28"/>
        </w:rPr>
        <w:t>В</w:t>
      </w:r>
      <w:r w:rsidR="00AF737E" w:rsidRPr="003C75D9">
        <w:rPr>
          <w:sz w:val="28"/>
          <w:szCs w:val="28"/>
        </w:rPr>
        <w:t>.</w:t>
      </w:r>
      <w:r w:rsidRPr="003C75D9">
        <w:rPr>
          <w:sz w:val="28"/>
          <w:szCs w:val="28"/>
        </w:rPr>
        <w:t xml:space="preserve"> Б</w:t>
      </w:r>
      <w:r w:rsidR="00AF737E" w:rsidRPr="003C75D9">
        <w:rPr>
          <w:sz w:val="28"/>
          <w:szCs w:val="28"/>
        </w:rPr>
        <w:t>.</w:t>
      </w:r>
      <w:r w:rsidRPr="003C75D9">
        <w:rPr>
          <w:sz w:val="28"/>
          <w:szCs w:val="28"/>
        </w:rPr>
        <w:t xml:space="preserve"> В</w:t>
      </w:r>
      <w:r w:rsidR="00AF737E" w:rsidRPr="003C75D9">
        <w:rPr>
          <w:sz w:val="28"/>
          <w:szCs w:val="28"/>
        </w:rPr>
        <w:t>.</w:t>
      </w:r>
      <w:r w:rsidRPr="003C75D9">
        <w:rPr>
          <w:sz w:val="28"/>
          <w:szCs w:val="28"/>
        </w:rPr>
        <w:t xml:space="preserve">, наказание </w:t>
      </w:r>
      <w:r w:rsidRPr="008E7913">
        <w:rPr>
          <w:sz w:val="28"/>
          <w:szCs w:val="28"/>
        </w:rPr>
        <w:t>„Пробация”, с пробационни мерки по чл. 42а, ал. 2 т. 1 и т. 2 за срок от 24 /двадесет и четири/ месеца.</w:t>
      </w:r>
    </w:p>
    <w:p w:rsidR="008E7913" w:rsidRPr="008E7913" w:rsidRDefault="008E7913" w:rsidP="008E7913">
      <w:pPr>
        <w:numPr>
          <w:ilvl w:val="0"/>
          <w:numId w:val="10"/>
        </w:numPr>
        <w:contextualSpacing/>
        <w:jc w:val="both"/>
        <w:rPr>
          <w:sz w:val="28"/>
          <w:szCs w:val="28"/>
          <w:lang w:eastAsia="en-US"/>
        </w:rPr>
      </w:pPr>
      <w:r w:rsidRPr="003C75D9">
        <w:rPr>
          <w:sz w:val="28"/>
          <w:szCs w:val="28"/>
          <w:lang w:val="en-US" w:eastAsia="en-US"/>
        </w:rPr>
        <w:t>А</w:t>
      </w:r>
      <w:r w:rsidR="00AF737E" w:rsidRPr="003C75D9">
        <w:rPr>
          <w:sz w:val="28"/>
          <w:szCs w:val="28"/>
          <w:lang w:eastAsia="en-US"/>
        </w:rPr>
        <w:t>.</w:t>
      </w:r>
      <w:r w:rsidRPr="003C75D9">
        <w:rPr>
          <w:sz w:val="28"/>
          <w:szCs w:val="28"/>
          <w:lang w:val="en-US" w:eastAsia="en-US"/>
        </w:rPr>
        <w:t xml:space="preserve"> Б</w:t>
      </w:r>
      <w:r w:rsidR="00AF737E" w:rsidRPr="003C75D9">
        <w:rPr>
          <w:sz w:val="28"/>
          <w:szCs w:val="28"/>
          <w:lang w:eastAsia="en-US"/>
        </w:rPr>
        <w:t>.</w:t>
      </w:r>
      <w:r w:rsidRPr="003C75D9">
        <w:rPr>
          <w:sz w:val="28"/>
          <w:szCs w:val="28"/>
          <w:lang w:val="en-US" w:eastAsia="en-US"/>
        </w:rPr>
        <w:t xml:space="preserve"> В</w:t>
      </w:r>
      <w:r w:rsidR="00AF737E" w:rsidRPr="003C75D9">
        <w:rPr>
          <w:sz w:val="28"/>
          <w:szCs w:val="28"/>
          <w:lang w:eastAsia="en-US"/>
        </w:rPr>
        <w:t>.</w:t>
      </w:r>
      <w:r w:rsidRPr="003C75D9">
        <w:rPr>
          <w:sz w:val="28"/>
          <w:szCs w:val="28"/>
          <w:lang w:val="en-US" w:eastAsia="en-US"/>
        </w:rPr>
        <w:t xml:space="preserve"> </w:t>
      </w:r>
      <w:r w:rsidRPr="003C75D9">
        <w:rPr>
          <w:sz w:val="28"/>
          <w:szCs w:val="28"/>
          <w:lang w:eastAsia="en-US"/>
        </w:rPr>
        <w:t xml:space="preserve">- </w:t>
      </w:r>
      <w:r w:rsidRPr="003C75D9">
        <w:rPr>
          <w:sz w:val="28"/>
          <w:szCs w:val="28"/>
          <w:lang w:val="en-US" w:eastAsia="en-US"/>
        </w:rPr>
        <w:t>наказание</w:t>
      </w:r>
      <w:r w:rsidRPr="008E7913">
        <w:rPr>
          <w:sz w:val="28"/>
          <w:szCs w:val="28"/>
          <w:lang w:val="en-US" w:eastAsia="en-US"/>
        </w:rPr>
        <w:t>: „Лишаване от свобода</w:t>
      </w:r>
      <w:proofErr w:type="gramStart"/>
      <w:r w:rsidRPr="008E7913">
        <w:rPr>
          <w:sz w:val="28"/>
          <w:szCs w:val="28"/>
          <w:lang w:val="en-US" w:eastAsia="en-US"/>
        </w:rPr>
        <w:t>“ за</w:t>
      </w:r>
      <w:proofErr w:type="gramEnd"/>
      <w:r w:rsidRPr="008E7913">
        <w:rPr>
          <w:sz w:val="28"/>
          <w:szCs w:val="28"/>
          <w:lang w:val="en-US" w:eastAsia="en-US"/>
        </w:rPr>
        <w:t xml:space="preserve"> срок от 10 /десет/ месеца, което на основание чл. 66, ал. 1 от НК </w:t>
      </w:r>
      <w:r w:rsidRPr="008E7913">
        <w:rPr>
          <w:sz w:val="28"/>
          <w:szCs w:val="28"/>
          <w:lang w:eastAsia="en-US"/>
        </w:rPr>
        <w:t>е</w:t>
      </w:r>
      <w:r w:rsidRPr="008E7913">
        <w:rPr>
          <w:sz w:val="28"/>
          <w:szCs w:val="28"/>
          <w:lang w:val="en-US" w:eastAsia="en-US"/>
        </w:rPr>
        <w:t xml:space="preserve"> отложено за срок от три години</w:t>
      </w:r>
    </w:p>
    <w:p w:rsidR="008E7913" w:rsidRDefault="008E7913" w:rsidP="008E7913">
      <w:pPr>
        <w:numPr>
          <w:ilvl w:val="0"/>
          <w:numId w:val="10"/>
        </w:numPr>
        <w:contextualSpacing/>
        <w:jc w:val="both"/>
        <w:rPr>
          <w:sz w:val="28"/>
          <w:szCs w:val="28"/>
          <w:lang w:eastAsia="en-US"/>
        </w:rPr>
      </w:pPr>
      <w:r w:rsidRPr="003C75D9">
        <w:rPr>
          <w:sz w:val="28"/>
          <w:szCs w:val="28"/>
        </w:rPr>
        <w:lastRenderedPageBreak/>
        <w:t>Непълнолетния</w:t>
      </w:r>
      <w:r w:rsidRPr="003C75D9">
        <w:rPr>
          <w:sz w:val="28"/>
          <w:szCs w:val="28"/>
          <w:lang w:val="en-US"/>
        </w:rPr>
        <w:t xml:space="preserve"> </w:t>
      </w:r>
      <w:r w:rsidRPr="003C75D9">
        <w:rPr>
          <w:sz w:val="28"/>
          <w:szCs w:val="28"/>
        </w:rPr>
        <w:t xml:space="preserve"> </w:t>
      </w:r>
      <w:r w:rsidRPr="003C75D9">
        <w:rPr>
          <w:sz w:val="28"/>
          <w:szCs w:val="28"/>
          <w:lang w:val="en-US"/>
        </w:rPr>
        <w:t>Й</w:t>
      </w:r>
      <w:r w:rsidR="00AF737E" w:rsidRPr="003C75D9">
        <w:rPr>
          <w:sz w:val="28"/>
          <w:szCs w:val="28"/>
        </w:rPr>
        <w:t>.</w:t>
      </w:r>
      <w:r w:rsidRPr="003C75D9">
        <w:rPr>
          <w:sz w:val="28"/>
          <w:szCs w:val="28"/>
          <w:lang w:val="en-US"/>
        </w:rPr>
        <w:t xml:space="preserve"> В</w:t>
      </w:r>
      <w:r w:rsidR="00AF737E" w:rsidRPr="003C75D9">
        <w:rPr>
          <w:sz w:val="28"/>
          <w:szCs w:val="28"/>
        </w:rPr>
        <w:t>.</w:t>
      </w:r>
      <w:r w:rsidRPr="003C75D9">
        <w:rPr>
          <w:sz w:val="28"/>
          <w:szCs w:val="28"/>
          <w:lang w:val="en-US"/>
        </w:rPr>
        <w:t xml:space="preserve"> Й</w:t>
      </w:r>
      <w:r w:rsidR="00AF737E" w:rsidRPr="003C75D9">
        <w:rPr>
          <w:sz w:val="28"/>
          <w:szCs w:val="28"/>
        </w:rPr>
        <w:t>.</w:t>
      </w:r>
      <w:r w:rsidRPr="003C75D9">
        <w:rPr>
          <w:sz w:val="28"/>
          <w:szCs w:val="28"/>
          <w:lang w:val="en-US" w:eastAsia="en-US"/>
        </w:rPr>
        <w:t xml:space="preserve"> </w:t>
      </w:r>
      <w:r w:rsidRPr="003C75D9">
        <w:rPr>
          <w:sz w:val="28"/>
          <w:szCs w:val="28"/>
          <w:lang w:eastAsia="en-US"/>
        </w:rPr>
        <w:t xml:space="preserve">- </w:t>
      </w:r>
      <w:r w:rsidRPr="003C75D9">
        <w:rPr>
          <w:sz w:val="28"/>
          <w:szCs w:val="28"/>
          <w:lang w:val="en-US"/>
        </w:rPr>
        <w:t xml:space="preserve">наказание </w:t>
      </w:r>
      <w:r w:rsidRPr="008E7913">
        <w:rPr>
          <w:sz w:val="28"/>
          <w:szCs w:val="28"/>
          <w:lang w:val="en-US"/>
        </w:rPr>
        <w:t>„Пробация”, с пробационни мерки по чл. 42а, ал. 2 т. 1 и т. 2</w:t>
      </w:r>
      <w:r w:rsidRPr="008E7913">
        <w:rPr>
          <w:sz w:val="28"/>
          <w:szCs w:val="28"/>
        </w:rPr>
        <w:t xml:space="preserve"> </w:t>
      </w:r>
      <w:r w:rsidRPr="008E7913">
        <w:rPr>
          <w:sz w:val="28"/>
          <w:szCs w:val="28"/>
          <w:lang w:val="en-US"/>
        </w:rPr>
        <w:t>за срок от 24 /двадесет и четири/ месеца.</w:t>
      </w:r>
    </w:p>
    <w:p w:rsidR="00056885" w:rsidRDefault="00056885" w:rsidP="003C75D9">
      <w:pPr>
        <w:contextualSpacing/>
        <w:jc w:val="both"/>
        <w:rPr>
          <w:sz w:val="28"/>
          <w:szCs w:val="28"/>
          <w:lang w:eastAsia="en-US"/>
        </w:rPr>
      </w:pPr>
    </w:p>
    <w:p w:rsidR="003C75D9" w:rsidRPr="008E7913" w:rsidRDefault="003C75D9" w:rsidP="003C75D9">
      <w:pPr>
        <w:contextualSpacing/>
        <w:jc w:val="both"/>
        <w:rPr>
          <w:sz w:val="28"/>
          <w:szCs w:val="28"/>
          <w:lang w:eastAsia="en-US"/>
        </w:rPr>
      </w:pPr>
    </w:p>
    <w:p w:rsidR="00127165" w:rsidRPr="00127165" w:rsidRDefault="00127165" w:rsidP="00127165">
      <w:pPr>
        <w:jc w:val="both"/>
        <w:rPr>
          <w:sz w:val="28"/>
          <w:szCs w:val="28"/>
          <w:lang w:eastAsia="en-US"/>
        </w:rPr>
      </w:pPr>
      <w:r w:rsidRPr="00127165">
        <w:rPr>
          <w:sz w:val="28"/>
          <w:szCs w:val="28"/>
        </w:rPr>
        <w:t>7.</w:t>
      </w:r>
      <w:r w:rsidRPr="00127165">
        <w:rPr>
          <w:sz w:val="28"/>
          <w:szCs w:val="28"/>
          <w:lang w:eastAsia="en-US"/>
        </w:rPr>
        <w:t>Д</w:t>
      </w:r>
      <w:r w:rsidRPr="00127165">
        <w:rPr>
          <w:sz w:val="28"/>
          <w:szCs w:val="28"/>
          <w:lang w:val="en-US" w:eastAsia="en-US"/>
        </w:rPr>
        <w:t xml:space="preserve">осъдебно производство </w:t>
      </w:r>
      <w:r w:rsidRPr="00127165">
        <w:rPr>
          <w:sz w:val="28"/>
          <w:szCs w:val="28"/>
          <w:lang w:eastAsia="en-US"/>
        </w:rPr>
        <w:t>№ 67/2017г. по описа на Митница Столична, пр. пр. № 3080/2017г. по описа на Районна прокуратура гр. Перник е</w:t>
      </w:r>
      <w:r w:rsidRPr="00127165">
        <w:rPr>
          <w:sz w:val="28"/>
          <w:szCs w:val="28"/>
          <w:lang w:val="en-US" w:eastAsia="en-US"/>
        </w:rPr>
        <w:t xml:space="preserve"> </w:t>
      </w:r>
      <w:r w:rsidRPr="00127165">
        <w:rPr>
          <w:sz w:val="28"/>
          <w:szCs w:val="28"/>
          <w:lang w:eastAsia="en-US"/>
        </w:rPr>
        <w:t>образувано на 29.01.2017г. при условията на чл. 212, ал. 2 от НПК за извършено на 29.11.2017г. престъпление по</w:t>
      </w:r>
      <w:r w:rsidRPr="00127165">
        <w:rPr>
          <w:sz w:val="28"/>
          <w:szCs w:val="28"/>
          <w:lang w:val="en-US" w:eastAsia="en-US"/>
        </w:rPr>
        <w:t xml:space="preserve"> чл. </w:t>
      </w:r>
      <w:proofErr w:type="gramStart"/>
      <w:r w:rsidRPr="00127165">
        <w:rPr>
          <w:sz w:val="28"/>
          <w:szCs w:val="28"/>
          <w:lang w:val="en-US" w:eastAsia="en-US"/>
        </w:rPr>
        <w:t>234, ал.</w:t>
      </w:r>
      <w:proofErr w:type="gramEnd"/>
      <w:r w:rsidRPr="00127165">
        <w:rPr>
          <w:sz w:val="28"/>
          <w:szCs w:val="28"/>
          <w:lang w:val="en-US" w:eastAsia="en-US"/>
        </w:rPr>
        <w:t xml:space="preserve"> </w:t>
      </w:r>
      <w:proofErr w:type="gramStart"/>
      <w:r w:rsidRPr="00127165">
        <w:rPr>
          <w:sz w:val="28"/>
          <w:szCs w:val="28"/>
          <w:lang w:val="en-US" w:eastAsia="en-US"/>
        </w:rPr>
        <w:t>2, т. 3, във вр.</w:t>
      </w:r>
      <w:proofErr w:type="gramEnd"/>
      <w:r w:rsidRPr="00127165">
        <w:rPr>
          <w:sz w:val="28"/>
          <w:szCs w:val="28"/>
          <w:lang w:val="en-US" w:eastAsia="en-US"/>
        </w:rPr>
        <w:t xml:space="preserve"> </w:t>
      </w:r>
      <w:proofErr w:type="gramStart"/>
      <w:r w:rsidRPr="00127165">
        <w:rPr>
          <w:sz w:val="28"/>
          <w:szCs w:val="28"/>
          <w:lang w:val="en-US" w:eastAsia="en-US"/>
        </w:rPr>
        <w:t>с</w:t>
      </w:r>
      <w:proofErr w:type="gramEnd"/>
      <w:r w:rsidRPr="00127165">
        <w:rPr>
          <w:sz w:val="28"/>
          <w:szCs w:val="28"/>
          <w:lang w:val="en-US" w:eastAsia="en-US"/>
        </w:rPr>
        <w:t xml:space="preserve"> ал. </w:t>
      </w:r>
      <w:proofErr w:type="gramStart"/>
      <w:r w:rsidRPr="00127165">
        <w:rPr>
          <w:sz w:val="28"/>
          <w:szCs w:val="28"/>
          <w:lang w:val="en-US" w:eastAsia="en-US"/>
        </w:rPr>
        <w:t>1 от НК</w:t>
      </w:r>
      <w:r w:rsidRPr="00127165">
        <w:rPr>
          <w:sz w:val="28"/>
          <w:szCs w:val="28"/>
          <w:lang w:eastAsia="en-US"/>
        </w:rPr>
        <w:t>.</w:t>
      </w:r>
      <w:proofErr w:type="gramEnd"/>
      <w:r w:rsidRPr="00127165">
        <w:rPr>
          <w:sz w:val="28"/>
          <w:szCs w:val="28"/>
          <w:lang w:eastAsia="en-US"/>
        </w:rPr>
        <w:t xml:space="preserve">   </w:t>
      </w:r>
    </w:p>
    <w:p w:rsidR="00127165" w:rsidRPr="00AF737E" w:rsidRDefault="00127165" w:rsidP="00127165">
      <w:pPr>
        <w:ind w:firstLine="708"/>
        <w:jc w:val="both"/>
        <w:rPr>
          <w:color w:val="FF0000"/>
          <w:sz w:val="28"/>
          <w:szCs w:val="28"/>
          <w:lang w:eastAsia="en-US"/>
        </w:rPr>
      </w:pPr>
      <w:r w:rsidRPr="00127165">
        <w:rPr>
          <w:sz w:val="28"/>
          <w:szCs w:val="28"/>
          <w:lang w:eastAsia="en-US"/>
        </w:rPr>
        <w:t xml:space="preserve">Разследването е наблюдавано и ръководено от прокурор </w:t>
      </w:r>
      <w:r w:rsidR="00AF737E" w:rsidRPr="00AF737E">
        <w:rPr>
          <w:color w:val="FF0000"/>
          <w:sz w:val="28"/>
          <w:szCs w:val="28"/>
          <w:lang w:eastAsia="en-US"/>
        </w:rPr>
        <w:t>………</w:t>
      </w:r>
    </w:p>
    <w:p w:rsidR="00127165" w:rsidRPr="00127165" w:rsidRDefault="00127165" w:rsidP="00127165">
      <w:pPr>
        <w:ind w:firstLine="708"/>
        <w:jc w:val="both"/>
        <w:rPr>
          <w:sz w:val="28"/>
          <w:szCs w:val="28"/>
          <w:lang w:eastAsia="en-US"/>
        </w:rPr>
      </w:pPr>
      <w:r w:rsidRPr="00127165">
        <w:rPr>
          <w:sz w:val="28"/>
          <w:szCs w:val="28"/>
          <w:lang w:eastAsia="en-US"/>
        </w:rPr>
        <w:t xml:space="preserve">В резултат на извършените първоначални действия по разследването – </w:t>
      </w:r>
      <w:r w:rsidRPr="00127165">
        <w:rPr>
          <w:sz w:val="28"/>
          <w:szCs w:val="28"/>
        </w:rPr>
        <w:t>претърсване и изземване, проведено в с. Студена, обл. Перник, в дворно място, прилежащи постройки и къща, находящи се на ул.</w:t>
      </w:r>
      <w:r w:rsidRPr="00B413C8">
        <w:rPr>
          <w:sz w:val="28"/>
          <w:szCs w:val="28"/>
        </w:rPr>
        <w:t xml:space="preserve"> „</w:t>
      </w:r>
      <w:r w:rsidR="00B413C8" w:rsidRPr="00B413C8">
        <w:rPr>
          <w:sz w:val="28"/>
          <w:szCs w:val="28"/>
        </w:rPr>
        <w:t>****</w:t>
      </w:r>
      <w:r w:rsidRPr="00B413C8">
        <w:rPr>
          <w:sz w:val="28"/>
          <w:szCs w:val="28"/>
        </w:rPr>
        <w:t xml:space="preserve">“ </w:t>
      </w:r>
      <w:r w:rsidR="00DA47A2">
        <w:rPr>
          <w:sz w:val="28"/>
          <w:szCs w:val="28"/>
        </w:rPr>
        <w:t>№ *</w:t>
      </w:r>
      <w:r w:rsidRPr="00127165">
        <w:rPr>
          <w:sz w:val="28"/>
          <w:szCs w:val="28"/>
        </w:rPr>
        <w:t>, претърсване и изземване проведено в МПС - лек автомобил марка „Тойота“, модел „Рав 4“ с рег</w:t>
      </w:r>
      <w:r w:rsidRPr="00B413C8">
        <w:rPr>
          <w:sz w:val="28"/>
          <w:szCs w:val="28"/>
        </w:rPr>
        <w:t xml:space="preserve">. № </w:t>
      </w:r>
      <w:r w:rsidR="00AF737E" w:rsidRPr="00B413C8">
        <w:rPr>
          <w:sz w:val="28"/>
          <w:szCs w:val="28"/>
          <w:lang w:val="en-US"/>
        </w:rPr>
        <w:t>*******</w:t>
      </w:r>
      <w:r w:rsidRPr="00B413C8">
        <w:rPr>
          <w:sz w:val="28"/>
          <w:szCs w:val="28"/>
        </w:rPr>
        <w:t xml:space="preserve">, паркирано </w:t>
      </w:r>
      <w:r w:rsidRPr="00127165">
        <w:rPr>
          <w:sz w:val="28"/>
          <w:szCs w:val="28"/>
        </w:rPr>
        <w:t xml:space="preserve">на 22-ри километър на Автомагистрала „Струма“ в посока гр. София, и разпити на свидетели очевидци, са събрани достатъчно доказателства за виновността на лицето </w:t>
      </w:r>
      <w:r w:rsidRPr="003C75D9">
        <w:rPr>
          <w:sz w:val="28"/>
          <w:szCs w:val="28"/>
        </w:rPr>
        <w:t>Б</w:t>
      </w:r>
      <w:r w:rsidR="00AF737E" w:rsidRPr="003C75D9">
        <w:rPr>
          <w:sz w:val="28"/>
          <w:szCs w:val="28"/>
          <w:lang w:val="en-US"/>
        </w:rPr>
        <w:t>.</w:t>
      </w:r>
      <w:r w:rsidRPr="003C75D9">
        <w:rPr>
          <w:sz w:val="28"/>
          <w:szCs w:val="28"/>
        </w:rPr>
        <w:t xml:space="preserve"> С</w:t>
      </w:r>
      <w:r w:rsidR="00AF737E" w:rsidRPr="003C75D9">
        <w:rPr>
          <w:sz w:val="28"/>
          <w:szCs w:val="28"/>
          <w:lang w:val="en-US"/>
        </w:rPr>
        <w:t>.</w:t>
      </w:r>
      <w:r w:rsidRPr="003C75D9">
        <w:rPr>
          <w:sz w:val="28"/>
          <w:szCs w:val="28"/>
        </w:rPr>
        <w:t xml:space="preserve"> Д</w:t>
      </w:r>
      <w:r w:rsidR="00AF737E" w:rsidRPr="003C75D9">
        <w:rPr>
          <w:sz w:val="28"/>
          <w:szCs w:val="28"/>
          <w:lang w:val="en-US"/>
        </w:rPr>
        <w:t>.</w:t>
      </w:r>
      <w:r w:rsidRPr="003C75D9">
        <w:rPr>
          <w:sz w:val="28"/>
          <w:szCs w:val="28"/>
        </w:rPr>
        <w:t xml:space="preserve"> в извършването </w:t>
      </w:r>
      <w:r w:rsidRPr="00127165">
        <w:rPr>
          <w:sz w:val="28"/>
          <w:szCs w:val="28"/>
        </w:rPr>
        <w:t>на инкриминираното деяние, поради което същият на 30.11.2017г. е привлечен в качеството на обвиняем, за това, че</w:t>
      </w:r>
      <w:r w:rsidRPr="00127165">
        <w:rPr>
          <w:sz w:val="28"/>
          <w:szCs w:val="28"/>
          <w:lang w:eastAsia="en-US"/>
        </w:rPr>
        <w:t xml:space="preserve"> </w:t>
      </w:r>
      <w:r w:rsidRPr="00127165">
        <w:rPr>
          <w:rFonts w:ascii="TmsCyrNew" w:hAnsi="TmsCyrNew"/>
          <w:sz w:val="28"/>
          <w:szCs w:val="28"/>
        </w:rPr>
        <w:t xml:space="preserve">на 29.11.2017г., в лек автомобил марка „Тойота“ модел „Рав4“ с рег. № </w:t>
      </w:r>
      <w:r w:rsidR="00AF737E" w:rsidRPr="003C75D9">
        <w:rPr>
          <w:rFonts w:ascii="TmsCyrNew" w:hAnsi="TmsCyrNew"/>
          <w:sz w:val="28"/>
          <w:szCs w:val="28"/>
          <w:lang w:val="en-US"/>
        </w:rPr>
        <w:t>******</w:t>
      </w:r>
      <w:r w:rsidRPr="003C75D9">
        <w:rPr>
          <w:rFonts w:ascii="TmsCyrNew" w:hAnsi="TmsCyrNew"/>
          <w:sz w:val="28"/>
          <w:szCs w:val="28"/>
        </w:rPr>
        <w:t>, паркиран на 22-ри километър на автомагистрала „Струма</w:t>
      </w:r>
      <w:r w:rsidRPr="00127165">
        <w:rPr>
          <w:rFonts w:ascii="TmsCyrNew" w:hAnsi="TmsCyrNew"/>
          <w:sz w:val="28"/>
          <w:szCs w:val="28"/>
        </w:rPr>
        <w:t xml:space="preserve">“ в посока към гр. София и в имот, находящ се на адрес в с. Студена, обл. Перник, ул. </w:t>
      </w:r>
      <w:r w:rsidRPr="00B413C8">
        <w:rPr>
          <w:rFonts w:ascii="TmsCyrNew" w:hAnsi="TmsCyrNew"/>
          <w:sz w:val="28"/>
          <w:szCs w:val="28"/>
        </w:rPr>
        <w:t>„</w:t>
      </w:r>
      <w:r w:rsidR="00B413C8" w:rsidRPr="00B413C8">
        <w:rPr>
          <w:rFonts w:ascii="TmsCyrNew" w:hAnsi="TmsCyrNew"/>
          <w:sz w:val="28"/>
          <w:szCs w:val="28"/>
        </w:rPr>
        <w:t>****</w:t>
      </w:r>
      <w:r w:rsidR="00DA47A2">
        <w:rPr>
          <w:rFonts w:ascii="TmsCyrNew" w:hAnsi="TmsCyrNew"/>
          <w:sz w:val="28"/>
          <w:szCs w:val="28"/>
        </w:rPr>
        <w:t>“ № *</w:t>
      </w:r>
      <w:r w:rsidRPr="00B413C8">
        <w:rPr>
          <w:rFonts w:ascii="TmsCyrNew" w:hAnsi="TmsCyrNew"/>
          <w:sz w:val="28"/>
          <w:szCs w:val="28"/>
        </w:rPr>
        <w:t xml:space="preserve">, </w:t>
      </w:r>
      <w:r w:rsidRPr="00127165">
        <w:rPr>
          <w:rFonts w:ascii="TmsCyrNew" w:hAnsi="TmsCyrNew"/>
          <w:sz w:val="28"/>
          <w:szCs w:val="28"/>
        </w:rPr>
        <w:t xml:space="preserve">държал акцизни стоки– общо 23500 /двадесет и три хиляди и петстотин/ броя кутии с цигари от различни марки </w:t>
      </w:r>
      <w:r w:rsidRPr="00127165">
        <w:rPr>
          <w:rFonts w:ascii="TmsCyrNew" w:hAnsi="TmsCyrNew"/>
          <w:b/>
          <w:sz w:val="28"/>
          <w:szCs w:val="28"/>
        </w:rPr>
        <w:t>без акцизен бандерол, когато такъв се изисква по закон</w:t>
      </w:r>
      <w:r w:rsidRPr="00127165">
        <w:rPr>
          <w:rFonts w:ascii="TmsCyrNew" w:hAnsi="TmsCyrNew"/>
          <w:sz w:val="28"/>
          <w:szCs w:val="28"/>
        </w:rPr>
        <w:t xml:space="preserve">, съгласно разпоредбите на </w:t>
      </w:r>
      <w:r w:rsidRPr="00127165">
        <w:rPr>
          <w:i/>
          <w:sz w:val="28"/>
          <w:szCs w:val="28"/>
          <w:lang w:val="en-US"/>
        </w:rPr>
        <w:t>Закона за акцизите и данъчните складове</w:t>
      </w:r>
      <w:r w:rsidRPr="00127165">
        <w:rPr>
          <w:i/>
          <w:sz w:val="28"/>
          <w:szCs w:val="28"/>
        </w:rPr>
        <w:t xml:space="preserve"> /</w:t>
      </w:r>
      <w:r w:rsidRPr="00127165">
        <w:rPr>
          <w:i/>
          <w:sz w:val="28"/>
          <w:szCs w:val="28"/>
          <w:lang w:val="en-US"/>
        </w:rPr>
        <w:t xml:space="preserve">Обн. </w:t>
      </w:r>
      <w:proofErr w:type="gramStart"/>
      <w:r w:rsidRPr="00127165">
        <w:rPr>
          <w:i/>
          <w:sz w:val="28"/>
          <w:szCs w:val="28"/>
          <w:lang w:val="en-US"/>
        </w:rPr>
        <w:t>ДВ, бр.</w:t>
      </w:r>
      <w:proofErr w:type="gramEnd"/>
      <w:r w:rsidRPr="00127165">
        <w:rPr>
          <w:i/>
          <w:sz w:val="28"/>
          <w:szCs w:val="28"/>
          <w:lang w:val="en-US"/>
        </w:rPr>
        <w:t xml:space="preserve"> 91 от 15.11.2005 </w:t>
      </w:r>
      <w:proofErr w:type="gramStart"/>
      <w:r w:rsidRPr="00127165">
        <w:rPr>
          <w:i/>
          <w:sz w:val="28"/>
          <w:szCs w:val="28"/>
          <w:lang w:val="en-US"/>
        </w:rPr>
        <w:t>г.;</w:t>
      </w:r>
      <w:proofErr w:type="gramEnd"/>
      <w:r w:rsidRPr="00127165">
        <w:rPr>
          <w:i/>
          <w:sz w:val="28"/>
          <w:szCs w:val="28"/>
          <w:lang w:val="en-US"/>
        </w:rPr>
        <w:t xml:space="preserve"> в сила от 01.01.2006 г.</w:t>
      </w:r>
      <w:r w:rsidRPr="00127165">
        <w:rPr>
          <w:i/>
          <w:sz w:val="28"/>
          <w:szCs w:val="28"/>
        </w:rPr>
        <w:t>, изм. и доп., бр. 9 от 26.01.2017 г., в сила от 26.01.2017 г../: Ч</w:t>
      </w:r>
      <w:r w:rsidRPr="00127165">
        <w:rPr>
          <w:i/>
          <w:sz w:val="28"/>
          <w:szCs w:val="28"/>
          <w:lang w:val="en-US"/>
        </w:rPr>
        <w:t>л. 2, т. 2: „На облагане с акциз подлежат тютюневите изделия”;</w:t>
      </w:r>
      <w:r w:rsidRPr="00127165">
        <w:rPr>
          <w:i/>
          <w:sz w:val="28"/>
          <w:szCs w:val="28"/>
        </w:rPr>
        <w:t xml:space="preserve"> Чл. 4: По смисъла на този закон: т. 1. "Акцизни стоки" са стоките, посочени в </w:t>
      </w:r>
      <w:hyperlink r:id="rId26" w:history="1">
        <w:r w:rsidRPr="00127165">
          <w:rPr>
            <w:i/>
            <w:sz w:val="28"/>
            <w:szCs w:val="28"/>
          </w:rPr>
          <w:t>чл. 2</w:t>
        </w:r>
      </w:hyperlink>
      <w:r w:rsidRPr="00127165">
        <w:rPr>
          <w:i/>
          <w:sz w:val="28"/>
          <w:szCs w:val="28"/>
        </w:rPr>
        <w:t>; Чл. 4,  т. 7. (доп. - ДВ, бр. 94 от 2010 г., в сила от 01.01.2011 г.) "Бандерол" е държавна ценна книга, която доказва внасянето на дължимия акциз за освободените за потребление акцизни стоки, закупува се от Министерството на финансите и не може да бъде предмет на последваща сделка.;</w:t>
      </w:r>
      <w:r w:rsidRPr="00127165">
        <w:rPr>
          <w:sz w:val="28"/>
          <w:szCs w:val="28"/>
          <w:lang w:val="en-US"/>
        </w:rPr>
        <w:t xml:space="preserve">; </w:t>
      </w:r>
      <w:r w:rsidRPr="00127165">
        <w:rPr>
          <w:i/>
          <w:sz w:val="28"/>
          <w:szCs w:val="28"/>
        </w:rPr>
        <w:t>Ч</w:t>
      </w:r>
      <w:r w:rsidRPr="00127165">
        <w:rPr>
          <w:i/>
          <w:sz w:val="28"/>
          <w:szCs w:val="28"/>
          <w:lang w:val="en-US"/>
        </w:rPr>
        <w:t xml:space="preserve">л. </w:t>
      </w:r>
      <w:proofErr w:type="gramStart"/>
      <w:r w:rsidRPr="00127165">
        <w:rPr>
          <w:i/>
          <w:sz w:val="28"/>
          <w:szCs w:val="28"/>
          <w:lang w:val="en-US"/>
        </w:rPr>
        <w:t>64, ал.</w:t>
      </w:r>
      <w:proofErr w:type="gramEnd"/>
      <w:r w:rsidRPr="00127165">
        <w:rPr>
          <w:i/>
          <w:sz w:val="28"/>
          <w:szCs w:val="28"/>
          <w:lang w:val="en-US"/>
        </w:rPr>
        <w:t xml:space="preserve"> 4: „Бандеролът се поставя върху потребителската опаковка по начин, от който да е видна обозначената върху него информация и който да гарантира, че употребата на стоката е невъзможна без неговото унищожаване чрез разкъсване”</w:t>
      </w:r>
      <w:r w:rsidRPr="00127165">
        <w:rPr>
          <w:i/>
          <w:sz w:val="28"/>
          <w:szCs w:val="28"/>
        </w:rPr>
        <w:t>; Ч</w:t>
      </w:r>
      <w:r w:rsidRPr="00127165">
        <w:rPr>
          <w:i/>
          <w:sz w:val="28"/>
          <w:szCs w:val="28"/>
          <w:lang w:val="en-US"/>
        </w:rPr>
        <w:t xml:space="preserve">л. 100: “...тютюневите изделия, предназначени за местния пазар, се </w:t>
      </w:r>
      <w:r w:rsidRPr="00127165">
        <w:rPr>
          <w:i/>
          <w:sz w:val="28"/>
          <w:szCs w:val="28"/>
        </w:rPr>
        <w:t xml:space="preserve">предлагат и </w:t>
      </w:r>
      <w:r w:rsidRPr="00127165">
        <w:rPr>
          <w:i/>
          <w:sz w:val="28"/>
          <w:szCs w:val="28"/>
          <w:lang w:val="en-US"/>
        </w:rPr>
        <w:t>продават само облепени с бандерол”</w:t>
      </w:r>
      <w:r w:rsidRPr="00127165">
        <w:rPr>
          <w:i/>
          <w:sz w:val="28"/>
          <w:szCs w:val="28"/>
        </w:rPr>
        <w:t>;</w:t>
      </w:r>
      <w:r w:rsidRPr="00127165">
        <w:rPr>
          <w:i/>
          <w:sz w:val="28"/>
          <w:szCs w:val="28"/>
          <w:lang w:val="en-US"/>
        </w:rPr>
        <w:t xml:space="preserve"> Закона за тютюна</w:t>
      </w:r>
      <w:r w:rsidRPr="00127165">
        <w:rPr>
          <w:i/>
          <w:sz w:val="28"/>
          <w:szCs w:val="28"/>
        </w:rPr>
        <w:t>, тютюневите</w:t>
      </w:r>
      <w:r w:rsidRPr="00127165">
        <w:rPr>
          <w:i/>
          <w:sz w:val="28"/>
          <w:szCs w:val="28"/>
          <w:lang w:val="en-US"/>
        </w:rPr>
        <w:t xml:space="preserve"> </w:t>
      </w:r>
      <w:r w:rsidRPr="00127165">
        <w:rPr>
          <w:i/>
          <w:sz w:val="28"/>
          <w:szCs w:val="28"/>
        </w:rPr>
        <w:t>и свързаните с тях</w:t>
      </w:r>
      <w:r w:rsidRPr="00127165">
        <w:rPr>
          <w:i/>
          <w:sz w:val="28"/>
          <w:szCs w:val="28"/>
          <w:lang w:val="en-US"/>
        </w:rPr>
        <w:t xml:space="preserve"> изделия</w:t>
      </w:r>
      <w:r w:rsidRPr="00127165">
        <w:rPr>
          <w:i/>
          <w:sz w:val="28"/>
          <w:szCs w:val="28"/>
        </w:rPr>
        <w:t xml:space="preserve"> / Обн. ДВ, бр. 101 от 30.11.1993 г.; изм., бр. 19 от 02.03.1994 г.; в сила от 01.04.1994 г., изм. и доп., бр. 101 от 20.12.2016 г. /:  Чл. 28 , ал. 1: „Тютюневи изделия се транспортират, пренасят, съхраняват, предлагат или продават в търговски складове и обекти само с бандерол, залепен върху потребителската опаковка при условията и по реда на Закона за акцизите и данъчните складове”</w:t>
      </w:r>
      <w:r w:rsidRPr="00127165">
        <w:rPr>
          <w:sz w:val="28"/>
          <w:szCs w:val="28"/>
        </w:rPr>
        <w:t xml:space="preserve">, </w:t>
      </w:r>
      <w:r w:rsidRPr="00127165">
        <w:rPr>
          <w:b/>
          <w:sz w:val="28"/>
          <w:szCs w:val="28"/>
        </w:rPr>
        <w:t xml:space="preserve">като случаят е немаловажен, деянието </w:t>
      </w:r>
      <w:r w:rsidRPr="00127165">
        <w:rPr>
          <w:b/>
          <w:sz w:val="28"/>
          <w:szCs w:val="28"/>
        </w:rPr>
        <w:lastRenderedPageBreak/>
        <w:t>е извършено повторно и предметът на престъплението е в големи размери, както следва-</w:t>
      </w:r>
    </w:p>
    <w:p w:rsidR="00127165" w:rsidRPr="00127165" w:rsidRDefault="00127165" w:rsidP="00127165">
      <w:pPr>
        <w:ind w:firstLine="708"/>
        <w:jc w:val="both"/>
        <w:rPr>
          <w:sz w:val="28"/>
          <w:szCs w:val="28"/>
        </w:rPr>
      </w:pPr>
      <w:r w:rsidRPr="00127165">
        <w:rPr>
          <w:sz w:val="28"/>
          <w:szCs w:val="28"/>
        </w:rPr>
        <w:t>- 5000 /пет хиляди/ броя кутии с цигари марка „</w:t>
      </w:r>
      <w:r w:rsidRPr="00127165">
        <w:rPr>
          <w:sz w:val="28"/>
          <w:szCs w:val="28"/>
          <w:lang w:val="en-US"/>
        </w:rPr>
        <w:t>Fargo</w:t>
      </w:r>
      <w:r w:rsidRPr="00127165">
        <w:rPr>
          <w:sz w:val="28"/>
          <w:szCs w:val="28"/>
        </w:rPr>
        <w:t>“</w:t>
      </w:r>
      <w:r w:rsidRPr="00127165">
        <w:rPr>
          <w:sz w:val="28"/>
          <w:szCs w:val="28"/>
          <w:lang w:val="en-US"/>
        </w:rPr>
        <w:t xml:space="preserve"> </w:t>
      </w:r>
      <w:r w:rsidRPr="00127165">
        <w:rPr>
          <w:sz w:val="28"/>
          <w:szCs w:val="28"/>
        </w:rPr>
        <w:t>/“Фарго“/ без български бандерол;</w:t>
      </w:r>
    </w:p>
    <w:p w:rsidR="00127165" w:rsidRPr="00127165" w:rsidRDefault="00127165" w:rsidP="00127165">
      <w:pPr>
        <w:ind w:firstLine="708"/>
        <w:jc w:val="both"/>
        <w:rPr>
          <w:sz w:val="28"/>
          <w:szCs w:val="28"/>
        </w:rPr>
      </w:pPr>
      <w:r w:rsidRPr="00127165">
        <w:rPr>
          <w:sz w:val="28"/>
          <w:szCs w:val="28"/>
        </w:rPr>
        <w:t>- 5000 /пет хиляди/ броя кутии с цигари марка „</w:t>
      </w:r>
      <w:r w:rsidRPr="00127165">
        <w:rPr>
          <w:sz w:val="28"/>
          <w:szCs w:val="28"/>
          <w:lang w:val="en-US"/>
        </w:rPr>
        <w:t>Calypso</w:t>
      </w:r>
      <w:r w:rsidRPr="00127165">
        <w:rPr>
          <w:sz w:val="28"/>
          <w:szCs w:val="28"/>
        </w:rPr>
        <w:t>“</w:t>
      </w:r>
      <w:r w:rsidRPr="00127165">
        <w:rPr>
          <w:sz w:val="28"/>
          <w:szCs w:val="28"/>
          <w:lang w:val="en-US"/>
        </w:rPr>
        <w:t xml:space="preserve"> </w:t>
      </w:r>
      <w:r w:rsidRPr="00127165">
        <w:rPr>
          <w:sz w:val="28"/>
          <w:szCs w:val="28"/>
        </w:rPr>
        <w:t>/“Калипсо“/ без български бандерол;</w:t>
      </w:r>
    </w:p>
    <w:p w:rsidR="00127165" w:rsidRPr="00127165" w:rsidRDefault="00127165" w:rsidP="00127165">
      <w:pPr>
        <w:ind w:firstLine="708"/>
        <w:jc w:val="both"/>
        <w:rPr>
          <w:sz w:val="28"/>
          <w:szCs w:val="28"/>
        </w:rPr>
      </w:pPr>
      <w:r w:rsidRPr="00127165">
        <w:rPr>
          <w:sz w:val="28"/>
          <w:szCs w:val="28"/>
        </w:rPr>
        <w:t>- 3500 /три хиляди и петстотин/ броя кутии с цигари марка „</w:t>
      </w:r>
      <w:r w:rsidRPr="00127165">
        <w:rPr>
          <w:sz w:val="28"/>
          <w:szCs w:val="28"/>
          <w:lang w:val="en-US"/>
        </w:rPr>
        <w:t>Cosmopolitan</w:t>
      </w:r>
      <w:r w:rsidRPr="00127165">
        <w:rPr>
          <w:sz w:val="28"/>
          <w:szCs w:val="28"/>
        </w:rPr>
        <w:t>“</w:t>
      </w:r>
      <w:r w:rsidRPr="00127165">
        <w:rPr>
          <w:sz w:val="28"/>
          <w:szCs w:val="28"/>
          <w:lang w:val="en-US"/>
        </w:rPr>
        <w:t xml:space="preserve"> </w:t>
      </w:r>
      <w:r w:rsidRPr="00127165">
        <w:rPr>
          <w:sz w:val="28"/>
          <w:szCs w:val="28"/>
        </w:rPr>
        <w:t>/“Космополитан“/ без български бандерол;</w:t>
      </w:r>
    </w:p>
    <w:p w:rsidR="00127165" w:rsidRPr="00127165" w:rsidRDefault="00127165" w:rsidP="00127165">
      <w:pPr>
        <w:ind w:firstLine="708"/>
        <w:jc w:val="both"/>
        <w:rPr>
          <w:sz w:val="28"/>
          <w:szCs w:val="28"/>
        </w:rPr>
      </w:pPr>
      <w:r w:rsidRPr="00127165">
        <w:rPr>
          <w:sz w:val="28"/>
          <w:szCs w:val="28"/>
        </w:rPr>
        <w:t>- 10000 /десет хиляди/ броя кутии с цигари марка „</w:t>
      </w:r>
      <w:r w:rsidRPr="00127165">
        <w:rPr>
          <w:sz w:val="28"/>
          <w:szCs w:val="28"/>
          <w:lang w:val="en-US"/>
        </w:rPr>
        <w:t>Compliment Blue</w:t>
      </w:r>
      <w:r w:rsidRPr="00127165">
        <w:rPr>
          <w:sz w:val="28"/>
          <w:szCs w:val="28"/>
        </w:rPr>
        <w:t>“</w:t>
      </w:r>
      <w:r w:rsidRPr="00127165">
        <w:rPr>
          <w:sz w:val="28"/>
          <w:szCs w:val="28"/>
          <w:lang w:val="en-US"/>
        </w:rPr>
        <w:t xml:space="preserve"> </w:t>
      </w:r>
      <w:r w:rsidRPr="00127165">
        <w:rPr>
          <w:sz w:val="28"/>
          <w:szCs w:val="28"/>
        </w:rPr>
        <w:t>/“Комплимент Блу“/ без български бандерол;</w:t>
      </w:r>
    </w:p>
    <w:p w:rsidR="00127165" w:rsidRPr="00127165" w:rsidRDefault="00127165" w:rsidP="00127165">
      <w:pPr>
        <w:ind w:firstLine="708"/>
        <w:jc w:val="both"/>
        <w:rPr>
          <w:b/>
          <w:sz w:val="28"/>
          <w:szCs w:val="28"/>
        </w:rPr>
      </w:pPr>
      <w:r w:rsidRPr="00127165">
        <w:rPr>
          <w:sz w:val="28"/>
          <w:szCs w:val="28"/>
        </w:rPr>
        <w:t xml:space="preserve">– </w:t>
      </w:r>
      <w:r w:rsidRPr="00127165">
        <w:rPr>
          <w:b/>
          <w:sz w:val="28"/>
          <w:szCs w:val="28"/>
        </w:rPr>
        <w:t>престъпление по чл. 234, ал. 2, т. 1 и т. 3, вр. ал.1 от НК.</w:t>
      </w:r>
    </w:p>
    <w:p w:rsidR="00127165" w:rsidRPr="00127165" w:rsidRDefault="00127165" w:rsidP="00127165">
      <w:pPr>
        <w:ind w:firstLine="708"/>
        <w:jc w:val="both"/>
        <w:rPr>
          <w:sz w:val="28"/>
          <w:szCs w:val="28"/>
          <w:lang w:eastAsia="en-US"/>
        </w:rPr>
      </w:pPr>
      <w:r w:rsidRPr="00B413C8">
        <w:rPr>
          <w:sz w:val="28"/>
          <w:szCs w:val="28"/>
        </w:rPr>
        <w:t>Обвиняемият Д</w:t>
      </w:r>
      <w:r w:rsidR="00A0174B" w:rsidRPr="00B413C8">
        <w:rPr>
          <w:sz w:val="28"/>
          <w:szCs w:val="28"/>
          <w:lang w:val="en-US"/>
        </w:rPr>
        <w:t>.</w:t>
      </w:r>
      <w:r w:rsidRPr="00B413C8">
        <w:rPr>
          <w:sz w:val="28"/>
          <w:szCs w:val="28"/>
        </w:rPr>
        <w:t xml:space="preserve"> е бил задържан </w:t>
      </w:r>
      <w:r w:rsidRPr="00127165">
        <w:rPr>
          <w:sz w:val="28"/>
          <w:szCs w:val="28"/>
        </w:rPr>
        <w:t xml:space="preserve">с прокурорско постановление за срок до 72 часа. Направено е искане до РС гр. Перник за вземане на МН „Задържане под стража“ </w:t>
      </w:r>
      <w:r w:rsidRPr="00B413C8">
        <w:rPr>
          <w:sz w:val="28"/>
          <w:szCs w:val="28"/>
        </w:rPr>
        <w:t>спрямо обв. Д. С</w:t>
      </w:r>
      <w:r w:rsidRPr="00B413C8">
        <w:rPr>
          <w:b/>
          <w:sz w:val="28"/>
          <w:szCs w:val="28"/>
        </w:rPr>
        <w:t xml:space="preserve"> </w:t>
      </w:r>
      <w:r w:rsidRPr="00B413C8">
        <w:rPr>
          <w:sz w:val="28"/>
          <w:szCs w:val="28"/>
          <w:lang w:eastAsia="en-US"/>
        </w:rPr>
        <w:t xml:space="preserve">протоколно </w:t>
      </w:r>
      <w:r w:rsidRPr="00127165">
        <w:rPr>
          <w:sz w:val="28"/>
          <w:szCs w:val="28"/>
          <w:lang w:eastAsia="en-US"/>
        </w:rPr>
        <w:t>определение от 01.12.2017г. по ЧНД № 2192/2017г. на РС гр. Перник по отношение на обвиняемия е взета МН „Задържане под стража“. Определението на РС гр. Перник е било потвърдено от ОС гр. Перник.</w:t>
      </w:r>
    </w:p>
    <w:p w:rsidR="00127165" w:rsidRPr="00127165" w:rsidRDefault="00127165" w:rsidP="00127165">
      <w:pPr>
        <w:ind w:firstLine="708"/>
        <w:jc w:val="both"/>
        <w:rPr>
          <w:sz w:val="28"/>
          <w:szCs w:val="28"/>
        </w:rPr>
      </w:pPr>
      <w:r w:rsidRPr="00127165">
        <w:rPr>
          <w:sz w:val="28"/>
          <w:szCs w:val="28"/>
          <w:lang w:eastAsia="en-US"/>
        </w:rPr>
        <w:t xml:space="preserve"> </w:t>
      </w:r>
      <w:r w:rsidRPr="00127165">
        <w:rPr>
          <w:bCs/>
          <w:sz w:val="28"/>
          <w:szCs w:val="28"/>
          <w:lang w:eastAsia="en-US"/>
        </w:rPr>
        <w:t xml:space="preserve">В хода на досъдебното производство в кратък срок са извършени редица действия по разследването с оглед детайлното установяване на фактическа обстановка и разкриване на обективната истина по делото. Събрани са доказателства, от които по несъмнен и категоричен начин са установени авторството на инкриминираното деяние и точната му правна квалификация. На 08.12.2017г. е прицизирано обвинението по отношение </w:t>
      </w:r>
      <w:r w:rsidRPr="00B413C8">
        <w:rPr>
          <w:bCs/>
          <w:sz w:val="28"/>
          <w:szCs w:val="28"/>
          <w:lang w:eastAsia="en-US"/>
        </w:rPr>
        <w:t>на Д</w:t>
      </w:r>
      <w:r w:rsidR="00A0174B" w:rsidRPr="00B413C8">
        <w:rPr>
          <w:bCs/>
          <w:sz w:val="28"/>
          <w:szCs w:val="28"/>
          <w:lang w:val="en-US" w:eastAsia="en-US"/>
        </w:rPr>
        <w:t>.</w:t>
      </w:r>
      <w:r w:rsidRPr="00B413C8">
        <w:rPr>
          <w:bCs/>
          <w:sz w:val="28"/>
          <w:szCs w:val="28"/>
          <w:lang w:eastAsia="en-US"/>
        </w:rPr>
        <w:t xml:space="preserve"> и на същия </w:t>
      </w:r>
      <w:r w:rsidRPr="00127165">
        <w:rPr>
          <w:bCs/>
          <w:sz w:val="28"/>
          <w:szCs w:val="28"/>
          <w:lang w:eastAsia="en-US"/>
        </w:rPr>
        <w:t xml:space="preserve">е било предявено постановление за привличането му в това качество, за това, че </w:t>
      </w:r>
      <w:r w:rsidRPr="00127165">
        <w:rPr>
          <w:rFonts w:ascii="TmsCyrNew" w:hAnsi="TmsCyrNew"/>
          <w:sz w:val="28"/>
          <w:szCs w:val="28"/>
        </w:rPr>
        <w:t xml:space="preserve">на 29.11.2017г., в багажното отделение на управлявания от него лек автомобил марка „Тойота“, модел „Рав4“ с рег. </w:t>
      </w:r>
      <w:r w:rsidRPr="00B413C8">
        <w:rPr>
          <w:rFonts w:ascii="TmsCyrNew" w:hAnsi="TmsCyrNew"/>
          <w:sz w:val="28"/>
          <w:szCs w:val="28"/>
        </w:rPr>
        <w:t xml:space="preserve">№ </w:t>
      </w:r>
      <w:r w:rsidR="00A0174B" w:rsidRPr="00B413C8">
        <w:rPr>
          <w:rFonts w:ascii="TmsCyrNew" w:hAnsi="TmsCyrNew"/>
          <w:sz w:val="28"/>
          <w:szCs w:val="28"/>
          <w:lang w:val="en-US"/>
        </w:rPr>
        <w:t>******</w:t>
      </w:r>
      <w:r w:rsidRPr="00B413C8">
        <w:rPr>
          <w:rFonts w:ascii="TmsCyrNew" w:hAnsi="TmsCyrNew"/>
          <w:sz w:val="28"/>
          <w:szCs w:val="28"/>
        </w:rPr>
        <w:t xml:space="preserve">, паркиран </w:t>
      </w:r>
      <w:r w:rsidRPr="00127165">
        <w:rPr>
          <w:rFonts w:ascii="TmsCyrNew" w:hAnsi="TmsCyrNew"/>
          <w:sz w:val="28"/>
          <w:szCs w:val="28"/>
        </w:rPr>
        <w:t xml:space="preserve">при 22-ри километър на автомагистрала „Струма“, общ. Перник и в </w:t>
      </w:r>
      <w:r w:rsidRPr="00127165">
        <w:rPr>
          <w:rFonts w:ascii="TmsCyrNew" w:hAnsi="TmsCyrNew"/>
          <w:color w:val="000000"/>
          <w:sz w:val="28"/>
          <w:szCs w:val="28"/>
        </w:rPr>
        <w:t>гараж, принадлежащ към ползван от него имот</w:t>
      </w:r>
      <w:r w:rsidRPr="00127165">
        <w:rPr>
          <w:rFonts w:ascii="TmsCyrNew" w:hAnsi="TmsCyrNew"/>
          <w:sz w:val="28"/>
          <w:szCs w:val="28"/>
        </w:rPr>
        <w:t>, находящ се на адрес в с. Студена, обл. Перник, ул</w:t>
      </w:r>
      <w:r w:rsidRPr="00B413C8">
        <w:rPr>
          <w:rFonts w:ascii="TmsCyrNew" w:hAnsi="TmsCyrNew"/>
          <w:sz w:val="28"/>
          <w:szCs w:val="28"/>
        </w:rPr>
        <w:t>. „</w:t>
      </w:r>
      <w:r w:rsidR="00B413C8" w:rsidRPr="00B413C8">
        <w:rPr>
          <w:rFonts w:ascii="TmsCyrNew" w:hAnsi="TmsCyrNew"/>
          <w:sz w:val="28"/>
          <w:szCs w:val="28"/>
        </w:rPr>
        <w:t>****</w:t>
      </w:r>
      <w:r w:rsidRPr="00B413C8">
        <w:rPr>
          <w:rFonts w:ascii="TmsCyrNew" w:hAnsi="TmsCyrNew"/>
          <w:sz w:val="28"/>
          <w:szCs w:val="28"/>
        </w:rPr>
        <w:t xml:space="preserve">“ № 6, е </w:t>
      </w:r>
      <w:r w:rsidRPr="00127165">
        <w:rPr>
          <w:rFonts w:ascii="TmsCyrNew" w:hAnsi="TmsCyrNew"/>
          <w:sz w:val="28"/>
          <w:szCs w:val="28"/>
        </w:rPr>
        <w:t xml:space="preserve">държал акцизни стоки /тютюневи изделия/ – 23500 /двадесет и  три хиляди и петстотин/ броя кутии с цигари на обща стойност 176 250.00 лв. /сто седемдесет и шест хиляди двеста и петдесет лева/, с общ дължим акциз 95 175.00 лв. /деветдесет и пет хиляди сто седемдесет и пет лева/, без бандерол, когато такъв се изисква по закон, съгласно разпоредбите на </w:t>
      </w:r>
      <w:r w:rsidRPr="00127165">
        <w:rPr>
          <w:i/>
          <w:sz w:val="28"/>
          <w:szCs w:val="28"/>
          <w:lang w:val="en-US"/>
        </w:rPr>
        <w:t>Закона за акцизите и данъчните складове</w:t>
      </w:r>
      <w:r w:rsidRPr="00127165">
        <w:rPr>
          <w:i/>
          <w:sz w:val="28"/>
          <w:szCs w:val="28"/>
        </w:rPr>
        <w:t xml:space="preserve"> /</w:t>
      </w:r>
      <w:r w:rsidRPr="00127165">
        <w:rPr>
          <w:i/>
          <w:sz w:val="28"/>
          <w:szCs w:val="28"/>
          <w:lang w:val="en-US"/>
        </w:rPr>
        <w:t xml:space="preserve">Обн. </w:t>
      </w:r>
      <w:proofErr w:type="gramStart"/>
      <w:r w:rsidRPr="00127165">
        <w:rPr>
          <w:i/>
          <w:sz w:val="28"/>
          <w:szCs w:val="28"/>
          <w:lang w:val="en-US"/>
        </w:rPr>
        <w:t>ДВ, бр.</w:t>
      </w:r>
      <w:proofErr w:type="gramEnd"/>
      <w:r w:rsidRPr="00127165">
        <w:rPr>
          <w:i/>
          <w:sz w:val="28"/>
          <w:szCs w:val="28"/>
          <w:lang w:val="en-US"/>
        </w:rPr>
        <w:t xml:space="preserve"> 91 от 15.11.2005 </w:t>
      </w:r>
      <w:proofErr w:type="gramStart"/>
      <w:r w:rsidRPr="00127165">
        <w:rPr>
          <w:i/>
          <w:sz w:val="28"/>
          <w:szCs w:val="28"/>
          <w:lang w:val="en-US"/>
        </w:rPr>
        <w:t>г.;</w:t>
      </w:r>
      <w:proofErr w:type="gramEnd"/>
      <w:r w:rsidRPr="00127165">
        <w:rPr>
          <w:i/>
          <w:sz w:val="28"/>
          <w:szCs w:val="28"/>
          <w:lang w:val="en-US"/>
        </w:rPr>
        <w:t xml:space="preserve"> в сила от 01.01.2006 г.</w:t>
      </w:r>
      <w:r w:rsidRPr="00127165">
        <w:rPr>
          <w:i/>
          <w:sz w:val="28"/>
          <w:szCs w:val="28"/>
        </w:rPr>
        <w:t>, изм.</w:t>
      </w:r>
      <w:r w:rsidRPr="00127165">
        <w:rPr>
          <w:sz w:val="28"/>
          <w:szCs w:val="28"/>
        </w:rPr>
        <w:t xml:space="preserve"> </w:t>
      </w:r>
      <w:r w:rsidRPr="00127165">
        <w:rPr>
          <w:i/>
          <w:sz w:val="28"/>
          <w:szCs w:val="28"/>
        </w:rPr>
        <w:t>ДВ, бр. 92 от 17.11.2017 г../: Ч</w:t>
      </w:r>
      <w:r w:rsidRPr="00127165">
        <w:rPr>
          <w:i/>
          <w:sz w:val="28"/>
          <w:szCs w:val="28"/>
          <w:lang w:val="en-US"/>
        </w:rPr>
        <w:t>л. 2, т. 2: „На облагане с акциз подлежат тютюневите изделия”;</w:t>
      </w:r>
      <w:r w:rsidRPr="00127165">
        <w:rPr>
          <w:i/>
          <w:sz w:val="28"/>
          <w:szCs w:val="28"/>
        </w:rPr>
        <w:t xml:space="preserve"> Чл. 4: „По смисъла на този закон: т. 1</w:t>
      </w:r>
      <w:proofErr w:type="gramStart"/>
      <w:r w:rsidRPr="00127165">
        <w:rPr>
          <w:i/>
          <w:sz w:val="28"/>
          <w:szCs w:val="28"/>
        </w:rPr>
        <w:t>. "</w:t>
      </w:r>
      <w:proofErr w:type="gramEnd"/>
      <w:r w:rsidRPr="00127165">
        <w:rPr>
          <w:i/>
          <w:sz w:val="28"/>
          <w:szCs w:val="28"/>
        </w:rPr>
        <w:t xml:space="preserve">Акцизни стоки" са стоките, посочени в </w:t>
      </w:r>
      <w:hyperlink r:id="rId27" w:history="1">
        <w:r w:rsidRPr="00127165">
          <w:rPr>
            <w:i/>
            <w:sz w:val="28"/>
            <w:szCs w:val="28"/>
          </w:rPr>
          <w:t>чл. 2</w:t>
        </w:r>
      </w:hyperlink>
      <w:r w:rsidRPr="00127165">
        <w:rPr>
          <w:i/>
          <w:sz w:val="28"/>
          <w:szCs w:val="28"/>
        </w:rPr>
        <w:t>“; Чл. 4,  т. 7. „"Бандерол" е държавна ценна книга, която доказва внасянето на дължимия акциз за освободените за потребление акцизни стоки, закупува се от Министерството на финансите и не може да бъде предмет на последваща сделка.“;</w:t>
      </w:r>
      <w:r w:rsidRPr="00127165">
        <w:rPr>
          <w:sz w:val="28"/>
          <w:szCs w:val="28"/>
          <w:lang w:val="en-US"/>
        </w:rPr>
        <w:t xml:space="preserve"> </w:t>
      </w:r>
      <w:r w:rsidRPr="00127165">
        <w:rPr>
          <w:i/>
          <w:sz w:val="28"/>
          <w:szCs w:val="28"/>
        </w:rPr>
        <w:t>Ч</w:t>
      </w:r>
      <w:r w:rsidRPr="00127165">
        <w:rPr>
          <w:i/>
          <w:sz w:val="28"/>
          <w:szCs w:val="28"/>
          <w:lang w:val="en-US"/>
        </w:rPr>
        <w:t xml:space="preserve">л. </w:t>
      </w:r>
      <w:proofErr w:type="gramStart"/>
      <w:r w:rsidRPr="00127165">
        <w:rPr>
          <w:i/>
          <w:sz w:val="28"/>
          <w:szCs w:val="28"/>
          <w:lang w:val="en-US"/>
        </w:rPr>
        <w:t>64, ал.</w:t>
      </w:r>
      <w:proofErr w:type="gramEnd"/>
      <w:r w:rsidRPr="00127165">
        <w:rPr>
          <w:i/>
          <w:sz w:val="28"/>
          <w:szCs w:val="28"/>
          <w:lang w:val="en-US"/>
        </w:rPr>
        <w:t xml:space="preserve"> 4: „Бандеролът се поставя върху потребителската опаковка по начин, от който да е видна обозначената върху него информация и който да гарантира, че употребата на стоката е невъзможна без неговото унищожаване чрез разкъсване”</w:t>
      </w:r>
      <w:r w:rsidRPr="00127165">
        <w:rPr>
          <w:i/>
          <w:sz w:val="28"/>
          <w:szCs w:val="28"/>
        </w:rPr>
        <w:t>; Ч</w:t>
      </w:r>
      <w:r w:rsidRPr="00127165">
        <w:rPr>
          <w:i/>
          <w:sz w:val="28"/>
          <w:szCs w:val="28"/>
          <w:lang w:val="en-US"/>
        </w:rPr>
        <w:t xml:space="preserve">л. 100: “...тютюневите изделия, предназначени за местния пазар, се </w:t>
      </w:r>
      <w:r w:rsidRPr="00127165">
        <w:rPr>
          <w:i/>
          <w:sz w:val="28"/>
          <w:szCs w:val="28"/>
        </w:rPr>
        <w:t xml:space="preserve">предлагат и </w:t>
      </w:r>
      <w:r w:rsidRPr="00127165">
        <w:rPr>
          <w:i/>
          <w:sz w:val="28"/>
          <w:szCs w:val="28"/>
          <w:lang w:val="en-US"/>
        </w:rPr>
        <w:t>продават само облепени с бандерол”</w:t>
      </w:r>
      <w:r w:rsidRPr="00127165">
        <w:rPr>
          <w:i/>
          <w:sz w:val="28"/>
          <w:szCs w:val="28"/>
        </w:rPr>
        <w:t>;</w:t>
      </w:r>
      <w:r w:rsidRPr="00127165">
        <w:rPr>
          <w:i/>
          <w:sz w:val="28"/>
          <w:szCs w:val="28"/>
          <w:lang w:val="en-US"/>
        </w:rPr>
        <w:t xml:space="preserve"> Закона за тютюна</w:t>
      </w:r>
      <w:r w:rsidRPr="00127165">
        <w:rPr>
          <w:i/>
          <w:sz w:val="28"/>
          <w:szCs w:val="28"/>
        </w:rPr>
        <w:t>, тютюневите</w:t>
      </w:r>
      <w:r w:rsidRPr="00127165">
        <w:rPr>
          <w:i/>
          <w:sz w:val="28"/>
          <w:szCs w:val="28"/>
          <w:lang w:val="en-US"/>
        </w:rPr>
        <w:t xml:space="preserve"> </w:t>
      </w:r>
      <w:r w:rsidRPr="00127165">
        <w:rPr>
          <w:i/>
          <w:sz w:val="28"/>
          <w:szCs w:val="28"/>
        </w:rPr>
        <w:t xml:space="preserve">и </w:t>
      </w:r>
      <w:r w:rsidRPr="00127165">
        <w:rPr>
          <w:i/>
          <w:sz w:val="28"/>
          <w:szCs w:val="28"/>
        </w:rPr>
        <w:lastRenderedPageBreak/>
        <w:t>свързаните с тях</w:t>
      </w:r>
      <w:r w:rsidRPr="00127165">
        <w:rPr>
          <w:i/>
          <w:sz w:val="28"/>
          <w:szCs w:val="28"/>
          <w:lang w:val="en-US"/>
        </w:rPr>
        <w:t xml:space="preserve"> изделия</w:t>
      </w:r>
      <w:r w:rsidRPr="00127165">
        <w:rPr>
          <w:i/>
          <w:sz w:val="28"/>
          <w:szCs w:val="28"/>
        </w:rPr>
        <w:t xml:space="preserve"> / Обн. ДВ, бр. 101 от 30.11.1993 г.; изм., бр. 19 от 02.03.1994 г.; в сила от 01.04.1994 г., изм., ДВ, бр. 92 от 17.11.2017 г.; /:  Чл. 28 , ал. 1: „Тютюневи изделия се транспортират, пренасят, съхраняват, предлагат или продават в търговски складове и обекти само с бандерол, залепен върху потребителската опаковка при условията и по реда на Закона за акцизите и данъчните складове”</w:t>
      </w:r>
      <w:r w:rsidRPr="00127165">
        <w:rPr>
          <w:sz w:val="28"/>
          <w:szCs w:val="28"/>
        </w:rPr>
        <w:t>, като случаят е немаловажен, деянието е извършено повторно /след като с Присъда № 231/05.03.2013г., влязла в сила на 05.06.2013г., по НОХД № 1112/ 2012г. по описа на Районен съд гр. Перник, е бил осъден за друго такова престъпление/ и предметът на престъплението е в големи размери - стойността на инкриминираните кутии с цигари се равнява на 383.15 минимални работни заплати за страната към датата на деянието, както следва -</w:t>
      </w:r>
    </w:p>
    <w:p w:rsidR="00127165" w:rsidRPr="00127165" w:rsidRDefault="00127165" w:rsidP="00127165">
      <w:pPr>
        <w:ind w:firstLine="708"/>
        <w:jc w:val="both"/>
        <w:rPr>
          <w:sz w:val="28"/>
          <w:szCs w:val="28"/>
        </w:rPr>
      </w:pPr>
      <w:r w:rsidRPr="00127165">
        <w:rPr>
          <w:sz w:val="28"/>
          <w:szCs w:val="28"/>
        </w:rPr>
        <w:t>- 5000 /пет хиляди/ броя кутии с цигари марка „</w:t>
      </w:r>
      <w:r w:rsidRPr="00127165">
        <w:rPr>
          <w:sz w:val="28"/>
          <w:szCs w:val="28"/>
          <w:lang w:val="en-US"/>
        </w:rPr>
        <w:t>Fargo</w:t>
      </w:r>
      <w:r w:rsidRPr="00127165">
        <w:rPr>
          <w:sz w:val="28"/>
          <w:szCs w:val="28"/>
        </w:rPr>
        <w:t>“</w:t>
      </w:r>
      <w:r w:rsidRPr="00127165">
        <w:rPr>
          <w:sz w:val="28"/>
          <w:szCs w:val="28"/>
          <w:lang w:val="en-US"/>
        </w:rPr>
        <w:t xml:space="preserve"> </w:t>
      </w:r>
      <w:r w:rsidRPr="00127165">
        <w:rPr>
          <w:sz w:val="28"/>
          <w:szCs w:val="28"/>
        </w:rPr>
        <w:t>/“Фарго“/ без български бандерол, всяка съдържаща по 20 къса,</w:t>
      </w:r>
      <w:r w:rsidRPr="00127165">
        <w:rPr>
          <w:rFonts w:ascii="TmsCyrNew" w:hAnsi="TmsCyrNew"/>
          <w:sz w:val="28"/>
          <w:szCs w:val="28"/>
        </w:rPr>
        <w:t xml:space="preserve"> с единична цена за една кутия 7.50лв. /седем лева и петдесет ст./, на общо на стойност 37500.00 лв. /тридесет и седем хиляди и петстотин лв./, с дължим акциз за една кутия 4.05лв. /четири лева и пет ст./</w:t>
      </w:r>
      <w:r w:rsidRPr="00127165">
        <w:rPr>
          <w:sz w:val="28"/>
          <w:szCs w:val="28"/>
        </w:rPr>
        <w:t xml:space="preserve"> и с общ размер на дължимия, но невнесен акциз 20250.00 лв. /двадесет хиляди двеста и петдесет лв./</w:t>
      </w:r>
    </w:p>
    <w:p w:rsidR="00127165" w:rsidRPr="00127165" w:rsidRDefault="00127165" w:rsidP="00127165">
      <w:pPr>
        <w:ind w:firstLine="708"/>
        <w:jc w:val="both"/>
        <w:rPr>
          <w:sz w:val="28"/>
          <w:szCs w:val="28"/>
        </w:rPr>
      </w:pPr>
      <w:r w:rsidRPr="00127165">
        <w:rPr>
          <w:sz w:val="28"/>
          <w:szCs w:val="28"/>
        </w:rPr>
        <w:t>- 5000 /пет хиляди/ броя кутии с цигари марка „</w:t>
      </w:r>
      <w:r w:rsidRPr="00127165">
        <w:rPr>
          <w:sz w:val="28"/>
          <w:szCs w:val="28"/>
          <w:lang w:val="en-US"/>
        </w:rPr>
        <w:t>Calypso</w:t>
      </w:r>
      <w:r w:rsidRPr="00127165">
        <w:rPr>
          <w:sz w:val="28"/>
          <w:szCs w:val="28"/>
        </w:rPr>
        <w:t>“</w:t>
      </w:r>
      <w:r w:rsidRPr="00127165">
        <w:rPr>
          <w:sz w:val="28"/>
          <w:szCs w:val="28"/>
          <w:lang w:val="en-US"/>
        </w:rPr>
        <w:t xml:space="preserve"> </w:t>
      </w:r>
      <w:r w:rsidRPr="00127165">
        <w:rPr>
          <w:sz w:val="28"/>
          <w:szCs w:val="28"/>
        </w:rPr>
        <w:t>/“Калипсо“/ без български бандерол, всяка съдържаща по 20 къса,</w:t>
      </w:r>
      <w:r w:rsidRPr="00127165">
        <w:rPr>
          <w:rFonts w:ascii="TmsCyrNew" w:hAnsi="TmsCyrNew"/>
          <w:sz w:val="28"/>
          <w:szCs w:val="28"/>
        </w:rPr>
        <w:t xml:space="preserve"> с единична цена за една кутия 7.50лв. /седем лева и петдесет ст./, на общо на стойност 37500.00 лв. /тридесет и седем хиляди и петстотин лв./, с дължим акциз за една кутия 4.05лв. /четири лева и пет ст./</w:t>
      </w:r>
      <w:r w:rsidRPr="00127165">
        <w:rPr>
          <w:sz w:val="28"/>
          <w:szCs w:val="28"/>
        </w:rPr>
        <w:t xml:space="preserve"> и с общ размер на дължимия, но невнесен  акциз 20250.00 лв. /двадесет хиляди двеста и петдесет лв./;</w:t>
      </w:r>
    </w:p>
    <w:p w:rsidR="00127165" w:rsidRPr="00127165" w:rsidRDefault="00127165" w:rsidP="00127165">
      <w:pPr>
        <w:ind w:firstLine="708"/>
        <w:jc w:val="both"/>
        <w:rPr>
          <w:sz w:val="28"/>
          <w:szCs w:val="28"/>
        </w:rPr>
      </w:pPr>
      <w:r w:rsidRPr="00127165">
        <w:rPr>
          <w:sz w:val="28"/>
          <w:szCs w:val="28"/>
        </w:rPr>
        <w:t>- 3500 /три хиляди и петстотин/ броя кутии с цигари марка „</w:t>
      </w:r>
      <w:r w:rsidRPr="00127165">
        <w:rPr>
          <w:sz w:val="28"/>
          <w:szCs w:val="28"/>
          <w:lang w:val="en-US"/>
        </w:rPr>
        <w:t>Cosmopolitan</w:t>
      </w:r>
      <w:r w:rsidRPr="00127165">
        <w:rPr>
          <w:sz w:val="28"/>
          <w:szCs w:val="28"/>
        </w:rPr>
        <w:t>“</w:t>
      </w:r>
      <w:r w:rsidRPr="00127165">
        <w:rPr>
          <w:sz w:val="28"/>
          <w:szCs w:val="28"/>
          <w:lang w:val="en-US"/>
        </w:rPr>
        <w:t xml:space="preserve"> </w:t>
      </w:r>
      <w:r w:rsidRPr="00127165">
        <w:rPr>
          <w:sz w:val="28"/>
          <w:szCs w:val="28"/>
        </w:rPr>
        <w:t>/“Космополитан“/ без български бандерол, всяка съдържаща по 20 къса,</w:t>
      </w:r>
      <w:r w:rsidRPr="00127165">
        <w:rPr>
          <w:rFonts w:ascii="TmsCyrNew" w:hAnsi="TmsCyrNew"/>
          <w:sz w:val="28"/>
          <w:szCs w:val="28"/>
        </w:rPr>
        <w:t xml:space="preserve"> с единична цена за една кутия 7.50лв. /седем лева и петдесет ст./, на общо на стойност 26250.00 лв. /двадесет и шест хиляди двеста и петдесет лв./, с дължим акциз за една кутия 4.05лв. /четири лева и пет ст./</w:t>
      </w:r>
      <w:r w:rsidRPr="00127165">
        <w:rPr>
          <w:sz w:val="28"/>
          <w:szCs w:val="28"/>
        </w:rPr>
        <w:t xml:space="preserve"> и с общ размер на дължимия, но невнесен  акциз 14175.00 лв. /четиринадесет хиляди сто седемдесет и пет лв./;</w:t>
      </w:r>
    </w:p>
    <w:p w:rsidR="00127165" w:rsidRPr="00127165" w:rsidRDefault="00127165" w:rsidP="00127165">
      <w:pPr>
        <w:ind w:firstLine="708"/>
        <w:jc w:val="both"/>
        <w:rPr>
          <w:sz w:val="28"/>
          <w:szCs w:val="28"/>
        </w:rPr>
      </w:pPr>
      <w:r w:rsidRPr="00127165">
        <w:rPr>
          <w:sz w:val="28"/>
          <w:szCs w:val="28"/>
        </w:rPr>
        <w:t>- 10000 /десет хиляди/ броя кутии с цигари марка „</w:t>
      </w:r>
      <w:r w:rsidRPr="00127165">
        <w:rPr>
          <w:sz w:val="28"/>
          <w:szCs w:val="28"/>
          <w:lang w:val="en-US"/>
        </w:rPr>
        <w:t>Compliment Blue</w:t>
      </w:r>
      <w:r w:rsidRPr="00127165">
        <w:rPr>
          <w:sz w:val="28"/>
          <w:szCs w:val="28"/>
        </w:rPr>
        <w:t>“</w:t>
      </w:r>
      <w:r w:rsidRPr="00127165">
        <w:rPr>
          <w:sz w:val="28"/>
          <w:szCs w:val="28"/>
          <w:lang w:val="en-US"/>
        </w:rPr>
        <w:t xml:space="preserve"> </w:t>
      </w:r>
      <w:r w:rsidRPr="00127165">
        <w:rPr>
          <w:sz w:val="28"/>
          <w:szCs w:val="28"/>
        </w:rPr>
        <w:t>/“Комплимент Блу“/ без български бандерол, всяка съдържаща по 20 къса,</w:t>
      </w:r>
      <w:r w:rsidRPr="00127165">
        <w:rPr>
          <w:rFonts w:ascii="TmsCyrNew" w:hAnsi="TmsCyrNew"/>
          <w:sz w:val="28"/>
          <w:szCs w:val="28"/>
        </w:rPr>
        <w:t xml:space="preserve"> с единична цена за една кутия 7.50лв. /седем лева и петдесет ст./, на общо на стойност 75000.00 лв. /седемдесет и пет хиляди лв./, с дължим акциз за една кутия 4.05лв. /четири лева и пет ст./</w:t>
      </w:r>
      <w:r w:rsidRPr="00127165">
        <w:rPr>
          <w:sz w:val="28"/>
          <w:szCs w:val="28"/>
        </w:rPr>
        <w:t xml:space="preserve"> и с общ размер на дължимия, но невнесен  акциз 40500.00 лв. /четиридесет хиляди и петстотин лв./;</w:t>
      </w:r>
    </w:p>
    <w:p w:rsidR="00127165" w:rsidRPr="00127165" w:rsidRDefault="00127165" w:rsidP="00127165">
      <w:pPr>
        <w:ind w:firstLine="708"/>
        <w:jc w:val="both"/>
        <w:rPr>
          <w:sz w:val="28"/>
          <w:szCs w:val="28"/>
        </w:rPr>
      </w:pPr>
      <w:r w:rsidRPr="00127165">
        <w:rPr>
          <w:sz w:val="28"/>
          <w:szCs w:val="28"/>
        </w:rPr>
        <w:t xml:space="preserve">– престъпление по чл. 234, ал. 2, т. 1 и т. 3, във вр. с ал. 1, пр. 2-ро, вр. чл. 28, ал. 1 от НК. </w:t>
      </w:r>
    </w:p>
    <w:p w:rsidR="00127165" w:rsidRPr="00127165" w:rsidRDefault="00127165" w:rsidP="00127165">
      <w:pPr>
        <w:ind w:firstLine="708"/>
        <w:jc w:val="both"/>
        <w:rPr>
          <w:sz w:val="28"/>
          <w:szCs w:val="28"/>
        </w:rPr>
      </w:pPr>
      <w:r w:rsidRPr="00127165">
        <w:rPr>
          <w:sz w:val="28"/>
          <w:szCs w:val="28"/>
        </w:rPr>
        <w:t xml:space="preserve">На 12.12.2017г. /за по малко от 15 дни от започването му/ разследването по досъдебното производство е било приключено и материалите от същото са изпратени на РП гр. Перник с мнение на разследващия орган за предаване обвиняемия на съд.  </w:t>
      </w:r>
    </w:p>
    <w:p w:rsidR="00127165" w:rsidRPr="00127165" w:rsidRDefault="00127165" w:rsidP="00127165">
      <w:pPr>
        <w:ind w:firstLine="708"/>
        <w:jc w:val="both"/>
        <w:rPr>
          <w:sz w:val="28"/>
          <w:szCs w:val="28"/>
          <w:lang w:eastAsia="en-US"/>
        </w:rPr>
      </w:pPr>
      <w:r w:rsidRPr="00127165">
        <w:rPr>
          <w:sz w:val="28"/>
          <w:szCs w:val="28"/>
          <w:lang w:eastAsia="en-US"/>
        </w:rPr>
        <w:t xml:space="preserve">На 13.12.2017г. е било изготвено Споразумение, по силата на което обвиняемия се е признал за виновен в извършването на инкриминираното деяние, за което му е било определено наказание „лишаване от свобода“ за </w:t>
      </w:r>
      <w:r w:rsidRPr="00127165">
        <w:rPr>
          <w:sz w:val="28"/>
          <w:szCs w:val="28"/>
          <w:lang w:eastAsia="en-US"/>
        </w:rPr>
        <w:lastRenderedPageBreak/>
        <w:t xml:space="preserve">срок от 3/три/ години, изпълнението на което на основание чл. 66, ал. 1 от НК е отложено за срок от 5/пет/ години. На основание чл. 67, ал. 3 от НК през изпитателния срок на </w:t>
      </w:r>
      <w:r w:rsidRPr="00B413C8">
        <w:rPr>
          <w:sz w:val="28"/>
          <w:szCs w:val="28"/>
          <w:lang w:eastAsia="en-US"/>
        </w:rPr>
        <w:t>обвиняемия Б</w:t>
      </w:r>
      <w:r w:rsidR="00A0174B" w:rsidRPr="00B413C8">
        <w:rPr>
          <w:sz w:val="28"/>
          <w:szCs w:val="28"/>
          <w:lang w:val="en-US" w:eastAsia="en-US"/>
        </w:rPr>
        <w:t>.</w:t>
      </w:r>
      <w:r w:rsidRPr="00B413C8">
        <w:rPr>
          <w:sz w:val="28"/>
          <w:szCs w:val="28"/>
          <w:lang w:eastAsia="en-US"/>
        </w:rPr>
        <w:t xml:space="preserve"> С</w:t>
      </w:r>
      <w:r w:rsidR="00A0174B" w:rsidRPr="00B413C8">
        <w:rPr>
          <w:sz w:val="28"/>
          <w:szCs w:val="28"/>
          <w:lang w:val="en-US" w:eastAsia="en-US"/>
        </w:rPr>
        <w:t>.</w:t>
      </w:r>
      <w:r w:rsidRPr="00B413C8">
        <w:rPr>
          <w:sz w:val="28"/>
          <w:szCs w:val="28"/>
          <w:lang w:eastAsia="en-US"/>
        </w:rPr>
        <w:t xml:space="preserve"> Д</w:t>
      </w:r>
      <w:r w:rsidR="00A0174B" w:rsidRPr="00B413C8">
        <w:rPr>
          <w:sz w:val="28"/>
          <w:szCs w:val="28"/>
          <w:lang w:val="en-US" w:eastAsia="en-US"/>
        </w:rPr>
        <w:t>.</w:t>
      </w:r>
      <w:r w:rsidRPr="00B413C8">
        <w:rPr>
          <w:sz w:val="28"/>
          <w:szCs w:val="28"/>
          <w:lang w:eastAsia="en-US"/>
        </w:rPr>
        <w:t xml:space="preserve"> е наложена </w:t>
      </w:r>
      <w:r w:rsidRPr="00127165">
        <w:rPr>
          <w:sz w:val="28"/>
          <w:szCs w:val="28"/>
          <w:lang w:eastAsia="en-US"/>
        </w:rPr>
        <w:t>и пробационна мярка по чл. 42а, ал. 2, т. 1 от НК – „задължителна регистрация по настоящ адрес“ за срок от 6/шест/ месеца с периодичност на явяването и подписването на осъдения пред пробационен служител или определено от него длъжностно лице два пъти седмично.</w:t>
      </w:r>
    </w:p>
    <w:p w:rsidR="00127165" w:rsidRPr="00127165" w:rsidRDefault="00127165" w:rsidP="00127165">
      <w:pPr>
        <w:jc w:val="both"/>
        <w:rPr>
          <w:sz w:val="28"/>
          <w:szCs w:val="28"/>
          <w:lang w:eastAsia="en-US"/>
        </w:rPr>
      </w:pPr>
      <w:r w:rsidRPr="00127165">
        <w:rPr>
          <w:sz w:val="28"/>
          <w:szCs w:val="28"/>
          <w:lang w:eastAsia="en-US"/>
        </w:rPr>
        <w:tab/>
        <w:t xml:space="preserve">Така изготвеното Споразумение е било одобрено на 20.12.2017г. без да се внасят изменения по него с Определение на РС гр. Перник. </w:t>
      </w:r>
    </w:p>
    <w:p w:rsidR="00127165" w:rsidRPr="00127165" w:rsidRDefault="00127165" w:rsidP="00127165">
      <w:pPr>
        <w:jc w:val="both"/>
        <w:rPr>
          <w:sz w:val="28"/>
          <w:szCs w:val="28"/>
          <w:lang w:eastAsia="en-US"/>
        </w:rPr>
      </w:pPr>
      <w:r w:rsidRPr="00127165">
        <w:rPr>
          <w:sz w:val="28"/>
          <w:szCs w:val="28"/>
          <w:lang w:eastAsia="en-US"/>
        </w:rPr>
        <w:tab/>
        <w:t xml:space="preserve">Наказателното производство е приключено в рамките на 22 дни от образуването му до постановяване на окончателен осъдителен съдебен акт.  </w:t>
      </w:r>
    </w:p>
    <w:p w:rsidR="00127165" w:rsidRPr="00127165" w:rsidRDefault="00127165" w:rsidP="00127165">
      <w:pPr>
        <w:jc w:val="both"/>
        <w:rPr>
          <w:sz w:val="28"/>
          <w:szCs w:val="28"/>
          <w:lang w:eastAsia="en-US"/>
        </w:rPr>
      </w:pPr>
    </w:p>
    <w:p w:rsidR="00127165" w:rsidRPr="00127165" w:rsidRDefault="00127165" w:rsidP="00127165">
      <w:pPr>
        <w:jc w:val="both"/>
        <w:rPr>
          <w:sz w:val="28"/>
          <w:szCs w:val="28"/>
          <w:lang w:eastAsia="en-US"/>
        </w:rPr>
      </w:pPr>
      <w:r w:rsidRPr="00127165">
        <w:rPr>
          <w:sz w:val="28"/>
          <w:szCs w:val="28"/>
          <w:lang w:eastAsia="en-US"/>
        </w:rPr>
        <w:tab/>
      </w:r>
      <w:r>
        <w:rPr>
          <w:sz w:val="28"/>
          <w:szCs w:val="28"/>
          <w:lang w:eastAsia="en-US"/>
        </w:rPr>
        <w:t>8</w:t>
      </w:r>
      <w:r w:rsidRPr="00127165">
        <w:rPr>
          <w:sz w:val="28"/>
          <w:szCs w:val="28"/>
          <w:lang w:eastAsia="en-US"/>
        </w:rPr>
        <w:t>. Досъдебно производство № 892/2017г. по описа на Първо РУМВР гр. Перник, пр. пр. № 3067/2017г. е било образувано на 28.11.2017г. при условията на чл. 212, ал. 2 от НПК за това, че на 28.11.2017г. в гр. Перник, без надлежно разрешително са държани наркотични вещества – престъпление по чл. 354а, ал. 3 от НК.</w:t>
      </w:r>
    </w:p>
    <w:p w:rsidR="00127165" w:rsidRPr="00127165" w:rsidRDefault="00127165" w:rsidP="00127165">
      <w:pPr>
        <w:jc w:val="both"/>
        <w:rPr>
          <w:sz w:val="28"/>
          <w:szCs w:val="28"/>
          <w:lang w:eastAsia="en-US"/>
        </w:rPr>
      </w:pPr>
      <w:r w:rsidRPr="00127165">
        <w:rPr>
          <w:sz w:val="28"/>
          <w:szCs w:val="28"/>
          <w:lang w:eastAsia="en-US"/>
        </w:rPr>
        <w:tab/>
        <w:t xml:space="preserve">В резултат на извършените първоначални действия по разследването – </w:t>
      </w:r>
      <w:r w:rsidRPr="00127165">
        <w:rPr>
          <w:sz w:val="28"/>
          <w:szCs w:val="28"/>
        </w:rPr>
        <w:t>претърсване и изземване, проведено в жилище, находящо се в  с</w:t>
      </w:r>
      <w:r w:rsidRPr="00127165">
        <w:rPr>
          <w:sz w:val="28"/>
          <w:szCs w:val="28"/>
          <w:lang w:eastAsia="en-US"/>
        </w:rPr>
        <w:t xml:space="preserve"> гр. Перник</w:t>
      </w:r>
      <w:r w:rsidRPr="00DA47A2">
        <w:rPr>
          <w:sz w:val="28"/>
          <w:szCs w:val="28"/>
          <w:lang w:eastAsia="en-US"/>
        </w:rPr>
        <w:t>, ул. „</w:t>
      </w:r>
      <w:r w:rsidR="00DA47A2" w:rsidRPr="00DA47A2">
        <w:rPr>
          <w:sz w:val="28"/>
          <w:szCs w:val="28"/>
          <w:lang w:eastAsia="en-US"/>
        </w:rPr>
        <w:t>***</w:t>
      </w:r>
      <w:r w:rsidRPr="00DA47A2">
        <w:rPr>
          <w:sz w:val="28"/>
          <w:szCs w:val="28"/>
          <w:lang w:eastAsia="en-US"/>
        </w:rPr>
        <w:t xml:space="preserve">“ </w:t>
      </w:r>
      <w:r w:rsidR="00DA47A2" w:rsidRPr="00DA47A2">
        <w:rPr>
          <w:sz w:val="28"/>
          <w:szCs w:val="28"/>
          <w:lang w:eastAsia="en-US"/>
        </w:rPr>
        <w:t xml:space="preserve">№ *, вх. „*“, </w:t>
      </w:r>
      <w:r w:rsidR="00DA47A2">
        <w:rPr>
          <w:sz w:val="28"/>
          <w:szCs w:val="28"/>
          <w:lang w:eastAsia="en-US"/>
        </w:rPr>
        <w:t>ет. *</w:t>
      </w:r>
      <w:r w:rsidRPr="00127165">
        <w:rPr>
          <w:sz w:val="28"/>
          <w:szCs w:val="28"/>
          <w:lang w:eastAsia="en-US"/>
        </w:rPr>
        <w:t>, ап.</w:t>
      </w:r>
      <w:r w:rsidR="00DA47A2">
        <w:rPr>
          <w:sz w:val="28"/>
          <w:szCs w:val="28"/>
          <w:lang w:eastAsia="en-US"/>
        </w:rPr>
        <w:t>*</w:t>
      </w:r>
      <w:r w:rsidRPr="00127165">
        <w:rPr>
          <w:sz w:val="28"/>
          <w:szCs w:val="28"/>
        </w:rPr>
        <w:t xml:space="preserve">, обиск на лице и разпити на свидетели очевидци, са събрани достатъчно доказателства за виновността </w:t>
      </w:r>
      <w:r w:rsidRPr="00B413C8">
        <w:rPr>
          <w:sz w:val="28"/>
          <w:szCs w:val="28"/>
        </w:rPr>
        <w:t>на лицето Д</w:t>
      </w:r>
      <w:r w:rsidR="00A0174B" w:rsidRPr="00B413C8">
        <w:rPr>
          <w:sz w:val="28"/>
          <w:szCs w:val="28"/>
          <w:lang w:val="en-US"/>
        </w:rPr>
        <w:t>.</w:t>
      </w:r>
      <w:r w:rsidRPr="00B413C8">
        <w:rPr>
          <w:sz w:val="28"/>
          <w:szCs w:val="28"/>
        </w:rPr>
        <w:t xml:space="preserve"> Р</w:t>
      </w:r>
      <w:r w:rsidR="00A0174B" w:rsidRPr="00B413C8">
        <w:rPr>
          <w:sz w:val="28"/>
          <w:szCs w:val="28"/>
          <w:lang w:val="en-US"/>
        </w:rPr>
        <w:t>.</w:t>
      </w:r>
      <w:r w:rsidRPr="00B413C8">
        <w:rPr>
          <w:sz w:val="28"/>
          <w:szCs w:val="28"/>
        </w:rPr>
        <w:t xml:space="preserve"> П</w:t>
      </w:r>
      <w:r w:rsidR="00A0174B" w:rsidRPr="00B413C8">
        <w:rPr>
          <w:sz w:val="28"/>
          <w:szCs w:val="28"/>
          <w:lang w:val="en-US"/>
        </w:rPr>
        <w:t>.</w:t>
      </w:r>
      <w:r w:rsidRPr="00B413C8">
        <w:rPr>
          <w:sz w:val="28"/>
          <w:szCs w:val="28"/>
        </w:rPr>
        <w:t xml:space="preserve"> в извършването </w:t>
      </w:r>
      <w:r w:rsidRPr="00127165">
        <w:rPr>
          <w:sz w:val="28"/>
          <w:szCs w:val="28"/>
        </w:rPr>
        <w:t xml:space="preserve">на инкриминираното деяние, поради което същият на 29.11.2017г. е привлечен в качеството на обвиняем, за това, че на </w:t>
      </w:r>
      <w:r w:rsidRPr="00127165">
        <w:rPr>
          <w:sz w:val="28"/>
          <w:szCs w:val="28"/>
          <w:lang w:eastAsia="en-US"/>
        </w:rPr>
        <w:t xml:space="preserve">28.11.2017г. в гр. Перник, в обитавано от него жилище, находящо се </w:t>
      </w:r>
      <w:r w:rsidRPr="00DA47A2">
        <w:rPr>
          <w:sz w:val="28"/>
          <w:szCs w:val="28"/>
          <w:lang w:eastAsia="en-US"/>
        </w:rPr>
        <w:t>на ул. „</w:t>
      </w:r>
      <w:r w:rsidR="00DA47A2" w:rsidRPr="00DA47A2">
        <w:rPr>
          <w:sz w:val="28"/>
          <w:szCs w:val="28"/>
          <w:lang w:eastAsia="en-US"/>
        </w:rPr>
        <w:t>***</w:t>
      </w:r>
      <w:r w:rsidRPr="00DA47A2">
        <w:rPr>
          <w:sz w:val="28"/>
          <w:szCs w:val="28"/>
          <w:lang w:eastAsia="en-US"/>
        </w:rPr>
        <w:t xml:space="preserve">“, </w:t>
      </w:r>
      <w:r w:rsidRPr="00127165">
        <w:rPr>
          <w:sz w:val="28"/>
          <w:szCs w:val="28"/>
          <w:lang w:eastAsia="en-US"/>
        </w:rPr>
        <w:t xml:space="preserve">както и у себе си /в преден десен джоб на якето си/, без надлежно разрешително е държал високорискови наркотични вещества – канабис /коноп/, с общо бруто тегло 35,99 грама – престъпление по чл. 354а, ал. 3, т. 1 от НК. </w:t>
      </w:r>
    </w:p>
    <w:p w:rsidR="00127165" w:rsidRPr="00127165" w:rsidRDefault="00127165" w:rsidP="00127165">
      <w:pPr>
        <w:jc w:val="both"/>
        <w:rPr>
          <w:sz w:val="28"/>
          <w:szCs w:val="28"/>
          <w:lang w:eastAsia="en-US"/>
        </w:rPr>
      </w:pPr>
      <w:r w:rsidRPr="00127165">
        <w:rPr>
          <w:sz w:val="28"/>
          <w:szCs w:val="28"/>
          <w:lang w:eastAsia="en-US"/>
        </w:rPr>
        <w:tab/>
      </w:r>
      <w:r w:rsidRPr="00B413C8">
        <w:rPr>
          <w:sz w:val="28"/>
          <w:szCs w:val="28"/>
        </w:rPr>
        <w:t>Обвиняемият П</w:t>
      </w:r>
      <w:r w:rsidR="00A0174B" w:rsidRPr="00B413C8">
        <w:rPr>
          <w:sz w:val="28"/>
          <w:szCs w:val="28"/>
          <w:lang w:val="en-US"/>
        </w:rPr>
        <w:t>.</w:t>
      </w:r>
      <w:r w:rsidRPr="00B413C8">
        <w:rPr>
          <w:sz w:val="28"/>
          <w:szCs w:val="28"/>
        </w:rPr>
        <w:t xml:space="preserve"> е бил задържан с прокурорско </w:t>
      </w:r>
      <w:r w:rsidRPr="00127165">
        <w:rPr>
          <w:sz w:val="28"/>
          <w:szCs w:val="28"/>
        </w:rPr>
        <w:t>постановление за срок до 72 часа. Направено е искане до РС гр. Перник за вземане на МН „Задържан</w:t>
      </w:r>
      <w:r w:rsidR="00DA47A2">
        <w:rPr>
          <w:sz w:val="28"/>
          <w:szCs w:val="28"/>
        </w:rPr>
        <w:t>е под стража“ спрямо обв. П</w:t>
      </w:r>
      <w:r w:rsidRPr="00127165">
        <w:rPr>
          <w:sz w:val="28"/>
          <w:szCs w:val="28"/>
        </w:rPr>
        <w:t>.</w:t>
      </w:r>
    </w:p>
    <w:p w:rsidR="00127165" w:rsidRPr="00127165" w:rsidRDefault="00127165" w:rsidP="00127165">
      <w:pPr>
        <w:ind w:firstLine="708"/>
        <w:jc w:val="both"/>
        <w:rPr>
          <w:sz w:val="28"/>
          <w:szCs w:val="28"/>
          <w:lang w:eastAsia="en-US"/>
        </w:rPr>
      </w:pPr>
      <w:r w:rsidRPr="00127165">
        <w:rPr>
          <w:sz w:val="28"/>
          <w:szCs w:val="28"/>
          <w:lang w:eastAsia="en-US"/>
        </w:rPr>
        <w:t xml:space="preserve">С влязло в сила протоколно определение от 30.11.2017г. по ЧНД № 2183/2017г. на ПРС по отношение на </w:t>
      </w:r>
      <w:r w:rsidRPr="00B413C8">
        <w:rPr>
          <w:sz w:val="28"/>
          <w:szCs w:val="28"/>
          <w:lang w:eastAsia="en-US"/>
        </w:rPr>
        <w:t>обв. Д</w:t>
      </w:r>
      <w:r w:rsidR="00A0174B" w:rsidRPr="00B413C8">
        <w:rPr>
          <w:sz w:val="28"/>
          <w:szCs w:val="28"/>
          <w:lang w:val="en-US" w:eastAsia="en-US"/>
        </w:rPr>
        <w:t>.</w:t>
      </w:r>
      <w:r w:rsidRPr="00B413C8">
        <w:rPr>
          <w:sz w:val="28"/>
          <w:szCs w:val="28"/>
          <w:lang w:eastAsia="en-US"/>
        </w:rPr>
        <w:t xml:space="preserve"> П</w:t>
      </w:r>
      <w:r w:rsidR="00A0174B" w:rsidRPr="00B413C8">
        <w:rPr>
          <w:sz w:val="28"/>
          <w:szCs w:val="28"/>
          <w:lang w:val="en-US" w:eastAsia="en-US"/>
        </w:rPr>
        <w:t>.</w:t>
      </w:r>
      <w:r w:rsidRPr="00B413C8">
        <w:rPr>
          <w:sz w:val="28"/>
          <w:szCs w:val="28"/>
          <w:lang w:eastAsia="en-US"/>
        </w:rPr>
        <w:t xml:space="preserve"> е взета мярка </w:t>
      </w:r>
      <w:r w:rsidRPr="00127165">
        <w:rPr>
          <w:sz w:val="28"/>
          <w:szCs w:val="28"/>
          <w:lang w:eastAsia="en-US"/>
        </w:rPr>
        <w:t xml:space="preserve">за неотклонение „Задържане под стража“, потвърдено с протоколно определение от 06.12.2017г. по ВЧНД № 338/2017г. на ПОС. </w:t>
      </w:r>
    </w:p>
    <w:p w:rsidR="00127165" w:rsidRDefault="00127165" w:rsidP="00127165">
      <w:pPr>
        <w:ind w:firstLine="708"/>
        <w:jc w:val="both"/>
        <w:rPr>
          <w:bCs/>
          <w:sz w:val="28"/>
          <w:szCs w:val="28"/>
          <w:lang w:eastAsia="en-US"/>
        </w:rPr>
      </w:pPr>
      <w:r w:rsidRPr="00127165">
        <w:rPr>
          <w:bCs/>
          <w:sz w:val="28"/>
          <w:szCs w:val="28"/>
          <w:lang w:eastAsia="en-US"/>
        </w:rPr>
        <w:t>В хода на досъдебното производство в кратък срок са извършени редица действия по разследването с оглед детайлното установяване на фактическа обстановка и разкриване на обективната истина по делото. Събрани са доказателства относно авторството на инкриминираното деяние, както и относно вида и количеството наркотичните вещества - предмет на престъплението. Събрани са</w:t>
      </w:r>
      <w:r w:rsidR="00B413C8">
        <w:rPr>
          <w:bCs/>
          <w:sz w:val="28"/>
          <w:szCs w:val="28"/>
          <w:lang w:eastAsia="en-US"/>
        </w:rPr>
        <w:t xml:space="preserve"> и доказателства, че обв. П.</w:t>
      </w:r>
      <w:r w:rsidRPr="00127165">
        <w:rPr>
          <w:bCs/>
          <w:sz w:val="28"/>
          <w:szCs w:val="28"/>
          <w:lang w:eastAsia="en-US"/>
        </w:rPr>
        <w:t xml:space="preserve"> е държал инкриминираните наркотични вещества </w:t>
      </w:r>
      <w:r w:rsidRPr="00127165">
        <w:rPr>
          <w:b/>
          <w:bCs/>
          <w:sz w:val="28"/>
          <w:szCs w:val="28"/>
          <w:lang w:eastAsia="en-US"/>
        </w:rPr>
        <w:t>с цел разпространение</w:t>
      </w:r>
      <w:r w:rsidRPr="00127165">
        <w:rPr>
          <w:bCs/>
          <w:sz w:val="28"/>
          <w:szCs w:val="28"/>
          <w:lang w:eastAsia="en-US"/>
        </w:rPr>
        <w:t xml:space="preserve">, с което е осъществил състава на престъпление по чл. 354а, ал. 1 от НК. Поради тази причина и с оглед правилата на родовата подсъдност, визирани в чл. 35, ал. 1 от НПК, с Постановление от 10.01.2018г. досъдебното производство е изпратено по компетентност на Окръжна </w:t>
      </w:r>
      <w:r w:rsidRPr="00127165">
        <w:rPr>
          <w:bCs/>
          <w:sz w:val="28"/>
          <w:szCs w:val="28"/>
          <w:lang w:eastAsia="en-US"/>
        </w:rPr>
        <w:lastRenderedPageBreak/>
        <w:t xml:space="preserve">прокуратура гр. Перник, която да продължи надзора и ръководството върху разследването.   </w:t>
      </w:r>
    </w:p>
    <w:p w:rsidR="00CE5A4B" w:rsidRPr="00CE5A4B" w:rsidRDefault="00CE5A4B" w:rsidP="00CE5A4B">
      <w:pPr>
        <w:ind w:right="-108"/>
        <w:jc w:val="both"/>
        <w:rPr>
          <w:sz w:val="28"/>
          <w:szCs w:val="28"/>
        </w:rPr>
      </w:pPr>
      <w:r>
        <w:rPr>
          <w:bCs/>
          <w:sz w:val="28"/>
          <w:szCs w:val="28"/>
          <w:lang w:eastAsia="en-US"/>
        </w:rPr>
        <w:t xml:space="preserve">        9.</w:t>
      </w:r>
      <w:r w:rsidRPr="00CE5A4B">
        <w:rPr>
          <w:sz w:val="28"/>
          <w:szCs w:val="28"/>
          <w:lang w:val="en-US"/>
        </w:rPr>
        <w:t xml:space="preserve"> </w:t>
      </w:r>
      <w:proofErr w:type="gramStart"/>
      <w:r w:rsidRPr="00CE5A4B">
        <w:rPr>
          <w:sz w:val="28"/>
          <w:szCs w:val="28"/>
          <w:lang w:val="en-US"/>
        </w:rPr>
        <w:t xml:space="preserve">Досъдебното производство № 94/2016 г. по описа на ОД на МВР – гр.Перник е образувано </w:t>
      </w:r>
      <w:r w:rsidRPr="00CE5A4B">
        <w:rPr>
          <w:sz w:val="28"/>
          <w:szCs w:val="28"/>
        </w:rPr>
        <w:t>по реда на чл.212, ал.2 от НПК на 03</w:t>
      </w:r>
      <w:r w:rsidRPr="00CE5A4B">
        <w:rPr>
          <w:sz w:val="28"/>
          <w:szCs w:val="28"/>
          <w:lang w:val="en-US"/>
        </w:rPr>
        <w:t>.</w:t>
      </w:r>
      <w:r w:rsidRPr="00CE5A4B">
        <w:rPr>
          <w:sz w:val="28"/>
          <w:szCs w:val="28"/>
        </w:rPr>
        <w:t>10</w:t>
      </w:r>
      <w:r w:rsidRPr="00CE5A4B">
        <w:rPr>
          <w:sz w:val="28"/>
          <w:szCs w:val="28"/>
          <w:lang w:val="en-US"/>
        </w:rPr>
        <w:t>.2016г.</w:t>
      </w:r>
      <w:proofErr w:type="gramEnd"/>
      <w:r w:rsidRPr="00CE5A4B">
        <w:rPr>
          <w:sz w:val="28"/>
          <w:szCs w:val="28"/>
          <w:lang w:val="en-US"/>
        </w:rPr>
        <w:t xml:space="preserve"> </w:t>
      </w:r>
      <w:proofErr w:type="gramStart"/>
      <w:r w:rsidRPr="00CE5A4B">
        <w:rPr>
          <w:sz w:val="28"/>
          <w:szCs w:val="28"/>
          <w:lang w:val="en-US"/>
        </w:rPr>
        <w:t>и</w:t>
      </w:r>
      <w:proofErr w:type="gramEnd"/>
      <w:r w:rsidRPr="00CE5A4B">
        <w:rPr>
          <w:sz w:val="28"/>
          <w:szCs w:val="28"/>
          <w:lang w:val="en-US"/>
        </w:rPr>
        <w:t xml:space="preserve"> водено срещу </w:t>
      </w:r>
      <w:r w:rsidRPr="00CE5A4B">
        <w:rPr>
          <w:sz w:val="28"/>
          <w:szCs w:val="28"/>
        </w:rPr>
        <w:t xml:space="preserve">ВИНОВНО ЛИЦЕ </w:t>
      </w:r>
      <w:r w:rsidRPr="00CE5A4B">
        <w:rPr>
          <w:sz w:val="28"/>
          <w:szCs w:val="28"/>
          <w:lang w:val="en-US"/>
        </w:rPr>
        <w:t xml:space="preserve"> за престъпление по чл.</w:t>
      </w:r>
      <w:r w:rsidRPr="00CE5A4B">
        <w:rPr>
          <w:sz w:val="28"/>
          <w:szCs w:val="28"/>
        </w:rPr>
        <w:t>152, ал.4, т.1, вр.ал.1, т.2 от НК</w:t>
      </w:r>
      <w:r w:rsidRPr="00CE5A4B">
        <w:rPr>
          <w:sz w:val="28"/>
          <w:szCs w:val="28"/>
          <w:lang w:val="en-US"/>
        </w:rPr>
        <w:t>.</w:t>
      </w:r>
      <w:r w:rsidRPr="00CE5A4B">
        <w:rPr>
          <w:sz w:val="28"/>
          <w:szCs w:val="28"/>
        </w:rPr>
        <w:t xml:space="preserve"> С постановление от 01.11.2016г. Окръжна прокуратура – гр.Перник по пр.пр.рег.№ 2991/2016г. по описа й е изпратила ДП </w:t>
      </w:r>
      <w:r w:rsidRPr="00CE5A4B">
        <w:rPr>
          <w:sz w:val="28"/>
          <w:szCs w:val="28"/>
          <w:lang w:val="en-US"/>
        </w:rPr>
        <w:t xml:space="preserve">№ 94/2016г. </w:t>
      </w:r>
      <w:r w:rsidRPr="00CE5A4B">
        <w:rPr>
          <w:sz w:val="28"/>
          <w:szCs w:val="28"/>
        </w:rPr>
        <w:t>п</w:t>
      </w:r>
      <w:r w:rsidRPr="00CE5A4B">
        <w:rPr>
          <w:sz w:val="28"/>
          <w:szCs w:val="28"/>
          <w:lang w:val="en-US"/>
        </w:rPr>
        <w:t xml:space="preserve">о </w:t>
      </w:r>
      <w:r w:rsidRPr="00CE5A4B">
        <w:rPr>
          <w:sz w:val="28"/>
          <w:szCs w:val="28"/>
        </w:rPr>
        <w:t xml:space="preserve">описа на ОД на МВР – гр.Перник по компетентност на Районна прокуратура – гр.Перник, тъй като в хода на разследването са се събрали доказателства за извършени престъпления по чл.149, ал.1 и ал.2 от НК, както и по чл.151, ал.2, вр.ал.1 от НК, които са родово подсъдни на Районна прокуратура. С постановление от 07.11.2016г. Районна прокуратура – гр.Перник е приела по компетентност ДП </w:t>
      </w:r>
      <w:r w:rsidRPr="00CE5A4B">
        <w:rPr>
          <w:sz w:val="28"/>
          <w:szCs w:val="28"/>
          <w:lang w:val="en-US"/>
        </w:rPr>
        <w:t xml:space="preserve">№ 94/2016г. </w:t>
      </w:r>
      <w:r w:rsidRPr="00CE5A4B">
        <w:rPr>
          <w:sz w:val="28"/>
          <w:szCs w:val="28"/>
        </w:rPr>
        <w:t>п</w:t>
      </w:r>
      <w:r w:rsidRPr="00CE5A4B">
        <w:rPr>
          <w:sz w:val="28"/>
          <w:szCs w:val="28"/>
          <w:lang w:val="en-US"/>
        </w:rPr>
        <w:t xml:space="preserve">о </w:t>
      </w:r>
      <w:r w:rsidRPr="00CE5A4B">
        <w:rPr>
          <w:sz w:val="28"/>
          <w:szCs w:val="28"/>
        </w:rPr>
        <w:t>описа на ОД на МВР – гр.Перник и разследването по делото е продължило по посочените разпоредби.</w:t>
      </w:r>
    </w:p>
    <w:p w:rsidR="00CE5A4B" w:rsidRPr="00A0174B" w:rsidRDefault="00CE5A4B" w:rsidP="00CE5A4B">
      <w:pPr>
        <w:ind w:right="-108" w:firstLine="708"/>
        <w:jc w:val="both"/>
        <w:rPr>
          <w:color w:val="FF0000"/>
          <w:sz w:val="28"/>
          <w:szCs w:val="28"/>
        </w:rPr>
      </w:pPr>
      <w:r w:rsidRPr="00CE5A4B">
        <w:rPr>
          <w:sz w:val="28"/>
          <w:szCs w:val="28"/>
        </w:rPr>
        <w:t xml:space="preserve">Разследването е наблюдавано и водено от прокурор </w:t>
      </w:r>
      <w:r w:rsidR="00A0174B" w:rsidRPr="00A0174B">
        <w:rPr>
          <w:color w:val="FF0000"/>
          <w:sz w:val="28"/>
          <w:szCs w:val="28"/>
          <w:lang w:val="en-US"/>
        </w:rPr>
        <w:t>………………</w:t>
      </w:r>
      <w:r w:rsidRPr="00A0174B">
        <w:rPr>
          <w:color w:val="FF0000"/>
          <w:sz w:val="28"/>
          <w:szCs w:val="28"/>
        </w:rPr>
        <w:t>.</w:t>
      </w:r>
    </w:p>
    <w:p w:rsidR="00CE5A4B" w:rsidRPr="00CE5A4B" w:rsidRDefault="00CE5A4B" w:rsidP="00CE5A4B">
      <w:pPr>
        <w:ind w:firstLine="709"/>
        <w:jc w:val="both"/>
        <w:rPr>
          <w:bCs/>
          <w:sz w:val="28"/>
          <w:szCs w:val="28"/>
        </w:rPr>
      </w:pPr>
      <w:r w:rsidRPr="00CE5A4B">
        <w:rPr>
          <w:sz w:val="28"/>
          <w:szCs w:val="28"/>
        </w:rPr>
        <w:t xml:space="preserve">        </w:t>
      </w:r>
      <w:r w:rsidRPr="00CE5A4B">
        <w:rPr>
          <w:sz w:val="28"/>
          <w:szCs w:val="28"/>
          <w:lang w:val="en-US"/>
        </w:rPr>
        <w:t xml:space="preserve">В хода на разследването са </w:t>
      </w:r>
      <w:r w:rsidRPr="00CE5A4B">
        <w:rPr>
          <w:sz w:val="28"/>
          <w:szCs w:val="28"/>
        </w:rPr>
        <w:t xml:space="preserve">извършени редица процесуално следствени действия: оглед на местопроизшествие, </w:t>
      </w:r>
      <w:r w:rsidRPr="00B413C8">
        <w:rPr>
          <w:sz w:val="28"/>
          <w:szCs w:val="28"/>
        </w:rPr>
        <w:t>освидетелстване на А</w:t>
      </w:r>
      <w:r w:rsidR="00A0174B" w:rsidRPr="00B413C8">
        <w:rPr>
          <w:sz w:val="28"/>
          <w:szCs w:val="28"/>
          <w:lang w:val="en-US"/>
        </w:rPr>
        <w:t>.</w:t>
      </w:r>
      <w:r w:rsidRPr="00B413C8">
        <w:rPr>
          <w:sz w:val="28"/>
          <w:szCs w:val="28"/>
        </w:rPr>
        <w:t xml:space="preserve"> П</w:t>
      </w:r>
      <w:r w:rsidR="00A0174B" w:rsidRPr="00B413C8">
        <w:rPr>
          <w:sz w:val="28"/>
          <w:szCs w:val="28"/>
          <w:lang w:val="en-US"/>
        </w:rPr>
        <w:t>.</w:t>
      </w:r>
      <w:r w:rsidRPr="00B413C8">
        <w:rPr>
          <w:sz w:val="28"/>
          <w:szCs w:val="28"/>
        </w:rPr>
        <w:t xml:space="preserve"> и Г</w:t>
      </w:r>
      <w:r w:rsidR="00A0174B" w:rsidRPr="00B413C8">
        <w:rPr>
          <w:sz w:val="28"/>
          <w:szCs w:val="28"/>
          <w:lang w:val="en-US"/>
        </w:rPr>
        <w:t>.</w:t>
      </w:r>
      <w:r w:rsidRPr="00B413C8">
        <w:rPr>
          <w:sz w:val="28"/>
          <w:szCs w:val="28"/>
        </w:rPr>
        <w:t xml:space="preserve"> Г</w:t>
      </w:r>
      <w:r w:rsidR="00A0174B" w:rsidRPr="00B413C8">
        <w:rPr>
          <w:sz w:val="28"/>
          <w:szCs w:val="28"/>
          <w:lang w:val="en-US"/>
        </w:rPr>
        <w:t>.</w:t>
      </w:r>
      <w:r w:rsidRPr="00B413C8">
        <w:rPr>
          <w:sz w:val="28"/>
          <w:szCs w:val="28"/>
        </w:rPr>
        <w:t xml:space="preserve">, разпитани са свидетели </w:t>
      </w:r>
      <w:r w:rsidR="00A0174B" w:rsidRPr="00B413C8">
        <w:rPr>
          <w:sz w:val="28"/>
          <w:szCs w:val="28"/>
        </w:rPr>
        <w:t>–</w:t>
      </w:r>
      <w:r w:rsidRPr="00B413C8">
        <w:rPr>
          <w:sz w:val="28"/>
          <w:szCs w:val="28"/>
        </w:rPr>
        <w:t xml:space="preserve"> </w:t>
      </w:r>
      <w:r w:rsidRPr="00B413C8">
        <w:rPr>
          <w:sz w:val="28"/>
          <w:szCs w:val="28"/>
          <w:lang w:eastAsia="en-US"/>
        </w:rPr>
        <w:t>А</w:t>
      </w:r>
      <w:r w:rsidR="00A0174B" w:rsidRPr="00B413C8">
        <w:rPr>
          <w:sz w:val="28"/>
          <w:szCs w:val="28"/>
          <w:lang w:val="en-US" w:eastAsia="en-US"/>
        </w:rPr>
        <w:t>.</w:t>
      </w:r>
      <w:r w:rsidRPr="00B413C8">
        <w:rPr>
          <w:sz w:val="28"/>
          <w:szCs w:val="28"/>
          <w:lang w:eastAsia="en-US"/>
        </w:rPr>
        <w:t xml:space="preserve"> Г</w:t>
      </w:r>
      <w:r w:rsidR="00A0174B" w:rsidRPr="00B413C8">
        <w:rPr>
          <w:sz w:val="28"/>
          <w:szCs w:val="28"/>
          <w:lang w:val="en-US" w:eastAsia="en-US"/>
        </w:rPr>
        <w:t>.</w:t>
      </w:r>
      <w:r w:rsidRPr="00B413C8">
        <w:rPr>
          <w:sz w:val="28"/>
          <w:szCs w:val="28"/>
          <w:lang w:eastAsia="en-US"/>
        </w:rPr>
        <w:t xml:space="preserve"> П</w:t>
      </w:r>
      <w:r w:rsidR="00A0174B" w:rsidRPr="00B413C8">
        <w:rPr>
          <w:sz w:val="28"/>
          <w:szCs w:val="28"/>
          <w:lang w:val="en-US" w:eastAsia="en-US"/>
        </w:rPr>
        <w:t>.</w:t>
      </w:r>
      <w:r w:rsidRPr="00B413C8">
        <w:rPr>
          <w:sz w:val="28"/>
          <w:szCs w:val="28"/>
          <w:lang w:eastAsia="en-US"/>
        </w:rPr>
        <w:t>, Л</w:t>
      </w:r>
      <w:r w:rsidR="00A0174B" w:rsidRPr="00B413C8">
        <w:rPr>
          <w:sz w:val="28"/>
          <w:szCs w:val="28"/>
          <w:lang w:val="en-US" w:eastAsia="en-US"/>
        </w:rPr>
        <w:t>.</w:t>
      </w:r>
      <w:r w:rsidRPr="00B413C8">
        <w:rPr>
          <w:sz w:val="28"/>
          <w:szCs w:val="28"/>
          <w:lang w:eastAsia="en-US"/>
        </w:rPr>
        <w:t xml:space="preserve"> С</w:t>
      </w:r>
      <w:r w:rsidR="00A0174B" w:rsidRPr="00B413C8">
        <w:rPr>
          <w:sz w:val="28"/>
          <w:szCs w:val="28"/>
          <w:lang w:val="en-US" w:eastAsia="en-US"/>
        </w:rPr>
        <w:t>.</w:t>
      </w:r>
      <w:r w:rsidRPr="00B413C8">
        <w:rPr>
          <w:sz w:val="28"/>
          <w:szCs w:val="28"/>
          <w:lang w:eastAsia="en-US"/>
        </w:rPr>
        <w:t xml:space="preserve"> Д</w:t>
      </w:r>
      <w:r w:rsidR="00A0174B" w:rsidRPr="00B413C8">
        <w:rPr>
          <w:sz w:val="28"/>
          <w:szCs w:val="28"/>
          <w:lang w:val="en-US" w:eastAsia="en-US"/>
        </w:rPr>
        <w:t>.</w:t>
      </w:r>
      <w:r w:rsidRPr="00B413C8">
        <w:rPr>
          <w:sz w:val="28"/>
          <w:szCs w:val="28"/>
          <w:lang w:eastAsia="en-US"/>
        </w:rPr>
        <w:t>, И</w:t>
      </w:r>
      <w:r w:rsidR="00A0174B" w:rsidRPr="00B413C8">
        <w:rPr>
          <w:sz w:val="28"/>
          <w:szCs w:val="28"/>
          <w:lang w:val="en-US" w:eastAsia="en-US"/>
        </w:rPr>
        <w:t>.</w:t>
      </w:r>
      <w:r w:rsidRPr="00B413C8">
        <w:rPr>
          <w:sz w:val="28"/>
          <w:szCs w:val="28"/>
          <w:lang w:eastAsia="en-US"/>
        </w:rPr>
        <w:t xml:space="preserve"> И</w:t>
      </w:r>
      <w:r w:rsidR="00A0174B" w:rsidRPr="00B413C8">
        <w:rPr>
          <w:sz w:val="28"/>
          <w:szCs w:val="28"/>
          <w:lang w:val="en-US" w:eastAsia="en-US"/>
        </w:rPr>
        <w:t>.</w:t>
      </w:r>
      <w:r w:rsidRPr="00B413C8">
        <w:rPr>
          <w:sz w:val="28"/>
          <w:szCs w:val="28"/>
          <w:lang w:eastAsia="en-US"/>
        </w:rPr>
        <w:t xml:space="preserve"> В</w:t>
      </w:r>
      <w:r w:rsidR="00A0174B" w:rsidRPr="00B413C8">
        <w:rPr>
          <w:sz w:val="28"/>
          <w:szCs w:val="28"/>
          <w:lang w:val="en-US" w:eastAsia="en-US"/>
        </w:rPr>
        <w:t>.</w:t>
      </w:r>
      <w:r w:rsidRPr="00B413C8">
        <w:rPr>
          <w:sz w:val="28"/>
          <w:szCs w:val="28"/>
          <w:lang w:eastAsia="en-US"/>
        </w:rPr>
        <w:t>, Ц</w:t>
      </w:r>
      <w:r w:rsidR="00A0174B" w:rsidRPr="00B413C8">
        <w:rPr>
          <w:sz w:val="28"/>
          <w:szCs w:val="28"/>
          <w:lang w:val="en-US" w:eastAsia="en-US"/>
        </w:rPr>
        <w:t>.</w:t>
      </w:r>
      <w:r w:rsidRPr="00B413C8">
        <w:rPr>
          <w:sz w:val="28"/>
          <w:szCs w:val="28"/>
          <w:lang w:eastAsia="en-US"/>
        </w:rPr>
        <w:t xml:space="preserve"> Н</w:t>
      </w:r>
      <w:r w:rsidR="00A0174B" w:rsidRPr="00B413C8">
        <w:rPr>
          <w:sz w:val="28"/>
          <w:szCs w:val="28"/>
          <w:lang w:val="en-US" w:eastAsia="en-US"/>
        </w:rPr>
        <w:t>.</w:t>
      </w:r>
      <w:r w:rsidRPr="00B413C8">
        <w:rPr>
          <w:sz w:val="28"/>
          <w:szCs w:val="28"/>
          <w:lang w:eastAsia="en-US"/>
        </w:rPr>
        <w:t xml:space="preserve"> А</w:t>
      </w:r>
      <w:r w:rsidR="00A0174B" w:rsidRPr="00B413C8">
        <w:rPr>
          <w:sz w:val="28"/>
          <w:szCs w:val="28"/>
          <w:lang w:val="en-US" w:eastAsia="en-US"/>
        </w:rPr>
        <w:t>.</w:t>
      </w:r>
      <w:r w:rsidRPr="00B413C8">
        <w:rPr>
          <w:sz w:val="28"/>
          <w:szCs w:val="28"/>
          <w:lang w:eastAsia="en-US"/>
        </w:rPr>
        <w:t>, М</w:t>
      </w:r>
      <w:r w:rsidR="00A0174B" w:rsidRPr="00B413C8">
        <w:rPr>
          <w:sz w:val="28"/>
          <w:szCs w:val="28"/>
          <w:lang w:val="en-US" w:eastAsia="en-US"/>
        </w:rPr>
        <w:t>.</w:t>
      </w:r>
      <w:r w:rsidRPr="00B413C8">
        <w:rPr>
          <w:sz w:val="28"/>
          <w:szCs w:val="28"/>
          <w:lang w:eastAsia="en-US"/>
        </w:rPr>
        <w:t xml:space="preserve"> И</w:t>
      </w:r>
      <w:r w:rsidR="00A0174B" w:rsidRPr="00B413C8">
        <w:rPr>
          <w:sz w:val="28"/>
          <w:szCs w:val="28"/>
          <w:lang w:val="en-US" w:eastAsia="en-US"/>
        </w:rPr>
        <w:t>.</w:t>
      </w:r>
      <w:r w:rsidRPr="00B413C8">
        <w:rPr>
          <w:sz w:val="28"/>
          <w:szCs w:val="28"/>
          <w:lang w:eastAsia="en-US"/>
        </w:rPr>
        <w:t xml:space="preserve"> Й</w:t>
      </w:r>
      <w:r w:rsidR="00A0174B" w:rsidRPr="00B413C8">
        <w:rPr>
          <w:sz w:val="28"/>
          <w:szCs w:val="28"/>
          <w:lang w:val="en-US" w:eastAsia="en-US"/>
        </w:rPr>
        <w:t>.</w:t>
      </w:r>
      <w:proofErr w:type="gramStart"/>
      <w:r w:rsidRPr="00B413C8">
        <w:rPr>
          <w:sz w:val="28"/>
          <w:szCs w:val="28"/>
          <w:lang w:eastAsia="en-US"/>
        </w:rPr>
        <w:t>,С</w:t>
      </w:r>
      <w:proofErr w:type="gramEnd"/>
      <w:r w:rsidR="00A0174B" w:rsidRPr="00B413C8">
        <w:rPr>
          <w:sz w:val="28"/>
          <w:szCs w:val="28"/>
          <w:lang w:val="en-US" w:eastAsia="en-US"/>
        </w:rPr>
        <w:t xml:space="preserve">. </w:t>
      </w:r>
      <w:r w:rsidRPr="00B413C8">
        <w:rPr>
          <w:sz w:val="28"/>
          <w:szCs w:val="28"/>
          <w:lang w:eastAsia="en-US"/>
        </w:rPr>
        <w:t>Г</w:t>
      </w:r>
      <w:r w:rsidR="00A0174B" w:rsidRPr="00B413C8">
        <w:rPr>
          <w:sz w:val="28"/>
          <w:szCs w:val="28"/>
          <w:lang w:val="en-US" w:eastAsia="en-US"/>
        </w:rPr>
        <w:t>.</w:t>
      </w:r>
      <w:r w:rsidRPr="00B413C8">
        <w:rPr>
          <w:sz w:val="28"/>
          <w:szCs w:val="28"/>
          <w:lang w:eastAsia="en-US"/>
        </w:rPr>
        <w:t xml:space="preserve"> В</w:t>
      </w:r>
      <w:r w:rsidR="00A0174B" w:rsidRPr="00B413C8">
        <w:rPr>
          <w:sz w:val="28"/>
          <w:szCs w:val="28"/>
          <w:lang w:val="en-US" w:eastAsia="en-US"/>
        </w:rPr>
        <w:t>.</w:t>
      </w:r>
      <w:r w:rsidRPr="00B413C8">
        <w:rPr>
          <w:sz w:val="28"/>
          <w:szCs w:val="28"/>
          <w:lang w:eastAsia="en-US"/>
        </w:rPr>
        <w:t>, В</w:t>
      </w:r>
      <w:r w:rsidR="00A0174B" w:rsidRPr="00B413C8">
        <w:rPr>
          <w:sz w:val="28"/>
          <w:szCs w:val="28"/>
          <w:lang w:val="en-US" w:eastAsia="en-US"/>
        </w:rPr>
        <w:t>.</w:t>
      </w:r>
      <w:r w:rsidRPr="00B413C8">
        <w:rPr>
          <w:sz w:val="28"/>
          <w:szCs w:val="28"/>
          <w:lang w:eastAsia="en-US"/>
        </w:rPr>
        <w:t xml:space="preserve"> Н</w:t>
      </w:r>
      <w:r w:rsidR="00A0174B" w:rsidRPr="00B413C8">
        <w:rPr>
          <w:sz w:val="28"/>
          <w:szCs w:val="28"/>
          <w:lang w:val="en-US" w:eastAsia="en-US"/>
        </w:rPr>
        <w:t>.</w:t>
      </w:r>
      <w:r w:rsidRPr="00B413C8">
        <w:rPr>
          <w:sz w:val="28"/>
          <w:szCs w:val="28"/>
          <w:lang w:eastAsia="en-US"/>
        </w:rPr>
        <w:t xml:space="preserve"> Я, В</w:t>
      </w:r>
      <w:r w:rsidR="00A0174B" w:rsidRPr="00B413C8">
        <w:rPr>
          <w:sz w:val="28"/>
          <w:szCs w:val="28"/>
          <w:lang w:val="en-US" w:eastAsia="en-US"/>
        </w:rPr>
        <w:t>.</w:t>
      </w:r>
      <w:r w:rsidRPr="00B413C8">
        <w:rPr>
          <w:sz w:val="28"/>
          <w:szCs w:val="28"/>
          <w:lang w:eastAsia="en-US"/>
        </w:rPr>
        <w:t xml:space="preserve"> С</w:t>
      </w:r>
      <w:r w:rsidR="00A0174B" w:rsidRPr="00B413C8">
        <w:rPr>
          <w:sz w:val="28"/>
          <w:szCs w:val="28"/>
          <w:lang w:val="en-US" w:eastAsia="en-US"/>
        </w:rPr>
        <w:t>.</w:t>
      </w:r>
      <w:r w:rsidRPr="00B413C8">
        <w:rPr>
          <w:sz w:val="28"/>
          <w:szCs w:val="28"/>
          <w:lang w:eastAsia="en-US"/>
        </w:rPr>
        <w:t xml:space="preserve"> С</w:t>
      </w:r>
      <w:r w:rsidR="00A0174B" w:rsidRPr="00B413C8">
        <w:rPr>
          <w:sz w:val="28"/>
          <w:szCs w:val="28"/>
          <w:lang w:val="en-US" w:eastAsia="en-US"/>
        </w:rPr>
        <w:t>.</w:t>
      </w:r>
      <w:r w:rsidRPr="00B413C8">
        <w:rPr>
          <w:sz w:val="28"/>
          <w:szCs w:val="28"/>
        </w:rPr>
        <w:t xml:space="preserve">, назначени и изготвени са съдебно – </w:t>
      </w:r>
      <w:r w:rsidRPr="00CE5A4B">
        <w:rPr>
          <w:sz w:val="28"/>
          <w:szCs w:val="28"/>
        </w:rPr>
        <w:t>медицинска екпертиза, комплексна ДНК – биологична експертиза и психо – психиатрични експертизи, приобщени са писмени и веществени доказателства, касаещи предмета на разследване.</w:t>
      </w:r>
    </w:p>
    <w:p w:rsidR="00CE5A4B" w:rsidRPr="00CE5A4B" w:rsidRDefault="00CE5A4B" w:rsidP="00CE5A4B">
      <w:pPr>
        <w:ind w:firstLine="708"/>
        <w:jc w:val="both"/>
        <w:rPr>
          <w:b/>
          <w:bCs/>
          <w:sz w:val="28"/>
          <w:szCs w:val="28"/>
        </w:rPr>
      </w:pPr>
      <w:r w:rsidRPr="00CE5A4B">
        <w:rPr>
          <w:bCs/>
          <w:sz w:val="28"/>
          <w:szCs w:val="28"/>
        </w:rPr>
        <w:t xml:space="preserve">На 11.05.2017г. Районна прокуратура – гр. Перник е изготвила и внесла в Районен съд – гр. Перник обвинителен акт </w:t>
      </w:r>
      <w:r w:rsidRPr="00B413C8">
        <w:rPr>
          <w:bCs/>
          <w:sz w:val="28"/>
          <w:szCs w:val="28"/>
        </w:rPr>
        <w:t>спрямо Г</w:t>
      </w:r>
      <w:r w:rsidR="00A0174B" w:rsidRPr="00B413C8">
        <w:rPr>
          <w:bCs/>
          <w:sz w:val="28"/>
          <w:szCs w:val="28"/>
          <w:lang w:val="en-US"/>
        </w:rPr>
        <w:t>.</w:t>
      </w:r>
      <w:r w:rsidRPr="00B413C8">
        <w:rPr>
          <w:bCs/>
          <w:sz w:val="28"/>
          <w:szCs w:val="28"/>
        </w:rPr>
        <w:t xml:space="preserve"> П</w:t>
      </w:r>
      <w:r w:rsidR="00A0174B" w:rsidRPr="00B413C8">
        <w:rPr>
          <w:bCs/>
          <w:sz w:val="28"/>
          <w:szCs w:val="28"/>
          <w:lang w:val="en-US"/>
        </w:rPr>
        <w:t>.</w:t>
      </w:r>
      <w:r w:rsidRPr="00B413C8">
        <w:rPr>
          <w:bCs/>
          <w:sz w:val="28"/>
          <w:szCs w:val="28"/>
        </w:rPr>
        <w:t xml:space="preserve"> Г</w:t>
      </w:r>
      <w:r w:rsidR="00A0174B" w:rsidRPr="00B413C8">
        <w:rPr>
          <w:bCs/>
          <w:sz w:val="28"/>
          <w:szCs w:val="28"/>
          <w:lang w:val="en-US"/>
        </w:rPr>
        <w:t>.</w:t>
      </w:r>
      <w:r w:rsidRPr="00B413C8">
        <w:rPr>
          <w:bCs/>
          <w:sz w:val="28"/>
          <w:szCs w:val="28"/>
        </w:rPr>
        <w:t xml:space="preserve">  за </w:t>
      </w:r>
      <w:r w:rsidRPr="00CE5A4B">
        <w:rPr>
          <w:bCs/>
          <w:sz w:val="28"/>
          <w:szCs w:val="28"/>
        </w:rPr>
        <w:t xml:space="preserve">това, че  </w:t>
      </w:r>
      <w:r w:rsidRPr="00CE5A4B">
        <w:rPr>
          <w:sz w:val="28"/>
          <w:szCs w:val="28"/>
        </w:rPr>
        <w:t xml:space="preserve">за периода от неустановена дата през месец февруари 2016г. до 02.10.2016г. в условията на продължавано престъпление, чрез използване на положение на зависимост и надзор, извършил действия с цел да възбуди и удовлетвори полово желание без съвкупление – проникване с член в ануса и устата, по отношение на лице, ненавършило 14 – годишна възраст </w:t>
      </w:r>
      <w:r w:rsidRPr="00B413C8">
        <w:rPr>
          <w:sz w:val="28"/>
          <w:szCs w:val="28"/>
        </w:rPr>
        <w:t>– А</w:t>
      </w:r>
      <w:r w:rsidR="00A0174B" w:rsidRPr="00B413C8">
        <w:rPr>
          <w:sz w:val="28"/>
          <w:szCs w:val="28"/>
          <w:lang w:val="en-US"/>
        </w:rPr>
        <w:t>.</w:t>
      </w:r>
      <w:r w:rsidRPr="00B413C8">
        <w:rPr>
          <w:sz w:val="28"/>
          <w:szCs w:val="28"/>
        </w:rPr>
        <w:t xml:space="preserve"> Г</w:t>
      </w:r>
      <w:r w:rsidR="00A0174B" w:rsidRPr="00B413C8">
        <w:rPr>
          <w:sz w:val="28"/>
          <w:szCs w:val="28"/>
          <w:lang w:val="en-US"/>
        </w:rPr>
        <w:t>.</w:t>
      </w:r>
      <w:r w:rsidRPr="00B413C8">
        <w:rPr>
          <w:sz w:val="28"/>
          <w:szCs w:val="28"/>
        </w:rPr>
        <w:t xml:space="preserve"> П</w:t>
      </w:r>
      <w:r w:rsidR="00A0174B" w:rsidRPr="00B413C8">
        <w:rPr>
          <w:sz w:val="28"/>
          <w:szCs w:val="28"/>
          <w:lang w:val="en-US"/>
        </w:rPr>
        <w:t>.</w:t>
      </w:r>
      <w:r w:rsidRPr="00B413C8">
        <w:rPr>
          <w:sz w:val="28"/>
          <w:szCs w:val="28"/>
        </w:rPr>
        <w:t xml:space="preserve">, ЕГН </w:t>
      </w:r>
      <w:r w:rsidR="00A0174B" w:rsidRPr="00B413C8">
        <w:rPr>
          <w:sz w:val="28"/>
          <w:szCs w:val="28"/>
          <w:lang w:val="en-US"/>
        </w:rPr>
        <w:t>**********</w:t>
      </w:r>
      <w:r w:rsidRPr="00B413C8">
        <w:rPr>
          <w:sz w:val="28"/>
          <w:szCs w:val="28"/>
        </w:rPr>
        <w:t xml:space="preserve"> – </w:t>
      </w:r>
      <w:r w:rsidRPr="00B413C8">
        <w:rPr>
          <w:b/>
          <w:sz w:val="28"/>
          <w:szCs w:val="28"/>
        </w:rPr>
        <w:t xml:space="preserve">престъпление </w:t>
      </w:r>
      <w:r w:rsidRPr="00CE5A4B">
        <w:rPr>
          <w:b/>
          <w:sz w:val="28"/>
          <w:szCs w:val="28"/>
        </w:rPr>
        <w:t>по чл.149, ал.2, пр.4, вр.ал.1, вр.чл.26, ал.1 от НК</w:t>
      </w:r>
      <w:r w:rsidRPr="00CE5A4B">
        <w:rPr>
          <w:sz w:val="28"/>
          <w:szCs w:val="28"/>
        </w:rPr>
        <w:t xml:space="preserve"> и за това, че на неустановена дата през месец май 2016г. направил опит, да се съвкупи с лице, ненавършило 14 – годишна </w:t>
      </w:r>
      <w:r w:rsidRPr="00B413C8">
        <w:rPr>
          <w:sz w:val="28"/>
          <w:szCs w:val="28"/>
        </w:rPr>
        <w:t xml:space="preserve">възраст </w:t>
      </w:r>
      <w:r w:rsidR="00CE7283" w:rsidRPr="00B413C8">
        <w:rPr>
          <w:sz w:val="28"/>
          <w:szCs w:val="28"/>
        </w:rPr>
        <w:t>–</w:t>
      </w:r>
      <w:r w:rsidRPr="00B413C8">
        <w:rPr>
          <w:sz w:val="28"/>
          <w:szCs w:val="28"/>
        </w:rPr>
        <w:t xml:space="preserve"> А</w:t>
      </w:r>
      <w:r w:rsidR="00CE7283" w:rsidRPr="00B413C8">
        <w:rPr>
          <w:sz w:val="28"/>
          <w:szCs w:val="28"/>
          <w:lang w:val="en-US"/>
        </w:rPr>
        <w:t>.</w:t>
      </w:r>
      <w:r w:rsidRPr="00B413C8">
        <w:rPr>
          <w:sz w:val="28"/>
          <w:szCs w:val="28"/>
        </w:rPr>
        <w:t xml:space="preserve"> Г</w:t>
      </w:r>
      <w:r w:rsidR="00CE7283" w:rsidRPr="00B413C8">
        <w:rPr>
          <w:sz w:val="28"/>
          <w:szCs w:val="28"/>
          <w:lang w:val="en-US"/>
        </w:rPr>
        <w:t>.</w:t>
      </w:r>
      <w:r w:rsidRPr="00B413C8">
        <w:rPr>
          <w:sz w:val="28"/>
          <w:szCs w:val="28"/>
        </w:rPr>
        <w:t xml:space="preserve"> П, ЕГН </w:t>
      </w:r>
      <w:r w:rsidR="00CE7283" w:rsidRPr="00B413C8">
        <w:rPr>
          <w:sz w:val="28"/>
          <w:szCs w:val="28"/>
          <w:lang w:val="en-US"/>
        </w:rPr>
        <w:t>**********</w:t>
      </w:r>
      <w:r w:rsidRPr="00B413C8">
        <w:rPr>
          <w:sz w:val="28"/>
          <w:szCs w:val="28"/>
        </w:rPr>
        <w:t xml:space="preserve">, доколкото </w:t>
      </w:r>
      <w:r w:rsidRPr="00CE5A4B">
        <w:rPr>
          <w:sz w:val="28"/>
          <w:szCs w:val="28"/>
        </w:rPr>
        <w:t xml:space="preserve">извършеното не съставлява престъпление по чл.152, от НК, като деянието е извършено чрез използване на положение на зависимост и надзор – </w:t>
      </w:r>
      <w:r w:rsidRPr="00CE5A4B">
        <w:rPr>
          <w:b/>
          <w:sz w:val="28"/>
          <w:szCs w:val="28"/>
        </w:rPr>
        <w:t>престъпление по чл.151, ал.2, т.1, вр.ал.1, вр.чл.18, ал.1 от НК.</w:t>
      </w:r>
    </w:p>
    <w:p w:rsidR="00CE5A4B" w:rsidRPr="00CE5A4B" w:rsidRDefault="00CE5A4B" w:rsidP="00CE5A4B">
      <w:pPr>
        <w:ind w:firstLine="708"/>
        <w:jc w:val="both"/>
        <w:rPr>
          <w:sz w:val="28"/>
          <w:szCs w:val="28"/>
        </w:rPr>
      </w:pPr>
      <w:proofErr w:type="gramStart"/>
      <w:r w:rsidRPr="00CE5A4B">
        <w:rPr>
          <w:color w:val="000000"/>
          <w:sz w:val="28"/>
          <w:szCs w:val="28"/>
          <w:lang w:val="en-US"/>
        </w:rPr>
        <w:t>В Районен съд – гр.</w:t>
      </w:r>
      <w:proofErr w:type="gramEnd"/>
      <w:r w:rsidRPr="00CE5A4B">
        <w:rPr>
          <w:color w:val="000000"/>
          <w:sz w:val="28"/>
          <w:szCs w:val="28"/>
          <w:lang w:val="en-US"/>
        </w:rPr>
        <w:t xml:space="preserve"> </w:t>
      </w:r>
      <w:proofErr w:type="gramStart"/>
      <w:r w:rsidRPr="00CE5A4B">
        <w:rPr>
          <w:color w:val="000000"/>
          <w:sz w:val="28"/>
          <w:szCs w:val="28"/>
          <w:lang w:val="en-US"/>
        </w:rPr>
        <w:t xml:space="preserve">Перник е било образувано НОХД </w:t>
      </w:r>
      <w:r w:rsidRPr="00CE5A4B">
        <w:rPr>
          <w:color w:val="000000"/>
          <w:sz w:val="28"/>
          <w:szCs w:val="28"/>
        </w:rPr>
        <w:t>№ 892</w:t>
      </w:r>
      <w:r w:rsidRPr="00CE5A4B">
        <w:rPr>
          <w:color w:val="000000"/>
          <w:sz w:val="28"/>
          <w:szCs w:val="28"/>
          <w:lang w:val="en-US"/>
        </w:rPr>
        <w:t>/201</w:t>
      </w:r>
      <w:r w:rsidRPr="00CE5A4B">
        <w:rPr>
          <w:color w:val="000000"/>
          <w:sz w:val="28"/>
          <w:szCs w:val="28"/>
        </w:rPr>
        <w:t>7</w:t>
      </w:r>
      <w:r w:rsidRPr="00CE5A4B">
        <w:rPr>
          <w:color w:val="000000"/>
          <w:sz w:val="28"/>
          <w:szCs w:val="28"/>
          <w:lang w:val="en-US"/>
        </w:rPr>
        <w:t>г., по което съдебната фаза на процеса протича по</w:t>
      </w:r>
      <w:r w:rsidRPr="00CE5A4B">
        <w:rPr>
          <w:color w:val="000000"/>
          <w:sz w:val="28"/>
          <w:szCs w:val="28"/>
        </w:rPr>
        <w:t xml:space="preserve"> реда на чл.371, т.1 от НПК.</w:t>
      </w:r>
      <w:proofErr w:type="gramEnd"/>
      <w:r w:rsidRPr="00CE5A4B">
        <w:rPr>
          <w:color w:val="000000"/>
          <w:sz w:val="28"/>
          <w:szCs w:val="28"/>
        </w:rPr>
        <w:t xml:space="preserve"> Разпитани са четирима свидетели. Делото е отложено за разпит на двама свидетели, поискани от защитата.</w:t>
      </w:r>
      <w:r w:rsidRPr="00CE5A4B">
        <w:rPr>
          <w:color w:val="000000"/>
          <w:sz w:val="20"/>
          <w:szCs w:val="20"/>
          <w:lang w:val="en-US"/>
        </w:rPr>
        <w:t xml:space="preserve"> </w:t>
      </w:r>
    </w:p>
    <w:p w:rsidR="00CE5A4B" w:rsidRPr="00CE5A4B" w:rsidRDefault="00CE5A4B" w:rsidP="00CE5A4B">
      <w:pPr>
        <w:ind w:firstLine="708"/>
        <w:jc w:val="both"/>
        <w:rPr>
          <w:sz w:val="28"/>
          <w:szCs w:val="28"/>
        </w:rPr>
      </w:pPr>
      <w:r w:rsidRPr="00CE5A4B">
        <w:rPr>
          <w:rFonts w:eastAsia="Calibri"/>
          <w:sz w:val="28"/>
          <w:szCs w:val="28"/>
          <w:lang w:eastAsia="en-US"/>
        </w:rPr>
        <w:t>1</w:t>
      </w:r>
      <w:r>
        <w:rPr>
          <w:rFonts w:eastAsia="Calibri"/>
          <w:sz w:val="28"/>
          <w:szCs w:val="28"/>
          <w:lang w:eastAsia="en-US"/>
        </w:rPr>
        <w:t>0</w:t>
      </w:r>
      <w:r w:rsidRPr="00CE5A4B">
        <w:rPr>
          <w:rFonts w:eastAsia="Calibri"/>
          <w:sz w:val="28"/>
          <w:szCs w:val="28"/>
          <w:lang w:eastAsia="en-US"/>
        </w:rPr>
        <w:t xml:space="preserve">.Досъдебно производство </w:t>
      </w:r>
      <w:r w:rsidRPr="00CE5A4B">
        <w:rPr>
          <w:sz w:val="28"/>
          <w:szCs w:val="28"/>
          <w:lang w:val="en-US" w:eastAsia="en-US"/>
        </w:rPr>
        <w:t xml:space="preserve">№ </w:t>
      </w:r>
      <w:r w:rsidRPr="00CE5A4B">
        <w:rPr>
          <w:sz w:val="28"/>
          <w:szCs w:val="28"/>
          <w:lang w:eastAsia="en-US"/>
        </w:rPr>
        <w:t>28</w:t>
      </w:r>
      <w:r w:rsidRPr="00CE5A4B">
        <w:rPr>
          <w:sz w:val="28"/>
          <w:szCs w:val="28"/>
          <w:lang w:val="en-US" w:eastAsia="en-US"/>
        </w:rPr>
        <w:t>/201</w:t>
      </w:r>
      <w:r w:rsidRPr="00CE5A4B">
        <w:rPr>
          <w:sz w:val="28"/>
          <w:szCs w:val="28"/>
          <w:lang w:eastAsia="en-US"/>
        </w:rPr>
        <w:t>7</w:t>
      </w:r>
      <w:r w:rsidRPr="00CE5A4B">
        <w:rPr>
          <w:sz w:val="28"/>
          <w:szCs w:val="28"/>
          <w:lang w:val="en-US" w:eastAsia="en-US"/>
        </w:rPr>
        <w:t xml:space="preserve">г. </w:t>
      </w:r>
      <w:proofErr w:type="gramStart"/>
      <w:r w:rsidRPr="00CE5A4B">
        <w:rPr>
          <w:sz w:val="28"/>
          <w:szCs w:val="28"/>
          <w:lang w:val="en-US" w:eastAsia="en-US"/>
        </w:rPr>
        <w:t>по</w:t>
      </w:r>
      <w:proofErr w:type="gramEnd"/>
      <w:r w:rsidRPr="00CE5A4B">
        <w:rPr>
          <w:sz w:val="28"/>
          <w:szCs w:val="28"/>
          <w:lang w:val="en-US" w:eastAsia="en-US"/>
        </w:rPr>
        <w:t xml:space="preserve"> описа на ОД на МВР-Перник</w:t>
      </w:r>
      <w:r w:rsidRPr="00CE5A4B">
        <w:rPr>
          <w:rFonts w:eastAsia="Calibri"/>
          <w:sz w:val="28"/>
          <w:szCs w:val="28"/>
          <w:lang w:eastAsia="en-US"/>
        </w:rPr>
        <w:t xml:space="preserve"> е образувано по с постановление на Окръжна прокуратура – гр.Перник на 20.03.2017г. </w:t>
      </w:r>
      <w:proofErr w:type="gramStart"/>
      <w:r w:rsidRPr="00CE5A4B">
        <w:rPr>
          <w:rFonts w:eastAsia="Calibri"/>
          <w:sz w:val="28"/>
          <w:szCs w:val="28"/>
          <w:lang w:val="en-US" w:eastAsia="en-US"/>
        </w:rPr>
        <w:t>срещу</w:t>
      </w:r>
      <w:proofErr w:type="gramEnd"/>
      <w:r w:rsidRPr="00CE5A4B">
        <w:rPr>
          <w:rFonts w:eastAsia="Calibri"/>
          <w:sz w:val="28"/>
          <w:szCs w:val="28"/>
          <w:lang w:val="en-US" w:eastAsia="en-US"/>
        </w:rPr>
        <w:t xml:space="preserve"> </w:t>
      </w:r>
      <w:r w:rsidRPr="00CE5A4B">
        <w:rPr>
          <w:sz w:val="28"/>
          <w:szCs w:val="28"/>
        </w:rPr>
        <w:t xml:space="preserve">ВИНОВНО ЛИЦЕ за престъпление по чл.152, ал.4, т.1, вр.ал.1, т.2 от НК. С постановление от 19.05.2017г. по пр.пр.№1347/2017г. по описа на Окръжна прокуратура – гр.Перник на основание чл.35, ал.1 и чл.36, ал.1 от НПК делото е било изпратено по </w:t>
      </w:r>
      <w:r w:rsidRPr="00CE5A4B">
        <w:rPr>
          <w:sz w:val="28"/>
          <w:szCs w:val="28"/>
        </w:rPr>
        <w:lastRenderedPageBreak/>
        <w:t xml:space="preserve">компетентност на Районна прокуратура – гр.Брезник, тъй като в хода на разследването са се събрали доказателства за </w:t>
      </w:r>
      <w:r w:rsidRPr="00B413C8">
        <w:rPr>
          <w:sz w:val="28"/>
          <w:szCs w:val="28"/>
        </w:rPr>
        <w:t>извършено от Р</w:t>
      </w:r>
      <w:r w:rsidR="00CE7283" w:rsidRPr="00B413C8">
        <w:rPr>
          <w:sz w:val="28"/>
          <w:szCs w:val="28"/>
          <w:lang w:val="en-US"/>
        </w:rPr>
        <w:t xml:space="preserve">. </w:t>
      </w:r>
      <w:r w:rsidRPr="00B413C8">
        <w:rPr>
          <w:sz w:val="28"/>
          <w:szCs w:val="28"/>
        </w:rPr>
        <w:t>С</w:t>
      </w:r>
      <w:r w:rsidR="00CE7283" w:rsidRPr="00B413C8">
        <w:rPr>
          <w:sz w:val="28"/>
          <w:szCs w:val="28"/>
          <w:lang w:val="en-US"/>
        </w:rPr>
        <w:t>.</w:t>
      </w:r>
      <w:r w:rsidRPr="00B413C8">
        <w:rPr>
          <w:sz w:val="28"/>
          <w:szCs w:val="28"/>
        </w:rPr>
        <w:t xml:space="preserve"> М</w:t>
      </w:r>
      <w:r w:rsidR="00CE7283" w:rsidRPr="00B413C8">
        <w:rPr>
          <w:sz w:val="28"/>
          <w:szCs w:val="28"/>
          <w:lang w:val="en-US"/>
        </w:rPr>
        <w:t xml:space="preserve">. </w:t>
      </w:r>
      <w:r w:rsidRPr="00B413C8">
        <w:rPr>
          <w:sz w:val="28"/>
          <w:szCs w:val="28"/>
        </w:rPr>
        <w:t xml:space="preserve">в </w:t>
      </w:r>
      <w:r w:rsidRPr="00CE5A4B">
        <w:rPr>
          <w:sz w:val="28"/>
          <w:szCs w:val="28"/>
        </w:rPr>
        <w:t>с.</w:t>
      </w:r>
      <w:r w:rsidR="000661BD">
        <w:rPr>
          <w:sz w:val="28"/>
          <w:szCs w:val="28"/>
        </w:rPr>
        <w:t>В*</w:t>
      </w:r>
      <w:r w:rsidRPr="00CE5A4B">
        <w:rPr>
          <w:sz w:val="28"/>
          <w:szCs w:val="28"/>
        </w:rPr>
        <w:t xml:space="preserve"> престъпление по 151, ал.1 от НК, което е родово подсъдно на Районна прокуратура. Районна прокуратура – гр.Брезник с постановление от 05.06.2017г. по пр.пр.№ 57/2017г. по описа на същата прокуратура, предвид предвидените в чл.36, ал.1 от НПК правила за местна подсъдност е изпратила горепосоченото досъдебно производство по компетентност на Районна прокуратура – гр.Перник. С постановление от 14.06.2017г. Районна прокуратура – гр.Перник е приела за разследване по компетентност горепосоченото досъдебно производство. </w:t>
      </w:r>
    </w:p>
    <w:p w:rsidR="00CE5A4B" w:rsidRPr="00CE7283" w:rsidRDefault="00CE5A4B" w:rsidP="00CE5A4B">
      <w:pPr>
        <w:ind w:right="-108" w:firstLine="708"/>
        <w:jc w:val="both"/>
        <w:rPr>
          <w:color w:val="FF0000"/>
          <w:sz w:val="28"/>
          <w:szCs w:val="28"/>
          <w:lang w:val="en-US"/>
        </w:rPr>
      </w:pPr>
      <w:r w:rsidRPr="00CE5A4B">
        <w:rPr>
          <w:sz w:val="28"/>
          <w:szCs w:val="28"/>
        </w:rPr>
        <w:t xml:space="preserve">Разследването е наблюдавано и водено от прокурор </w:t>
      </w:r>
      <w:r w:rsidR="00CE7283" w:rsidRPr="00CE7283">
        <w:rPr>
          <w:color w:val="FF0000"/>
          <w:sz w:val="28"/>
          <w:szCs w:val="28"/>
          <w:lang w:val="en-US"/>
        </w:rPr>
        <w:t>………………</w:t>
      </w:r>
    </w:p>
    <w:p w:rsidR="00CE5A4B" w:rsidRPr="00CE5A4B" w:rsidRDefault="00CE5A4B" w:rsidP="00CE5A4B">
      <w:pPr>
        <w:ind w:firstLine="709"/>
        <w:jc w:val="both"/>
        <w:rPr>
          <w:sz w:val="28"/>
          <w:szCs w:val="28"/>
        </w:rPr>
      </w:pPr>
      <w:r w:rsidRPr="00CE5A4B">
        <w:rPr>
          <w:sz w:val="28"/>
          <w:szCs w:val="28"/>
          <w:lang w:val="en-US"/>
        </w:rPr>
        <w:t xml:space="preserve">До настоящият момент в хода на разследването са извършени следните процесуално-следствени действия: </w:t>
      </w:r>
      <w:r w:rsidRPr="00CE5A4B">
        <w:rPr>
          <w:sz w:val="28"/>
          <w:szCs w:val="28"/>
        </w:rPr>
        <w:t xml:space="preserve">разпитани са </w:t>
      </w:r>
      <w:r w:rsidRPr="00B413C8">
        <w:rPr>
          <w:sz w:val="28"/>
          <w:szCs w:val="28"/>
        </w:rPr>
        <w:t>свидетели</w:t>
      </w:r>
      <w:r w:rsidRPr="00B413C8">
        <w:rPr>
          <w:lang w:eastAsia="en-US"/>
        </w:rPr>
        <w:t xml:space="preserve"> </w:t>
      </w:r>
      <w:r w:rsidRPr="00B413C8">
        <w:rPr>
          <w:sz w:val="28"/>
          <w:szCs w:val="28"/>
          <w:lang w:eastAsia="en-US"/>
        </w:rPr>
        <w:t>Н</w:t>
      </w:r>
      <w:r w:rsidR="00CE7283" w:rsidRPr="00B413C8">
        <w:rPr>
          <w:sz w:val="28"/>
          <w:szCs w:val="28"/>
          <w:lang w:val="en-US" w:eastAsia="en-US"/>
        </w:rPr>
        <w:t>.</w:t>
      </w:r>
      <w:r w:rsidRPr="00B413C8">
        <w:rPr>
          <w:sz w:val="28"/>
          <w:szCs w:val="28"/>
          <w:lang w:eastAsia="en-US"/>
        </w:rPr>
        <w:t>И</w:t>
      </w:r>
      <w:r w:rsidR="00CE7283" w:rsidRPr="00B413C8">
        <w:rPr>
          <w:sz w:val="28"/>
          <w:szCs w:val="28"/>
          <w:lang w:val="en-US" w:eastAsia="en-US"/>
        </w:rPr>
        <w:t>.</w:t>
      </w:r>
      <w:r w:rsidRPr="00B413C8">
        <w:rPr>
          <w:sz w:val="28"/>
          <w:szCs w:val="28"/>
          <w:lang w:eastAsia="en-US"/>
        </w:rPr>
        <w:t xml:space="preserve"> </w:t>
      </w:r>
      <w:proofErr w:type="gramStart"/>
      <w:r w:rsidRPr="00B413C8">
        <w:rPr>
          <w:sz w:val="28"/>
          <w:szCs w:val="28"/>
          <w:lang w:eastAsia="en-US"/>
        </w:rPr>
        <w:t>Г</w:t>
      </w:r>
      <w:r w:rsidR="00CE7283" w:rsidRPr="00B413C8">
        <w:rPr>
          <w:sz w:val="28"/>
          <w:szCs w:val="28"/>
          <w:lang w:val="en-US" w:eastAsia="en-US"/>
        </w:rPr>
        <w:t>.</w:t>
      </w:r>
      <w:r w:rsidRPr="00B413C8">
        <w:rPr>
          <w:sz w:val="28"/>
          <w:szCs w:val="28"/>
          <w:lang w:eastAsia="en-US"/>
        </w:rPr>
        <w:t>,</w:t>
      </w:r>
      <w:proofErr w:type="gramEnd"/>
      <w:r w:rsidRPr="00B413C8">
        <w:rPr>
          <w:sz w:val="28"/>
          <w:szCs w:val="28"/>
          <w:lang w:eastAsia="en-US"/>
        </w:rPr>
        <w:t xml:space="preserve"> И</w:t>
      </w:r>
      <w:r w:rsidR="00CE7283" w:rsidRPr="00B413C8">
        <w:rPr>
          <w:sz w:val="28"/>
          <w:szCs w:val="28"/>
          <w:lang w:val="en-US" w:eastAsia="en-US"/>
        </w:rPr>
        <w:t>.</w:t>
      </w:r>
      <w:r w:rsidRPr="00B413C8">
        <w:rPr>
          <w:sz w:val="28"/>
          <w:szCs w:val="28"/>
          <w:lang w:eastAsia="en-US"/>
        </w:rPr>
        <w:t>Н</w:t>
      </w:r>
      <w:r w:rsidR="00CE7283" w:rsidRPr="00B413C8">
        <w:rPr>
          <w:sz w:val="28"/>
          <w:szCs w:val="28"/>
          <w:lang w:val="en-US" w:eastAsia="en-US"/>
        </w:rPr>
        <w:t>.</w:t>
      </w:r>
      <w:r w:rsidRPr="00B413C8">
        <w:rPr>
          <w:sz w:val="28"/>
          <w:szCs w:val="28"/>
          <w:lang w:eastAsia="en-US"/>
        </w:rPr>
        <w:t xml:space="preserve"> Н</w:t>
      </w:r>
      <w:r w:rsidR="00CE7283" w:rsidRPr="00B413C8">
        <w:rPr>
          <w:sz w:val="28"/>
          <w:szCs w:val="28"/>
          <w:lang w:val="en-US" w:eastAsia="en-US"/>
        </w:rPr>
        <w:t>.</w:t>
      </w:r>
      <w:r w:rsidRPr="00B413C8">
        <w:rPr>
          <w:sz w:val="28"/>
          <w:szCs w:val="28"/>
          <w:lang w:eastAsia="en-US"/>
        </w:rPr>
        <w:t>, Н</w:t>
      </w:r>
      <w:r w:rsidR="00CE7283" w:rsidRPr="00B413C8">
        <w:rPr>
          <w:sz w:val="28"/>
          <w:szCs w:val="28"/>
          <w:lang w:val="en-US" w:eastAsia="en-US"/>
        </w:rPr>
        <w:t>.</w:t>
      </w:r>
      <w:r w:rsidRPr="00B413C8">
        <w:rPr>
          <w:sz w:val="28"/>
          <w:szCs w:val="28"/>
          <w:lang w:eastAsia="en-US"/>
        </w:rPr>
        <w:t xml:space="preserve"> П</w:t>
      </w:r>
      <w:r w:rsidR="00CE7283" w:rsidRPr="00B413C8">
        <w:rPr>
          <w:sz w:val="28"/>
          <w:szCs w:val="28"/>
          <w:lang w:val="en-US" w:eastAsia="en-US"/>
        </w:rPr>
        <w:t>.</w:t>
      </w:r>
      <w:r w:rsidRPr="00B413C8">
        <w:rPr>
          <w:sz w:val="28"/>
          <w:szCs w:val="28"/>
          <w:lang w:eastAsia="en-US"/>
        </w:rPr>
        <w:t xml:space="preserve"> Н</w:t>
      </w:r>
      <w:r w:rsidR="00CE7283" w:rsidRPr="00B413C8">
        <w:rPr>
          <w:sz w:val="28"/>
          <w:szCs w:val="28"/>
          <w:lang w:val="en-US" w:eastAsia="en-US"/>
        </w:rPr>
        <w:t>.</w:t>
      </w:r>
      <w:r w:rsidRPr="00B413C8">
        <w:rPr>
          <w:sz w:val="28"/>
          <w:szCs w:val="28"/>
          <w:lang w:eastAsia="en-US"/>
        </w:rPr>
        <w:t>, М</w:t>
      </w:r>
      <w:r w:rsidR="00CE7283" w:rsidRPr="00B413C8">
        <w:rPr>
          <w:sz w:val="28"/>
          <w:szCs w:val="28"/>
          <w:lang w:val="en-US" w:eastAsia="en-US"/>
        </w:rPr>
        <w:t>.</w:t>
      </w:r>
      <w:r w:rsidRPr="00B413C8">
        <w:rPr>
          <w:sz w:val="28"/>
          <w:szCs w:val="28"/>
          <w:lang w:eastAsia="en-US"/>
        </w:rPr>
        <w:t xml:space="preserve"> К</w:t>
      </w:r>
      <w:r w:rsidR="00CE7283" w:rsidRPr="00B413C8">
        <w:rPr>
          <w:sz w:val="28"/>
          <w:szCs w:val="28"/>
          <w:lang w:val="en-US" w:eastAsia="en-US"/>
        </w:rPr>
        <w:t>.</w:t>
      </w:r>
      <w:r w:rsidRPr="00B413C8">
        <w:rPr>
          <w:sz w:val="28"/>
          <w:szCs w:val="28"/>
          <w:lang w:eastAsia="en-US"/>
        </w:rPr>
        <w:t xml:space="preserve"> Д</w:t>
      </w:r>
      <w:r w:rsidR="00CE7283" w:rsidRPr="00B413C8">
        <w:rPr>
          <w:sz w:val="28"/>
          <w:szCs w:val="28"/>
          <w:lang w:val="en-US" w:eastAsia="en-US"/>
        </w:rPr>
        <w:t>.</w:t>
      </w:r>
      <w:r w:rsidRPr="00B413C8">
        <w:rPr>
          <w:sz w:val="28"/>
          <w:szCs w:val="28"/>
          <w:lang w:eastAsia="en-US"/>
        </w:rPr>
        <w:t>, Л</w:t>
      </w:r>
      <w:r w:rsidR="00CE7283" w:rsidRPr="00B413C8">
        <w:rPr>
          <w:sz w:val="28"/>
          <w:szCs w:val="28"/>
          <w:lang w:val="en-US" w:eastAsia="en-US"/>
        </w:rPr>
        <w:t>.</w:t>
      </w:r>
      <w:r w:rsidRPr="00B413C8">
        <w:rPr>
          <w:sz w:val="28"/>
          <w:szCs w:val="28"/>
          <w:lang w:eastAsia="en-US"/>
        </w:rPr>
        <w:t xml:space="preserve"> В</w:t>
      </w:r>
      <w:r w:rsidR="00CE7283" w:rsidRPr="00B413C8">
        <w:rPr>
          <w:sz w:val="28"/>
          <w:szCs w:val="28"/>
          <w:lang w:val="en-US" w:eastAsia="en-US"/>
        </w:rPr>
        <w:t>.</w:t>
      </w:r>
      <w:r w:rsidRPr="00B413C8">
        <w:rPr>
          <w:sz w:val="28"/>
          <w:szCs w:val="28"/>
          <w:lang w:eastAsia="en-US"/>
        </w:rPr>
        <w:t xml:space="preserve"> Л</w:t>
      </w:r>
      <w:r w:rsidR="00CE7283" w:rsidRPr="00B413C8">
        <w:rPr>
          <w:sz w:val="28"/>
          <w:szCs w:val="28"/>
          <w:lang w:val="en-US" w:eastAsia="en-US"/>
        </w:rPr>
        <w:t>.</w:t>
      </w:r>
      <w:r w:rsidRPr="00B413C8">
        <w:rPr>
          <w:sz w:val="28"/>
          <w:szCs w:val="28"/>
          <w:lang w:eastAsia="en-US"/>
        </w:rPr>
        <w:t>, З</w:t>
      </w:r>
      <w:r w:rsidR="00CE7283" w:rsidRPr="00B413C8">
        <w:rPr>
          <w:sz w:val="28"/>
          <w:szCs w:val="28"/>
          <w:lang w:val="en-US" w:eastAsia="en-US"/>
        </w:rPr>
        <w:t>.</w:t>
      </w:r>
      <w:r w:rsidRPr="00B413C8">
        <w:rPr>
          <w:sz w:val="28"/>
          <w:szCs w:val="28"/>
          <w:lang w:eastAsia="en-US"/>
        </w:rPr>
        <w:t xml:space="preserve"> К</w:t>
      </w:r>
      <w:r w:rsidR="00CE7283" w:rsidRPr="00B413C8">
        <w:rPr>
          <w:sz w:val="28"/>
          <w:szCs w:val="28"/>
          <w:lang w:val="en-US" w:eastAsia="en-US"/>
        </w:rPr>
        <w:t>.</w:t>
      </w:r>
      <w:r w:rsidRPr="00B413C8">
        <w:rPr>
          <w:sz w:val="28"/>
          <w:szCs w:val="28"/>
          <w:lang w:eastAsia="en-US"/>
        </w:rPr>
        <w:t xml:space="preserve"> В</w:t>
      </w:r>
      <w:r w:rsidR="00CE7283" w:rsidRPr="00B413C8">
        <w:rPr>
          <w:sz w:val="28"/>
          <w:szCs w:val="28"/>
          <w:lang w:val="en-US" w:eastAsia="en-US"/>
        </w:rPr>
        <w:t>.</w:t>
      </w:r>
      <w:r w:rsidRPr="00B413C8">
        <w:rPr>
          <w:sz w:val="28"/>
          <w:szCs w:val="28"/>
        </w:rPr>
        <w:t xml:space="preserve">, назначени и изготвени са </w:t>
      </w:r>
      <w:r w:rsidRPr="00CE5A4B">
        <w:rPr>
          <w:sz w:val="28"/>
          <w:szCs w:val="28"/>
        </w:rPr>
        <w:t>съдебно медицинска експертиза и психолого – психиатрична експертиза.</w:t>
      </w:r>
    </w:p>
    <w:p w:rsidR="00CE5A4B" w:rsidRPr="00CE5A4B" w:rsidRDefault="00CE5A4B" w:rsidP="00CE5A4B">
      <w:pPr>
        <w:ind w:firstLine="709"/>
        <w:jc w:val="both"/>
        <w:rPr>
          <w:b/>
          <w:bCs/>
          <w:sz w:val="28"/>
          <w:szCs w:val="28"/>
        </w:rPr>
      </w:pPr>
      <w:r w:rsidRPr="00CE5A4B">
        <w:rPr>
          <w:bCs/>
          <w:sz w:val="28"/>
          <w:szCs w:val="28"/>
        </w:rPr>
        <w:t xml:space="preserve">На 11.05.2017г. Районна прокуратура – гр. Перник е изготвила и внесла в Районен съд – гр. Перник обвинителен акт </w:t>
      </w:r>
      <w:r w:rsidRPr="00B413C8">
        <w:rPr>
          <w:bCs/>
          <w:sz w:val="28"/>
          <w:szCs w:val="28"/>
        </w:rPr>
        <w:t>спрямо Р</w:t>
      </w:r>
      <w:r w:rsidR="00CE7283" w:rsidRPr="00B413C8">
        <w:rPr>
          <w:bCs/>
          <w:sz w:val="28"/>
          <w:szCs w:val="28"/>
          <w:lang w:val="en-US"/>
        </w:rPr>
        <w:t>.</w:t>
      </w:r>
      <w:r w:rsidRPr="00B413C8">
        <w:rPr>
          <w:bCs/>
          <w:sz w:val="28"/>
          <w:szCs w:val="28"/>
        </w:rPr>
        <w:t xml:space="preserve"> С</w:t>
      </w:r>
      <w:r w:rsidR="00CE7283" w:rsidRPr="00B413C8">
        <w:rPr>
          <w:bCs/>
          <w:sz w:val="28"/>
          <w:szCs w:val="28"/>
          <w:lang w:val="en-US"/>
        </w:rPr>
        <w:t>.</w:t>
      </w:r>
      <w:r w:rsidRPr="00B413C8">
        <w:rPr>
          <w:bCs/>
          <w:sz w:val="28"/>
          <w:szCs w:val="28"/>
        </w:rPr>
        <w:t>М</w:t>
      </w:r>
      <w:r w:rsidR="00CE7283" w:rsidRPr="00B413C8">
        <w:rPr>
          <w:bCs/>
          <w:sz w:val="28"/>
          <w:szCs w:val="28"/>
          <w:lang w:val="en-US"/>
        </w:rPr>
        <w:t>.</w:t>
      </w:r>
      <w:r w:rsidRPr="00B413C8">
        <w:rPr>
          <w:bCs/>
          <w:sz w:val="28"/>
          <w:szCs w:val="28"/>
        </w:rPr>
        <w:t xml:space="preserve"> за това, </w:t>
      </w:r>
      <w:r w:rsidRPr="00CE5A4B">
        <w:rPr>
          <w:bCs/>
          <w:sz w:val="28"/>
          <w:szCs w:val="28"/>
        </w:rPr>
        <w:t xml:space="preserve">че за времето от 18.08.2016г. до месец юни 2017г. </w:t>
      </w:r>
      <w:r w:rsidRPr="000661BD">
        <w:rPr>
          <w:bCs/>
          <w:sz w:val="28"/>
          <w:szCs w:val="28"/>
        </w:rPr>
        <w:t>в с.</w:t>
      </w:r>
      <w:r w:rsidR="000661BD" w:rsidRPr="000661BD">
        <w:rPr>
          <w:bCs/>
          <w:sz w:val="28"/>
          <w:szCs w:val="28"/>
        </w:rPr>
        <w:t>*</w:t>
      </w:r>
      <w:r w:rsidRPr="000661BD">
        <w:rPr>
          <w:bCs/>
          <w:sz w:val="28"/>
          <w:szCs w:val="28"/>
        </w:rPr>
        <w:t>, общ</w:t>
      </w:r>
      <w:r w:rsidRPr="00CE5A4B">
        <w:rPr>
          <w:bCs/>
          <w:sz w:val="28"/>
          <w:szCs w:val="28"/>
        </w:rPr>
        <w:t xml:space="preserve">.Перник в условията на продължавано престъпление се съвкупил с лице от женски пол, ненавършило 14 – годишна възраст – </w:t>
      </w:r>
      <w:r w:rsidRPr="00754199">
        <w:rPr>
          <w:bCs/>
          <w:sz w:val="28"/>
          <w:szCs w:val="28"/>
        </w:rPr>
        <w:t>малолетната И</w:t>
      </w:r>
      <w:r w:rsidR="00CE7283" w:rsidRPr="00754199">
        <w:rPr>
          <w:bCs/>
          <w:sz w:val="28"/>
          <w:szCs w:val="28"/>
          <w:lang w:val="en-US"/>
        </w:rPr>
        <w:t>.</w:t>
      </w:r>
      <w:r w:rsidRPr="00754199">
        <w:rPr>
          <w:bCs/>
          <w:sz w:val="28"/>
          <w:szCs w:val="28"/>
        </w:rPr>
        <w:t xml:space="preserve"> Н</w:t>
      </w:r>
      <w:r w:rsidR="00CE7283" w:rsidRPr="00754199">
        <w:rPr>
          <w:bCs/>
          <w:sz w:val="28"/>
          <w:szCs w:val="28"/>
          <w:lang w:val="en-US"/>
        </w:rPr>
        <w:t>.</w:t>
      </w:r>
      <w:r w:rsidRPr="00754199">
        <w:rPr>
          <w:bCs/>
          <w:sz w:val="28"/>
          <w:szCs w:val="28"/>
        </w:rPr>
        <w:t xml:space="preserve"> Н</w:t>
      </w:r>
      <w:r w:rsidR="00CE7283" w:rsidRPr="00754199">
        <w:rPr>
          <w:bCs/>
          <w:sz w:val="28"/>
          <w:szCs w:val="28"/>
          <w:lang w:val="en-US"/>
        </w:rPr>
        <w:t>.</w:t>
      </w:r>
      <w:r w:rsidRPr="00754199">
        <w:rPr>
          <w:bCs/>
          <w:sz w:val="28"/>
          <w:szCs w:val="28"/>
        </w:rPr>
        <w:t xml:space="preserve">, </w:t>
      </w:r>
      <w:r w:rsidR="00CE7283" w:rsidRPr="00754199">
        <w:rPr>
          <w:bCs/>
          <w:sz w:val="28"/>
          <w:szCs w:val="28"/>
        </w:rPr>
        <w:t xml:space="preserve">ЕГН </w:t>
      </w:r>
      <w:r w:rsidR="00CE7283" w:rsidRPr="00754199">
        <w:rPr>
          <w:bCs/>
          <w:sz w:val="28"/>
          <w:szCs w:val="28"/>
          <w:lang w:val="en-US"/>
        </w:rPr>
        <w:t>**********</w:t>
      </w:r>
      <w:r w:rsidRPr="00754199">
        <w:rPr>
          <w:bCs/>
          <w:sz w:val="28"/>
          <w:szCs w:val="28"/>
        </w:rPr>
        <w:t xml:space="preserve">, като извършеното не съставлява престъпление по чл.152 от </w:t>
      </w:r>
      <w:r w:rsidRPr="00CE5A4B">
        <w:rPr>
          <w:bCs/>
          <w:sz w:val="28"/>
          <w:szCs w:val="28"/>
        </w:rPr>
        <w:t xml:space="preserve">НК – </w:t>
      </w:r>
      <w:r w:rsidRPr="00CE5A4B">
        <w:rPr>
          <w:b/>
          <w:bCs/>
          <w:sz w:val="28"/>
          <w:szCs w:val="28"/>
        </w:rPr>
        <w:t>престъпление по чл.151, ал.1, вр.чл.26, ал.1 от НК.</w:t>
      </w:r>
    </w:p>
    <w:p w:rsidR="00BD3080" w:rsidRPr="00CE5A4B" w:rsidRDefault="00CE5A4B" w:rsidP="00CE5A4B">
      <w:pPr>
        <w:ind w:firstLine="709"/>
        <w:jc w:val="both"/>
        <w:rPr>
          <w:sz w:val="28"/>
          <w:szCs w:val="28"/>
        </w:rPr>
      </w:pPr>
      <w:proofErr w:type="gramStart"/>
      <w:r w:rsidRPr="00CE5A4B">
        <w:rPr>
          <w:color w:val="000000"/>
          <w:sz w:val="28"/>
          <w:szCs w:val="28"/>
          <w:lang w:val="en-US"/>
        </w:rPr>
        <w:t>В Районен съд – гр.</w:t>
      </w:r>
      <w:proofErr w:type="gramEnd"/>
      <w:r w:rsidRPr="00CE5A4B">
        <w:rPr>
          <w:color w:val="000000"/>
          <w:sz w:val="28"/>
          <w:szCs w:val="28"/>
          <w:lang w:val="en-US"/>
        </w:rPr>
        <w:t xml:space="preserve"> </w:t>
      </w:r>
      <w:proofErr w:type="gramStart"/>
      <w:r w:rsidRPr="00CE5A4B">
        <w:rPr>
          <w:color w:val="000000"/>
          <w:sz w:val="28"/>
          <w:szCs w:val="28"/>
          <w:lang w:val="en-US"/>
        </w:rPr>
        <w:t xml:space="preserve">Перник е било образувано НОХД </w:t>
      </w:r>
      <w:r w:rsidRPr="00CE5A4B">
        <w:rPr>
          <w:color w:val="000000"/>
          <w:sz w:val="28"/>
          <w:szCs w:val="28"/>
        </w:rPr>
        <w:t>№ 1949</w:t>
      </w:r>
      <w:r w:rsidRPr="00CE5A4B">
        <w:rPr>
          <w:color w:val="000000"/>
          <w:sz w:val="28"/>
          <w:szCs w:val="28"/>
          <w:lang w:val="en-US"/>
        </w:rPr>
        <w:t>/201</w:t>
      </w:r>
      <w:r w:rsidRPr="00CE5A4B">
        <w:rPr>
          <w:color w:val="000000"/>
          <w:sz w:val="28"/>
          <w:szCs w:val="28"/>
        </w:rPr>
        <w:t>7</w:t>
      </w:r>
      <w:r w:rsidRPr="00CE5A4B">
        <w:rPr>
          <w:color w:val="000000"/>
          <w:sz w:val="28"/>
          <w:szCs w:val="28"/>
          <w:lang w:val="en-US"/>
        </w:rPr>
        <w:t>г.,</w:t>
      </w:r>
      <w:r w:rsidRPr="00CE5A4B">
        <w:rPr>
          <w:color w:val="000000"/>
          <w:sz w:val="28"/>
          <w:szCs w:val="28"/>
        </w:rPr>
        <w:t xml:space="preserve"> което е насрочено за разпоредително заседание на 08.02.2018г</w:t>
      </w:r>
      <w:r>
        <w:rPr>
          <w:color w:val="000000"/>
          <w:sz w:val="28"/>
          <w:szCs w:val="28"/>
        </w:rPr>
        <w:t>.</w:t>
      </w:r>
      <w:proofErr w:type="gramEnd"/>
    </w:p>
    <w:p w:rsidR="00BD3080" w:rsidRPr="00BD3080" w:rsidRDefault="00BD3080" w:rsidP="00F46B9A">
      <w:pPr>
        <w:tabs>
          <w:tab w:val="left" w:pos="1185"/>
        </w:tabs>
        <w:jc w:val="both"/>
        <w:rPr>
          <w:bCs/>
          <w:color w:val="FF0000"/>
          <w:sz w:val="28"/>
          <w:szCs w:val="28"/>
          <w:lang w:eastAsia="en-US"/>
        </w:rPr>
      </w:pPr>
      <w:r w:rsidRPr="00BD3080">
        <w:rPr>
          <w:color w:val="FF0000"/>
          <w:lang w:val="en-US"/>
        </w:rPr>
        <w:tab/>
      </w:r>
      <w:r w:rsidR="00F46B9A">
        <w:rPr>
          <w:color w:val="FF0000"/>
        </w:rPr>
        <w:t xml:space="preserve"> </w:t>
      </w:r>
    </w:p>
    <w:p w:rsidR="00BD3080" w:rsidRPr="00BD3080" w:rsidRDefault="00BD3080" w:rsidP="00BD3080">
      <w:pPr>
        <w:jc w:val="both"/>
        <w:rPr>
          <w:color w:val="FF0000"/>
          <w:sz w:val="28"/>
          <w:szCs w:val="20"/>
        </w:rPr>
      </w:pPr>
      <w:r w:rsidRPr="00BD3080">
        <w:rPr>
          <w:i/>
          <w:color w:val="FF0000"/>
          <w:sz w:val="28"/>
          <w:szCs w:val="20"/>
        </w:rPr>
        <w:t xml:space="preserve">        </w:t>
      </w:r>
      <w:r w:rsidRPr="00BD3080">
        <w:rPr>
          <w:sz w:val="28"/>
          <w:szCs w:val="20"/>
        </w:rPr>
        <w:t>През отчитания период са наблюдавани  от Районна прокуратура-Перник общо  76   дела за корупционни деяния, от който новообразувани са били 40 броя –  3 за престъпления по чл.212 НК, от които новообразувано е  било 1, като по  1 от тях е внесен  акт в съда.</w:t>
      </w:r>
      <w:r w:rsidR="00754199">
        <w:rPr>
          <w:sz w:val="28"/>
          <w:szCs w:val="20"/>
        </w:rPr>
        <w:t xml:space="preserve"> </w:t>
      </w:r>
      <w:r w:rsidRPr="00BD3080">
        <w:rPr>
          <w:sz w:val="28"/>
          <w:szCs w:val="20"/>
        </w:rPr>
        <w:t>Наблюдавани са  4 производства за престъпления по чл.201-202 НК, от които три са новообразувани,   по  едно от тях е внесен акт  в</w:t>
      </w:r>
      <w:r w:rsidR="00754199">
        <w:rPr>
          <w:sz w:val="28"/>
          <w:szCs w:val="20"/>
        </w:rPr>
        <w:t xml:space="preserve"> съда. Наблюдавани  са и 46  /</w:t>
      </w:r>
      <w:r w:rsidRPr="00BD3080">
        <w:rPr>
          <w:sz w:val="28"/>
          <w:szCs w:val="20"/>
        </w:rPr>
        <w:t>при 69  за 2016 г. и 4</w:t>
      </w:r>
      <w:r w:rsidR="00754199">
        <w:rPr>
          <w:sz w:val="28"/>
          <w:szCs w:val="20"/>
        </w:rPr>
        <w:t>1</w:t>
      </w:r>
      <w:r w:rsidRPr="00BD3080">
        <w:rPr>
          <w:sz w:val="28"/>
          <w:szCs w:val="20"/>
        </w:rPr>
        <w:t>/</w:t>
      </w:r>
      <w:r w:rsidRPr="00BD3080">
        <w:rPr>
          <w:color w:val="FF0000"/>
          <w:sz w:val="28"/>
          <w:szCs w:val="20"/>
        </w:rPr>
        <w:t xml:space="preserve"> </w:t>
      </w:r>
      <w:r w:rsidRPr="00BD3080">
        <w:rPr>
          <w:sz w:val="28"/>
          <w:szCs w:val="20"/>
        </w:rPr>
        <w:t>производства за престъпления по чл.308 - чл.319 НК, от които новообразувани - 3</w:t>
      </w:r>
      <w:r w:rsidR="00550E75">
        <w:rPr>
          <w:sz w:val="28"/>
          <w:szCs w:val="20"/>
        </w:rPr>
        <w:t>7</w:t>
      </w:r>
      <w:r w:rsidRPr="00BD3080">
        <w:rPr>
          <w:sz w:val="28"/>
          <w:szCs w:val="20"/>
        </w:rPr>
        <w:t xml:space="preserve">. </w:t>
      </w:r>
      <w:r w:rsidR="00754199">
        <w:rPr>
          <w:sz w:val="28"/>
          <w:szCs w:val="20"/>
        </w:rPr>
        <w:t xml:space="preserve"> </w:t>
      </w:r>
      <w:r w:rsidRPr="00BD3080">
        <w:rPr>
          <w:sz w:val="28"/>
          <w:szCs w:val="20"/>
        </w:rPr>
        <w:t xml:space="preserve">По тези дела са внесени </w:t>
      </w:r>
      <w:r w:rsidRPr="00550E75">
        <w:rPr>
          <w:sz w:val="28"/>
          <w:szCs w:val="20"/>
        </w:rPr>
        <w:t xml:space="preserve">общо </w:t>
      </w:r>
      <w:r w:rsidR="00550E75" w:rsidRPr="00550E75">
        <w:rPr>
          <w:sz w:val="28"/>
          <w:szCs w:val="20"/>
        </w:rPr>
        <w:t>9</w:t>
      </w:r>
      <w:r w:rsidRPr="00550E75">
        <w:rPr>
          <w:sz w:val="28"/>
          <w:szCs w:val="20"/>
        </w:rPr>
        <w:t xml:space="preserve"> акта. </w:t>
      </w:r>
    </w:p>
    <w:p w:rsidR="00BD3080" w:rsidRPr="00BD3080" w:rsidRDefault="00BD3080" w:rsidP="00BD3080">
      <w:pPr>
        <w:tabs>
          <w:tab w:val="left" w:pos="7371"/>
        </w:tabs>
        <w:jc w:val="both"/>
        <w:rPr>
          <w:sz w:val="28"/>
          <w:szCs w:val="20"/>
        </w:rPr>
      </w:pPr>
      <w:r w:rsidRPr="00BD3080">
        <w:rPr>
          <w:color w:val="FF0000"/>
          <w:sz w:val="28"/>
          <w:szCs w:val="20"/>
        </w:rPr>
        <w:t xml:space="preserve">             </w:t>
      </w:r>
      <w:r w:rsidRPr="00BD3080">
        <w:rPr>
          <w:sz w:val="28"/>
          <w:szCs w:val="20"/>
        </w:rPr>
        <w:t xml:space="preserve">През годината не са водени дела, свързани със злоупотреба на средства от Европейски фондове. Не са наблюдавани и дела, водени за престъпления, относно културно  историческо наследство. </w:t>
      </w:r>
    </w:p>
    <w:p w:rsidR="00BD3080" w:rsidRPr="00BD3080" w:rsidRDefault="00BD3080" w:rsidP="00BD3080">
      <w:pPr>
        <w:tabs>
          <w:tab w:val="left" w:pos="7371"/>
        </w:tabs>
        <w:jc w:val="both"/>
        <w:rPr>
          <w:sz w:val="28"/>
          <w:szCs w:val="20"/>
        </w:rPr>
      </w:pPr>
      <w:r w:rsidRPr="00BD3080">
        <w:rPr>
          <w:sz w:val="28"/>
          <w:szCs w:val="20"/>
        </w:rPr>
        <w:t xml:space="preserve">         </w:t>
      </w:r>
      <w:r w:rsidRPr="00BD3080">
        <w:rPr>
          <w:color w:val="FF0000"/>
          <w:sz w:val="28"/>
          <w:szCs w:val="20"/>
        </w:rPr>
        <w:t xml:space="preserve">     </w:t>
      </w:r>
      <w:r w:rsidRPr="00BD3080">
        <w:rPr>
          <w:sz w:val="28"/>
          <w:szCs w:val="20"/>
        </w:rPr>
        <w:t>През отчетния период се наблюдава значително  увеличаване в броя на  наблюдаваните от</w:t>
      </w:r>
      <w:r w:rsidRPr="00BD3080">
        <w:rPr>
          <w:color w:val="FF0000"/>
          <w:sz w:val="28"/>
          <w:szCs w:val="20"/>
        </w:rPr>
        <w:t xml:space="preserve"> </w:t>
      </w:r>
      <w:r w:rsidRPr="00BD3080">
        <w:rPr>
          <w:sz w:val="28"/>
          <w:szCs w:val="20"/>
        </w:rPr>
        <w:t xml:space="preserve">  дела за престъпления с предмет наркотични вещества и прекурсори основно за деяния, свързани с придобиване и държане на наркотични вещества и техни аналози. </w:t>
      </w:r>
      <w:r w:rsidRPr="00BD3080">
        <w:rPr>
          <w:b/>
          <w:sz w:val="28"/>
          <w:szCs w:val="20"/>
        </w:rPr>
        <w:t xml:space="preserve"> </w:t>
      </w:r>
      <w:r w:rsidRPr="00BD3080">
        <w:rPr>
          <w:sz w:val="28"/>
          <w:szCs w:val="20"/>
        </w:rPr>
        <w:t xml:space="preserve">Общо наблюдавани за отчетния период са 95 броя дела, от които 69  новообразувани при наблюдавани    43 и </w:t>
      </w:r>
      <w:r w:rsidR="00754199">
        <w:rPr>
          <w:sz w:val="28"/>
          <w:szCs w:val="20"/>
        </w:rPr>
        <w:t xml:space="preserve">37  съответно за 2016 и 2015г. </w:t>
      </w:r>
      <w:r w:rsidRPr="00BD3080">
        <w:rPr>
          <w:sz w:val="28"/>
          <w:szCs w:val="20"/>
        </w:rPr>
        <w:t xml:space="preserve"> От тях в съда са внесени 22   акта срещу  22  лица, при внесени   16 акта  за 2016 г. и  15 акта за 2015 г. </w:t>
      </w:r>
    </w:p>
    <w:p w:rsidR="00BD3080" w:rsidRPr="00BD3080" w:rsidRDefault="00BD3080" w:rsidP="00BD3080">
      <w:pPr>
        <w:tabs>
          <w:tab w:val="left" w:pos="7371"/>
        </w:tabs>
        <w:jc w:val="both"/>
        <w:rPr>
          <w:sz w:val="28"/>
          <w:szCs w:val="20"/>
        </w:rPr>
      </w:pPr>
      <w:r w:rsidRPr="00BD3080">
        <w:rPr>
          <w:sz w:val="28"/>
          <w:szCs w:val="20"/>
        </w:rPr>
        <w:t xml:space="preserve">          </w:t>
      </w:r>
      <w:r w:rsidRPr="00BD3080">
        <w:rPr>
          <w:sz w:val="28"/>
          <w:szCs w:val="20"/>
          <w:lang w:val="en-US"/>
        </w:rPr>
        <w:t>През 201</w:t>
      </w:r>
      <w:r w:rsidRPr="00BD3080">
        <w:rPr>
          <w:sz w:val="28"/>
          <w:szCs w:val="20"/>
        </w:rPr>
        <w:t xml:space="preserve">7 </w:t>
      </w:r>
      <w:r w:rsidRPr="00BD3080">
        <w:rPr>
          <w:sz w:val="28"/>
          <w:szCs w:val="20"/>
          <w:lang w:val="en-US"/>
        </w:rPr>
        <w:t xml:space="preserve">г. </w:t>
      </w:r>
      <w:r w:rsidR="00754199">
        <w:rPr>
          <w:sz w:val="28"/>
          <w:szCs w:val="20"/>
        </w:rPr>
        <w:t xml:space="preserve">са наблюдавани 14 досъдебни производства при </w:t>
      </w:r>
      <w:r w:rsidRPr="00BD3080">
        <w:rPr>
          <w:sz w:val="28"/>
          <w:szCs w:val="20"/>
        </w:rPr>
        <w:t xml:space="preserve">11 за 2016 г. и 16  съответно за 2015г.  за престъпления извършени от </w:t>
      </w:r>
      <w:r w:rsidRPr="00BD3080">
        <w:rPr>
          <w:sz w:val="28"/>
          <w:szCs w:val="20"/>
        </w:rPr>
        <w:lastRenderedPageBreak/>
        <w:t xml:space="preserve">непълнолетни лица. От тях новообразувани са   12 дела.  Решени са всички дела от тази категория, като в съда са внесени 9 акта срещу 15 лица.  </w:t>
      </w:r>
    </w:p>
    <w:p w:rsidR="00BD3080" w:rsidRPr="00BD3080" w:rsidRDefault="00BD3080" w:rsidP="00BD3080">
      <w:pPr>
        <w:tabs>
          <w:tab w:val="left" w:pos="7371"/>
        </w:tabs>
        <w:jc w:val="both"/>
        <w:rPr>
          <w:sz w:val="28"/>
          <w:szCs w:val="20"/>
        </w:rPr>
      </w:pPr>
      <w:r w:rsidRPr="00BD3080">
        <w:rPr>
          <w:sz w:val="28"/>
          <w:szCs w:val="20"/>
        </w:rPr>
        <w:t xml:space="preserve">         И през отчетната  година има едно върнато от съда дело</w:t>
      </w:r>
      <w:r w:rsidR="00754199">
        <w:rPr>
          <w:sz w:val="28"/>
          <w:szCs w:val="20"/>
        </w:rPr>
        <w:t xml:space="preserve"> </w:t>
      </w:r>
      <w:r w:rsidRPr="00BD3080">
        <w:rPr>
          <w:sz w:val="28"/>
          <w:szCs w:val="20"/>
        </w:rPr>
        <w:t>- неодобрено от съда споразумение като про</w:t>
      </w:r>
      <w:r w:rsidR="00754199">
        <w:rPr>
          <w:sz w:val="28"/>
          <w:szCs w:val="20"/>
        </w:rPr>
        <w:t>тиворечащо на закона и морала, с</w:t>
      </w:r>
      <w:r w:rsidRPr="00BD3080">
        <w:rPr>
          <w:sz w:val="28"/>
          <w:szCs w:val="20"/>
        </w:rPr>
        <w:t xml:space="preserve"> което е било внесено срещу две непълнолетни лица,  няма  постановени оправдателни присъди, по отношение на две  непълнолетни лица  по искане на РП-Перник  </w:t>
      </w:r>
      <w:r w:rsidRPr="00BD3080">
        <w:rPr>
          <w:sz w:val="28"/>
          <w:szCs w:val="20"/>
          <w:lang w:val="en-US"/>
        </w:rPr>
        <w:t xml:space="preserve"> </w:t>
      </w:r>
      <w:r w:rsidRPr="00BD3080">
        <w:rPr>
          <w:sz w:val="28"/>
          <w:szCs w:val="20"/>
        </w:rPr>
        <w:t>е била взета  мярка за неотклонение „задържане под стража”.</w:t>
      </w:r>
    </w:p>
    <w:p w:rsidR="00BD3080" w:rsidRPr="00BD3080" w:rsidRDefault="00BD3080" w:rsidP="00BD3080">
      <w:pPr>
        <w:ind w:firstLine="1134"/>
        <w:jc w:val="both"/>
        <w:rPr>
          <w:sz w:val="28"/>
          <w:szCs w:val="20"/>
        </w:rPr>
      </w:pPr>
      <w:r w:rsidRPr="00BD3080">
        <w:rPr>
          <w:sz w:val="28"/>
          <w:szCs w:val="20"/>
        </w:rPr>
        <w:t xml:space="preserve">      По предоставени от полицията данни за периода са били регистрирани общо 56  при  44  и  40    съответно за 2016 и  за 2015г.  престъпления, извършени от непълнолетни лица, както и 7  съответно   23 и  20   съответно за 2016г. и  за 2015г. деяния, извършени малолетни лица.  </w:t>
      </w:r>
    </w:p>
    <w:p w:rsidR="00BD3080" w:rsidRPr="00BD3080" w:rsidRDefault="00BD3080" w:rsidP="00BD3080">
      <w:pPr>
        <w:ind w:firstLine="1134"/>
        <w:jc w:val="both"/>
        <w:rPr>
          <w:sz w:val="28"/>
          <w:szCs w:val="20"/>
        </w:rPr>
      </w:pPr>
      <w:r w:rsidRPr="00BD3080">
        <w:rPr>
          <w:sz w:val="28"/>
          <w:szCs w:val="20"/>
        </w:rPr>
        <w:t>Изводът, който следва е, че не само се е увеличил броя на проявите и деянията, извършени  и непълнолетни, но и на извършителите, което на фона на демографската картина в България е много обезпокоителна.Същевременно се наблюдава рязък спад  при деяни</w:t>
      </w:r>
      <w:r w:rsidR="00754199">
        <w:rPr>
          <w:sz w:val="28"/>
          <w:szCs w:val="20"/>
        </w:rPr>
        <w:t>ята извършени от малолетни лица</w:t>
      </w:r>
      <w:r w:rsidRPr="00BD3080">
        <w:rPr>
          <w:sz w:val="28"/>
          <w:szCs w:val="20"/>
        </w:rPr>
        <w:t>, което е добра тенденция.</w:t>
      </w:r>
    </w:p>
    <w:p w:rsidR="00BD3080" w:rsidRPr="00BD3080" w:rsidRDefault="00BD3080" w:rsidP="00BD3080">
      <w:pPr>
        <w:ind w:firstLine="1134"/>
        <w:jc w:val="both"/>
        <w:rPr>
          <w:sz w:val="28"/>
          <w:szCs w:val="20"/>
        </w:rPr>
      </w:pPr>
      <w:r w:rsidRPr="00BD3080">
        <w:rPr>
          <w:sz w:val="28"/>
          <w:szCs w:val="20"/>
        </w:rPr>
        <w:t>Съпоставяйки броя на извършените престъпления с броя на водените на отчет към ДПС, които за 2017 година са 110 броя лица се стига неминуемо до извода, че в много случаи непълнолетните извършват противоправни деяния отдалечени от живеенето им райони и най-често съпроводени и в съучастие с пълнолетни лица. В много случаи малолетни и непълнолетни поемат вината като осигуряват ненаказаност на пълнолетния участник в деянието.</w:t>
      </w:r>
    </w:p>
    <w:p w:rsidR="00BD3080" w:rsidRPr="00BD3080" w:rsidRDefault="00BD3080" w:rsidP="00BD3080">
      <w:pPr>
        <w:tabs>
          <w:tab w:val="left" w:pos="1134"/>
        </w:tabs>
        <w:ind w:firstLine="1134"/>
        <w:jc w:val="both"/>
        <w:rPr>
          <w:sz w:val="28"/>
          <w:szCs w:val="20"/>
        </w:rPr>
      </w:pPr>
      <w:r w:rsidRPr="00BD3080">
        <w:rPr>
          <w:sz w:val="28"/>
          <w:szCs w:val="20"/>
        </w:rPr>
        <w:t>И през отчетния период  не са водени дела за престъпления, извършени в места за лишаване от свобода.</w:t>
      </w:r>
      <w:r w:rsidRPr="00BD3080">
        <w:rPr>
          <w:sz w:val="28"/>
          <w:szCs w:val="20"/>
          <w:lang w:val="en-US"/>
        </w:rPr>
        <w:t xml:space="preserve"> </w:t>
      </w:r>
      <w:r w:rsidRPr="00BD3080">
        <w:rPr>
          <w:sz w:val="28"/>
          <w:szCs w:val="20"/>
        </w:rPr>
        <w:t xml:space="preserve"> </w:t>
      </w:r>
    </w:p>
    <w:p w:rsidR="00BD3080" w:rsidRPr="00BD3080" w:rsidRDefault="00BD3080" w:rsidP="00BD3080">
      <w:pPr>
        <w:jc w:val="both"/>
        <w:rPr>
          <w:sz w:val="28"/>
          <w:szCs w:val="28"/>
        </w:rPr>
      </w:pPr>
      <w:r w:rsidRPr="00BD3080">
        <w:rPr>
          <w:sz w:val="28"/>
          <w:szCs w:val="20"/>
        </w:rPr>
        <w:t xml:space="preserve">                През годината няма образувани и наблюдавани дела срещу   за престъпления, извършени от служители на МВР.  </w:t>
      </w:r>
    </w:p>
    <w:p w:rsidR="00BD3080" w:rsidRDefault="00BD3080" w:rsidP="00BD3080">
      <w:pPr>
        <w:jc w:val="both"/>
        <w:rPr>
          <w:color w:val="FF0000"/>
          <w:sz w:val="28"/>
          <w:szCs w:val="28"/>
        </w:rPr>
      </w:pPr>
      <w:r w:rsidRPr="00BD3080">
        <w:rPr>
          <w:color w:val="FF0000"/>
          <w:sz w:val="28"/>
          <w:szCs w:val="28"/>
        </w:rPr>
        <w:t xml:space="preserve"> </w:t>
      </w:r>
    </w:p>
    <w:p w:rsidR="00F12999" w:rsidRDefault="00F12999" w:rsidP="00BD3080">
      <w:pPr>
        <w:jc w:val="both"/>
        <w:rPr>
          <w:color w:val="FF0000"/>
          <w:sz w:val="28"/>
          <w:szCs w:val="28"/>
        </w:rPr>
      </w:pPr>
    </w:p>
    <w:p w:rsidR="00F12999" w:rsidRPr="00BD3080" w:rsidRDefault="00F12999" w:rsidP="00BD3080">
      <w:pPr>
        <w:jc w:val="both"/>
        <w:rPr>
          <w:color w:val="FF0000"/>
          <w:sz w:val="28"/>
          <w:szCs w:val="28"/>
        </w:rPr>
      </w:pPr>
    </w:p>
    <w:p w:rsidR="00BD3080" w:rsidRPr="00BD3080" w:rsidRDefault="00BD3080" w:rsidP="00BD3080">
      <w:pPr>
        <w:jc w:val="center"/>
        <w:rPr>
          <w:b/>
          <w:color w:val="FF0000"/>
          <w:sz w:val="28"/>
          <w:szCs w:val="28"/>
        </w:rPr>
      </w:pPr>
    </w:p>
    <w:p w:rsidR="00BD3080" w:rsidRPr="00BD3080" w:rsidRDefault="00BD3080" w:rsidP="00BD3080">
      <w:pPr>
        <w:jc w:val="center"/>
        <w:rPr>
          <w:b/>
          <w:sz w:val="28"/>
          <w:szCs w:val="28"/>
        </w:rPr>
      </w:pPr>
      <w:r w:rsidRPr="00BD3080">
        <w:rPr>
          <w:b/>
          <w:sz w:val="28"/>
          <w:szCs w:val="28"/>
        </w:rPr>
        <w:t>ІV</w:t>
      </w:r>
      <w:r w:rsidRPr="00BD3080">
        <w:rPr>
          <w:b/>
          <w:sz w:val="28"/>
          <w:szCs w:val="28"/>
          <w:lang w:val="en-US"/>
        </w:rPr>
        <w:t xml:space="preserve">. </w:t>
      </w:r>
      <w:r w:rsidRPr="00BD3080">
        <w:rPr>
          <w:b/>
          <w:sz w:val="28"/>
          <w:szCs w:val="28"/>
        </w:rPr>
        <w:t>МЕЖДУНАРОДНО ПРАВНО СЪТРУДНИЧЕСТВО</w:t>
      </w:r>
    </w:p>
    <w:p w:rsidR="00BD3080" w:rsidRPr="00BD3080" w:rsidRDefault="00BD3080" w:rsidP="00BD3080">
      <w:pPr>
        <w:jc w:val="both"/>
        <w:rPr>
          <w:b/>
          <w:sz w:val="28"/>
          <w:szCs w:val="20"/>
        </w:rPr>
      </w:pPr>
    </w:p>
    <w:p w:rsidR="00BD3080" w:rsidRPr="00BD3080" w:rsidRDefault="00BD3080" w:rsidP="00BD3080">
      <w:pPr>
        <w:jc w:val="both"/>
        <w:rPr>
          <w:sz w:val="28"/>
          <w:szCs w:val="28"/>
        </w:rPr>
      </w:pPr>
      <w:r w:rsidRPr="00BD3080">
        <w:rPr>
          <w:sz w:val="28"/>
          <w:szCs w:val="28"/>
        </w:rPr>
        <w:t xml:space="preserve">                През  отчетната година Райнна прокуратура-</w:t>
      </w:r>
      <w:r w:rsidR="00AB343D">
        <w:rPr>
          <w:sz w:val="28"/>
          <w:szCs w:val="28"/>
        </w:rPr>
        <w:t>П</w:t>
      </w:r>
      <w:r w:rsidRPr="00BD3080">
        <w:rPr>
          <w:sz w:val="28"/>
          <w:szCs w:val="28"/>
        </w:rPr>
        <w:t xml:space="preserve">ерник е изготвила четири молби за правна помощ,  три от които до държави нечленки на ЕС и една до държава членка.Към края на отчетния период само една от изготвените моби е била изпълнена от замолената държава.През  2016 г. РП-Перник  не е изгогвяла   молби за международна правна помощ, а     през 2015 г. са били  изготвени две молби. </w:t>
      </w:r>
    </w:p>
    <w:p w:rsidR="00BD3080" w:rsidRPr="00BD00CB" w:rsidRDefault="00BD3080" w:rsidP="00BD3080">
      <w:pPr>
        <w:jc w:val="both"/>
        <w:rPr>
          <w:sz w:val="28"/>
          <w:szCs w:val="28"/>
        </w:rPr>
      </w:pPr>
      <w:r w:rsidRPr="00BD00CB">
        <w:rPr>
          <w:sz w:val="28"/>
          <w:szCs w:val="28"/>
        </w:rPr>
        <w:t xml:space="preserve">                За отчетния период са били получени </w:t>
      </w:r>
      <w:r w:rsidR="00056885">
        <w:rPr>
          <w:sz w:val="28"/>
          <w:szCs w:val="28"/>
        </w:rPr>
        <w:t>за изпълнение от РП-Перник</w:t>
      </w:r>
      <w:r w:rsidRPr="00BD00CB">
        <w:rPr>
          <w:sz w:val="28"/>
          <w:szCs w:val="28"/>
        </w:rPr>
        <w:t xml:space="preserve"> общо са 10  молби за международна правна помощ – основно за връчване на книжа и разпити на лица, като 2 от Република Македония ,   </w:t>
      </w:r>
      <w:r w:rsidR="00754199">
        <w:rPr>
          <w:sz w:val="28"/>
          <w:szCs w:val="28"/>
        </w:rPr>
        <w:t>три от Германия, две от Гърция,</w:t>
      </w:r>
      <w:r w:rsidRPr="00BD00CB">
        <w:rPr>
          <w:sz w:val="28"/>
          <w:szCs w:val="28"/>
        </w:rPr>
        <w:t xml:space="preserve"> </w:t>
      </w:r>
      <w:r w:rsidR="00BD00CB" w:rsidRPr="00BD00CB">
        <w:rPr>
          <w:sz w:val="28"/>
          <w:szCs w:val="28"/>
        </w:rPr>
        <w:t xml:space="preserve"> две  от Турция и </w:t>
      </w:r>
      <w:r w:rsidRPr="00BD00CB">
        <w:rPr>
          <w:sz w:val="28"/>
          <w:szCs w:val="28"/>
        </w:rPr>
        <w:t xml:space="preserve"> една от Прокуратура  на Португалия. Всички те  са били своевременно изпълнени.               </w:t>
      </w:r>
    </w:p>
    <w:p w:rsidR="00696043" w:rsidRDefault="00C45D89" w:rsidP="00696043">
      <w:pPr>
        <w:tabs>
          <w:tab w:val="right" w:pos="1418"/>
          <w:tab w:val="decimal" w:pos="1701"/>
        </w:tabs>
        <w:ind w:left="57" w:right="57" w:firstLine="851"/>
        <w:jc w:val="both"/>
        <w:rPr>
          <w:sz w:val="28"/>
          <w:szCs w:val="28"/>
        </w:rPr>
      </w:pPr>
      <w:r>
        <w:rPr>
          <w:sz w:val="28"/>
          <w:szCs w:val="28"/>
        </w:rPr>
        <w:lastRenderedPageBreak/>
        <w:t xml:space="preserve">  </w:t>
      </w:r>
      <w:r w:rsidR="00BD3080" w:rsidRPr="00BD3080">
        <w:rPr>
          <w:sz w:val="28"/>
          <w:szCs w:val="28"/>
        </w:rPr>
        <w:t xml:space="preserve">  </w:t>
      </w:r>
      <w:r w:rsidR="00BD3080" w:rsidRPr="00BD3080">
        <w:rPr>
          <w:sz w:val="28"/>
          <w:szCs w:val="28"/>
          <w:lang w:val="en-US"/>
        </w:rPr>
        <w:t xml:space="preserve">За периода </w:t>
      </w:r>
      <w:r w:rsidR="00BD3080" w:rsidRPr="00BD3080">
        <w:rPr>
          <w:sz w:val="28"/>
          <w:szCs w:val="28"/>
        </w:rPr>
        <w:t xml:space="preserve">са били изготвени    </w:t>
      </w:r>
      <w:proofErr w:type="gramStart"/>
      <w:r w:rsidR="00BD3080" w:rsidRPr="00BD3080">
        <w:rPr>
          <w:sz w:val="28"/>
          <w:szCs w:val="28"/>
        </w:rPr>
        <w:t>три  Европейски</w:t>
      </w:r>
      <w:proofErr w:type="gramEnd"/>
      <w:r w:rsidR="00BD3080" w:rsidRPr="00BD3080">
        <w:rPr>
          <w:sz w:val="28"/>
          <w:szCs w:val="28"/>
        </w:rPr>
        <w:t xml:space="preserve">  заповеди за арест, като и трите  са били във връзка с изпълнение на влезли в сила присъди.</w:t>
      </w:r>
      <w:r w:rsidR="00696043" w:rsidRPr="00696043">
        <w:rPr>
          <w:sz w:val="28"/>
          <w:szCs w:val="28"/>
        </w:rPr>
        <w:t xml:space="preserve"> </w:t>
      </w:r>
    </w:p>
    <w:p w:rsidR="00696043" w:rsidRDefault="00696043" w:rsidP="00696043">
      <w:pPr>
        <w:tabs>
          <w:tab w:val="right" w:pos="1418"/>
          <w:tab w:val="decimal" w:pos="1701"/>
        </w:tabs>
        <w:ind w:left="57" w:right="57" w:firstLine="851"/>
        <w:jc w:val="both"/>
        <w:rPr>
          <w:sz w:val="28"/>
          <w:szCs w:val="28"/>
        </w:rPr>
      </w:pPr>
      <w:r>
        <w:rPr>
          <w:sz w:val="28"/>
          <w:szCs w:val="28"/>
        </w:rPr>
        <w:t xml:space="preserve">1.Присъда постановена на 25.04.2016 г. по нох д № 12978/2014 г. на Районен съд-София, влязла в сила на 11.05.2016 г., с която на </w:t>
      </w:r>
      <w:r>
        <w:rPr>
          <w:b/>
          <w:sz w:val="28"/>
          <w:szCs w:val="28"/>
        </w:rPr>
        <w:t>Е</w:t>
      </w:r>
      <w:r w:rsidR="00CE7283">
        <w:rPr>
          <w:b/>
          <w:sz w:val="28"/>
          <w:szCs w:val="28"/>
          <w:lang w:val="en-US"/>
        </w:rPr>
        <w:t>.</w:t>
      </w:r>
      <w:r>
        <w:rPr>
          <w:b/>
          <w:sz w:val="28"/>
          <w:szCs w:val="28"/>
        </w:rPr>
        <w:t>Г</w:t>
      </w:r>
      <w:r w:rsidR="00CE7283">
        <w:rPr>
          <w:b/>
          <w:sz w:val="28"/>
          <w:szCs w:val="28"/>
          <w:lang w:val="en-US"/>
        </w:rPr>
        <w:t>.</w:t>
      </w:r>
      <w:r>
        <w:rPr>
          <w:b/>
          <w:sz w:val="28"/>
          <w:szCs w:val="28"/>
        </w:rPr>
        <w:t xml:space="preserve"> Б</w:t>
      </w:r>
      <w:r w:rsidR="00CE7283">
        <w:rPr>
          <w:b/>
          <w:sz w:val="28"/>
          <w:szCs w:val="28"/>
          <w:lang w:val="en-US"/>
        </w:rPr>
        <w:t>.</w:t>
      </w:r>
      <w:r>
        <w:rPr>
          <w:sz w:val="28"/>
          <w:szCs w:val="28"/>
        </w:rPr>
        <w:t xml:space="preserve"> с </w:t>
      </w:r>
      <w:r w:rsidRPr="00754199">
        <w:rPr>
          <w:b/>
          <w:sz w:val="28"/>
          <w:szCs w:val="28"/>
        </w:rPr>
        <w:t>ЕГН</w:t>
      </w:r>
      <w:r w:rsidRPr="00754199">
        <w:rPr>
          <w:sz w:val="28"/>
          <w:szCs w:val="28"/>
        </w:rPr>
        <w:t xml:space="preserve"> </w:t>
      </w:r>
      <w:r w:rsidR="00CE7283" w:rsidRPr="00754199">
        <w:rPr>
          <w:b/>
          <w:sz w:val="28"/>
          <w:szCs w:val="28"/>
          <w:lang w:val="en-US"/>
        </w:rPr>
        <w:t>**********</w:t>
      </w:r>
      <w:r w:rsidRPr="00754199">
        <w:rPr>
          <w:b/>
          <w:sz w:val="28"/>
          <w:szCs w:val="28"/>
        </w:rPr>
        <w:t xml:space="preserve"> </w:t>
      </w:r>
      <w:r w:rsidRPr="00754199">
        <w:rPr>
          <w:sz w:val="28"/>
          <w:szCs w:val="28"/>
        </w:rPr>
        <w:t xml:space="preserve">е наложено </w:t>
      </w:r>
      <w:r>
        <w:rPr>
          <w:sz w:val="28"/>
          <w:szCs w:val="28"/>
        </w:rPr>
        <w:t xml:space="preserve">наказанието „Лишаване от свобода” за срок от 1 година, което да изтърпи при първоначално „строг“ режим на изтърпяване в затворническо заведение: затвор от закрит тип, за извършено от него престъпление по чл.234, ал.1, пр.2 от НК. На основание чл.68, ал.1 от НК е приведено в изпълнение наказанието „Лишаване от свобода“ за срок от 6 месеца, </w:t>
      </w:r>
      <w:r w:rsidRPr="00754199">
        <w:rPr>
          <w:sz w:val="28"/>
          <w:szCs w:val="28"/>
        </w:rPr>
        <w:t>наложено на Е</w:t>
      </w:r>
      <w:r w:rsidR="00CE7283" w:rsidRPr="00754199">
        <w:rPr>
          <w:sz w:val="28"/>
          <w:szCs w:val="28"/>
          <w:lang w:val="en-US"/>
        </w:rPr>
        <w:t>.</w:t>
      </w:r>
      <w:r w:rsidRPr="00754199">
        <w:rPr>
          <w:sz w:val="28"/>
          <w:szCs w:val="28"/>
        </w:rPr>
        <w:t xml:space="preserve"> Г</w:t>
      </w:r>
      <w:r w:rsidR="00CE7283" w:rsidRPr="00754199">
        <w:rPr>
          <w:sz w:val="28"/>
          <w:szCs w:val="28"/>
          <w:lang w:val="en-US"/>
        </w:rPr>
        <w:t>.</w:t>
      </w:r>
      <w:r w:rsidR="00CE7283" w:rsidRPr="00754199">
        <w:rPr>
          <w:sz w:val="28"/>
          <w:szCs w:val="28"/>
        </w:rPr>
        <w:t xml:space="preserve"> Б.</w:t>
      </w:r>
      <w:r w:rsidRPr="00754199">
        <w:rPr>
          <w:sz w:val="28"/>
          <w:szCs w:val="28"/>
        </w:rPr>
        <w:t xml:space="preserve"> по </w:t>
      </w:r>
      <w:r>
        <w:rPr>
          <w:sz w:val="28"/>
          <w:szCs w:val="28"/>
        </w:rPr>
        <w:t>нох д № 558/2012 г. на РС-Кюстендил.</w:t>
      </w:r>
    </w:p>
    <w:p w:rsidR="00696043" w:rsidRDefault="00696043" w:rsidP="00C45D89">
      <w:pPr>
        <w:ind w:firstLine="851"/>
        <w:jc w:val="both"/>
        <w:rPr>
          <w:sz w:val="28"/>
          <w:szCs w:val="28"/>
          <w:lang w:val="ru-RU"/>
        </w:rPr>
      </w:pPr>
      <w:proofErr w:type="gramStart"/>
      <w:r>
        <w:rPr>
          <w:sz w:val="28"/>
          <w:szCs w:val="28"/>
          <w:lang w:val="ru-RU"/>
        </w:rPr>
        <w:t>На 29.09.2017 г. Министерство на вътрешните работи - Дирекция Международно оперативно сътрудничество – София с писмо №</w:t>
      </w:r>
      <w:r>
        <w:rPr>
          <w:lang w:val="ru-RU"/>
        </w:rPr>
        <w:t xml:space="preserve"> </w:t>
      </w:r>
      <w:r>
        <w:rPr>
          <w:sz w:val="28"/>
          <w:szCs w:val="28"/>
          <w:lang w:val="ru-RU"/>
        </w:rPr>
        <w:t>А-27300/2017г. от 29.09.2017 г. уведомяват, че лицето е задържано на територията на К.Великобритания-летище Станстед на 26.09.2017 г. и искат копие на превод на издадената ЕЗА на английски език с оглед изпращане на британските власти.</w:t>
      </w:r>
      <w:proofErr w:type="gramEnd"/>
    </w:p>
    <w:p w:rsidR="00696043" w:rsidRDefault="00696043" w:rsidP="00C45D89">
      <w:pPr>
        <w:ind w:firstLine="851"/>
        <w:jc w:val="both"/>
        <w:rPr>
          <w:sz w:val="28"/>
          <w:szCs w:val="28"/>
          <w:lang w:val="ru-RU"/>
        </w:rPr>
      </w:pPr>
      <w:r>
        <w:rPr>
          <w:sz w:val="28"/>
          <w:szCs w:val="28"/>
          <w:lang w:val="ru-RU"/>
        </w:rPr>
        <w:t>На 30.09.2017 г. Районна прокуратура гр</w:t>
      </w:r>
      <w:proofErr w:type="gramStart"/>
      <w:r>
        <w:rPr>
          <w:sz w:val="28"/>
          <w:szCs w:val="28"/>
          <w:lang w:val="ru-RU"/>
        </w:rPr>
        <w:t>.П</w:t>
      </w:r>
      <w:proofErr w:type="gramEnd"/>
      <w:r>
        <w:rPr>
          <w:sz w:val="28"/>
          <w:szCs w:val="28"/>
          <w:lang w:val="ru-RU"/>
        </w:rPr>
        <w:t>ерник е изпратила на Министерство на вътрешните работи - Дирекция Международно оперативно сътрудничество – София преведена ЕЗА на англ.език.</w:t>
      </w:r>
    </w:p>
    <w:p w:rsidR="00696043" w:rsidRDefault="00696043" w:rsidP="00C45D89">
      <w:pPr>
        <w:ind w:firstLine="708"/>
        <w:jc w:val="both"/>
        <w:rPr>
          <w:noProof/>
          <w:sz w:val="28"/>
          <w:szCs w:val="28"/>
          <w:lang w:eastAsia="en-US"/>
        </w:rPr>
      </w:pPr>
      <w:r>
        <w:rPr>
          <w:noProof/>
          <w:sz w:val="28"/>
          <w:szCs w:val="28"/>
          <w:lang w:eastAsia="en-US"/>
        </w:rPr>
        <w:t>Към края на отчетния период лицето все още не е предадено на българските власти, тъй като съдът във Великобритания е изискал повече информация.</w:t>
      </w:r>
    </w:p>
    <w:p w:rsidR="00696043" w:rsidRDefault="00696043" w:rsidP="00696043">
      <w:pPr>
        <w:ind w:firstLine="708"/>
        <w:jc w:val="both"/>
        <w:rPr>
          <w:noProof/>
          <w:color w:val="FF0000"/>
          <w:sz w:val="28"/>
          <w:szCs w:val="28"/>
          <w:lang w:eastAsia="en-US"/>
        </w:rPr>
      </w:pPr>
    </w:p>
    <w:p w:rsidR="00696043" w:rsidRDefault="00696043" w:rsidP="00696043">
      <w:pPr>
        <w:tabs>
          <w:tab w:val="right" w:pos="1418"/>
          <w:tab w:val="decimal" w:pos="1701"/>
        </w:tabs>
        <w:ind w:left="57" w:right="57" w:firstLine="851"/>
        <w:jc w:val="both"/>
        <w:rPr>
          <w:sz w:val="28"/>
          <w:szCs w:val="28"/>
        </w:rPr>
      </w:pPr>
      <w:r>
        <w:rPr>
          <w:sz w:val="28"/>
          <w:szCs w:val="28"/>
        </w:rPr>
        <w:t xml:space="preserve">2.Присъда № 15 постановена на 17.10.2016 г. по нох д № 146/2016 г. на Районен съд-Каварна, влязла в сила на 02.11.2016 г., с </w:t>
      </w:r>
      <w:r w:rsidRPr="00754199">
        <w:rPr>
          <w:sz w:val="28"/>
          <w:szCs w:val="28"/>
        </w:rPr>
        <w:t xml:space="preserve">която на </w:t>
      </w:r>
      <w:r w:rsidRPr="00754199">
        <w:rPr>
          <w:b/>
          <w:sz w:val="28"/>
          <w:szCs w:val="28"/>
        </w:rPr>
        <w:t>Г</w:t>
      </w:r>
      <w:r w:rsidR="005276F9" w:rsidRPr="00754199">
        <w:rPr>
          <w:b/>
          <w:sz w:val="28"/>
          <w:szCs w:val="28"/>
          <w:lang w:val="en-US"/>
        </w:rPr>
        <w:t>.</w:t>
      </w:r>
      <w:r w:rsidRPr="00754199">
        <w:rPr>
          <w:b/>
          <w:sz w:val="28"/>
          <w:szCs w:val="28"/>
        </w:rPr>
        <w:t xml:space="preserve"> Д</w:t>
      </w:r>
      <w:r w:rsidR="005276F9" w:rsidRPr="00754199">
        <w:rPr>
          <w:b/>
          <w:sz w:val="28"/>
          <w:szCs w:val="28"/>
          <w:lang w:val="en-US"/>
        </w:rPr>
        <w:t>.</w:t>
      </w:r>
      <w:r w:rsidRPr="00754199">
        <w:rPr>
          <w:b/>
          <w:sz w:val="28"/>
          <w:szCs w:val="28"/>
        </w:rPr>
        <w:t xml:space="preserve"> Х</w:t>
      </w:r>
      <w:r w:rsidR="005276F9" w:rsidRPr="00754199">
        <w:rPr>
          <w:b/>
          <w:sz w:val="28"/>
          <w:szCs w:val="28"/>
          <w:lang w:val="en-US"/>
        </w:rPr>
        <w:t>.</w:t>
      </w:r>
      <w:r w:rsidRPr="00754199">
        <w:rPr>
          <w:sz w:val="28"/>
          <w:szCs w:val="28"/>
        </w:rPr>
        <w:t xml:space="preserve"> с </w:t>
      </w:r>
      <w:r w:rsidRPr="00754199">
        <w:rPr>
          <w:b/>
          <w:sz w:val="28"/>
          <w:szCs w:val="28"/>
        </w:rPr>
        <w:t>ЕГН</w:t>
      </w:r>
      <w:r w:rsidRPr="00754199">
        <w:rPr>
          <w:sz w:val="28"/>
          <w:szCs w:val="28"/>
        </w:rPr>
        <w:t xml:space="preserve"> </w:t>
      </w:r>
      <w:r w:rsidR="005276F9" w:rsidRPr="00754199">
        <w:rPr>
          <w:b/>
          <w:sz w:val="28"/>
          <w:szCs w:val="28"/>
          <w:lang w:val="en-US"/>
        </w:rPr>
        <w:t>**********</w:t>
      </w:r>
      <w:r w:rsidRPr="00754199">
        <w:rPr>
          <w:b/>
          <w:sz w:val="28"/>
          <w:szCs w:val="28"/>
        </w:rPr>
        <w:t xml:space="preserve"> </w:t>
      </w:r>
      <w:r w:rsidRPr="00754199">
        <w:rPr>
          <w:sz w:val="28"/>
          <w:szCs w:val="28"/>
        </w:rPr>
        <w:t xml:space="preserve">е наложено наказанието „Лишаване от свобода” за </w:t>
      </w:r>
      <w:r>
        <w:rPr>
          <w:sz w:val="28"/>
          <w:szCs w:val="28"/>
        </w:rPr>
        <w:t xml:space="preserve">срок от 3 години, което да изтърпи при първоначално „общ“ режим на изтърпяване в затворническо заведение: затворническо общежитие от открит тип, за извършено от нея престъпление по чл.210, ал.1, т.5, вр.чл.209, ал.1, вр.чл.26 от НК. </w:t>
      </w:r>
    </w:p>
    <w:p w:rsidR="008E7913" w:rsidRDefault="00696043" w:rsidP="008E7913">
      <w:pPr>
        <w:tabs>
          <w:tab w:val="right" w:pos="1418"/>
          <w:tab w:val="decimal" w:pos="1701"/>
        </w:tabs>
        <w:ind w:left="57" w:right="57" w:firstLine="851"/>
        <w:jc w:val="both"/>
        <w:rPr>
          <w:sz w:val="28"/>
          <w:szCs w:val="28"/>
        </w:rPr>
      </w:pPr>
      <w:r>
        <w:rPr>
          <w:sz w:val="28"/>
          <w:szCs w:val="28"/>
        </w:rPr>
        <w:t>Присъдата е изпратена за изпълнение на 28.11.2016 г. на ОЗ „Охрана” – Перник към ГД „Охрана” при МП –София.</w:t>
      </w:r>
    </w:p>
    <w:p w:rsidR="00696043" w:rsidRDefault="00696043" w:rsidP="00696043">
      <w:pPr>
        <w:ind w:firstLine="851"/>
        <w:jc w:val="both"/>
        <w:rPr>
          <w:sz w:val="28"/>
          <w:szCs w:val="28"/>
        </w:rPr>
      </w:pPr>
      <w:r>
        <w:rPr>
          <w:sz w:val="28"/>
          <w:szCs w:val="28"/>
        </w:rPr>
        <w:t xml:space="preserve"> С разпореждане от 23.01.2017 г. Районна прокуратура - Перник е разпоредила на Директора на ОД на МВР – Перник във връзка със задържане на лицето и привеждане на присъдата, служители на МВР да извършат проверка на място по последния известен адрес на лицето, да съставят документ за констатираните обстоятелства, препис от който да бъде изпратен в седемдневен срок от получаване на разпореждането на Районна прокуратура - Перник. Със същото разпореждане са дадени императивни указания на полицейските служители,  в случай, че съберат данни, че лицето се намира извън пределите на Република България незабавно да уведомят Районна прокуратура - Перник.</w:t>
      </w:r>
    </w:p>
    <w:p w:rsidR="00696043" w:rsidRDefault="00696043" w:rsidP="00696043">
      <w:pPr>
        <w:ind w:right="-288" w:firstLine="851"/>
        <w:jc w:val="both"/>
        <w:rPr>
          <w:sz w:val="28"/>
          <w:szCs w:val="28"/>
          <w:lang w:val="ru-RU"/>
        </w:rPr>
      </w:pPr>
      <w:r>
        <w:rPr>
          <w:sz w:val="28"/>
          <w:szCs w:val="28"/>
          <w:lang w:val="ru-RU"/>
        </w:rPr>
        <w:t xml:space="preserve">На 04.04.2017 г. Районна прокуратура - гр. Перник е изготвила и изпратила ЕЗА на Министерство на вътрешните работи - Дирекция </w:t>
      </w:r>
      <w:r>
        <w:rPr>
          <w:sz w:val="28"/>
          <w:szCs w:val="28"/>
          <w:lang w:val="ru-RU"/>
        </w:rPr>
        <w:lastRenderedPageBreak/>
        <w:t xml:space="preserve">Международно оперативно сътрудничество – София и Върховна касационна прокуратура – отдел «Международен». </w:t>
      </w:r>
    </w:p>
    <w:p w:rsidR="00900165" w:rsidRDefault="00696043" w:rsidP="00900165">
      <w:pPr>
        <w:ind w:firstLine="851"/>
        <w:jc w:val="both"/>
        <w:rPr>
          <w:sz w:val="28"/>
          <w:szCs w:val="28"/>
          <w:lang w:val="ru-RU"/>
        </w:rPr>
      </w:pPr>
      <w:r>
        <w:rPr>
          <w:sz w:val="28"/>
          <w:szCs w:val="28"/>
          <w:lang w:val="ru-RU"/>
        </w:rPr>
        <w:t xml:space="preserve">Към </w:t>
      </w:r>
      <w:r w:rsidR="008E7913">
        <w:rPr>
          <w:sz w:val="28"/>
          <w:szCs w:val="28"/>
          <w:lang w:val="ru-RU"/>
        </w:rPr>
        <w:t>края на отчетния период</w:t>
      </w:r>
      <w:r>
        <w:rPr>
          <w:sz w:val="28"/>
          <w:szCs w:val="28"/>
          <w:lang w:val="ru-RU"/>
        </w:rPr>
        <w:t xml:space="preserve">, </w:t>
      </w:r>
      <w:r w:rsidR="008E7913">
        <w:rPr>
          <w:sz w:val="28"/>
          <w:szCs w:val="28"/>
          <w:lang w:val="ru-RU"/>
        </w:rPr>
        <w:t xml:space="preserve"> </w:t>
      </w:r>
      <w:r>
        <w:rPr>
          <w:sz w:val="28"/>
          <w:szCs w:val="28"/>
          <w:lang w:val="ru-RU"/>
        </w:rPr>
        <w:t xml:space="preserve"> лицето не е установено на адреса и не е издирено на територията на Република България.</w:t>
      </w:r>
    </w:p>
    <w:p w:rsidR="00900165" w:rsidRPr="00900165" w:rsidRDefault="00900165" w:rsidP="002721AF">
      <w:pPr>
        <w:ind w:firstLine="851"/>
        <w:jc w:val="both"/>
        <w:rPr>
          <w:sz w:val="28"/>
          <w:szCs w:val="28"/>
          <w:lang w:val="ru-RU"/>
        </w:rPr>
      </w:pPr>
      <w:r>
        <w:rPr>
          <w:sz w:val="28"/>
          <w:szCs w:val="28"/>
          <w:lang w:val="ru-RU"/>
        </w:rPr>
        <w:t>3. С п</w:t>
      </w:r>
      <w:r w:rsidRPr="00900165">
        <w:rPr>
          <w:sz w:val="28"/>
          <w:szCs w:val="28"/>
        </w:rPr>
        <w:t>ротоколно определение, постановено на 15.12.2016 г. по НОХД № 77/2016 по описа на Районен съд – гр</w:t>
      </w:r>
      <w:proofErr w:type="gramStart"/>
      <w:r w:rsidRPr="00900165">
        <w:rPr>
          <w:sz w:val="28"/>
          <w:szCs w:val="28"/>
        </w:rPr>
        <w:t>.Р</w:t>
      </w:r>
      <w:proofErr w:type="gramEnd"/>
      <w:r w:rsidRPr="00900165">
        <w:rPr>
          <w:sz w:val="28"/>
          <w:szCs w:val="28"/>
        </w:rPr>
        <w:t xml:space="preserve">адомир, влязло в сила на 15.12.2016г., с </w:t>
      </w:r>
      <w:r w:rsidRPr="00756C2C">
        <w:rPr>
          <w:sz w:val="28"/>
          <w:szCs w:val="28"/>
        </w:rPr>
        <w:t xml:space="preserve">което на </w:t>
      </w:r>
      <w:r w:rsidRPr="00756C2C">
        <w:rPr>
          <w:b/>
          <w:sz w:val="28"/>
          <w:szCs w:val="28"/>
        </w:rPr>
        <w:t>Е</w:t>
      </w:r>
      <w:r w:rsidR="005276F9" w:rsidRPr="00756C2C">
        <w:rPr>
          <w:b/>
          <w:sz w:val="28"/>
          <w:szCs w:val="28"/>
          <w:lang w:val="en-US"/>
        </w:rPr>
        <w:t>.</w:t>
      </w:r>
      <w:r w:rsidRPr="00756C2C">
        <w:rPr>
          <w:b/>
          <w:sz w:val="28"/>
          <w:szCs w:val="28"/>
        </w:rPr>
        <w:t xml:space="preserve"> В</w:t>
      </w:r>
      <w:r w:rsidR="005276F9" w:rsidRPr="00756C2C">
        <w:rPr>
          <w:b/>
          <w:sz w:val="28"/>
          <w:szCs w:val="28"/>
          <w:lang w:val="en-US"/>
        </w:rPr>
        <w:t>.</w:t>
      </w:r>
      <w:r w:rsidRPr="00756C2C">
        <w:rPr>
          <w:b/>
          <w:sz w:val="28"/>
          <w:szCs w:val="28"/>
        </w:rPr>
        <w:t xml:space="preserve"> Н</w:t>
      </w:r>
      <w:r w:rsidR="005276F9" w:rsidRPr="00756C2C">
        <w:rPr>
          <w:b/>
          <w:sz w:val="28"/>
          <w:szCs w:val="28"/>
          <w:lang w:val="en-US"/>
        </w:rPr>
        <w:t>.</w:t>
      </w:r>
      <w:r w:rsidRPr="00756C2C">
        <w:rPr>
          <w:sz w:val="28"/>
          <w:szCs w:val="28"/>
        </w:rPr>
        <w:t xml:space="preserve"> с ЕГН </w:t>
      </w:r>
      <w:r w:rsidR="005276F9" w:rsidRPr="00756C2C">
        <w:rPr>
          <w:sz w:val="28"/>
          <w:szCs w:val="28"/>
          <w:lang w:val="en-US"/>
        </w:rPr>
        <w:t>**********</w:t>
      </w:r>
      <w:r w:rsidRPr="00756C2C">
        <w:rPr>
          <w:sz w:val="28"/>
          <w:szCs w:val="28"/>
        </w:rPr>
        <w:t xml:space="preserve"> е наложено </w:t>
      </w:r>
      <w:r w:rsidRPr="00900165">
        <w:rPr>
          <w:sz w:val="28"/>
          <w:szCs w:val="28"/>
        </w:rPr>
        <w:t>наказанието „Лишаване от свобода” за срок от 7 месеца, което да изтърпи при първоначално „строг“ режим на изтърпяване в затворническо заведение: затвор от закрит тип, за извършено от него престъпление по чл.196, ал.1, т.1, пр.1,  вр.чл.195, ал.1, т.4, пр.1 и 2 и т.5, вр.чл.194, ал.1, вр.чл.29, ал.1, б.“а“ и б.“б“, вр.чл.20, ал.2 от НК.</w:t>
      </w:r>
    </w:p>
    <w:p w:rsidR="00721D1F" w:rsidRDefault="00900165" w:rsidP="002721AF">
      <w:pPr>
        <w:spacing w:after="200"/>
        <w:ind w:firstLine="851"/>
        <w:jc w:val="both"/>
        <w:rPr>
          <w:sz w:val="28"/>
          <w:szCs w:val="28"/>
        </w:rPr>
      </w:pPr>
      <w:r w:rsidRPr="00900165">
        <w:rPr>
          <w:sz w:val="28"/>
          <w:szCs w:val="28"/>
          <w:lang w:val="ru-RU"/>
        </w:rPr>
        <w:t xml:space="preserve">На </w:t>
      </w:r>
      <w:r w:rsidRPr="00900165">
        <w:rPr>
          <w:sz w:val="28"/>
          <w:szCs w:val="28"/>
          <w:lang w:val="en-US"/>
        </w:rPr>
        <w:t>31</w:t>
      </w:r>
      <w:r w:rsidRPr="00900165">
        <w:rPr>
          <w:sz w:val="28"/>
          <w:szCs w:val="28"/>
          <w:lang w:val="ru-RU"/>
        </w:rPr>
        <w:t>.0</w:t>
      </w:r>
      <w:r w:rsidRPr="00900165">
        <w:rPr>
          <w:sz w:val="28"/>
          <w:szCs w:val="28"/>
          <w:lang w:val="en-US"/>
        </w:rPr>
        <w:t>7</w:t>
      </w:r>
      <w:r w:rsidRPr="00900165">
        <w:rPr>
          <w:sz w:val="28"/>
          <w:szCs w:val="28"/>
          <w:lang w:val="ru-RU"/>
        </w:rPr>
        <w:t>.2017 г. Районна прокуратура - гр. Перник е изготвила и изпратила ЕЗА на Министерство на вътрешните работи - Дирекция Международно оперативно сътрудничество – София и Върховна касационна прокуратура – отдел «Международен». Съгласно постановление на ВКП-София с № 8128/07.09.</w:t>
      </w:r>
      <w:r w:rsidRPr="00756C2C">
        <w:rPr>
          <w:sz w:val="28"/>
          <w:szCs w:val="28"/>
          <w:lang w:val="ru-RU"/>
        </w:rPr>
        <w:t>2017 г. Е</w:t>
      </w:r>
      <w:r w:rsidR="005276F9" w:rsidRPr="00756C2C">
        <w:rPr>
          <w:sz w:val="28"/>
          <w:szCs w:val="28"/>
          <w:lang w:val="en-US"/>
        </w:rPr>
        <w:t>.</w:t>
      </w:r>
      <w:r w:rsidRPr="00756C2C">
        <w:rPr>
          <w:sz w:val="28"/>
          <w:szCs w:val="28"/>
          <w:lang w:val="ru-RU"/>
        </w:rPr>
        <w:t xml:space="preserve"> В</w:t>
      </w:r>
      <w:r w:rsidR="005276F9" w:rsidRPr="00756C2C">
        <w:rPr>
          <w:sz w:val="28"/>
          <w:szCs w:val="28"/>
          <w:lang w:val="en-US"/>
        </w:rPr>
        <w:t>.</w:t>
      </w:r>
      <w:r w:rsidRPr="00756C2C">
        <w:rPr>
          <w:sz w:val="28"/>
          <w:szCs w:val="28"/>
          <w:lang w:val="ru-RU"/>
        </w:rPr>
        <w:t>Н</w:t>
      </w:r>
      <w:r w:rsidR="005276F9" w:rsidRPr="00756C2C">
        <w:rPr>
          <w:sz w:val="28"/>
          <w:szCs w:val="28"/>
          <w:lang w:val="en-US"/>
        </w:rPr>
        <w:t>.</w:t>
      </w:r>
      <w:r w:rsidRPr="00756C2C">
        <w:rPr>
          <w:sz w:val="28"/>
          <w:szCs w:val="28"/>
          <w:lang w:val="ru-RU"/>
        </w:rPr>
        <w:t xml:space="preserve"> е настанен </w:t>
      </w:r>
      <w:proofErr w:type="gramStart"/>
      <w:r w:rsidRPr="00900165">
        <w:rPr>
          <w:sz w:val="28"/>
          <w:szCs w:val="28"/>
          <w:lang w:val="ru-RU"/>
        </w:rPr>
        <w:t>в</w:t>
      </w:r>
      <w:proofErr w:type="gramEnd"/>
      <w:r w:rsidRPr="00900165">
        <w:rPr>
          <w:sz w:val="28"/>
          <w:szCs w:val="28"/>
          <w:lang w:val="ru-RU"/>
        </w:rPr>
        <w:t xml:space="preserve"> </w:t>
      </w:r>
      <w:proofErr w:type="gramStart"/>
      <w:r w:rsidRPr="00900165">
        <w:rPr>
          <w:sz w:val="28"/>
          <w:szCs w:val="28"/>
          <w:lang w:val="ru-RU"/>
        </w:rPr>
        <w:t>Затвора</w:t>
      </w:r>
      <w:proofErr w:type="gramEnd"/>
      <w:r w:rsidRPr="00900165">
        <w:rPr>
          <w:sz w:val="28"/>
          <w:szCs w:val="28"/>
          <w:lang w:val="ru-RU"/>
        </w:rPr>
        <w:t xml:space="preserve"> Бобов дол.</w:t>
      </w:r>
    </w:p>
    <w:p w:rsidR="00BD3080" w:rsidRPr="00721D1F" w:rsidRDefault="00BD3080" w:rsidP="002721AF">
      <w:pPr>
        <w:spacing w:after="200"/>
        <w:ind w:firstLine="851"/>
        <w:jc w:val="both"/>
        <w:rPr>
          <w:sz w:val="28"/>
          <w:szCs w:val="28"/>
        </w:rPr>
      </w:pPr>
      <w:r w:rsidRPr="00721D1F">
        <w:rPr>
          <w:sz w:val="28"/>
          <w:szCs w:val="28"/>
        </w:rPr>
        <w:t xml:space="preserve"> </w:t>
      </w:r>
      <w:r w:rsidR="00721D1F" w:rsidRPr="00721D1F">
        <w:rPr>
          <w:sz w:val="28"/>
          <w:szCs w:val="28"/>
        </w:rPr>
        <w:t xml:space="preserve"> </w:t>
      </w:r>
      <w:r w:rsidRPr="00721D1F">
        <w:rPr>
          <w:sz w:val="28"/>
          <w:szCs w:val="28"/>
        </w:rPr>
        <w:t xml:space="preserve"> </w:t>
      </w:r>
      <w:r w:rsidR="00721D1F" w:rsidRPr="00721D1F">
        <w:rPr>
          <w:sz w:val="28"/>
          <w:szCs w:val="28"/>
        </w:rPr>
        <w:t xml:space="preserve">Две </w:t>
      </w:r>
      <w:r w:rsidRPr="00721D1F">
        <w:rPr>
          <w:sz w:val="28"/>
          <w:szCs w:val="28"/>
        </w:rPr>
        <w:t>от иззедените от РП-Перник  Европейски  заповеди  за арест във  връзка с изпълнение на влезли в сила присъди са били изпълнени</w:t>
      </w:r>
      <w:r w:rsidR="002721AF">
        <w:rPr>
          <w:sz w:val="28"/>
          <w:szCs w:val="28"/>
        </w:rPr>
        <w:t>:</w:t>
      </w:r>
    </w:p>
    <w:p w:rsidR="00721D1F" w:rsidRDefault="00BD3080" w:rsidP="002721AF">
      <w:pPr>
        <w:ind w:firstLine="851"/>
        <w:jc w:val="both"/>
        <w:rPr>
          <w:sz w:val="28"/>
          <w:szCs w:val="28"/>
          <w:lang w:val="ru-RU"/>
        </w:rPr>
      </w:pPr>
      <w:r w:rsidRPr="00BD3080">
        <w:rPr>
          <w:sz w:val="28"/>
          <w:szCs w:val="28"/>
        </w:rPr>
        <w:t xml:space="preserve"> Издадената във връзка с  изпълнение на влязла в сила Присъда № 61/2015, постановена на 09.06.2014г. по НОХД № 85/2015 по описа на Районен съд – гр.Перник, влязла в сила на 25.06.2015г. , с която  на </w:t>
      </w:r>
      <w:r w:rsidRPr="00756C2C">
        <w:rPr>
          <w:sz w:val="28"/>
          <w:szCs w:val="28"/>
        </w:rPr>
        <w:t xml:space="preserve">осъдения </w:t>
      </w:r>
      <w:r w:rsidRPr="00756C2C">
        <w:rPr>
          <w:b/>
          <w:sz w:val="28"/>
          <w:szCs w:val="28"/>
        </w:rPr>
        <w:t>Н</w:t>
      </w:r>
      <w:r w:rsidR="005276F9" w:rsidRPr="00756C2C">
        <w:rPr>
          <w:b/>
          <w:sz w:val="28"/>
          <w:szCs w:val="28"/>
          <w:lang w:val="en-US"/>
        </w:rPr>
        <w:t>.</w:t>
      </w:r>
      <w:r w:rsidRPr="00756C2C">
        <w:rPr>
          <w:b/>
          <w:sz w:val="28"/>
          <w:szCs w:val="28"/>
        </w:rPr>
        <w:t xml:space="preserve"> С</w:t>
      </w:r>
      <w:r w:rsidR="005276F9" w:rsidRPr="00756C2C">
        <w:rPr>
          <w:b/>
          <w:sz w:val="28"/>
          <w:szCs w:val="28"/>
          <w:lang w:val="en-US"/>
        </w:rPr>
        <w:t>.</w:t>
      </w:r>
      <w:r w:rsidRPr="00756C2C">
        <w:rPr>
          <w:b/>
          <w:sz w:val="28"/>
          <w:szCs w:val="28"/>
        </w:rPr>
        <w:t xml:space="preserve"> Л</w:t>
      </w:r>
      <w:r w:rsidR="005276F9" w:rsidRPr="00756C2C">
        <w:rPr>
          <w:b/>
          <w:sz w:val="28"/>
          <w:szCs w:val="28"/>
          <w:lang w:val="en-US"/>
        </w:rPr>
        <w:t>.</w:t>
      </w:r>
      <w:r w:rsidRPr="00756C2C">
        <w:rPr>
          <w:sz w:val="28"/>
          <w:szCs w:val="28"/>
        </w:rPr>
        <w:t xml:space="preserve"> е наложено </w:t>
      </w:r>
      <w:r w:rsidRPr="00BD3080">
        <w:rPr>
          <w:sz w:val="28"/>
          <w:szCs w:val="28"/>
        </w:rPr>
        <w:t xml:space="preserve">наказанието „Лишаване от свобода” за срок от 4 месеца, което да изтърпи при първоначално „строг’ режим на изтърпяване в затворническо заведение: затвор от закрит тип, за извършено от него престъпление по чл.343в, ал.2, вр. ал.1, вр. чл.54 от НК. </w:t>
      </w:r>
      <w:r w:rsidRPr="00BD3080">
        <w:rPr>
          <w:sz w:val="28"/>
          <w:szCs w:val="28"/>
          <w:lang w:val="ru-RU"/>
        </w:rPr>
        <w:t>На 18.02.2016 г. Районна прокуратура - гр. Перник е изготвила и изпратила ЕЗА на Министерство на вътрешните работи - Дирекция Международно оперативно сътрудничество – София и Върховна касационна прокуратура – отдел «Международен»</w:t>
      </w:r>
      <w:proofErr w:type="gramStart"/>
      <w:r w:rsidRPr="00BD3080">
        <w:rPr>
          <w:sz w:val="28"/>
          <w:szCs w:val="28"/>
          <w:lang w:val="ru-RU"/>
        </w:rPr>
        <w:t>.С</w:t>
      </w:r>
      <w:proofErr w:type="gramEnd"/>
      <w:r w:rsidRPr="00BD3080">
        <w:rPr>
          <w:sz w:val="28"/>
          <w:szCs w:val="28"/>
          <w:lang w:val="ru-RU"/>
        </w:rPr>
        <w:t>ъщата е изпълнена и лицето се намира в Затвора Бобов дол.</w:t>
      </w:r>
      <w:r w:rsidR="00721D1F">
        <w:rPr>
          <w:sz w:val="28"/>
          <w:szCs w:val="28"/>
          <w:lang w:val="ru-RU"/>
        </w:rPr>
        <w:t xml:space="preserve"> </w:t>
      </w:r>
    </w:p>
    <w:p w:rsidR="00BD3080" w:rsidRPr="00BD3080" w:rsidRDefault="00721D1F" w:rsidP="00721D1F">
      <w:pPr>
        <w:ind w:right="26" w:firstLine="851"/>
        <w:jc w:val="both"/>
        <w:rPr>
          <w:sz w:val="28"/>
          <w:szCs w:val="28"/>
          <w:lang w:val="ru-RU"/>
        </w:rPr>
      </w:pPr>
      <w:r>
        <w:rPr>
          <w:sz w:val="28"/>
          <w:szCs w:val="28"/>
          <w:lang w:val="ru-RU"/>
        </w:rPr>
        <w:t>И Издадената в изпълнение на</w:t>
      </w:r>
      <w:r w:rsidRPr="00721D1F">
        <w:rPr>
          <w:sz w:val="28"/>
          <w:szCs w:val="28"/>
          <w:lang w:val="ru-RU"/>
        </w:rPr>
        <w:t xml:space="preserve"> </w:t>
      </w:r>
      <w:r>
        <w:rPr>
          <w:sz w:val="28"/>
          <w:szCs w:val="28"/>
          <w:lang w:val="ru-RU"/>
        </w:rPr>
        <w:t xml:space="preserve">  п</w:t>
      </w:r>
      <w:r w:rsidRPr="00900165">
        <w:rPr>
          <w:sz w:val="28"/>
          <w:szCs w:val="28"/>
        </w:rPr>
        <w:t>ротоколно определение, постановено на 15.12.2016 г. по НОХД № 77/2016 по описа на Районен съд – гр</w:t>
      </w:r>
      <w:proofErr w:type="gramStart"/>
      <w:r w:rsidRPr="00900165">
        <w:rPr>
          <w:sz w:val="28"/>
          <w:szCs w:val="28"/>
        </w:rPr>
        <w:t>.Р</w:t>
      </w:r>
      <w:proofErr w:type="gramEnd"/>
      <w:r w:rsidRPr="00900165">
        <w:rPr>
          <w:sz w:val="28"/>
          <w:szCs w:val="28"/>
        </w:rPr>
        <w:t xml:space="preserve">адомир, влязло в сила на 15.12.2016г., с което </w:t>
      </w:r>
      <w:r w:rsidRPr="00756C2C">
        <w:rPr>
          <w:sz w:val="28"/>
          <w:szCs w:val="28"/>
        </w:rPr>
        <w:t xml:space="preserve">на </w:t>
      </w:r>
      <w:r w:rsidRPr="00756C2C">
        <w:rPr>
          <w:b/>
          <w:sz w:val="28"/>
          <w:szCs w:val="28"/>
        </w:rPr>
        <w:t>Е</w:t>
      </w:r>
      <w:r w:rsidR="005276F9" w:rsidRPr="00756C2C">
        <w:rPr>
          <w:b/>
          <w:sz w:val="28"/>
          <w:szCs w:val="28"/>
          <w:lang w:val="en-US"/>
        </w:rPr>
        <w:t>.</w:t>
      </w:r>
      <w:r w:rsidRPr="00756C2C">
        <w:rPr>
          <w:b/>
          <w:sz w:val="28"/>
          <w:szCs w:val="28"/>
        </w:rPr>
        <w:t xml:space="preserve"> В</w:t>
      </w:r>
      <w:r w:rsidR="005276F9" w:rsidRPr="00756C2C">
        <w:rPr>
          <w:b/>
          <w:sz w:val="28"/>
          <w:szCs w:val="28"/>
          <w:lang w:val="en-US"/>
        </w:rPr>
        <w:t>.</w:t>
      </w:r>
      <w:r w:rsidRPr="00756C2C">
        <w:rPr>
          <w:b/>
          <w:sz w:val="28"/>
          <w:szCs w:val="28"/>
        </w:rPr>
        <w:t xml:space="preserve"> Н</w:t>
      </w:r>
      <w:r w:rsidR="005276F9" w:rsidRPr="00756C2C">
        <w:rPr>
          <w:b/>
          <w:sz w:val="28"/>
          <w:szCs w:val="28"/>
          <w:lang w:val="en-US"/>
        </w:rPr>
        <w:t>.</w:t>
      </w:r>
      <w:r w:rsidRPr="00756C2C">
        <w:rPr>
          <w:sz w:val="28"/>
          <w:szCs w:val="28"/>
        </w:rPr>
        <w:t xml:space="preserve"> с ЕГН </w:t>
      </w:r>
      <w:r w:rsidR="005276F9" w:rsidRPr="00756C2C">
        <w:rPr>
          <w:sz w:val="28"/>
          <w:szCs w:val="28"/>
          <w:lang w:val="en-US"/>
        </w:rPr>
        <w:t xml:space="preserve">********** </w:t>
      </w:r>
      <w:r w:rsidRPr="00756C2C">
        <w:rPr>
          <w:sz w:val="28"/>
          <w:szCs w:val="28"/>
        </w:rPr>
        <w:t xml:space="preserve">е наложено наказанието „Лишаване от свобода” за срок от 7 месеца, което да изтърпи при първоначално „строг“ режим на изтърпяване в затворническо заведение: затвор от закрит тип, за извършено от </w:t>
      </w:r>
      <w:r w:rsidRPr="00900165">
        <w:rPr>
          <w:sz w:val="28"/>
          <w:szCs w:val="28"/>
        </w:rPr>
        <w:t>него престъпление по чл.196, ал.1, т.1, пр.1,  вр.чл.195, ал.1, т.4, пр.1 и 2 и т.5, вр.чл.194, ал.1, вр.чл.29, ал.1, б.“а“ и б.“б“, вр.чл.20, ал.2 от НК.</w:t>
      </w:r>
      <w:r w:rsidRPr="00721D1F">
        <w:rPr>
          <w:sz w:val="28"/>
          <w:szCs w:val="28"/>
          <w:lang w:val="ru-RU"/>
        </w:rPr>
        <w:t xml:space="preserve"> </w:t>
      </w:r>
      <w:r w:rsidRPr="00BD3080">
        <w:rPr>
          <w:sz w:val="28"/>
          <w:szCs w:val="28"/>
          <w:lang w:val="ru-RU"/>
        </w:rPr>
        <w:t xml:space="preserve">Същата е изпълнена и лицето се намира </w:t>
      </w:r>
      <w:proofErr w:type="gramStart"/>
      <w:r w:rsidRPr="00BD3080">
        <w:rPr>
          <w:sz w:val="28"/>
          <w:szCs w:val="28"/>
          <w:lang w:val="ru-RU"/>
        </w:rPr>
        <w:t>в</w:t>
      </w:r>
      <w:proofErr w:type="gramEnd"/>
      <w:r w:rsidRPr="00BD3080">
        <w:rPr>
          <w:sz w:val="28"/>
          <w:szCs w:val="28"/>
          <w:lang w:val="ru-RU"/>
        </w:rPr>
        <w:t xml:space="preserve"> </w:t>
      </w:r>
      <w:proofErr w:type="gramStart"/>
      <w:r w:rsidRPr="00BD3080">
        <w:rPr>
          <w:sz w:val="28"/>
          <w:szCs w:val="28"/>
          <w:lang w:val="ru-RU"/>
        </w:rPr>
        <w:t>Затвора</w:t>
      </w:r>
      <w:proofErr w:type="gramEnd"/>
      <w:r w:rsidRPr="00BD3080">
        <w:rPr>
          <w:sz w:val="28"/>
          <w:szCs w:val="28"/>
          <w:lang w:val="ru-RU"/>
        </w:rPr>
        <w:t xml:space="preserve"> Бобов дол.</w:t>
      </w:r>
      <w:r>
        <w:rPr>
          <w:sz w:val="28"/>
          <w:szCs w:val="28"/>
          <w:lang w:val="ru-RU"/>
        </w:rPr>
        <w:t xml:space="preserve">  </w:t>
      </w:r>
      <w:r w:rsidR="00BD3080" w:rsidRPr="00BD3080">
        <w:rPr>
          <w:sz w:val="28"/>
          <w:szCs w:val="28"/>
          <w:lang w:val="ru-RU"/>
        </w:rPr>
        <w:t xml:space="preserve"> </w:t>
      </w:r>
    </w:p>
    <w:p w:rsidR="00BD3080" w:rsidRPr="00BD3080" w:rsidRDefault="00BD3080" w:rsidP="00BD3080">
      <w:pPr>
        <w:jc w:val="both"/>
        <w:rPr>
          <w:sz w:val="28"/>
          <w:szCs w:val="28"/>
        </w:rPr>
      </w:pPr>
      <w:r w:rsidRPr="00BD3080">
        <w:rPr>
          <w:color w:val="FF0000"/>
          <w:sz w:val="28"/>
          <w:szCs w:val="28"/>
        </w:rPr>
        <w:t xml:space="preserve">               </w:t>
      </w:r>
      <w:r w:rsidRPr="00BD3080">
        <w:rPr>
          <w:sz w:val="28"/>
          <w:szCs w:val="28"/>
        </w:rPr>
        <w:t>Към края на отчетния период  останали  не изпълнени са:</w:t>
      </w:r>
    </w:p>
    <w:p w:rsidR="00BD3080" w:rsidRPr="00BD3080" w:rsidRDefault="00BD3080" w:rsidP="00BD3080">
      <w:pPr>
        <w:jc w:val="both"/>
        <w:rPr>
          <w:sz w:val="28"/>
          <w:szCs w:val="28"/>
        </w:rPr>
      </w:pPr>
      <w:r w:rsidRPr="00BD3080">
        <w:rPr>
          <w:sz w:val="28"/>
          <w:szCs w:val="28"/>
        </w:rPr>
        <w:t xml:space="preserve">              1. </w:t>
      </w:r>
      <w:r w:rsidR="00416179">
        <w:rPr>
          <w:sz w:val="28"/>
          <w:szCs w:val="28"/>
        </w:rPr>
        <w:t>Издадената по отнашение на Б. Р. К.</w:t>
      </w:r>
      <w:r w:rsidRPr="00BD3080">
        <w:rPr>
          <w:sz w:val="28"/>
          <w:szCs w:val="28"/>
        </w:rPr>
        <w:t xml:space="preserve">  по  образувано досъдебно производство – ДП №158 / 2011 г., по описа на ОДМВР-Перник, преписка рег.№ 2226/2011 г., по описа на РП-Перник </w:t>
      </w:r>
      <w:r w:rsidRPr="00756C2C">
        <w:rPr>
          <w:sz w:val="28"/>
          <w:szCs w:val="28"/>
        </w:rPr>
        <w:t xml:space="preserve">водено </w:t>
      </w:r>
      <w:r w:rsidRPr="00416179">
        <w:rPr>
          <w:sz w:val="28"/>
          <w:szCs w:val="28"/>
        </w:rPr>
        <w:t xml:space="preserve">срещу  </w:t>
      </w:r>
      <w:r w:rsidR="00721D1F" w:rsidRPr="00416179">
        <w:rPr>
          <w:sz w:val="28"/>
          <w:szCs w:val="28"/>
        </w:rPr>
        <w:t>Б</w:t>
      </w:r>
      <w:r w:rsidR="005276F9" w:rsidRPr="00416179">
        <w:rPr>
          <w:sz w:val="28"/>
          <w:szCs w:val="28"/>
          <w:lang w:val="en-US"/>
        </w:rPr>
        <w:t>.</w:t>
      </w:r>
      <w:r w:rsidR="00721D1F" w:rsidRPr="00416179">
        <w:rPr>
          <w:sz w:val="28"/>
          <w:szCs w:val="28"/>
        </w:rPr>
        <w:t xml:space="preserve"> Р</w:t>
      </w:r>
      <w:r w:rsidR="005276F9" w:rsidRPr="00416179">
        <w:rPr>
          <w:sz w:val="28"/>
          <w:szCs w:val="28"/>
          <w:lang w:val="en-US"/>
        </w:rPr>
        <w:t>.</w:t>
      </w:r>
      <w:r w:rsidR="00721D1F" w:rsidRPr="00416179">
        <w:rPr>
          <w:sz w:val="28"/>
          <w:szCs w:val="28"/>
        </w:rPr>
        <w:t xml:space="preserve"> К</w:t>
      </w:r>
      <w:r w:rsidR="005276F9" w:rsidRPr="00416179">
        <w:rPr>
          <w:sz w:val="28"/>
          <w:szCs w:val="28"/>
          <w:lang w:val="en-US"/>
        </w:rPr>
        <w:t>.</w:t>
      </w:r>
      <w:r w:rsidR="00721D1F" w:rsidRPr="00416179">
        <w:rPr>
          <w:sz w:val="28"/>
          <w:szCs w:val="28"/>
        </w:rPr>
        <w:t xml:space="preserve">  </w:t>
      </w:r>
      <w:r w:rsidRPr="00416179">
        <w:rPr>
          <w:sz w:val="28"/>
          <w:szCs w:val="28"/>
        </w:rPr>
        <w:t>за</w:t>
      </w:r>
      <w:r w:rsidRPr="00756C2C">
        <w:rPr>
          <w:sz w:val="28"/>
          <w:szCs w:val="28"/>
        </w:rPr>
        <w:t xml:space="preserve"> </w:t>
      </w:r>
      <w:r w:rsidRPr="00756C2C">
        <w:rPr>
          <w:sz w:val="28"/>
          <w:szCs w:val="28"/>
        </w:rPr>
        <w:lastRenderedPageBreak/>
        <w:t xml:space="preserve">престъпление </w:t>
      </w:r>
      <w:r w:rsidRPr="00BD3080">
        <w:rPr>
          <w:sz w:val="28"/>
          <w:szCs w:val="28"/>
        </w:rPr>
        <w:t>по чл. 212, ал.1 вр. с чл.26  от НК, заповед в хода на воденото спрямо него наказателно производство , както и</w:t>
      </w:r>
      <w:r w:rsidRPr="00BD3080">
        <w:rPr>
          <w:sz w:val="28"/>
          <w:szCs w:val="28"/>
          <w:lang w:val="ru-RU"/>
        </w:rPr>
        <w:t xml:space="preserve"> :</w:t>
      </w:r>
    </w:p>
    <w:p w:rsidR="002721AF" w:rsidRPr="00756C2C" w:rsidRDefault="00BD3080" w:rsidP="002721AF">
      <w:pPr>
        <w:tabs>
          <w:tab w:val="right" w:pos="1418"/>
          <w:tab w:val="decimal" w:pos="1701"/>
        </w:tabs>
        <w:ind w:left="57" w:right="57" w:firstLine="851"/>
        <w:jc w:val="both"/>
        <w:rPr>
          <w:sz w:val="28"/>
          <w:szCs w:val="28"/>
        </w:rPr>
      </w:pPr>
      <w:r w:rsidRPr="00BD3080">
        <w:rPr>
          <w:sz w:val="28"/>
          <w:szCs w:val="28"/>
        </w:rPr>
        <w:t xml:space="preserve">      </w:t>
      </w:r>
      <w:r w:rsidR="002721AF">
        <w:rPr>
          <w:sz w:val="28"/>
          <w:szCs w:val="28"/>
        </w:rPr>
        <w:t xml:space="preserve">2. Присъда постановена на 25.04.2016 г. по нох д № 12978/2014 г. на Районен съд-София, влязла в сила на 11.05.2016 г., с която </w:t>
      </w:r>
      <w:r w:rsidR="002721AF" w:rsidRPr="00756C2C">
        <w:rPr>
          <w:sz w:val="28"/>
          <w:szCs w:val="28"/>
        </w:rPr>
        <w:t xml:space="preserve">на </w:t>
      </w:r>
      <w:r w:rsidR="002721AF" w:rsidRPr="00756C2C">
        <w:rPr>
          <w:b/>
          <w:sz w:val="28"/>
          <w:szCs w:val="28"/>
        </w:rPr>
        <w:t>Е</w:t>
      </w:r>
      <w:r w:rsidR="005276F9" w:rsidRPr="00756C2C">
        <w:rPr>
          <w:b/>
          <w:sz w:val="28"/>
          <w:szCs w:val="28"/>
          <w:lang w:val="en-US"/>
        </w:rPr>
        <w:t>.</w:t>
      </w:r>
      <w:r w:rsidR="002721AF" w:rsidRPr="00756C2C">
        <w:rPr>
          <w:b/>
          <w:sz w:val="28"/>
          <w:szCs w:val="28"/>
        </w:rPr>
        <w:t xml:space="preserve"> Г</w:t>
      </w:r>
      <w:r w:rsidR="005276F9" w:rsidRPr="00756C2C">
        <w:rPr>
          <w:b/>
          <w:sz w:val="28"/>
          <w:szCs w:val="28"/>
          <w:lang w:val="en-US"/>
        </w:rPr>
        <w:t>.</w:t>
      </w:r>
      <w:r w:rsidR="002721AF" w:rsidRPr="00756C2C">
        <w:rPr>
          <w:b/>
          <w:sz w:val="28"/>
          <w:szCs w:val="28"/>
        </w:rPr>
        <w:t xml:space="preserve"> Б</w:t>
      </w:r>
      <w:r w:rsidR="005276F9" w:rsidRPr="00756C2C">
        <w:rPr>
          <w:b/>
          <w:sz w:val="28"/>
          <w:szCs w:val="28"/>
          <w:lang w:val="en-US"/>
        </w:rPr>
        <w:t>.</w:t>
      </w:r>
      <w:r w:rsidR="002721AF" w:rsidRPr="00756C2C">
        <w:rPr>
          <w:sz w:val="28"/>
          <w:szCs w:val="28"/>
        </w:rPr>
        <w:t xml:space="preserve"> с </w:t>
      </w:r>
      <w:r w:rsidR="002721AF" w:rsidRPr="00756C2C">
        <w:rPr>
          <w:b/>
          <w:sz w:val="28"/>
          <w:szCs w:val="28"/>
        </w:rPr>
        <w:t>ЕГН</w:t>
      </w:r>
      <w:r w:rsidR="002721AF" w:rsidRPr="00756C2C">
        <w:rPr>
          <w:sz w:val="28"/>
          <w:szCs w:val="28"/>
        </w:rPr>
        <w:t xml:space="preserve"> </w:t>
      </w:r>
      <w:r w:rsidR="005276F9" w:rsidRPr="00756C2C">
        <w:rPr>
          <w:b/>
          <w:sz w:val="28"/>
          <w:szCs w:val="28"/>
          <w:lang w:val="en-US"/>
        </w:rPr>
        <w:t>**********</w:t>
      </w:r>
      <w:r w:rsidR="002721AF" w:rsidRPr="00756C2C">
        <w:rPr>
          <w:b/>
          <w:sz w:val="28"/>
          <w:szCs w:val="28"/>
        </w:rPr>
        <w:t xml:space="preserve"> </w:t>
      </w:r>
      <w:r w:rsidR="002721AF" w:rsidRPr="00756C2C">
        <w:rPr>
          <w:sz w:val="28"/>
          <w:szCs w:val="28"/>
        </w:rPr>
        <w:t xml:space="preserve">е наложено наказанието „Лишаване от свобода” за </w:t>
      </w:r>
      <w:r w:rsidR="002721AF">
        <w:rPr>
          <w:sz w:val="28"/>
          <w:szCs w:val="28"/>
        </w:rPr>
        <w:t xml:space="preserve">срок от 1 година, което да изтърпи при първоначално „строг“ режим на изтърпяване в затворническо заведение: затвор от закрит тип, за извършено от него престъпление по чл.234, ал.1, пр.2 от НК. На основание чл.68, ал.1 от НК е приведено в изпълнение наказанието „Лишаване от свобода“ за срок от 6 месеца, </w:t>
      </w:r>
      <w:r w:rsidR="002721AF" w:rsidRPr="00756C2C">
        <w:rPr>
          <w:sz w:val="28"/>
          <w:szCs w:val="28"/>
        </w:rPr>
        <w:t>наложено на Е</w:t>
      </w:r>
      <w:r w:rsidR="005276F9" w:rsidRPr="00756C2C">
        <w:rPr>
          <w:sz w:val="28"/>
          <w:szCs w:val="28"/>
          <w:lang w:val="en-US"/>
        </w:rPr>
        <w:t>.</w:t>
      </w:r>
      <w:r w:rsidR="002721AF" w:rsidRPr="00756C2C">
        <w:rPr>
          <w:sz w:val="28"/>
          <w:szCs w:val="28"/>
        </w:rPr>
        <w:t xml:space="preserve"> Г</w:t>
      </w:r>
      <w:r w:rsidR="005276F9" w:rsidRPr="00756C2C">
        <w:rPr>
          <w:sz w:val="28"/>
          <w:szCs w:val="28"/>
          <w:lang w:val="en-US"/>
        </w:rPr>
        <w:t>.</w:t>
      </w:r>
      <w:r w:rsidR="002721AF" w:rsidRPr="00756C2C">
        <w:rPr>
          <w:sz w:val="28"/>
          <w:szCs w:val="28"/>
        </w:rPr>
        <w:t xml:space="preserve"> Б</w:t>
      </w:r>
      <w:r w:rsidR="005276F9" w:rsidRPr="00756C2C">
        <w:rPr>
          <w:sz w:val="28"/>
          <w:szCs w:val="28"/>
          <w:lang w:val="en-US"/>
        </w:rPr>
        <w:t>.</w:t>
      </w:r>
      <w:r w:rsidR="002721AF" w:rsidRPr="00756C2C">
        <w:rPr>
          <w:sz w:val="28"/>
          <w:szCs w:val="28"/>
        </w:rPr>
        <w:t xml:space="preserve"> по нох д № 558/2012 г. на РС-Кюстендил.</w:t>
      </w:r>
    </w:p>
    <w:p w:rsidR="00BD3080" w:rsidRPr="001241DF" w:rsidRDefault="00721D1F" w:rsidP="00BD3080">
      <w:pPr>
        <w:jc w:val="both"/>
        <w:rPr>
          <w:sz w:val="28"/>
          <w:szCs w:val="28"/>
        </w:rPr>
      </w:pPr>
      <w:r>
        <w:rPr>
          <w:sz w:val="28"/>
          <w:szCs w:val="28"/>
          <w:lang w:val="ru-RU"/>
        </w:rPr>
        <w:t xml:space="preserve">  </w:t>
      </w:r>
      <w:r w:rsidR="002721AF">
        <w:rPr>
          <w:sz w:val="28"/>
          <w:szCs w:val="28"/>
          <w:lang w:val="ru-RU"/>
        </w:rPr>
        <w:t xml:space="preserve">               </w:t>
      </w:r>
      <w:r>
        <w:rPr>
          <w:sz w:val="28"/>
          <w:szCs w:val="28"/>
          <w:lang w:val="ru-RU"/>
        </w:rPr>
        <w:t xml:space="preserve"> 3.</w:t>
      </w:r>
      <w:r w:rsidRPr="00721D1F">
        <w:rPr>
          <w:sz w:val="28"/>
          <w:szCs w:val="28"/>
        </w:rPr>
        <w:t xml:space="preserve"> </w:t>
      </w:r>
      <w:r>
        <w:rPr>
          <w:sz w:val="28"/>
          <w:szCs w:val="28"/>
        </w:rPr>
        <w:t xml:space="preserve">Присъда № 15 постановена на 17.10.2016 г. по нох д № 146/2016 г. на Районен съд-Каварна, влязла в сила на 02.11.2016 г., с която </w:t>
      </w:r>
      <w:r w:rsidRPr="00756C2C">
        <w:rPr>
          <w:sz w:val="28"/>
          <w:szCs w:val="28"/>
        </w:rPr>
        <w:t xml:space="preserve">на </w:t>
      </w:r>
      <w:r w:rsidRPr="00756C2C">
        <w:rPr>
          <w:b/>
          <w:sz w:val="28"/>
          <w:szCs w:val="28"/>
        </w:rPr>
        <w:t>Г</w:t>
      </w:r>
      <w:r w:rsidR="005276F9" w:rsidRPr="00756C2C">
        <w:rPr>
          <w:b/>
          <w:sz w:val="28"/>
          <w:szCs w:val="28"/>
          <w:lang w:val="en-US"/>
        </w:rPr>
        <w:t>.</w:t>
      </w:r>
      <w:r w:rsidRPr="00756C2C">
        <w:rPr>
          <w:b/>
          <w:sz w:val="28"/>
          <w:szCs w:val="28"/>
        </w:rPr>
        <w:t xml:space="preserve"> Д</w:t>
      </w:r>
      <w:r w:rsidR="005276F9" w:rsidRPr="00756C2C">
        <w:rPr>
          <w:b/>
          <w:sz w:val="28"/>
          <w:szCs w:val="28"/>
          <w:lang w:val="en-US"/>
        </w:rPr>
        <w:t>.</w:t>
      </w:r>
      <w:r w:rsidRPr="00756C2C">
        <w:rPr>
          <w:b/>
          <w:sz w:val="28"/>
          <w:szCs w:val="28"/>
        </w:rPr>
        <w:t xml:space="preserve"> Х</w:t>
      </w:r>
      <w:r w:rsidR="005276F9" w:rsidRPr="00756C2C">
        <w:rPr>
          <w:b/>
          <w:sz w:val="28"/>
          <w:szCs w:val="28"/>
          <w:lang w:val="en-US"/>
        </w:rPr>
        <w:t>.</w:t>
      </w:r>
      <w:r w:rsidRPr="00756C2C">
        <w:rPr>
          <w:sz w:val="28"/>
          <w:szCs w:val="28"/>
        </w:rPr>
        <w:t xml:space="preserve"> с </w:t>
      </w:r>
      <w:r w:rsidRPr="00756C2C">
        <w:rPr>
          <w:b/>
          <w:sz w:val="28"/>
          <w:szCs w:val="28"/>
        </w:rPr>
        <w:t>ЕГН</w:t>
      </w:r>
      <w:r w:rsidRPr="00756C2C">
        <w:rPr>
          <w:sz w:val="28"/>
          <w:szCs w:val="28"/>
        </w:rPr>
        <w:t xml:space="preserve"> </w:t>
      </w:r>
      <w:r w:rsidR="005276F9" w:rsidRPr="00756C2C">
        <w:rPr>
          <w:b/>
          <w:sz w:val="28"/>
          <w:szCs w:val="28"/>
          <w:lang w:val="en-US"/>
        </w:rPr>
        <w:t>**********</w:t>
      </w:r>
      <w:r w:rsidRPr="00756C2C">
        <w:rPr>
          <w:b/>
          <w:sz w:val="28"/>
          <w:szCs w:val="28"/>
        </w:rPr>
        <w:t xml:space="preserve"> </w:t>
      </w:r>
      <w:r w:rsidRPr="00756C2C">
        <w:rPr>
          <w:sz w:val="28"/>
          <w:szCs w:val="28"/>
        </w:rPr>
        <w:t xml:space="preserve">е наложено </w:t>
      </w:r>
      <w:r>
        <w:rPr>
          <w:sz w:val="28"/>
          <w:szCs w:val="28"/>
        </w:rPr>
        <w:t xml:space="preserve">наказанието „Лишаване от свобода” за срок от 3 години, което да изтърпи при първоначално „общ“ режим на изтърпяване в затворническо заведение: затворническо общежитие от открит тип, за извършено от нея престъпление по чл.210, ал.1, т.5, вр.чл.209, ал.1, вр.чл.26 от НК. </w:t>
      </w:r>
    </w:p>
    <w:p w:rsidR="00BD3080" w:rsidRDefault="00673B17" w:rsidP="007D5757">
      <w:pPr>
        <w:jc w:val="both"/>
        <w:rPr>
          <w:b/>
          <w:sz w:val="32"/>
          <w:szCs w:val="32"/>
        </w:rPr>
      </w:pPr>
      <w:r>
        <w:rPr>
          <w:bCs/>
          <w:sz w:val="28"/>
          <w:szCs w:val="28"/>
        </w:rPr>
        <w:t xml:space="preserve"> </w:t>
      </w:r>
      <w:r w:rsidR="005511C8">
        <w:rPr>
          <w:b/>
          <w:sz w:val="28"/>
          <w:szCs w:val="28"/>
        </w:rPr>
        <w:t xml:space="preserve">        </w:t>
      </w:r>
      <w:r w:rsidR="002721AF">
        <w:rPr>
          <w:b/>
          <w:sz w:val="28"/>
          <w:szCs w:val="28"/>
        </w:rPr>
        <w:t xml:space="preserve"> </w:t>
      </w:r>
      <w:r w:rsidR="002721AF">
        <w:rPr>
          <w:sz w:val="28"/>
          <w:szCs w:val="20"/>
        </w:rPr>
        <w:t xml:space="preserve"> </w:t>
      </w:r>
    </w:p>
    <w:p w:rsidR="00995A51" w:rsidRDefault="00F12999" w:rsidP="00995A51">
      <w:pPr>
        <w:widowControl w:val="0"/>
        <w:shd w:val="clear" w:color="auto" w:fill="FFFFFF"/>
        <w:autoSpaceDE w:val="0"/>
        <w:autoSpaceDN w:val="0"/>
        <w:adjustRightInd w:val="0"/>
        <w:ind w:firstLine="709"/>
        <w:jc w:val="both"/>
        <w:rPr>
          <w:b/>
          <w:sz w:val="28"/>
          <w:szCs w:val="28"/>
        </w:rPr>
      </w:pPr>
      <w:r w:rsidRPr="00F12999">
        <w:rPr>
          <w:b/>
          <w:sz w:val="28"/>
          <w:szCs w:val="28"/>
        </w:rPr>
        <w:t>V</w:t>
      </w:r>
      <w:r w:rsidR="00995A51" w:rsidRPr="00F12999">
        <w:rPr>
          <w:b/>
          <w:sz w:val="28"/>
          <w:szCs w:val="28"/>
        </w:rPr>
        <w:t xml:space="preserve">. </w:t>
      </w:r>
      <w:r w:rsidR="00995A51" w:rsidRPr="00995A51">
        <w:rPr>
          <w:b/>
          <w:sz w:val="28"/>
          <w:szCs w:val="28"/>
        </w:rPr>
        <w:t>НАТОВАРЕНОСТ НА РАЙОННА ПРОКУРАТУРА ГР. ПЕРНИК</w:t>
      </w:r>
      <w:r w:rsidR="00995A51">
        <w:rPr>
          <w:b/>
          <w:sz w:val="28"/>
          <w:szCs w:val="28"/>
        </w:rPr>
        <w:t>.</w:t>
      </w:r>
    </w:p>
    <w:p w:rsidR="007D5757" w:rsidRDefault="007D5757" w:rsidP="00995A51">
      <w:pPr>
        <w:widowControl w:val="0"/>
        <w:shd w:val="clear" w:color="auto" w:fill="FFFFFF"/>
        <w:autoSpaceDE w:val="0"/>
        <w:autoSpaceDN w:val="0"/>
        <w:adjustRightInd w:val="0"/>
        <w:ind w:firstLine="709"/>
        <w:jc w:val="both"/>
        <w:rPr>
          <w:b/>
          <w:sz w:val="28"/>
          <w:szCs w:val="28"/>
        </w:rPr>
      </w:pPr>
    </w:p>
    <w:p w:rsidR="00F12999" w:rsidRPr="000661BD" w:rsidRDefault="002721AF" w:rsidP="000661BD">
      <w:pPr>
        <w:ind w:firstLine="1134"/>
        <w:jc w:val="both"/>
        <w:rPr>
          <w:sz w:val="28"/>
          <w:szCs w:val="28"/>
        </w:rPr>
      </w:pPr>
      <w:r w:rsidRPr="00BD3080">
        <w:rPr>
          <w:sz w:val="28"/>
          <w:szCs w:val="20"/>
        </w:rPr>
        <w:t>През отчетния период в Районна прокуратура –</w:t>
      </w:r>
      <w:r w:rsidR="001157DE">
        <w:rPr>
          <w:sz w:val="28"/>
          <w:szCs w:val="20"/>
        </w:rPr>
        <w:t xml:space="preserve"> </w:t>
      </w:r>
      <w:r w:rsidRPr="00BD3080">
        <w:rPr>
          <w:sz w:val="28"/>
          <w:szCs w:val="20"/>
        </w:rPr>
        <w:t xml:space="preserve">Перник са осъществени  </w:t>
      </w:r>
      <w:r>
        <w:rPr>
          <w:sz w:val="28"/>
          <w:szCs w:val="20"/>
        </w:rPr>
        <w:t>13</w:t>
      </w:r>
      <w:r w:rsidR="001157DE">
        <w:rPr>
          <w:sz w:val="28"/>
          <w:szCs w:val="20"/>
        </w:rPr>
        <w:t xml:space="preserve"> </w:t>
      </w:r>
      <w:r>
        <w:rPr>
          <w:sz w:val="28"/>
          <w:szCs w:val="20"/>
        </w:rPr>
        <w:t>673</w:t>
      </w:r>
      <w:r w:rsidRPr="00BD3080">
        <w:rPr>
          <w:sz w:val="28"/>
          <w:szCs w:val="20"/>
        </w:rPr>
        <w:t xml:space="preserve"> прокурорски произнасяния /в тази цифра са включени и участията на прокурорите в съдебни заседания</w:t>
      </w:r>
      <w:r w:rsidR="001157DE">
        <w:rPr>
          <w:sz w:val="28"/>
          <w:szCs w:val="20"/>
        </w:rPr>
        <w:t xml:space="preserve"> </w:t>
      </w:r>
      <w:r w:rsidRPr="00BD3080">
        <w:rPr>
          <w:sz w:val="28"/>
          <w:szCs w:val="20"/>
        </w:rPr>
        <w:t xml:space="preserve">/- </w:t>
      </w:r>
      <w:r w:rsidRPr="00BD3080">
        <w:rPr>
          <w:sz w:val="28"/>
          <w:szCs w:val="28"/>
          <w:lang w:val="en-US"/>
        </w:rPr>
        <w:t>показател за изключително висока натовареност,  тъй като  прокурор</w:t>
      </w:r>
      <w:r w:rsidRPr="00BD3080">
        <w:rPr>
          <w:sz w:val="28"/>
          <w:szCs w:val="28"/>
        </w:rPr>
        <w:t xml:space="preserve"> от Районна прокуратура-Перник за отчетния период има средно </w:t>
      </w:r>
      <w:r w:rsidRPr="00BD3080">
        <w:rPr>
          <w:sz w:val="28"/>
          <w:szCs w:val="28"/>
          <w:lang w:val="en-US"/>
        </w:rPr>
        <w:t xml:space="preserve">по </w:t>
      </w:r>
      <w:r w:rsidRPr="00BD3080">
        <w:rPr>
          <w:sz w:val="28"/>
          <w:szCs w:val="28"/>
        </w:rPr>
        <w:t>1</w:t>
      </w:r>
      <w:r w:rsidR="001157DE">
        <w:rPr>
          <w:sz w:val="28"/>
          <w:szCs w:val="28"/>
        </w:rPr>
        <w:t xml:space="preserve"> </w:t>
      </w:r>
      <w:r w:rsidRPr="00BD3080">
        <w:rPr>
          <w:sz w:val="28"/>
          <w:szCs w:val="28"/>
        </w:rPr>
        <w:t>36</w:t>
      </w:r>
      <w:r>
        <w:rPr>
          <w:sz w:val="28"/>
          <w:szCs w:val="28"/>
        </w:rPr>
        <w:t>7</w:t>
      </w:r>
      <w:r w:rsidRPr="00BD3080">
        <w:rPr>
          <w:sz w:val="28"/>
          <w:szCs w:val="28"/>
        </w:rPr>
        <w:t>,</w:t>
      </w:r>
      <w:r>
        <w:rPr>
          <w:sz w:val="28"/>
          <w:szCs w:val="28"/>
        </w:rPr>
        <w:t>3</w:t>
      </w:r>
      <w:r w:rsidRPr="00BD3080">
        <w:rPr>
          <w:sz w:val="28"/>
          <w:szCs w:val="28"/>
        </w:rPr>
        <w:t xml:space="preserve"> </w:t>
      </w:r>
      <w:r w:rsidRPr="00BD3080">
        <w:rPr>
          <w:sz w:val="28"/>
          <w:szCs w:val="28"/>
          <w:lang w:val="en-US"/>
        </w:rPr>
        <w:t xml:space="preserve">бр. </w:t>
      </w:r>
      <w:r w:rsidRPr="00BD3080">
        <w:rPr>
          <w:sz w:val="28"/>
          <w:szCs w:val="28"/>
        </w:rPr>
        <w:t>п</w:t>
      </w:r>
      <w:r w:rsidRPr="00BD3080">
        <w:rPr>
          <w:sz w:val="28"/>
          <w:szCs w:val="28"/>
          <w:lang w:val="en-US"/>
        </w:rPr>
        <w:t xml:space="preserve">роизнасяния. </w:t>
      </w:r>
    </w:p>
    <w:p w:rsidR="00995A51" w:rsidRPr="00995A51" w:rsidRDefault="00995A51" w:rsidP="00995A51">
      <w:pPr>
        <w:widowControl w:val="0"/>
        <w:autoSpaceDE w:val="0"/>
        <w:autoSpaceDN w:val="0"/>
        <w:adjustRightInd w:val="0"/>
        <w:rPr>
          <w:sz w:val="20"/>
          <w:szCs w:val="20"/>
          <w:lang w:eastAsia="en-US"/>
        </w:rPr>
      </w:pPr>
    </w:p>
    <w:p w:rsidR="00995A51" w:rsidRPr="00995A51" w:rsidRDefault="00995A51" w:rsidP="00995A51">
      <w:pPr>
        <w:keepNext/>
        <w:ind w:firstLine="709"/>
        <w:jc w:val="both"/>
        <w:outlineLvl w:val="1"/>
        <w:rPr>
          <w:b/>
          <w:sz w:val="28"/>
          <w:szCs w:val="28"/>
          <w:lang w:eastAsia="en-US"/>
        </w:rPr>
      </w:pPr>
      <w:r w:rsidRPr="00995A51">
        <w:rPr>
          <w:b/>
          <w:sz w:val="28"/>
          <w:szCs w:val="28"/>
          <w:lang w:eastAsia="en-US"/>
        </w:rPr>
        <w:t>Обем на прокурорската дейност</w:t>
      </w:r>
    </w:p>
    <w:p w:rsidR="00995A51" w:rsidRPr="00995A51" w:rsidRDefault="00995A51" w:rsidP="00995A51">
      <w:pPr>
        <w:widowControl w:val="0"/>
        <w:autoSpaceDE w:val="0"/>
        <w:autoSpaceDN w:val="0"/>
        <w:adjustRightInd w:val="0"/>
        <w:rPr>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82"/>
        <w:gridCol w:w="934"/>
        <w:gridCol w:w="934"/>
      </w:tblGrid>
      <w:tr w:rsidR="00995A51" w:rsidRPr="00995A51" w:rsidTr="00C823D5">
        <w:trPr>
          <w:trHeight w:val="245"/>
          <w:jc w:val="center"/>
        </w:trPr>
        <w:tc>
          <w:tcPr>
            <w:tcW w:w="5982" w:type="dxa"/>
            <w:tcBorders>
              <w:top w:val="single" w:sz="4" w:space="0" w:color="000000"/>
              <w:left w:val="single" w:sz="4" w:space="0" w:color="000000"/>
              <w:bottom w:val="single" w:sz="4" w:space="0" w:color="000000"/>
              <w:right w:val="single" w:sz="4" w:space="0" w:color="000000"/>
            </w:tcBorders>
            <w:vAlign w:val="center"/>
          </w:tcPr>
          <w:p w:rsidR="00995A51" w:rsidRPr="00995A51" w:rsidRDefault="00995A51" w:rsidP="00995A51">
            <w:pPr>
              <w:widowControl w:val="0"/>
              <w:autoSpaceDE w:val="0"/>
              <w:autoSpaceDN w:val="0"/>
              <w:adjustRightInd w:val="0"/>
              <w:jc w:val="center"/>
            </w:pPr>
            <w:bookmarkStart w:id="1" w:name="OLE_LINK5"/>
            <w:bookmarkStart w:id="2" w:name="OLE_LINK2"/>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995A51" w:rsidRDefault="00995A51" w:rsidP="00995A51">
            <w:pPr>
              <w:widowControl w:val="0"/>
              <w:autoSpaceDE w:val="0"/>
              <w:autoSpaceDN w:val="0"/>
              <w:adjustRightInd w:val="0"/>
              <w:jc w:val="center"/>
              <w:rPr>
                <w:b/>
              </w:rPr>
            </w:pPr>
            <w:r w:rsidRPr="00995A51">
              <w:rPr>
                <w:b/>
              </w:rPr>
              <w:t>2017</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995A51" w:rsidRDefault="00995A51" w:rsidP="00995A51">
            <w:pPr>
              <w:widowControl w:val="0"/>
              <w:autoSpaceDE w:val="0"/>
              <w:autoSpaceDN w:val="0"/>
              <w:adjustRightInd w:val="0"/>
              <w:jc w:val="center"/>
              <w:rPr>
                <w:b/>
              </w:rPr>
            </w:pPr>
            <w:r w:rsidRPr="00995A51">
              <w:rPr>
                <w:b/>
              </w:rPr>
              <w:t>2016</w:t>
            </w:r>
          </w:p>
        </w:tc>
      </w:tr>
      <w:tr w:rsidR="00995A51" w:rsidRPr="00995A51" w:rsidTr="00C823D5">
        <w:trPr>
          <w:trHeight w:val="531"/>
          <w:jc w:val="center"/>
        </w:trPr>
        <w:tc>
          <w:tcPr>
            <w:tcW w:w="5982" w:type="dxa"/>
            <w:tcBorders>
              <w:top w:val="single" w:sz="4" w:space="0" w:color="000000"/>
              <w:left w:val="single" w:sz="4" w:space="0" w:color="000000"/>
              <w:bottom w:val="single" w:sz="4" w:space="0" w:color="000000"/>
              <w:right w:val="single" w:sz="4" w:space="0" w:color="000000"/>
            </w:tcBorders>
            <w:vAlign w:val="center"/>
            <w:hideMark/>
          </w:tcPr>
          <w:p w:rsidR="00995A51" w:rsidRPr="007D5757" w:rsidRDefault="00995A51" w:rsidP="00995A51">
            <w:pPr>
              <w:widowControl w:val="0"/>
              <w:autoSpaceDE w:val="0"/>
              <w:autoSpaceDN w:val="0"/>
              <w:adjustRightInd w:val="0"/>
              <w:jc w:val="center"/>
              <w:rPr>
                <w:sz w:val="26"/>
                <w:szCs w:val="26"/>
              </w:rPr>
            </w:pPr>
            <w:r w:rsidRPr="007D5757">
              <w:rPr>
                <w:sz w:val="26"/>
                <w:szCs w:val="26"/>
              </w:rPr>
              <w:t>Средно-списъчен състав на реално работилите прокурори</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10</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11</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Средната натовареност на един прокурор</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1367,3</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1280,8</w:t>
            </w:r>
          </w:p>
        </w:tc>
      </w:tr>
      <w:tr w:rsidR="00995A51" w:rsidRPr="00995A51" w:rsidTr="001157DE">
        <w:trPr>
          <w:trHeight w:val="281"/>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1157DE">
            <w:pPr>
              <w:widowControl w:val="0"/>
              <w:numPr>
                <w:ilvl w:val="0"/>
                <w:numId w:val="11"/>
              </w:numPr>
              <w:autoSpaceDE w:val="0"/>
              <w:autoSpaceDN w:val="0"/>
              <w:adjustRightInd w:val="0"/>
              <w:spacing w:after="200" w:line="276" w:lineRule="auto"/>
              <w:ind w:left="258" w:hanging="258"/>
              <w:rPr>
                <w:rFonts w:eastAsia="Calibri"/>
                <w:sz w:val="26"/>
                <w:szCs w:val="26"/>
              </w:rPr>
            </w:pPr>
            <w:r w:rsidRPr="007D5757">
              <w:rPr>
                <w:rFonts w:eastAsia="Calibri"/>
                <w:sz w:val="26"/>
                <w:szCs w:val="26"/>
              </w:rPr>
              <w:t>Общо наблюдавани преписки</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1157DE">
            <w:pPr>
              <w:widowControl w:val="0"/>
              <w:autoSpaceDE w:val="0"/>
              <w:autoSpaceDN w:val="0"/>
              <w:adjustRightInd w:val="0"/>
              <w:rPr>
                <w:sz w:val="26"/>
                <w:szCs w:val="26"/>
              </w:rPr>
            </w:pPr>
            <w:r w:rsidRPr="007D5757">
              <w:rPr>
                <w:sz w:val="26"/>
                <w:szCs w:val="26"/>
              </w:rPr>
              <w:t>2270</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1157DE">
            <w:pPr>
              <w:widowControl w:val="0"/>
              <w:autoSpaceDE w:val="0"/>
              <w:autoSpaceDN w:val="0"/>
              <w:adjustRightInd w:val="0"/>
              <w:rPr>
                <w:sz w:val="26"/>
                <w:szCs w:val="26"/>
              </w:rPr>
            </w:pPr>
            <w:r w:rsidRPr="007D5757">
              <w:rPr>
                <w:sz w:val="26"/>
                <w:szCs w:val="26"/>
              </w:rPr>
              <w:t>2540</w:t>
            </w:r>
          </w:p>
        </w:tc>
      </w:tr>
      <w:tr w:rsidR="00995A51" w:rsidRPr="00995A51" w:rsidTr="00C823D5">
        <w:trPr>
          <w:trHeight w:val="259"/>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наблюдавани преписки</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227</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230,9</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tabs>
                <w:tab w:val="left" w:pos="216"/>
              </w:tabs>
              <w:autoSpaceDE w:val="0"/>
              <w:autoSpaceDN w:val="0"/>
              <w:adjustRightInd w:val="0"/>
              <w:rPr>
                <w:rFonts w:eastAsia="Calibri"/>
                <w:sz w:val="26"/>
                <w:szCs w:val="26"/>
              </w:rPr>
            </w:pPr>
            <w:r w:rsidRPr="007D5757">
              <w:rPr>
                <w:rFonts w:eastAsia="Calibri"/>
                <w:sz w:val="26"/>
                <w:szCs w:val="26"/>
              </w:rPr>
              <w:t>2. Общ брой решени преписки</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sz w:val="26"/>
                <w:szCs w:val="26"/>
              </w:rPr>
            </w:pPr>
            <w:r w:rsidRPr="007D5757">
              <w:rPr>
                <w:sz w:val="26"/>
                <w:szCs w:val="26"/>
              </w:rPr>
              <w:t>2219</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2407</w:t>
            </w:r>
          </w:p>
        </w:tc>
      </w:tr>
      <w:tr w:rsidR="00995A51" w:rsidRPr="00995A51" w:rsidTr="00C823D5">
        <w:trPr>
          <w:trHeight w:val="259"/>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решени преписки</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221,9</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218,81</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sz w:val="26"/>
                <w:szCs w:val="26"/>
              </w:rPr>
            </w:pPr>
            <w:r w:rsidRPr="007D5757">
              <w:rPr>
                <w:sz w:val="26"/>
                <w:szCs w:val="26"/>
              </w:rPr>
              <w:t>3.Наблюдавани досъдебни производства</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sz w:val="26"/>
                <w:szCs w:val="26"/>
              </w:rPr>
            </w:pPr>
            <w:r w:rsidRPr="007D5757">
              <w:rPr>
                <w:sz w:val="26"/>
                <w:szCs w:val="26"/>
              </w:rPr>
              <w:t>3023</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2956</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наблюдавани ДП</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302,3</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268,72</w:t>
            </w:r>
          </w:p>
        </w:tc>
      </w:tr>
      <w:tr w:rsidR="00995A51" w:rsidRPr="00995A51" w:rsidTr="00C823D5">
        <w:trPr>
          <w:trHeight w:val="259"/>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sz w:val="26"/>
                <w:szCs w:val="26"/>
              </w:rPr>
            </w:pPr>
            <w:r w:rsidRPr="007D5757">
              <w:rPr>
                <w:sz w:val="26"/>
                <w:szCs w:val="26"/>
              </w:rPr>
              <w:t>4.Решени досъдебни производства</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sz w:val="26"/>
                <w:szCs w:val="26"/>
              </w:rPr>
            </w:pPr>
            <w:r w:rsidRPr="007D5757">
              <w:rPr>
                <w:sz w:val="26"/>
                <w:szCs w:val="26"/>
              </w:rPr>
              <w:t>2604</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2537</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решени ДП</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260,4</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230,63</w:t>
            </w:r>
          </w:p>
        </w:tc>
      </w:tr>
      <w:tr w:rsidR="00995A51" w:rsidRPr="00995A51" w:rsidTr="00C823D5">
        <w:trPr>
          <w:trHeight w:val="259"/>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sz w:val="26"/>
                <w:szCs w:val="26"/>
              </w:rPr>
            </w:pPr>
            <w:r w:rsidRPr="007D5757">
              <w:rPr>
                <w:sz w:val="26"/>
                <w:szCs w:val="26"/>
              </w:rPr>
              <w:t>5.Участия в съдебни заседания</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sz w:val="26"/>
                <w:szCs w:val="26"/>
              </w:rPr>
            </w:pPr>
            <w:r w:rsidRPr="007D5757">
              <w:rPr>
                <w:sz w:val="26"/>
                <w:szCs w:val="26"/>
              </w:rPr>
              <w:t>723</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939</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участия</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72,3</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b/>
                <w:sz w:val="26"/>
                <w:szCs w:val="26"/>
              </w:rPr>
            </w:pPr>
            <w:r w:rsidRPr="007D5757">
              <w:rPr>
                <w:b/>
                <w:sz w:val="26"/>
                <w:szCs w:val="26"/>
              </w:rPr>
              <w:t>85,36</w:t>
            </w:r>
          </w:p>
        </w:tc>
      </w:tr>
      <w:tr w:rsidR="00995A51" w:rsidRPr="00995A51" w:rsidTr="00C823D5">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sz w:val="26"/>
                <w:szCs w:val="26"/>
              </w:rPr>
            </w:pPr>
            <w:r w:rsidRPr="007D5757">
              <w:rPr>
                <w:sz w:val="26"/>
                <w:szCs w:val="26"/>
              </w:rPr>
              <w:t>6.Прокурорски актове внесени в съда</w:t>
            </w:r>
          </w:p>
        </w:tc>
        <w:tc>
          <w:tcPr>
            <w:tcW w:w="934" w:type="dxa"/>
            <w:tcBorders>
              <w:top w:val="single" w:sz="4" w:space="0" w:color="000000"/>
              <w:left w:val="single" w:sz="4" w:space="0" w:color="000000"/>
              <w:bottom w:val="single" w:sz="4" w:space="0" w:color="000000"/>
              <w:right w:val="single" w:sz="4" w:space="0" w:color="000000"/>
            </w:tcBorders>
          </w:tcPr>
          <w:p w:rsidR="00995A51" w:rsidRPr="007D5757" w:rsidRDefault="00995A51" w:rsidP="00995A51">
            <w:pPr>
              <w:widowControl w:val="0"/>
              <w:autoSpaceDE w:val="0"/>
              <w:autoSpaceDN w:val="0"/>
              <w:adjustRightInd w:val="0"/>
              <w:jc w:val="center"/>
              <w:rPr>
                <w:sz w:val="26"/>
                <w:szCs w:val="26"/>
              </w:rPr>
            </w:pPr>
            <w:r w:rsidRPr="007D5757">
              <w:rPr>
                <w:sz w:val="26"/>
                <w:szCs w:val="26"/>
              </w:rPr>
              <w:t>276</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995A51">
            <w:pPr>
              <w:widowControl w:val="0"/>
              <w:autoSpaceDE w:val="0"/>
              <w:autoSpaceDN w:val="0"/>
              <w:adjustRightInd w:val="0"/>
              <w:jc w:val="center"/>
              <w:rPr>
                <w:sz w:val="26"/>
                <w:szCs w:val="26"/>
              </w:rPr>
            </w:pPr>
            <w:r w:rsidRPr="007D5757">
              <w:rPr>
                <w:sz w:val="26"/>
                <w:szCs w:val="26"/>
              </w:rPr>
              <w:t>333</w:t>
            </w:r>
          </w:p>
        </w:tc>
      </w:tr>
      <w:tr w:rsidR="00995A51" w:rsidRPr="00995A51" w:rsidTr="007D5757">
        <w:trPr>
          <w:trHeight w:val="272"/>
          <w:jc w:val="center"/>
        </w:trPr>
        <w:tc>
          <w:tcPr>
            <w:tcW w:w="5982" w:type="dxa"/>
            <w:tcBorders>
              <w:top w:val="single" w:sz="4" w:space="0" w:color="000000"/>
              <w:left w:val="single" w:sz="4" w:space="0" w:color="000000"/>
              <w:bottom w:val="single" w:sz="4" w:space="0" w:color="000000"/>
              <w:right w:val="single" w:sz="4" w:space="0" w:color="000000"/>
            </w:tcBorders>
            <w:hideMark/>
          </w:tcPr>
          <w:p w:rsidR="00995A51" w:rsidRPr="007D5757" w:rsidRDefault="00995A51" w:rsidP="00995A51">
            <w:pPr>
              <w:widowControl w:val="0"/>
              <w:autoSpaceDE w:val="0"/>
              <w:autoSpaceDN w:val="0"/>
              <w:adjustRightInd w:val="0"/>
              <w:rPr>
                <w:b/>
                <w:sz w:val="26"/>
                <w:szCs w:val="26"/>
              </w:rPr>
            </w:pPr>
            <w:r w:rsidRPr="007D5757">
              <w:rPr>
                <w:b/>
                <w:sz w:val="26"/>
                <w:szCs w:val="26"/>
              </w:rPr>
              <w:t>-средно на прокурор внесени прокурорски актове</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7D5757">
            <w:pPr>
              <w:widowControl w:val="0"/>
              <w:autoSpaceDE w:val="0"/>
              <w:autoSpaceDN w:val="0"/>
              <w:adjustRightInd w:val="0"/>
              <w:jc w:val="center"/>
              <w:rPr>
                <w:b/>
                <w:sz w:val="26"/>
                <w:szCs w:val="26"/>
              </w:rPr>
            </w:pPr>
            <w:r w:rsidRPr="007D5757">
              <w:rPr>
                <w:b/>
                <w:sz w:val="26"/>
                <w:szCs w:val="26"/>
              </w:rPr>
              <w:t>27,6</w:t>
            </w:r>
          </w:p>
        </w:tc>
        <w:tc>
          <w:tcPr>
            <w:tcW w:w="934" w:type="dxa"/>
            <w:tcBorders>
              <w:top w:val="single" w:sz="4" w:space="0" w:color="000000"/>
              <w:left w:val="single" w:sz="4" w:space="0" w:color="000000"/>
              <w:bottom w:val="single" w:sz="4" w:space="0" w:color="000000"/>
              <w:right w:val="single" w:sz="4" w:space="0" w:color="000000"/>
            </w:tcBorders>
            <w:vAlign w:val="center"/>
          </w:tcPr>
          <w:p w:rsidR="00995A51" w:rsidRPr="007D5757" w:rsidRDefault="00995A51" w:rsidP="007D5757">
            <w:pPr>
              <w:widowControl w:val="0"/>
              <w:autoSpaceDE w:val="0"/>
              <w:autoSpaceDN w:val="0"/>
              <w:adjustRightInd w:val="0"/>
              <w:jc w:val="center"/>
              <w:rPr>
                <w:b/>
                <w:sz w:val="26"/>
                <w:szCs w:val="26"/>
              </w:rPr>
            </w:pPr>
            <w:r w:rsidRPr="007D5757">
              <w:rPr>
                <w:b/>
                <w:sz w:val="26"/>
                <w:szCs w:val="26"/>
              </w:rPr>
              <w:t>30,27</w:t>
            </w:r>
          </w:p>
        </w:tc>
      </w:tr>
    </w:tbl>
    <w:bookmarkEnd w:id="1"/>
    <w:bookmarkEnd w:id="2"/>
    <w:p w:rsidR="00995A51" w:rsidRPr="00995A51" w:rsidRDefault="00995A51" w:rsidP="00995A51">
      <w:pPr>
        <w:widowControl w:val="0"/>
        <w:autoSpaceDE w:val="0"/>
        <w:autoSpaceDN w:val="0"/>
        <w:adjustRightInd w:val="0"/>
        <w:jc w:val="both"/>
        <w:rPr>
          <w:color w:val="FF0000"/>
          <w:sz w:val="26"/>
          <w:szCs w:val="26"/>
        </w:rPr>
      </w:pPr>
      <w:r w:rsidRPr="00995A51">
        <w:rPr>
          <w:noProof/>
          <w:color w:val="FF0000"/>
          <w:sz w:val="26"/>
          <w:szCs w:val="26"/>
        </w:rPr>
        <w:lastRenderedPageBreak/>
        <w:drawing>
          <wp:inline distT="0" distB="0" distL="0" distR="0" wp14:anchorId="6963B587" wp14:editId="3137E7CB">
            <wp:extent cx="5648325" cy="2752725"/>
            <wp:effectExtent l="0" t="0" r="0" b="0"/>
            <wp:docPr id="10" name="Диагра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95A51" w:rsidRPr="00995A51" w:rsidRDefault="00995A51" w:rsidP="00995A51">
      <w:pPr>
        <w:widowControl w:val="0"/>
        <w:autoSpaceDE w:val="0"/>
        <w:autoSpaceDN w:val="0"/>
        <w:adjustRightInd w:val="0"/>
        <w:jc w:val="both"/>
        <w:rPr>
          <w:color w:val="FF0000"/>
          <w:sz w:val="26"/>
          <w:szCs w:val="26"/>
        </w:rPr>
      </w:pPr>
    </w:p>
    <w:p w:rsidR="00995A51" w:rsidRPr="00995A51" w:rsidRDefault="00995A51" w:rsidP="00995A51">
      <w:pPr>
        <w:widowControl w:val="0"/>
        <w:autoSpaceDE w:val="0"/>
        <w:autoSpaceDN w:val="0"/>
        <w:adjustRightInd w:val="0"/>
        <w:ind w:firstLine="708"/>
        <w:jc w:val="both"/>
        <w:rPr>
          <w:b/>
          <w:sz w:val="28"/>
          <w:szCs w:val="28"/>
        </w:rPr>
      </w:pPr>
      <w:r w:rsidRPr="00995A51">
        <w:rPr>
          <w:b/>
          <w:sz w:val="28"/>
          <w:szCs w:val="28"/>
        </w:rPr>
        <w:t>През 2017</w:t>
      </w:r>
      <w:r w:rsidR="001157DE">
        <w:rPr>
          <w:b/>
          <w:sz w:val="28"/>
          <w:szCs w:val="28"/>
        </w:rPr>
        <w:t xml:space="preserve"> </w:t>
      </w:r>
      <w:r w:rsidRPr="00995A51">
        <w:rPr>
          <w:b/>
          <w:sz w:val="28"/>
          <w:szCs w:val="28"/>
        </w:rPr>
        <w:t>г. е увеличена средната натовареност на един прокурор</w:t>
      </w:r>
      <w:r w:rsidRPr="00995A51">
        <w:rPr>
          <w:sz w:val="28"/>
          <w:szCs w:val="28"/>
        </w:rPr>
        <w:t xml:space="preserve"> в РП гр.Перник, определена съгласно Указание за организация на информационната дейност на ПРБ /Указанието/ -</w:t>
      </w:r>
      <w:r w:rsidRPr="00995A51">
        <w:rPr>
          <w:b/>
          <w:sz w:val="28"/>
          <w:szCs w:val="28"/>
        </w:rPr>
        <w:t xml:space="preserve"> с 6,</w:t>
      </w:r>
      <w:r w:rsidR="001157DE">
        <w:rPr>
          <w:b/>
          <w:sz w:val="28"/>
          <w:szCs w:val="28"/>
        </w:rPr>
        <w:t>75</w:t>
      </w:r>
      <w:r w:rsidRPr="00995A51">
        <w:rPr>
          <w:b/>
          <w:sz w:val="28"/>
          <w:szCs w:val="28"/>
        </w:rPr>
        <w:t xml:space="preserve"> % спрямо 2016</w:t>
      </w:r>
      <w:r w:rsidR="001157DE">
        <w:rPr>
          <w:b/>
          <w:sz w:val="28"/>
          <w:szCs w:val="28"/>
        </w:rPr>
        <w:t xml:space="preserve"> </w:t>
      </w:r>
      <w:r w:rsidRPr="00995A51">
        <w:rPr>
          <w:b/>
          <w:sz w:val="28"/>
          <w:szCs w:val="28"/>
        </w:rPr>
        <w:t>г.</w:t>
      </w:r>
    </w:p>
    <w:p w:rsidR="00995A51" w:rsidRPr="00995A51" w:rsidRDefault="00995A51" w:rsidP="00995A51">
      <w:pPr>
        <w:widowControl w:val="0"/>
        <w:autoSpaceDE w:val="0"/>
        <w:autoSpaceDN w:val="0"/>
        <w:adjustRightInd w:val="0"/>
        <w:ind w:firstLine="709"/>
        <w:jc w:val="both"/>
        <w:rPr>
          <w:sz w:val="28"/>
          <w:szCs w:val="28"/>
        </w:rPr>
      </w:pPr>
      <w:r w:rsidRPr="00995A51">
        <w:rPr>
          <w:sz w:val="28"/>
          <w:szCs w:val="28"/>
        </w:rPr>
        <w:t xml:space="preserve">Увеличение спрямо 2016 година е налице и в абсолютните стойности на наблюдаваните ДП и на решените ДП, както и в броя средно наблюдавани и решени ДП на един прокурор, както следва: </w:t>
      </w:r>
      <w:r w:rsidRPr="00995A51">
        <w:rPr>
          <w:b/>
          <w:sz w:val="28"/>
          <w:szCs w:val="28"/>
        </w:rPr>
        <w:t>увеличение с 22,66% на наблюдаваните общо ДП и увеличение с 12,49% на наблюдаваните средно на един прокурор ДП спрямо 2016г.;</w:t>
      </w:r>
      <w:r w:rsidRPr="00995A51">
        <w:rPr>
          <w:sz w:val="28"/>
          <w:szCs w:val="28"/>
        </w:rPr>
        <w:t xml:space="preserve"> </w:t>
      </w:r>
      <w:r w:rsidRPr="00995A51">
        <w:rPr>
          <w:b/>
          <w:sz w:val="28"/>
          <w:szCs w:val="28"/>
        </w:rPr>
        <w:t>увеличение с 26,40 % на решените общо ДП и увеличение с 12,90 % на решените средно на един прокурор ДП спрямо 2016</w:t>
      </w:r>
      <w:r w:rsidR="001157DE">
        <w:rPr>
          <w:b/>
          <w:sz w:val="28"/>
          <w:szCs w:val="28"/>
        </w:rPr>
        <w:t xml:space="preserve"> </w:t>
      </w:r>
      <w:r w:rsidRPr="00995A51">
        <w:rPr>
          <w:b/>
          <w:sz w:val="28"/>
          <w:szCs w:val="28"/>
        </w:rPr>
        <w:t>г.;</w:t>
      </w:r>
      <w:r w:rsidRPr="00995A51">
        <w:rPr>
          <w:sz w:val="28"/>
          <w:szCs w:val="28"/>
        </w:rPr>
        <w:t xml:space="preserve"> </w:t>
      </w:r>
    </w:p>
    <w:p w:rsidR="00995A51" w:rsidRPr="00995A51" w:rsidRDefault="00995A51" w:rsidP="00995A51">
      <w:pPr>
        <w:widowControl w:val="0"/>
        <w:autoSpaceDE w:val="0"/>
        <w:autoSpaceDN w:val="0"/>
        <w:adjustRightInd w:val="0"/>
        <w:ind w:firstLine="709"/>
        <w:jc w:val="both"/>
        <w:rPr>
          <w:b/>
          <w:sz w:val="28"/>
          <w:szCs w:val="28"/>
        </w:rPr>
      </w:pPr>
      <w:r w:rsidRPr="00995A51">
        <w:rPr>
          <w:sz w:val="28"/>
          <w:szCs w:val="28"/>
        </w:rPr>
        <w:t xml:space="preserve">Намаление в абсолютните стойности има при общия брой участия в съдебни заседания – </w:t>
      </w:r>
      <w:r w:rsidRPr="00995A51">
        <w:rPr>
          <w:b/>
          <w:sz w:val="28"/>
          <w:szCs w:val="28"/>
        </w:rPr>
        <w:t>с 29,87% спрямо 2016</w:t>
      </w:r>
      <w:r w:rsidR="001157DE">
        <w:rPr>
          <w:b/>
          <w:sz w:val="28"/>
          <w:szCs w:val="28"/>
        </w:rPr>
        <w:t xml:space="preserve"> </w:t>
      </w:r>
      <w:r w:rsidRPr="00995A51">
        <w:rPr>
          <w:b/>
          <w:sz w:val="28"/>
          <w:szCs w:val="28"/>
        </w:rPr>
        <w:t xml:space="preserve">г. </w:t>
      </w:r>
    </w:p>
    <w:p w:rsidR="00995A51" w:rsidRPr="00995A51" w:rsidRDefault="00995A51" w:rsidP="00995A51">
      <w:pPr>
        <w:widowControl w:val="0"/>
        <w:autoSpaceDE w:val="0"/>
        <w:autoSpaceDN w:val="0"/>
        <w:adjustRightInd w:val="0"/>
        <w:ind w:firstLine="709"/>
        <w:jc w:val="both"/>
        <w:rPr>
          <w:b/>
          <w:sz w:val="28"/>
          <w:szCs w:val="28"/>
        </w:rPr>
      </w:pPr>
      <w:r w:rsidRPr="00995A51">
        <w:rPr>
          <w:sz w:val="28"/>
          <w:szCs w:val="28"/>
        </w:rPr>
        <w:t>През 2017</w:t>
      </w:r>
      <w:r w:rsidR="001157DE">
        <w:rPr>
          <w:sz w:val="28"/>
          <w:szCs w:val="28"/>
        </w:rPr>
        <w:t xml:space="preserve"> </w:t>
      </w:r>
      <w:r w:rsidRPr="00995A51">
        <w:rPr>
          <w:sz w:val="28"/>
          <w:szCs w:val="28"/>
        </w:rPr>
        <w:t xml:space="preserve">г. е налице намаление на броя на общо внесените и средно внесените на един прокурор прокурорски актове в съда – </w:t>
      </w:r>
      <w:r w:rsidRPr="00995A51">
        <w:rPr>
          <w:b/>
          <w:sz w:val="28"/>
          <w:szCs w:val="28"/>
        </w:rPr>
        <w:t>с 20,65 % за общо внесените и с 9,67 % за средно внесените от един прокурор прокурорски актове в съда спрямо 2016</w:t>
      </w:r>
      <w:r w:rsidR="001D59DD">
        <w:rPr>
          <w:b/>
          <w:sz w:val="28"/>
          <w:szCs w:val="28"/>
        </w:rPr>
        <w:t xml:space="preserve"> </w:t>
      </w:r>
      <w:r w:rsidRPr="00995A51">
        <w:rPr>
          <w:b/>
          <w:sz w:val="28"/>
          <w:szCs w:val="28"/>
        </w:rPr>
        <w:t xml:space="preserve">г.; </w:t>
      </w:r>
    </w:p>
    <w:p w:rsidR="00995A51" w:rsidRPr="00995A51" w:rsidRDefault="00995A51" w:rsidP="00995A51">
      <w:pPr>
        <w:widowControl w:val="0"/>
        <w:autoSpaceDE w:val="0"/>
        <w:autoSpaceDN w:val="0"/>
        <w:adjustRightInd w:val="0"/>
        <w:ind w:firstLine="709"/>
        <w:jc w:val="both"/>
        <w:rPr>
          <w:sz w:val="28"/>
          <w:szCs w:val="28"/>
        </w:rPr>
      </w:pPr>
      <w:r w:rsidRPr="00995A51">
        <w:rPr>
          <w:sz w:val="28"/>
          <w:szCs w:val="28"/>
        </w:rPr>
        <w:t xml:space="preserve">Наблюдава се известно намаление в абсолютните стойности на общия брой наблюдавани преписки и на решени преписки, но е </w:t>
      </w:r>
      <w:r w:rsidRPr="00995A51">
        <w:rPr>
          <w:b/>
          <w:sz w:val="28"/>
          <w:szCs w:val="28"/>
        </w:rPr>
        <w:t>налице увеличение на решените преписки средно за един прокурор от структурата -  с 14,12 % спрямо 2016</w:t>
      </w:r>
      <w:r w:rsidR="001D59DD">
        <w:rPr>
          <w:b/>
          <w:sz w:val="28"/>
          <w:szCs w:val="28"/>
        </w:rPr>
        <w:t xml:space="preserve"> </w:t>
      </w:r>
      <w:r w:rsidRPr="00995A51">
        <w:rPr>
          <w:b/>
          <w:sz w:val="28"/>
          <w:szCs w:val="28"/>
        </w:rPr>
        <w:t>г.</w:t>
      </w:r>
    </w:p>
    <w:p w:rsidR="00995A51" w:rsidRPr="00995A51" w:rsidRDefault="001D59DD" w:rsidP="00995A51">
      <w:pPr>
        <w:widowControl w:val="0"/>
        <w:autoSpaceDE w:val="0"/>
        <w:autoSpaceDN w:val="0"/>
        <w:adjustRightInd w:val="0"/>
        <w:ind w:firstLine="709"/>
        <w:jc w:val="both"/>
        <w:rPr>
          <w:sz w:val="28"/>
          <w:szCs w:val="28"/>
        </w:rPr>
      </w:pPr>
      <w:r>
        <w:rPr>
          <w:sz w:val="28"/>
          <w:szCs w:val="28"/>
        </w:rPr>
        <w:t>О</w:t>
      </w:r>
      <w:r w:rsidR="00995A51" w:rsidRPr="00995A51">
        <w:rPr>
          <w:sz w:val="28"/>
          <w:szCs w:val="28"/>
        </w:rPr>
        <w:t xml:space="preserve">бщият обем на прокурорската дейност е бил </w:t>
      </w:r>
      <w:r w:rsidR="00995A51" w:rsidRPr="00995A51">
        <w:rPr>
          <w:b/>
          <w:sz w:val="28"/>
          <w:szCs w:val="28"/>
        </w:rPr>
        <w:t>13 673 акта</w:t>
      </w:r>
      <w:r w:rsidR="00995A51" w:rsidRPr="00995A51">
        <w:rPr>
          <w:sz w:val="28"/>
          <w:szCs w:val="28"/>
        </w:rPr>
        <w:t xml:space="preserve">, от които общо </w:t>
      </w:r>
      <w:r w:rsidR="00995A51" w:rsidRPr="00995A51">
        <w:rPr>
          <w:b/>
          <w:sz w:val="28"/>
          <w:szCs w:val="28"/>
        </w:rPr>
        <w:t>276 бр.</w:t>
      </w:r>
      <w:r w:rsidR="00995A51" w:rsidRPr="00995A51">
        <w:rPr>
          <w:sz w:val="28"/>
          <w:szCs w:val="28"/>
        </w:rPr>
        <w:t xml:space="preserve"> внесени в съд прокурорски актове, </w:t>
      </w:r>
      <w:r w:rsidR="00995A51" w:rsidRPr="00995A51">
        <w:rPr>
          <w:b/>
          <w:sz w:val="28"/>
          <w:szCs w:val="28"/>
        </w:rPr>
        <w:t>791 бр.</w:t>
      </w:r>
      <w:r w:rsidR="00995A51" w:rsidRPr="00995A51">
        <w:rPr>
          <w:sz w:val="28"/>
          <w:szCs w:val="28"/>
        </w:rPr>
        <w:t xml:space="preserve"> участия в съдебни заседания и общо </w:t>
      </w:r>
      <w:r w:rsidR="00995A51" w:rsidRPr="00995A51">
        <w:rPr>
          <w:b/>
          <w:sz w:val="28"/>
          <w:szCs w:val="28"/>
        </w:rPr>
        <w:t>12 6061</w:t>
      </w:r>
      <w:r w:rsidR="00995A51" w:rsidRPr="00995A51">
        <w:rPr>
          <w:sz w:val="28"/>
          <w:szCs w:val="28"/>
        </w:rPr>
        <w:t xml:space="preserve"> </w:t>
      </w:r>
      <w:r w:rsidR="00995A51" w:rsidRPr="00995A51">
        <w:rPr>
          <w:b/>
          <w:sz w:val="28"/>
          <w:szCs w:val="28"/>
        </w:rPr>
        <w:t>бр.</w:t>
      </w:r>
      <w:r w:rsidR="00995A51" w:rsidRPr="00995A51">
        <w:rPr>
          <w:sz w:val="28"/>
          <w:szCs w:val="28"/>
        </w:rPr>
        <w:t xml:space="preserve"> други прокурорски актове и дейности по всички надзори. От последните прокурорите от състава на РП гр.Перник са издали общо</w:t>
      </w:r>
      <w:r w:rsidR="00995A51" w:rsidRPr="00995A51">
        <w:rPr>
          <w:b/>
          <w:sz w:val="28"/>
          <w:szCs w:val="28"/>
        </w:rPr>
        <w:t xml:space="preserve"> 11 370 бр.</w:t>
      </w:r>
      <w:r w:rsidR="00995A51" w:rsidRPr="00995A51">
        <w:rPr>
          <w:sz w:val="28"/>
          <w:szCs w:val="28"/>
        </w:rPr>
        <w:t xml:space="preserve"> актове по следствения надзор; </w:t>
      </w:r>
      <w:r w:rsidR="00995A51" w:rsidRPr="00995A51">
        <w:rPr>
          <w:b/>
          <w:sz w:val="28"/>
          <w:szCs w:val="28"/>
        </w:rPr>
        <w:t>21 бр.</w:t>
      </w:r>
      <w:r w:rsidR="00995A51" w:rsidRPr="00995A51">
        <w:rPr>
          <w:sz w:val="28"/>
          <w:szCs w:val="28"/>
        </w:rPr>
        <w:t xml:space="preserve"> актове по наказателно-съдебния надзор; </w:t>
      </w:r>
      <w:r w:rsidR="00995A51" w:rsidRPr="00995A51">
        <w:rPr>
          <w:b/>
          <w:sz w:val="28"/>
          <w:szCs w:val="28"/>
        </w:rPr>
        <w:t>338 бр.</w:t>
      </w:r>
      <w:r w:rsidR="00995A51" w:rsidRPr="00995A51">
        <w:rPr>
          <w:sz w:val="28"/>
          <w:szCs w:val="28"/>
        </w:rPr>
        <w:t xml:space="preserve"> актове по изпълнение на наказанията; </w:t>
      </w:r>
      <w:r w:rsidR="00995A51" w:rsidRPr="00995A51">
        <w:rPr>
          <w:b/>
          <w:sz w:val="28"/>
          <w:szCs w:val="28"/>
        </w:rPr>
        <w:t>24 бр.</w:t>
      </w:r>
      <w:r w:rsidR="00995A51" w:rsidRPr="00995A51">
        <w:rPr>
          <w:sz w:val="28"/>
          <w:szCs w:val="28"/>
        </w:rPr>
        <w:t xml:space="preserve"> актове по гражданско-съдебния надзор; </w:t>
      </w:r>
      <w:r w:rsidR="00995A51" w:rsidRPr="00995A51">
        <w:rPr>
          <w:b/>
          <w:sz w:val="28"/>
          <w:szCs w:val="28"/>
        </w:rPr>
        <w:t>71 бр.</w:t>
      </w:r>
      <w:r w:rsidR="00995A51" w:rsidRPr="00995A51">
        <w:rPr>
          <w:sz w:val="28"/>
          <w:szCs w:val="28"/>
        </w:rPr>
        <w:t xml:space="preserve"> актове по административния надзор за законност и общо </w:t>
      </w:r>
      <w:r w:rsidR="00995A51" w:rsidRPr="00995A51">
        <w:rPr>
          <w:b/>
          <w:sz w:val="28"/>
          <w:szCs w:val="28"/>
        </w:rPr>
        <w:t>782 бр.</w:t>
      </w:r>
      <w:r w:rsidR="00995A51" w:rsidRPr="00995A51">
        <w:rPr>
          <w:sz w:val="28"/>
          <w:szCs w:val="28"/>
        </w:rPr>
        <w:t xml:space="preserve"> актове по други дейности.  </w:t>
      </w:r>
    </w:p>
    <w:p w:rsidR="00995A51" w:rsidRPr="00995A51" w:rsidRDefault="00995A51" w:rsidP="00995A51">
      <w:pPr>
        <w:widowControl w:val="0"/>
        <w:autoSpaceDE w:val="0"/>
        <w:autoSpaceDN w:val="0"/>
        <w:adjustRightInd w:val="0"/>
        <w:ind w:firstLine="709"/>
        <w:jc w:val="both"/>
        <w:rPr>
          <w:sz w:val="28"/>
          <w:szCs w:val="28"/>
        </w:rPr>
      </w:pPr>
      <w:r w:rsidRPr="00995A51">
        <w:rPr>
          <w:sz w:val="28"/>
          <w:szCs w:val="28"/>
        </w:rPr>
        <w:t xml:space="preserve">За сравнение през 2016 г. общият обем на прокурорската дейност е бил </w:t>
      </w:r>
      <w:r w:rsidRPr="00995A51">
        <w:rPr>
          <w:b/>
          <w:sz w:val="28"/>
          <w:szCs w:val="28"/>
        </w:rPr>
        <w:t>14 095 акта</w:t>
      </w:r>
      <w:r w:rsidRPr="00995A51">
        <w:rPr>
          <w:sz w:val="28"/>
          <w:szCs w:val="28"/>
        </w:rPr>
        <w:t xml:space="preserve">, от които общо </w:t>
      </w:r>
      <w:r w:rsidRPr="00995A51">
        <w:rPr>
          <w:b/>
          <w:sz w:val="28"/>
          <w:szCs w:val="28"/>
        </w:rPr>
        <w:t>333 бр.</w:t>
      </w:r>
      <w:r w:rsidRPr="00995A51">
        <w:rPr>
          <w:sz w:val="28"/>
          <w:szCs w:val="28"/>
        </w:rPr>
        <w:t xml:space="preserve"> внесени в съд прокурорски актове, </w:t>
      </w:r>
      <w:r w:rsidRPr="00995A51">
        <w:rPr>
          <w:b/>
          <w:sz w:val="28"/>
          <w:szCs w:val="28"/>
        </w:rPr>
        <w:t>945 бр.</w:t>
      </w:r>
      <w:r w:rsidRPr="00995A51">
        <w:rPr>
          <w:sz w:val="28"/>
          <w:szCs w:val="28"/>
        </w:rPr>
        <w:t xml:space="preserve"> участия в съдебни заседания и общо </w:t>
      </w:r>
      <w:r w:rsidRPr="00995A51">
        <w:rPr>
          <w:b/>
          <w:sz w:val="28"/>
          <w:szCs w:val="28"/>
        </w:rPr>
        <w:t>12 817</w:t>
      </w:r>
      <w:r w:rsidRPr="00995A51">
        <w:rPr>
          <w:sz w:val="28"/>
          <w:szCs w:val="28"/>
        </w:rPr>
        <w:t xml:space="preserve"> </w:t>
      </w:r>
      <w:r w:rsidRPr="00995A51">
        <w:rPr>
          <w:b/>
          <w:sz w:val="28"/>
          <w:szCs w:val="28"/>
        </w:rPr>
        <w:t>бр.</w:t>
      </w:r>
      <w:r w:rsidRPr="00995A51">
        <w:rPr>
          <w:sz w:val="28"/>
          <w:szCs w:val="28"/>
        </w:rPr>
        <w:t xml:space="preserve"> други прокурорски </w:t>
      </w:r>
      <w:r w:rsidRPr="00995A51">
        <w:rPr>
          <w:sz w:val="28"/>
          <w:szCs w:val="28"/>
        </w:rPr>
        <w:lastRenderedPageBreak/>
        <w:t>актове и дейности по всички надзори. От последните прокурорите от състава на РП гр.Перник са издали общо</w:t>
      </w:r>
      <w:r w:rsidRPr="00995A51">
        <w:rPr>
          <w:b/>
          <w:sz w:val="28"/>
          <w:szCs w:val="28"/>
        </w:rPr>
        <w:t xml:space="preserve"> 11 146 бр.</w:t>
      </w:r>
      <w:r w:rsidRPr="00995A51">
        <w:rPr>
          <w:sz w:val="28"/>
          <w:szCs w:val="28"/>
        </w:rPr>
        <w:t xml:space="preserve"> актове по следствения надзор; 26</w:t>
      </w:r>
      <w:r w:rsidRPr="00995A51">
        <w:rPr>
          <w:b/>
          <w:sz w:val="28"/>
          <w:szCs w:val="28"/>
        </w:rPr>
        <w:t xml:space="preserve"> бр.</w:t>
      </w:r>
      <w:r w:rsidRPr="00995A51">
        <w:rPr>
          <w:sz w:val="28"/>
          <w:szCs w:val="28"/>
        </w:rPr>
        <w:t xml:space="preserve"> актове по наказателно-съдебния надзор; </w:t>
      </w:r>
      <w:r w:rsidRPr="00995A51">
        <w:rPr>
          <w:b/>
          <w:sz w:val="28"/>
          <w:szCs w:val="28"/>
        </w:rPr>
        <w:t>367 бр.</w:t>
      </w:r>
      <w:r w:rsidRPr="00995A51">
        <w:rPr>
          <w:sz w:val="28"/>
          <w:szCs w:val="28"/>
        </w:rPr>
        <w:t xml:space="preserve"> актове по изпълнение на наказанията; </w:t>
      </w:r>
      <w:r w:rsidRPr="00995A51">
        <w:rPr>
          <w:b/>
          <w:sz w:val="28"/>
          <w:szCs w:val="28"/>
        </w:rPr>
        <w:t>36 бр.</w:t>
      </w:r>
      <w:r w:rsidRPr="00995A51">
        <w:rPr>
          <w:sz w:val="28"/>
          <w:szCs w:val="28"/>
        </w:rPr>
        <w:t xml:space="preserve"> актове по гражданско-съдебния надзор; </w:t>
      </w:r>
      <w:r w:rsidRPr="00995A51">
        <w:rPr>
          <w:b/>
          <w:sz w:val="28"/>
          <w:szCs w:val="28"/>
        </w:rPr>
        <w:t>141 бр.</w:t>
      </w:r>
      <w:r w:rsidRPr="00995A51">
        <w:rPr>
          <w:sz w:val="28"/>
          <w:szCs w:val="28"/>
        </w:rPr>
        <w:t xml:space="preserve"> актове по административния надзор за законност и общо </w:t>
      </w:r>
      <w:r w:rsidRPr="00995A51">
        <w:rPr>
          <w:b/>
          <w:sz w:val="28"/>
          <w:szCs w:val="28"/>
        </w:rPr>
        <w:t>1</w:t>
      </w:r>
      <w:r w:rsidR="00352AC3">
        <w:rPr>
          <w:b/>
          <w:sz w:val="28"/>
          <w:szCs w:val="28"/>
        </w:rPr>
        <w:t xml:space="preserve"> </w:t>
      </w:r>
      <w:r w:rsidRPr="00995A51">
        <w:rPr>
          <w:b/>
          <w:sz w:val="28"/>
          <w:szCs w:val="28"/>
        </w:rPr>
        <w:t>101 бр.</w:t>
      </w:r>
      <w:r w:rsidRPr="00995A51">
        <w:rPr>
          <w:sz w:val="28"/>
          <w:szCs w:val="28"/>
        </w:rPr>
        <w:t xml:space="preserve"> актове по други дейности.  </w:t>
      </w:r>
    </w:p>
    <w:p w:rsidR="00995A51" w:rsidRPr="007D5757" w:rsidRDefault="00995A51" w:rsidP="00995A51">
      <w:pPr>
        <w:widowControl w:val="0"/>
        <w:autoSpaceDE w:val="0"/>
        <w:autoSpaceDN w:val="0"/>
        <w:adjustRightInd w:val="0"/>
        <w:ind w:firstLine="709"/>
        <w:jc w:val="both"/>
        <w:rPr>
          <w:b/>
          <w:sz w:val="28"/>
          <w:szCs w:val="28"/>
        </w:rPr>
      </w:pPr>
      <w:r w:rsidRPr="007D5757">
        <w:rPr>
          <w:b/>
          <w:sz w:val="28"/>
          <w:szCs w:val="28"/>
        </w:rPr>
        <w:t>Общата натовареност /общ брой актове/ за РП гр. Перник за 2017г., съобразно Правилата на ВСС, е 7 493 точки /10 645 акта/.</w:t>
      </w:r>
      <w:r w:rsidRPr="007D5757">
        <w:rPr>
          <w:sz w:val="28"/>
          <w:szCs w:val="28"/>
        </w:rPr>
        <w:t xml:space="preserve"> Съответно средно-дневната натовареност на 1 прокурор от състава на РП гр. Перник през 2017г. е била </w:t>
      </w:r>
      <w:r w:rsidRPr="007D5757">
        <w:rPr>
          <w:b/>
          <w:sz w:val="28"/>
          <w:szCs w:val="28"/>
        </w:rPr>
        <w:t>3,62 точки</w:t>
      </w:r>
      <w:r w:rsidRPr="007D5757">
        <w:rPr>
          <w:sz w:val="28"/>
          <w:szCs w:val="28"/>
        </w:rPr>
        <w:t xml:space="preserve">. Нормата за натовареност по правилата за 1 работен ден за един прокурор е актове с обща тежест 2 точки, </w:t>
      </w:r>
      <w:r w:rsidRPr="007D5757">
        <w:rPr>
          <w:b/>
          <w:sz w:val="28"/>
          <w:szCs w:val="28"/>
        </w:rPr>
        <w:t>т.е. през 2017</w:t>
      </w:r>
      <w:r w:rsidR="00352AC3" w:rsidRPr="007D5757">
        <w:rPr>
          <w:b/>
          <w:sz w:val="28"/>
          <w:szCs w:val="28"/>
        </w:rPr>
        <w:t xml:space="preserve"> </w:t>
      </w:r>
      <w:r w:rsidRPr="007D5757">
        <w:rPr>
          <w:b/>
          <w:sz w:val="28"/>
          <w:szCs w:val="28"/>
        </w:rPr>
        <w:t>г. прокурорите от РП гр.Перник са били с натовареност над нормата – с 81% увеличена над нормата натовареност.</w:t>
      </w:r>
    </w:p>
    <w:p w:rsidR="00995A51" w:rsidRPr="00995A51" w:rsidRDefault="00995A51" w:rsidP="00995A51">
      <w:pPr>
        <w:widowControl w:val="0"/>
        <w:autoSpaceDE w:val="0"/>
        <w:autoSpaceDN w:val="0"/>
        <w:adjustRightInd w:val="0"/>
        <w:ind w:firstLine="709"/>
        <w:jc w:val="both"/>
        <w:rPr>
          <w:sz w:val="28"/>
          <w:szCs w:val="28"/>
        </w:rPr>
      </w:pPr>
      <w:r w:rsidRPr="00995A51">
        <w:rPr>
          <w:sz w:val="28"/>
          <w:szCs w:val="28"/>
        </w:rPr>
        <w:t xml:space="preserve">За сравнение общата натовареност /общ брой актове/ за РП гр.Перник за </w:t>
      </w:r>
      <w:r w:rsidRPr="00995A51">
        <w:rPr>
          <w:b/>
          <w:sz w:val="28"/>
          <w:szCs w:val="28"/>
        </w:rPr>
        <w:t>2016</w:t>
      </w:r>
      <w:r w:rsidR="00352AC3">
        <w:rPr>
          <w:b/>
          <w:sz w:val="28"/>
          <w:szCs w:val="28"/>
        </w:rPr>
        <w:t xml:space="preserve"> </w:t>
      </w:r>
      <w:r w:rsidRPr="00995A51">
        <w:rPr>
          <w:b/>
          <w:sz w:val="28"/>
          <w:szCs w:val="28"/>
        </w:rPr>
        <w:t>г.</w:t>
      </w:r>
      <w:r w:rsidRPr="00995A51">
        <w:rPr>
          <w:sz w:val="28"/>
          <w:szCs w:val="28"/>
        </w:rPr>
        <w:t>, съобразно правилата на ВСС, е била</w:t>
      </w:r>
      <w:r w:rsidRPr="00995A51">
        <w:rPr>
          <w:b/>
          <w:sz w:val="28"/>
          <w:szCs w:val="28"/>
        </w:rPr>
        <w:t xml:space="preserve"> 7 365,6 точки /10 3558 акта/.</w:t>
      </w:r>
      <w:r w:rsidRPr="00995A51">
        <w:rPr>
          <w:sz w:val="28"/>
          <w:szCs w:val="28"/>
        </w:rPr>
        <w:t xml:space="preserve"> Съответно средно-дневната натовареност на 1 прокурор от състава на РП гр.Перник през 2016 г. е била </w:t>
      </w:r>
      <w:r w:rsidRPr="00416179">
        <w:rPr>
          <w:b/>
          <w:sz w:val="28"/>
          <w:szCs w:val="28"/>
        </w:rPr>
        <w:t>3,24</w:t>
      </w:r>
      <w:r w:rsidRPr="00995A51">
        <w:rPr>
          <w:b/>
          <w:sz w:val="28"/>
          <w:szCs w:val="28"/>
        </w:rPr>
        <w:t xml:space="preserve"> точки</w:t>
      </w:r>
      <w:r w:rsidRPr="00995A51">
        <w:rPr>
          <w:sz w:val="28"/>
          <w:szCs w:val="28"/>
        </w:rPr>
        <w:t>. Нормата за натовареност по правилата за 1 работен ден за един прокурор е актове с обща тежест 2 точки, т.е. през 2016</w:t>
      </w:r>
      <w:r w:rsidR="00352AC3">
        <w:rPr>
          <w:sz w:val="28"/>
          <w:szCs w:val="28"/>
        </w:rPr>
        <w:t xml:space="preserve"> </w:t>
      </w:r>
      <w:r w:rsidRPr="00995A51">
        <w:rPr>
          <w:sz w:val="28"/>
          <w:szCs w:val="28"/>
        </w:rPr>
        <w:t>г. прокурорите от РП гр. Перник са били с натовареност над нормата – с 62% увеличена над нормата натовареност.</w:t>
      </w:r>
    </w:p>
    <w:p w:rsidR="00995A51" w:rsidRPr="00995A51" w:rsidRDefault="00995A51" w:rsidP="00995A51">
      <w:pPr>
        <w:widowControl w:val="0"/>
        <w:autoSpaceDE w:val="0"/>
        <w:autoSpaceDN w:val="0"/>
        <w:adjustRightInd w:val="0"/>
        <w:ind w:firstLine="709"/>
        <w:jc w:val="both"/>
        <w:rPr>
          <w:sz w:val="28"/>
          <w:szCs w:val="28"/>
        </w:rPr>
      </w:pPr>
      <w:r w:rsidRPr="00995A51">
        <w:rPr>
          <w:sz w:val="28"/>
          <w:szCs w:val="28"/>
        </w:rPr>
        <w:t>От изложените данни относно натовареността съобразно Правилата на ВСС могат да се направят следните изводи: през 2017 г. е налице увеличение на общата натовареност на РП гр. Перник /като структурна единица/ спрямо 2016 г. - с 1,73% по отношение на точките и с 2,8% по отношение на актовете. Спрямо 2016 г. е увеличена среднодневната натовареност на един прокурор от структурата – с 11,72 %., като през отчетния период прокурорите от РП гр. Перник са работили при среднодневно натоварване с 81 % по-високо от заложеното като норма такова – 2 точки.</w:t>
      </w:r>
    </w:p>
    <w:p w:rsidR="00995A51" w:rsidRPr="00995A51" w:rsidRDefault="00995A51" w:rsidP="00995A51">
      <w:pPr>
        <w:widowControl w:val="0"/>
        <w:autoSpaceDE w:val="0"/>
        <w:autoSpaceDN w:val="0"/>
        <w:adjustRightInd w:val="0"/>
        <w:jc w:val="both"/>
        <w:rPr>
          <w:sz w:val="28"/>
          <w:szCs w:val="28"/>
        </w:rPr>
      </w:pPr>
    </w:p>
    <w:p w:rsidR="00F12999" w:rsidRPr="00F12999" w:rsidRDefault="00F12999" w:rsidP="00F12999">
      <w:pPr>
        <w:jc w:val="center"/>
        <w:rPr>
          <w:sz w:val="28"/>
          <w:szCs w:val="20"/>
        </w:rPr>
      </w:pPr>
      <w:r w:rsidRPr="00BD3080">
        <w:rPr>
          <w:b/>
          <w:sz w:val="32"/>
          <w:szCs w:val="32"/>
          <w:lang w:val="ru-RU"/>
        </w:rPr>
        <w:t>РАЗДЕЛ</w:t>
      </w:r>
      <w:r>
        <w:rPr>
          <w:b/>
          <w:sz w:val="32"/>
          <w:szCs w:val="32"/>
          <w:lang w:val="ru-RU"/>
        </w:rPr>
        <w:t xml:space="preserve"> ІІІ</w:t>
      </w:r>
    </w:p>
    <w:p w:rsidR="00995A51" w:rsidRPr="00995A51" w:rsidRDefault="00995A51" w:rsidP="00995A51">
      <w:pPr>
        <w:widowControl w:val="0"/>
        <w:autoSpaceDE w:val="0"/>
        <w:autoSpaceDN w:val="0"/>
        <w:adjustRightInd w:val="0"/>
        <w:ind w:firstLine="709"/>
        <w:jc w:val="both"/>
        <w:rPr>
          <w:sz w:val="26"/>
          <w:szCs w:val="26"/>
        </w:rPr>
      </w:pPr>
    </w:p>
    <w:p w:rsidR="00BD3080" w:rsidRPr="00995A51" w:rsidRDefault="00BD3080" w:rsidP="004D1428">
      <w:pPr>
        <w:widowControl w:val="0"/>
        <w:autoSpaceDE w:val="0"/>
        <w:autoSpaceDN w:val="0"/>
        <w:adjustRightInd w:val="0"/>
        <w:ind w:left="709"/>
        <w:jc w:val="center"/>
        <w:rPr>
          <w:b/>
          <w:sz w:val="28"/>
          <w:szCs w:val="28"/>
        </w:rPr>
      </w:pPr>
      <w:r w:rsidRPr="00BD3080">
        <w:rPr>
          <w:b/>
          <w:sz w:val="28"/>
          <w:szCs w:val="20"/>
        </w:rPr>
        <w:t>ДЕЙНОСТ ПО НАДЗОРА ЗА ЗАКОННОСТ</w:t>
      </w:r>
    </w:p>
    <w:p w:rsidR="00BD3080" w:rsidRPr="00BD3080" w:rsidRDefault="00BD3080" w:rsidP="004D1428">
      <w:pPr>
        <w:spacing w:line="276" w:lineRule="auto"/>
        <w:jc w:val="center"/>
        <w:rPr>
          <w:b/>
          <w:sz w:val="28"/>
          <w:szCs w:val="20"/>
        </w:rPr>
      </w:pPr>
    </w:p>
    <w:p w:rsidR="00BD3080" w:rsidRPr="00BD3080" w:rsidRDefault="00BD3080" w:rsidP="002721AF">
      <w:pPr>
        <w:ind w:firstLine="708"/>
        <w:jc w:val="both"/>
        <w:rPr>
          <w:bCs/>
          <w:sz w:val="28"/>
          <w:szCs w:val="28"/>
        </w:rPr>
      </w:pPr>
      <w:r w:rsidRPr="00BD3080">
        <w:rPr>
          <w:sz w:val="28"/>
          <w:szCs w:val="28"/>
        </w:rPr>
        <w:t>Във връзка с дейността по Надзора за законност и</w:t>
      </w:r>
      <w:r w:rsidRPr="00BD3080">
        <w:rPr>
          <w:bCs/>
          <w:sz w:val="28"/>
          <w:szCs w:val="28"/>
        </w:rPr>
        <w:t xml:space="preserve"> в изпълнение на предвидените в закона функции, през 2017г. Районна прокуратура – гр. Перник е извършила множество обстойни проверки по реда на чл. 145, ал. 1 и ал. 2 от Закона за съдебната власт. </w:t>
      </w:r>
    </w:p>
    <w:p w:rsidR="00BD3080" w:rsidRPr="00BD3080" w:rsidRDefault="00BD3080" w:rsidP="002721AF">
      <w:pPr>
        <w:ind w:firstLine="708"/>
        <w:jc w:val="both"/>
        <w:rPr>
          <w:sz w:val="28"/>
          <w:szCs w:val="28"/>
        </w:rPr>
      </w:pPr>
      <w:r w:rsidRPr="00BD3080">
        <w:rPr>
          <w:sz w:val="28"/>
          <w:szCs w:val="28"/>
        </w:rPr>
        <w:t xml:space="preserve">Съгласно Заповед № </w:t>
      </w:r>
      <w:r w:rsidRPr="00BD3080">
        <w:rPr>
          <w:sz w:val="28"/>
          <w:szCs w:val="28"/>
          <w:lang w:val="en-US"/>
        </w:rPr>
        <w:t>238</w:t>
      </w:r>
      <w:r w:rsidRPr="00BD3080">
        <w:rPr>
          <w:sz w:val="28"/>
          <w:szCs w:val="28"/>
        </w:rPr>
        <w:t>/</w:t>
      </w:r>
      <w:r w:rsidRPr="00BD3080">
        <w:rPr>
          <w:sz w:val="28"/>
          <w:szCs w:val="28"/>
          <w:lang w:val="en-US"/>
        </w:rPr>
        <w:t>28</w:t>
      </w:r>
      <w:r w:rsidRPr="00BD3080">
        <w:rPr>
          <w:sz w:val="28"/>
          <w:szCs w:val="28"/>
        </w:rPr>
        <w:t>.</w:t>
      </w:r>
      <w:r w:rsidRPr="00BD3080">
        <w:rPr>
          <w:sz w:val="28"/>
          <w:szCs w:val="28"/>
          <w:lang w:val="en-US"/>
        </w:rPr>
        <w:t>08</w:t>
      </w:r>
      <w:r w:rsidRPr="00BD3080">
        <w:rPr>
          <w:sz w:val="28"/>
          <w:szCs w:val="28"/>
        </w:rPr>
        <w:t>.201</w:t>
      </w:r>
      <w:r w:rsidRPr="00BD3080">
        <w:rPr>
          <w:sz w:val="28"/>
          <w:szCs w:val="28"/>
          <w:lang w:val="en-US"/>
        </w:rPr>
        <w:t>7</w:t>
      </w:r>
      <w:r w:rsidRPr="00BD3080">
        <w:rPr>
          <w:sz w:val="28"/>
          <w:szCs w:val="28"/>
        </w:rPr>
        <w:t>г. на Районния прокурор на Районна прокуратура – гр. Перник, издадена в изпълнение на Заповед РД № 02 – 41/14.10.2015г. на Главния прокурор на Република България,</w:t>
      </w:r>
      <w:r w:rsidRPr="00BD3080">
        <w:rPr>
          <w:sz w:val="28"/>
          <w:szCs w:val="28"/>
          <w:lang w:val="en-US"/>
        </w:rPr>
        <w:t xml:space="preserve"> </w:t>
      </w:r>
      <w:r w:rsidRPr="00BD3080">
        <w:rPr>
          <w:sz w:val="28"/>
          <w:szCs w:val="28"/>
        </w:rPr>
        <w:t>упражняването на  дейността по Надзора за законност</w:t>
      </w:r>
      <w:r w:rsidRPr="00BD3080">
        <w:rPr>
          <w:sz w:val="28"/>
          <w:szCs w:val="28"/>
          <w:lang w:val="en-US"/>
        </w:rPr>
        <w:t xml:space="preserve"> </w:t>
      </w:r>
      <w:r w:rsidRPr="00BD3080">
        <w:rPr>
          <w:sz w:val="28"/>
          <w:szCs w:val="28"/>
        </w:rPr>
        <w:t xml:space="preserve">е възложено на прокурор </w:t>
      </w:r>
      <w:r w:rsidR="004979CF" w:rsidRPr="004979CF">
        <w:rPr>
          <w:color w:val="FF0000"/>
          <w:sz w:val="28"/>
          <w:szCs w:val="28"/>
          <w:lang w:val="en-US"/>
        </w:rPr>
        <w:t>………………….</w:t>
      </w:r>
      <w:r w:rsidRPr="004979CF">
        <w:rPr>
          <w:color w:val="FF0000"/>
          <w:sz w:val="28"/>
          <w:szCs w:val="28"/>
        </w:rPr>
        <w:t>,</w:t>
      </w:r>
      <w:r w:rsidRPr="00BD3080">
        <w:rPr>
          <w:sz w:val="28"/>
          <w:szCs w:val="28"/>
        </w:rPr>
        <w:t xml:space="preserve"> прокурор </w:t>
      </w:r>
      <w:r w:rsidR="004979CF" w:rsidRPr="004979CF">
        <w:rPr>
          <w:color w:val="FF0000"/>
          <w:sz w:val="28"/>
          <w:szCs w:val="28"/>
          <w:lang w:val="en-US"/>
        </w:rPr>
        <w:t>…………………</w:t>
      </w:r>
      <w:r w:rsidRPr="004979CF">
        <w:rPr>
          <w:color w:val="FF0000"/>
          <w:sz w:val="28"/>
          <w:szCs w:val="28"/>
        </w:rPr>
        <w:t xml:space="preserve">, </w:t>
      </w:r>
      <w:r w:rsidRPr="00BD3080">
        <w:rPr>
          <w:sz w:val="28"/>
          <w:szCs w:val="28"/>
        </w:rPr>
        <w:t xml:space="preserve">прокурор </w:t>
      </w:r>
      <w:r w:rsidR="004979CF" w:rsidRPr="004979CF">
        <w:rPr>
          <w:color w:val="FF0000"/>
          <w:sz w:val="28"/>
          <w:szCs w:val="28"/>
          <w:lang w:val="en-US"/>
        </w:rPr>
        <w:t>………………………..</w:t>
      </w:r>
      <w:r w:rsidRPr="00BD3080">
        <w:rPr>
          <w:sz w:val="28"/>
          <w:szCs w:val="28"/>
        </w:rPr>
        <w:t xml:space="preserve"> и прокурор </w:t>
      </w:r>
      <w:r w:rsidR="004979CF" w:rsidRPr="004979CF">
        <w:rPr>
          <w:color w:val="FF0000"/>
          <w:sz w:val="28"/>
          <w:szCs w:val="28"/>
          <w:lang w:val="en-US"/>
        </w:rPr>
        <w:t>…………………</w:t>
      </w:r>
      <w:r w:rsidRPr="004979CF">
        <w:rPr>
          <w:color w:val="FF0000"/>
          <w:sz w:val="28"/>
          <w:szCs w:val="28"/>
        </w:rPr>
        <w:t xml:space="preserve">. </w:t>
      </w:r>
      <w:r w:rsidRPr="00BD3080">
        <w:rPr>
          <w:sz w:val="28"/>
          <w:szCs w:val="28"/>
        </w:rPr>
        <w:t xml:space="preserve">От месец август 2017г. </w:t>
      </w:r>
      <w:r w:rsidRPr="00BD3080">
        <w:rPr>
          <w:sz w:val="28"/>
          <w:szCs w:val="28"/>
        </w:rPr>
        <w:lastRenderedPageBreak/>
        <w:t xml:space="preserve">прокурор </w:t>
      </w:r>
      <w:r w:rsidR="00416179">
        <w:rPr>
          <w:sz w:val="28"/>
          <w:szCs w:val="28"/>
        </w:rPr>
        <w:t>……………</w:t>
      </w:r>
      <w:r w:rsidRPr="00BD3080">
        <w:rPr>
          <w:sz w:val="28"/>
          <w:szCs w:val="28"/>
        </w:rPr>
        <w:t xml:space="preserve"> се намира в продължителен болничен, поради което е преустановила дейността си по надзора. </w:t>
      </w:r>
    </w:p>
    <w:p w:rsidR="00BD3080" w:rsidRPr="00BD3080" w:rsidRDefault="00BD3080" w:rsidP="002721AF">
      <w:pPr>
        <w:ind w:firstLine="708"/>
        <w:jc w:val="both"/>
        <w:rPr>
          <w:sz w:val="28"/>
          <w:szCs w:val="28"/>
        </w:rPr>
      </w:pPr>
      <w:proofErr w:type="gramStart"/>
      <w:r w:rsidRPr="00BD3080">
        <w:rPr>
          <w:sz w:val="28"/>
          <w:szCs w:val="28"/>
          <w:lang w:val="en-US"/>
        </w:rPr>
        <w:t xml:space="preserve">След получаване на годишните планове за работа по </w:t>
      </w:r>
      <w:r w:rsidRPr="00BD3080">
        <w:rPr>
          <w:sz w:val="28"/>
          <w:szCs w:val="28"/>
        </w:rPr>
        <w:t>Надзора за законност</w:t>
      </w:r>
      <w:r w:rsidRPr="00BD3080">
        <w:rPr>
          <w:sz w:val="28"/>
          <w:szCs w:val="28"/>
          <w:lang w:val="en-US"/>
        </w:rPr>
        <w:t xml:space="preserve"> от </w:t>
      </w:r>
      <w:r w:rsidRPr="00BD3080">
        <w:rPr>
          <w:sz w:val="28"/>
          <w:szCs w:val="28"/>
        </w:rPr>
        <w:t>Софийска апелативна прокуратура</w:t>
      </w:r>
      <w:r w:rsidRPr="00BD3080">
        <w:rPr>
          <w:sz w:val="28"/>
          <w:szCs w:val="28"/>
          <w:lang w:val="en-US"/>
        </w:rPr>
        <w:t xml:space="preserve"> и Окръжна прокуратура </w:t>
      </w:r>
      <w:r w:rsidRPr="00BD3080">
        <w:rPr>
          <w:sz w:val="28"/>
          <w:szCs w:val="28"/>
        </w:rPr>
        <w:t>–</w:t>
      </w:r>
      <w:r w:rsidRPr="00BD3080">
        <w:rPr>
          <w:sz w:val="28"/>
          <w:szCs w:val="28"/>
          <w:lang w:val="en-US"/>
        </w:rPr>
        <w:t xml:space="preserve"> </w:t>
      </w:r>
      <w:r w:rsidRPr="00BD3080">
        <w:rPr>
          <w:sz w:val="28"/>
          <w:szCs w:val="28"/>
        </w:rPr>
        <w:t>гр.</w:t>
      </w:r>
      <w:proofErr w:type="gramEnd"/>
      <w:r w:rsidRPr="00BD3080">
        <w:rPr>
          <w:sz w:val="28"/>
          <w:szCs w:val="28"/>
        </w:rPr>
        <w:t xml:space="preserve"> </w:t>
      </w:r>
      <w:proofErr w:type="gramStart"/>
      <w:r w:rsidRPr="00BD3080">
        <w:rPr>
          <w:sz w:val="28"/>
          <w:szCs w:val="28"/>
          <w:lang w:val="en-US"/>
        </w:rPr>
        <w:t xml:space="preserve">Перник, Районна прокуратура </w:t>
      </w:r>
      <w:r w:rsidRPr="00BD3080">
        <w:rPr>
          <w:sz w:val="28"/>
          <w:szCs w:val="28"/>
        </w:rPr>
        <w:t>–</w:t>
      </w:r>
      <w:r w:rsidRPr="00BD3080">
        <w:rPr>
          <w:sz w:val="28"/>
          <w:szCs w:val="28"/>
          <w:lang w:val="en-US"/>
        </w:rPr>
        <w:t xml:space="preserve"> </w:t>
      </w:r>
      <w:r w:rsidRPr="00BD3080">
        <w:rPr>
          <w:sz w:val="28"/>
          <w:szCs w:val="28"/>
        </w:rPr>
        <w:t>гр.</w:t>
      </w:r>
      <w:proofErr w:type="gramEnd"/>
      <w:r w:rsidRPr="00BD3080">
        <w:rPr>
          <w:sz w:val="28"/>
          <w:szCs w:val="28"/>
        </w:rPr>
        <w:t xml:space="preserve"> </w:t>
      </w:r>
      <w:proofErr w:type="gramStart"/>
      <w:r w:rsidRPr="00BD3080">
        <w:rPr>
          <w:sz w:val="28"/>
          <w:szCs w:val="28"/>
          <w:lang w:val="en-US"/>
        </w:rPr>
        <w:t>Перник е изработила план за работата по този надзор, който е сведен до знанието на съответните прокурори.</w:t>
      </w:r>
      <w:proofErr w:type="gramEnd"/>
      <w:r w:rsidRPr="00BD3080">
        <w:rPr>
          <w:sz w:val="28"/>
          <w:szCs w:val="28"/>
        </w:rPr>
        <w:t xml:space="preserve"> </w:t>
      </w:r>
    </w:p>
    <w:p w:rsidR="00BD3080" w:rsidRPr="00BD3080" w:rsidRDefault="00BD3080" w:rsidP="002721AF">
      <w:pPr>
        <w:ind w:firstLine="708"/>
        <w:jc w:val="both"/>
        <w:rPr>
          <w:sz w:val="28"/>
          <w:szCs w:val="28"/>
        </w:rPr>
      </w:pPr>
      <w:proofErr w:type="gramStart"/>
      <w:r w:rsidRPr="00BD3080">
        <w:rPr>
          <w:sz w:val="28"/>
          <w:szCs w:val="28"/>
          <w:lang w:val="en-US"/>
        </w:rPr>
        <w:t xml:space="preserve">Прокурорите от </w:t>
      </w:r>
      <w:r w:rsidRPr="00BD3080">
        <w:rPr>
          <w:sz w:val="28"/>
          <w:szCs w:val="28"/>
        </w:rPr>
        <w:t>Административния надзор за законност</w:t>
      </w:r>
      <w:r w:rsidRPr="00BD3080">
        <w:rPr>
          <w:sz w:val="28"/>
          <w:szCs w:val="28"/>
          <w:lang w:val="en-US"/>
        </w:rPr>
        <w:t xml:space="preserve"> </w:t>
      </w:r>
      <w:r w:rsidRPr="00BD3080">
        <w:rPr>
          <w:sz w:val="28"/>
          <w:szCs w:val="28"/>
        </w:rPr>
        <w:t>при Районна прокуратура – гр.</w:t>
      </w:r>
      <w:proofErr w:type="gramEnd"/>
      <w:r w:rsidRPr="00BD3080">
        <w:rPr>
          <w:sz w:val="28"/>
          <w:szCs w:val="28"/>
        </w:rPr>
        <w:t xml:space="preserve"> Перник </w:t>
      </w:r>
      <w:r w:rsidRPr="00BD3080">
        <w:rPr>
          <w:sz w:val="28"/>
          <w:szCs w:val="28"/>
          <w:lang w:val="en-US"/>
        </w:rPr>
        <w:t xml:space="preserve">за </w:t>
      </w:r>
      <w:r w:rsidRPr="00BD3080">
        <w:rPr>
          <w:b/>
          <w:sz w:val="28"/>
          <w:szCs w:val="28"/>
          <w:u w:val="single"/>
          <w:lang w:val="en-US"/>
        </w:rPr>
        <w:t>отчетната 201</w:t>
      </w:r>
      <w:r w:rsidRPr="00BD3080">
        <w:rPr>
          <w:b/>
          <w:sz w:val="28"/>
          <w:szCs w:val="28"/>
          <w:u w:val="single"/>
        </w:rPr>
        <w:t>7</w:t>
      </w:r>
      <w:r w:rsidR="007D5757">
        <w:rPr>
          <w:b/>
          <w:sz w:val="28"/>
          <w:szCs w:val="28"/>
          <w:u w:val="single"/>
        </w:rPr>
        <w:t xml:space="preserve"> </w:t>
      </w:r>
      <w:r w:rsidRPr="00BD3080">
        <w:rPr>
          <w:b/>
          <w:sz w:val="28"/>
          <w:szCs w:val="28"/>
          <w:u w:val="single"/>
          <w:lang w:val="en-US"/>
        </w:rPr>
        <w:t>г.</w:t>
      </w:r>
      <w:r w:rsidRPr="00BD3080">
        <w:rPr>
          <w:sz w:val="28"/>
          <w:szCs w:val="28"/>
          <w:lang w:val="en-US"/>
        </w:rPr>
        <w:t xml:space="preserve"> </w:t>
      </w:r>
      <w:proofErr w:type="gramStart"/>
      <w:r w:rsidRPr="00BD3080">
        <w:rPr>
          <w:sz w:val="28"/>
          <w:szCs w:val="28"/>
          <w:lang w:val="en-US"/>
        </w:rPr>
        <w:t>са</w:t>
      </w:r>
      <w:proofErr w:type="gramEnd"/>
      <w:r w:rsidRPr="00BD3080">
        <w:rPr>
          <w:sz w:val="28"/>
          <w:szCs w:val="28"/>
          <w:lang w:val="en-US"/>
        </w:rPr>
        <w:t xml:space="preserve"> проверили общо </w:t>
      </w:r>
      <w:r w:rsidRPr="00BD3080">
        <w:rPr>
          <w:b/>
          <w:i/>
          <w:sz w:val="28"/>
          <w:szCs w:val="28"/>
        </w:rPr>
        <w:t xml:space="preserve">602 </w:t>
      </w:r>
      <w:r w:rsidRPr="00BD3080">
        <w:rPr>
          <w:b/>
          <w:i/>
          <w:sz w:val="28"/>
          <w:szCs w:val="28"/>
          <w:lang w:val="en-US"/>
        </w:rPr>
        <w:t>броя административни актове</w:t>
      </w:r>
      <w:r w:rsidRPr="00BD3080">
        <w:rPr>
          <w:sz w:val="28"/>
          <w:szCs w:val="28"/>
        </w:rPr>
        <w:t xml:space="preserve"> /индивидуални, общи и нормативни/. Извършени са планови проверки съгласно дадени от Върховна административна прокуратура и Окръжна прокуратура – гр. Перник указания. </w:t>
      </w:r>
    </w:p>
    <w:p w:rsidR="00BD3080" w:rsidRPr="00BD3080" w:rsidRDefault="00BD3080" w:rsidP="002721AF">
      <w:pPr>
        <w:ind w:firstLine="708"/>
        <w:jc w:val="both"/>
        <w:rPr>
          <w:sz w:val="28"/>
          <w:szCs w:val="28"/>
        </w:rPr>
      </w:pPr>
      <w:r w:rsidRPr="00BD3080">
        <w:rPr>
          <w:sz w:val="28"/>
          <w:szCs w:val="28"/>
        </w:rPr>
        <w:t xml:space="preserve">Общият брой на проверените от Районна прокуратура – гр. Перник административни актове за </w:t>
      </w:r>
      <w:r w:rsidRPr="00BD3080">
        <w:rPr>
          <w:b/>
          <w:sz w:val="28"/>
          <w:szCs w:val="28"/>
          <w:u w:val="single"/>
        </w:rPr>
        <w:t>2016г.</w:t>
      </w:r>
      <w:r w:rsidRPr="00BD3080">
        <w:rPr>
          <w:sz w:val="28"/>
          <w:szCs w:val="28"/>
        </w:rPr>
        <w:t xml:space="preserve"> е бил </w:t>
      </w:r>
      <w:r w:rsidRPr="00BD3080">
        <w:rPr>
          <w:b/>
          <w:i/>
          <w:sz w:val="28"/>
          <w:szCs w:val="28"/>
        </w:rPr>
        <w:t>410 броя</w:t>
      </w:r>
      <w:r w:rsidRPr="00BD3080">
        <w:rPr>
          <w:sz w:val="28"/>
          <w:szCs w:val="28"/>
        </w:rPr>
        <w:t xml:space="preserve">, а за </w:t>
      </w:r>
      <w:r w:rsidRPr="00BD3080">
        <w:rPr>
          <w:b/>
          <w:sz w:val="28"/>
          <w:szCs w:val="28"/>
          <w:u w:val="single"/>
        </w:rPr>
        <w:t>2015 г.</w:t>
      </w:r>
      <w:r w:rsidRPr="00BD3080">
        <w:rPr>
          <w:sz w:val="28"/>
          <w:szCs w:val="28"/>
        </w:rPr>
        <w:t xml:space="preserve"> –</w:t>
      </w:r>
      <w:r w:rsidRPr="00BD3080">
        <w:rPr>
          <w:b/>
          <w:sz w:val="28"/>
          <w:szCs w:val="28"/>
        </w:rPr>
        <w:t xml:space="preserve"> </w:t>
      </w:r>
      <w:r w:rsidRPr="00BD3080">
        <w:rPr>
          <w:b/>
          <w:i/>
          <w:sz w:val="28"/>
          <w:szCs w:val="28"/>
        </w:rPr>
        <w:t>1036 броя</w:t>
      </w:r>
      <w:r w:rsidRPr="00BD3080">
        <w:rPr>
          <w:sz w:val="28"/>
          <w:szCs w:val="28"/>
        </w:rPr>
        <w:t xml:space="preserve">. </w:t>
      </w:r>
    </w:p>
    <w:p w:rsidR="00BD3080" w:rsidRPr="00BD3080" w:rsidRDefault="00BD3080" w:rsidP="002721AF">
      <w:pPr>
        <w:jc w:val="both"/>
        <w:rPr>
          <w:sz w:val="28"/>
          <w:szCs w:val="28"/>
        </w:rPr>
      </w:pPr>
      <w:r w:rsidRPr="00BD3080">
        <w:rPr>
          <w:sz w:val="28"/>
          <w:szCs w:val="28"/>
        </w:rPr>
        <w:t xml:space="preserve">         Големият брой проверени актове през 2015г. се дължи на извършените през 2015г. обстойни планови проверки относно издадените административни актове за периода от 01.01.2014г. до 31.12.2014г., включително, от страна на Кмета на Община Перник и Общински съвет – гр. Перник по приложението на Закона за общинската собственост и Наредба за общинската собственост по чл. 8, ал. 2 от същия закон на територията на Община Перник </w:t>
      </w:r>
      <w:r w:rsidRPr="00BD3080">
        <w:rPr>
          <w:i/>
          <w:sz w:val="28"/>
          <w:szCs w:val="28"/>
          <w:u w:val="single"/>
        </w:rPr>
        <w:t>/преписка рег. № 925/2015г. по описа на Районна прокуратура – гр. Перник</w:t>
      </w:r>
      <w:r w:rsidRPr="00BD3080">
        <w:rPr>
          <w:sz w:val="28"/>
          <w:szCs w:val="28"/>
        </w:rPr>
        <w:t xml:space="preserve"> /, по която са били проверени 454 броя административни акта и планова проверка по реда на надзора за законност спрямо подзаконовите административни актове, издадени за регулиране на обществения ред на територията на Община Перник /</w:t>
      </w:r>
      <w:r w:rsidRPr="00BD3080">
        <w:rPr>
          <w:i/>
          <w:sz w:val="28"/>
          <w:szCs w:val="28"/>
          <w:u w:val="single"/>
        </w:rPr>
        <w:t>преписка рег. № 2001/2015г. по описа на Районна прокуратура – гр. Перник</w:t>
      </w:r>
      <w:r w:rsidRPr="00BD3080">
        <w:rPr>
          <w:i/>
          <w:sz w:val="28"/>
          <w:szCs w:val="28"/>
        </w:rPr>
        <w:t xml:space="preserve">/, </w:t>
      </w:r>
      <w:r w:rsidRPr="00BD3080">
        <w:rPr>
          <w:sz w:val="28"/>
          <w:szCs w:val="28"/>
        </w:rPr>
        <w:t xml:space="preserve">по която са били проверени 50 броя административни акта. </w:t>
      </w:r>
    </w:p>
    <w:p w:rsidR="00BD3080" w:rsidRPr="00BD3080" w:rsidRDefault="00BD3080" w:rsidP="002721AF">
      <w:pPr>
        <w:ind w:firstLine="708"/>
        <w:jc w:val="both"/>
        <w:rPr>
          <w:sz w:val="28"/>
          <w:szCs w:val="28"/>
        </w:rPr>
      </w:pPr>
      <w:r w:rsidRPr="00BD3080">
        <w:rPr>
          <w:sz w:val="28"/>
          <w:szCs w:val="28"/>
        </w:rPr>
        <w:t xml:space="preserve">Такива обемни планови проверки през отчетната 2017г. Районна прокуратура – гр. Перник не е извършвала. </w:t>
      </w:r>
    </w:p>
    <w:p w:rsidR="00BD3080" w:rsidRPr="00BD3080" w:rsidRDefault="00BD3080" w:rsidP="002721AF">
      <w:pPr>
        <w:ind w:firstLine="708"/>
        <w:jc w:val="both"/>
        <w:rPr>
          <w:sz w:val="28"/>
          <w:szCs w:val="28"/>
        </w:rPr>
      </w:pPr>
      <w:r w:rsidRPr="00BD3080">
        <w:rPr>
          <w:sz w:val="28"/>
          <w:szCs w:val="28"/>
        </w:rPr>
        <w:t xml:space="preserve">През отчетната година 2017г. Районна прокуратура – гр. Перник е проверила и всички издадени от Общински съвет – гр. Перник решения, обективирани в Протоколи от проведените през 2017г. редовни и извънредни сесии на Общински съвет – гр. Перник.  </w:t>
      </w:r>
    </w:p>
    <w:p w:rsidR="00BD3080" w:rsidRPr="00BD3080" w:rsidRDefault="00BD3080" w:rsidP="002721AF">
      <w:pPr>
        <w:ind w:firstLine="708"/>
        <w:jc w:val="both"/>
        <w:rPr>
          <w:sz w:val="28"/>
          <w:szCs w:val="28"/>
        </w:rPr>
      </w:pPr>
      <w:r w:rsidRPr="00BD3080">
        <w:rPr>
          <w:sz w:val="28"/>
          <w:szCs w:val="28"/>
        </w:rPr>
        <w:t xml:space="preserve">За някои от решенията Районна прокуратура – гр. Перник е преценила, че следва да се извършат допълнителни и много по – обстойни проверки, поради което последните са отделени и заведени в самостоятелни преписки под нови номера по описа на Районна прокуратура – гр. Перник, по които проверките продължават и към настоящия момент. </w:t>
      </w:r>
    </w:p>
    <w:p w:rsidR="00BD3080" w:rsidRPr="00BD3080" w:rsidRDefault="00BD3080" w:rsidP="002721AF">
      <w:pPr>
        <w:ind w:firstLine="708"/>
        <w:jc w:val="both"/>
        <w:rPr>
          <w:bCs/>
          <w:sz w:val="28"/>
          <w:szCs w:val="28"/>
        </w:rPr>
      </w:pPr>
      <w:r w:rsidRPr="00BD3080">
        <w:rPr>
          <w:bCs/>
          <w:sz w:val="28"/>
          <w:szCs w:val="28"/>
        </w:rPr>
        <w:t xml:space="preserve">През отчетната </w:t>
      </w:r>
      <w:r w:rsidRPr="00BD3080">
        <w:rPr>
          <w:b/>
          <w:bCs/>
          <w:sz w:val="28"/>
          <w:szCs w:val="28"/>
          <w:u w:val="single"/>
        </w:rPr>
        <w:t>2017г.</w:t>
      </w:r>
      <w:r w:rsidRPr="00BD3080">
        <w:rPr>
          <w:bCs/>
          <w:sz w:val="28"/>
          <w:szCs w:val="28"/>
        </w:rPr>
        <w:t xml:space="preserve"> Районна прокуратура – гр. Перник не е изготвила </w:t>
      </w:r>
      <w:r w:rsidRPr="00BD3080">
        <w:rPr>
          <w:b/>
          <w:bCs/>
          <w:i/>
          <w:sz w:val="28"/>
          <w:szCs w:val="28"/>
        </w:rPr>
        <w:t>предложения</w:t>
      </w:r>
      <w:r w:rsidRPr="00BD3080">
        <w:rPr>
          <w:bCs/>
          <w:sz w:val="28"/>
          <w:szCs w:val="28"/>
        </w:rPr>
        <w:t xml:space="preserve">. През </w:t>
      </w:r>
      <w:r w:rsidRPr="00BD3080">
        <w:rPr>
          <w:b/>
          <w:bCs/>
          <w:sz w:val="28"/>
          <w:szCs w:val="28"/>
          <w:u w:val="single"/>
        </w:rPr>
        <w:t>2016г.</w:t>
      </w:r>
      <w:r w:rsidRPr="00BD3080">
        <w:rPr>
          <w:bCs/>
          <w:sz w:val="28"/>
          <w:szCs w:val="28"/>
        </w:rPr>
        <w:t xml:space="preserve"> също не са били изготвени предложения. За </w:t>
      </w:r>
      <w:r w:rsidRPr="00BD3080">
        <w:rPr>
          <w:b/>
          <w:bCs/>
          <w:sz w:val="28"/>
          <w:szCs w:val="28"/>
          <w:u w:val="single"/>
        </w:rPr>
        <w:t>2015г.</w:t>
      </w:r>
      <w:r w:rsidRPr="00BD3080">
        <w:rPr>
          <w:bCs/>
          <w:sz w:val="28"/>
          <w:szCs w:val="28"/>
        </w:rPr>
        <w:t xml:space="preserve"> са изготвени </w:t>
      </w:r>
      <w:r w:rsidRPr="00BD3080">
        <w:rPr>
          <w:b/>
          <w:bCs/>
          <w:i/>
          <w:sz w:val="28"/>
          <w:szCs w:val="28"/>
        </w:rPr>
        <w:t>4 предложения</w:t>
      </w:r>
      <w:r w:rsidRPr="00BD3080">
        <w:rPr>
          <w:bCs/>
          <w:sz w:val="28"/>
          <w:szCs w:val="28"/>
        </w:rPr>
        <w:t xml:space="preserve">. </w:t>
      </w:r>
    </w:p>
    <w:p w:rsidR="00BD3080" w:rsidRPr="00BD3080" w:rsidRDefault="00BD3080" w:rsidP="002721AF">
      <w:pPr>
        <w:jc w:val="both"/>
        <w:rPr>
          <w:sz w:val="28"/>
          <w:szCs w:val="28"/>
        </w:rPr>
      </w:pPr>
      <w:r w:rsidRPr="00BD3080">
        <w:rPr>
          <w:b/>
          <w:bCs/>
          <w:sz w:val="28"/>
          <w:szCs w:val="28"/>
        </w:rPr>
        <w:t xml:space="preserve">          </w:t>
      </w:r>
      <w:proofErr w:type="gramStart"/>
      <w:r w:rsidRPr="00BD3080">
        <w:rPr>
          <w:sz w:val="28"/>
          <w:szCs w:val="28"/>
          <w:lang w:val="en-US"/>
        </w:rPr>
        <w:t xml:space="preserve">За отчетната </w:t>
      </w:r>
      <w:r w:rsidRPr="00BD3080">
        <w:rPr>
          <w:b/>
          <w:sz w:val="28"/>
          <w:szCs w:val="28"/>
          <w:u w:val="single"/>
        </w:rPr>
        <w:t>2017г.</w:t>
      </w:r>
      <w:proofErr w:type="gramEnd"/>
      <w:r w:rsidRPr="00BD3080">
        <w:rPr>
          <w:sz w:val="28"/>
          <w:szCs w:val="28"/>
        </w:rPr>
        <w:t xml:space="preserve"> </w:t>
      </w:r>
      <w:proofErr w:type="gramStart"/>
      <w:r w:rsidRPr="00BD3080">
        <w:rPr>
          <w:sz w:val="28"/>
          <w:szCs w:val="28"/>
          <w:lang w:val="en-US"/>
        </w:rPr>
        <w:t>по</w:t>
      </w:r>
      <w:proofErr w:type="gramEnd"/>
      <w:r w:rsidRPr="00BD3080">
        <w:rPr>
          <w:sz w:val="28"/>
          <w:szCs w:val="28"/>
          <w:lang w:val="en-US"/>
        </w:rPr>
        <w:t xml:space="preserve"> </w:t>
      </w:r>
      <w:r w:rsidRPr="00BD3080">
        <w:rPr>
          <w:sz w:val="28"/>
          <w:szCs w:val="28"/>
        </w:rPr>
        <w:t>Н</w:t>
      </w:r>
      <w:r w:rsidRPr="00BD3080">
        <w:rPr>
          <w:sz w:val="28"/>
          <w:szCs w:val="28"/>
          <w:lang w:val="en-US"/>
        </w:rPr>
        <w:t>адзора за законност са образувани</w:t>
      </w:r>
      <w:r w:rsidRPr="00BD3080">
        <w:rPr>
          <w:sz w:val="28"/>
          <w:szCs w:val="28"/>
        </w:rPr>
        <w:t xml:space="preserve"> </w:t>
      </w:r>
      <w:r w:rsidRPr="00BD3080">
        <w:rPr>
          <w:b/>
          <w:i/>
          <w:color w:val="000000"/>
          <w:sz w:val="28"/>
          <w:szCs w:val="28"/>
        </w:rPr>
        <w:t>32</w:t>
      </w:r>
      <w:r w:rsidRPr="00BD3080">
        <w:rPr>
          <w:b/>
          <w:i/>
          <w:color w:val="000000"/>
          <w:sz w:val="28"/>
          <w:szCs w:val="28"/>
          <w:lang w:val="en-US"/>
        </w:rPr>
        <w:t xml:space="preserve"> броя </w:t>
      </w:r>
      <w:r w:rsidRPr="00BD3080">
        <w:rPr>
          <w:b/>
          <w:i/>
          <w:sz w:val="28"/>
          <w:szCs w:val="28"/>
          <w:lang w:val="en-US"/>
        </w:rPr>
        <w:t>преписки</w:t>
      </w:r>
      <w:r w:rsidRPr="00BD3080">
        <w:rPr>
          <w:b/>
          <w:i/>
          <w:sz w:val="28"/>
          <w:szCs w:val="28"/>
        </w:rPr>
        <w:t xml:space="preserve">. 8 броя преписки </w:t>
      </w:r>
      <w:r w:rsidRPr="00BD3080">
        <w:rPr>
          <w:sz w:val="28"/>
          <w:szCs w:val="28"/>
        </w:rPr>
        <w:t xml:space="preserve">са </w:t>
      </w:r>
      <w:r w:rsidRPr="00BD3080">
        <w:rPr>
          <w:sz w:val="28"/>
          <w:szCs w:val="28"/>
          <w:lang w:val="en-US"/>
        </w:rPr>
        <w:t>останал</w:t>
      </w:r>
      <w:r w:rsidRPr="00BD3080">
        <w:rPr>
          <w:sz w:val="28"/>
          <w:szCs w:val="28"/>
        </w:rPr>
        <w:t>и</w:t>
      </w:r>
      <w:r w:rsidRPr="00BD3080">
        <w:rPr>
          <w:sz w:val="28"/>
          <w:szCs w:val="28"/>
          <w:lang w:val="en-US"/>
        </w:rPr>
        <w:t xml:space="preserve"> от предходна година.</w:t>
      </w:r>
      <w:r w:rsidRPr="00BD3080">
        <w:rPr>
          <w:i/>
          <w:sz w:val="28"/>
          <w:szCs w:val="28"/>
        </w:rPr>
        <w:t xml:space="preserve"> </w:t>
      </w:r>
      <w:r w:rsidRPr="00BD3080">
        <w:rPr>
          <w:sz w:val="28"/>
          <w:szCs w:val="28"/>
        </w:rPr>
        <w:t>П</w:t>
      </w:r>
      <w:r w:rsidRPr="00BD3080">
        <w:rPr>
          <w:sz w:val="28"/>
          <w:szCs w:val="28"/>
          <w:lang w:val="en-US"/>
        </w:rPr>
        <w:t>о инициатива на прокурор</w:t>
      </w:r>
      <w:r w:rsidRPr="00BD3080">
        <w:rPr>
          <w:sz w:val="28"/>
          <w:szCs w:val="28"/>
        </w:rPr>
        <w:t xml:space="preserve"> са </w:t>
      </w:r>
      <w:r w:rsidRPr="00BD3080">
        <w:rPr>
          <w:sz w:val="28"/>
          <w:szCs w:val="28"/>
          <w:lang w:val="en-US"/>
        </w:rPr>
        <w:t>образувани</w:t>
      </w:r>
      <w:r w:rsidRPr="00BD3080">
        <w:rPr>
          <w:b/>
          <w:sz w:val="28"/>
          <w:szCs w:val="28"/>
          <w:lang w:val="en-US"/>
        </w:rPr>
        <w:t xml:space="preserve"> </w:t>
      </w:r>
      <w:r w:rsidRPr="00BD3080">
        <w:rPr>
          <w:b/>
          <w:i/>
          <w:sz w:val="28"/>
          <w:szCs w:val="28"/>
        </w:rPr>
        <w:t>всички 32</w:t>
      </w:r>
      <w:r w:rsidRPr="00BD3080">
        <w:rPr>
          <w:b/>
          <w:i/>
          <w:sz w:val="28"/>
          <w:szCs w:val="28"/>
          <w:lang w:val="en-US"/>
        </w:rPr>
        <w:t xml:space="preserve"> броя преписки. </w:t>
      </w:r>
    </w:p>
    <w:p w:rsidR="00BD3080" w:rsidRPr="00BD3080" w:rsidRDefault="00BD3080" w:rsidP="002721AF">
      <w:pPr>
        <w:jc w:val="both"/>
        <w:rPr>
          <w:sz w:val="28"/>
          <w:szCs w:val="28"/>
        </w:rPr>
      </w:pPr>
      <w:r w:rsidRPr="00BD3080">
        <w:rPr>
          <w:b/>
          <w:i/>
          <w:sz w:val="28"/>
          <w:szCs w:val="28"/>
        </w:rPr>
        <w:lastRenderedPageBreak/>
        <w:t xml:space="preserve">        </w:t>
      </w:r>
      <w:proofErr w:type="gramStart"/>
      <w:r w:rsidRPr="00BD3080">
        <w:rPr>
          <w:sz w:val="28"/>
          <w:szCs w:val="28"/>
          <w:lang w:val="en-US"/>
        </w:rPr>
        <w:t>Има останал</w:t>
      </w:r>
      <w:r w:rsidRPr="00BD3080">
        <w:rPr>
          <w:sz w:val="28"/>
          <w:szCs w:val="28"/>
        </w:rPr>
        <w:t>и</w:t>
      </w:r>
      <w:r w:rsidRPr="00BD3080">
        <w:rPr>
          <w:b/>
          <w:i/>
          <w:sz w:val="28"/>
          <w:szCs w:val="28"/>
          <w:lang w:val="en-US"/>
        </w:rPr>
        <w:t xml:space="preserve"> </w:t>
      </w:r>
      <w:r w:rsidRPr="00BD3080">
        <w:rPr>
          <w:b/>
          <w:i/>
          <w:sz w:val="28"/>
          <w:szCs w:val="28"/>
        </w:rPr>
        <w:t>2 броя</w:t>
      </w:r>
      <w:r w:rsidRPr="00BD3080">
        <w:rPr>
          <w:b/>
          <w:i/>
          <w:sz w:val="28"/>
          <w:szCs w:val="28"/>
          <w:lang w:val="en-US"/>
        </w:rPr>
        <w:t xml:space="preserve"> </w:t>
      </w:r>
      <w:r w:rsidRPr="00BD3080">
        <w:rPr>
          <w:sz w:val="28"/>
          <w:szCs w:val="28"/>
          <w:lang w:val="en-US"/>
        </w:rPr>
        <w:t>нерешен</w:t>
      </w:r>
      <w:r w:rsidRPr="00BD3080">
        <w:rPr>
          <w:sz w:val="28"/>
          <w:szCs w:val="28"/>
        </w:rPr>
        <w:t>и</w:t>
      </w:r>
      <w:r w:rsidRPr="00BD3080">
        <w:rPr>
          <w:sz w:val="28"/>
          <w:szCs w:val="28"/>
          <w:lang w:val="en-US"/>
        </w:rPr>
        <w:t xml:space="preserve"> преписк</w:t>
      </w:r>
      <w:r w:rsidRPr="00BD3080">
        <w:rPr>
          <w:sz w:val="28"/>
          <w:szCs w:val="28"/>
        </w:rPr>
        <w:t>и</w:t>
      </w:r>
      <w:r w:rsidRPr="00BD3080">
        <w:rPr>
          <w:sz w:val="28"/>
          <w:szCs w:val="28"/>
          <w:lang w:val="en-US"/>
        </w:rPr>
        <w:t xml:space="preserve"> за отчетния период, ко</w:t>
      </w:r>
      <w:r w:rsidRPr="00BD3080">
        <w:rPr>
          <w:sz w:val="28"/>
          <w:szCs w:val="28"/>
        </w:rPr>
        <w:t>и</w:t>
      </w:r>
      <w:r w:rsidRPr="00BD3080">
        <w:rPr>
          <w:sz w:val="28"/>
          <w:szCs w:val="28"/>
          <w:lang w:val="en-US"/>
        </w:rPr>
        <w:t xml:space="preserve">то </w:t>
      </w:r>
      <w:r w:rsidRPr="00BD3080">
        <w:rPr>
          <w:sz w:val="28"/>
          <w:szCs w:val="28"/>
        </w:rPr>
        <w:t>са</w:t>
      </w:r>
      <w:r w:rsidRPr="00BD3080">
        <w:rPr>
          <w:sz w:val="28"/>
          <w:szCs w:val="28"/>
          <w:lang w:val="en-US"/>
        </w:rPr>
        <w:t xml:space="preserve"> в сро</w:t>
      </w:r>
      <w:r w:rsidRPr="00BD3080">
        <w:rPr>
          <w:sz w:val="28"/>
          <w:szCs w:val="28"/>
        </w:rPr>
        <w:t>к.</w:t>
      </w:r>
      <w:proofErr w:type="gramEnd"/>
      <w:r w:rsidRPr="00BD3080">
        <w:rPr>
          <w:sz w:val="28"/>
          <w:szCs w:val="28"/>
        </w:rPr>
        <w:t xml:space="preserve"> </w:t>
      </w:r>
    </w:p>
    <w:p w:rsidR="00BD3080" w:rsidRPr="00BD3080" w:rsidRDefault="00BD3080" w:rsidP="002721AF">
      <w:pPr>
        <w:jc w:val="both"/>
        <w:rPr>
          <w:sz w:val="28"/>
          <w:szCs w:val="28"/>
        </w:rPr>
      </w:pPr>
      <w:r w:rsidRPr="00BD3080">
        <w:rPr>
          <w:sz w:val="28"/>
          <w:szCs w:val="28"/>
        </w:rPr>
        <w:tab/>
      </w:r>
      <w:r w:rsidRPr="00BD3080">
        <w:rPr>
          <w:b/>
          <w:i/>
          <w:sz w:val="28"/>
          <w:szCs w:val="28"/>
        </w:rPr>
        <w:t>За</w:t>
      </w:r>
      <w:r w:rsidRPr="00BD3080">
        <w:rPr>
          <w:sz w:val="28"/>
          <w:szCs w:val="28"/>
        </w:rPr>
        <w:t xml:space="preserve"> </w:t>
      </w:r>
      <w:r w:rsidRPr="00BD3080">
        <w:rPr>
          <w:b/>
          <w:sz w:val="28"/>
          <w:szCs w:val="28"/>
          <w:u w:val="single"/>
        </w:rPr>
        <w:t>2016г.</w:t>
      </w:r>
      <w:r w:rsidRPr="00BD3080">
        <w:rPr>
          <w:sz w:val="28"/>
          <w:szCs w:val="28"/>
        </w:rPr>
        <w:t xml:space="preserve"> по Надзора за законност са образувани </w:t>
      </w:r>
      <w:r w:rsidRPr="00BD3080">
        <w:rPr>
          <w:b/>
          <w:i/>
          <w:sz w:val="28"/>
          <w:szCs w:val="28"/>
        </w:rPr>
        <w:t>39 броя преписки.</w:t>
      </w:r>
      <w:r w:rsidRPr="00BD3080">
        <w:rPr>
          <w:sz w:val="28"/>
          <w:szCs w:val="28"/>
        </w:rPr>
        <w:t xml:space="preserve"> Всички те са били по инициатива на прокурор. </w:t>
      </w:r>
    </w:p>
    <w:p w:rsidR="00BD3080" w:rsidRPr="00BD3080" w:rsidRDefault="00BD3080" w:rsidP="002721AF">
      <w:pPr>
        <w:jc w:val="both"/>
        <w:rPr>
          <w:sz w:val="28"/>
          <w:szCs w:val="28"/>
        </w:rPr>
      </w:pPr>
      <w:r w:rsidRPr="00BD3080">
        <w:rPr>
          <w:b/>
          <w:i/>
          <w:sz w:val="28"/>
          <w:szCs w:val="28"/>
        </w:rPr>
        <w:t xml:space="preserve">        За </w:t>
      </w:r>
      <w:r w:rsidRPr="00BD3080">
        <w:rPr>
          <w:b/>
          <w:sz w:val="28"/>
          <w:szCs w:val="28"/>
          <w:u w:val="single"/>
          <w:lang w:val="en-US"/>
        </w:rPr>
        <w:t>201</w:t>
      </w:r>
      <w:r w:rsidRPr="00BD3080">
        <w:rPr>
          <w:b/>
          <w:sz w:val="28"/>
          <w:szCs w:val="28"/>
          <w:u w:val="single"/>
        </w:rPr>
        <w:t>5</w:t>
      </w:r>
      <w:r w:rsidRPr="00BD3080">
        <w:rPr>
          <w:b/>
          <w:sz w:val="28"/>
          <w:szCs w:val="28"/>
          <w:u w:val="single"/>
          <w:lang w:val="en-US"/>
        </w:rPr>
        <w:t xml:space="preserve">г. </w:t>
      </w:r>
      <w:proofErr w:type="gramStart"/>
      <w:r w:rsidRPr="00BD3080">
        <w:rPr>
          <w:sz w:val="28"/>
          <w:szCs w:val="28"/>
          <w:lang w:val="en-US"/>
        </w:rPr>
        <w:t>по</w:t>
      </w:r>
      <w:proofErr w:type="gramEnd"/>
      <w:r w:rsidRPr="00BD3080">
        <w:rPr>
          <w:sz w:val="28"/>
          <w:szCs w:val="28"/>
          <w:lang w:val="en-US"/>
        </w:rPr>
        <w:t xml:space="preserve"> </w:t>
      </w:r>
      <w:r w:rsidRPr="00BD3080">
        <w:rPr>
          <w:sz w:val="28"/>
          <w:szCs w:val="28"/>
        </w:rPr>
        <w:t>Н</w:t>
      </w:r>
      <w:r w:rsidRPr="00BD3080">
        <w:rPr>
          <w:sz w:val="28"/>
          <w:szCs w:val="28"/>
          <w:lang w:val="en-US"/>
        </w:rPr>
        <w:t xml:space="preserve">адзора за законност са образувани </w:t>
      </w:r>
      <w:r w:rsidRPr="00BD3080">
        <w:rPr>
          <w:b/>
          <w:i/>
          <w:sz w:val="28"/>
          <w:szCs w:val="28"/>
        </w:rPr>
        <w:t>38</w:t>
      </w:r>
      <w:r w:rsidRPr="00BD3080">
        <w:rPr>
          <w:b/>
          <w:i/>
          <w:sz w:val="28"/>
          <w:szCs w:val="28"/>
          <w:lang w:val="en-US"/>
        </w:rPr>
        <w:t xml:space="preserve"> броя преписки</w:t>
      </w:r>
      <w:r w:rsidRPr="00BD3080">
        <w:rPr>
          <w:b/>
          <w:i/>
          <w:sz w:val="28"/>
          <w:szCs w:val="28"/>
        </w:rPr>
        <w:t>.</w:t>
      </w:r>
      <w:r w:rsidRPr="00BD3080">
        <w:rPr>
          <w:sz w:val="28"/>
          <w:szCs w:val="28"/>
        </w:rPr>
        <w:t xml:space="preserve"> П</w:t>
      </w:r>
      <w:r w:rsidRPr="00BD3080">
        <w:rPr>
          <w:sz w:val="28"/>
          <w:szCs w:val="28"/>
          <w:lang w:val="en-US"/>
        </w:rPr>
        <w:t>о инициатива на прокурор</w:t>
      </w:r>
      <w:r w:rsidRPr="00BD3080">
        <w:rPr>
          <w:sz w:val="28"/>
          <w:szCs w:val="28"/>
        </w:rPr>
        <w:t xml:space="preserve"> са </w:t>
      </w:r>
      <w:r w:rsidRPr="00BD3080">
        <w:rPr>
          <w:sz w:val="28"/>
          <w:szCs w:val="28"/>
          <w:lang w:val="en-US"/>
        </w:rPr>
        <w:t xml:space="preserve">образувани </w:t>
      </w:r>
      <w:r w:rsidRPr="00BD3080">
        <w:rPr>
          <w:sz w:val="28"/>
          <w:szCs w:val="28"/>
        </w:rPr>
        <w:t>36</w:t>
      </w:r>
      <w:r w:rsidRPr="00BD3080">
        <w:rPr>
          <w:sz w:val="28"/>
          <w:szCs w:val="28"/>
          <w:lang w:val="en-US"/>
        </w:rPr>
        <w:t xml:space="preserve"> броя преписки. </w:t>
      </w:r>
    </w:p>
    <w:p w:rsidR="00BD3080" w:rsidRPr="00BD3080" w:rsidRDefault="00BD3080" w:rsidP="002721AF">
      <w:pPr>
        <w:jc w:val="both"/>
        <w:rPr>
          <w:bCs/>
          <w:sz w:val="28"/>
          <w:szCs w:val="28"/>
        </w:rPr>
      </w:pPr>
      <w:r w:rsidRPr="00BD3080">
        <w:rPr>
          <w:sz w:val="28"/>
          <w:szCs w:val="28"/>
        </w:rPr>
        <w:t xml:space="preserve">       </w:t>
      </w:r>
      <w:proofErr w:type="gramStart"/>
      <w:r w:rsidRPr="00BD3080">
        <w:rPr>
          <w:sz w:val="28"/>
          <w:szCs w:val="28"/>
          <w:lang w:val="en-US"/>
        </w:rPr>
        <w:t>При проверката на административните актове</w:t>
      </w:r>
      <w:r w:rsidRPr="00BD3080">
        <w:rPr>
          <w:sz w:val="28"/>
          <w:szCs w:val="28"/>
        </w:rPr>
        <w:t>, както и с</w:t>
      </w:r>
      <w:r w:rsidRPr="00BD3080">
        <w:rPr>
          <w:bCs/>
          <w:sz w:val="28"/>
          <w:szCs w:val="28"/>
          <w:lang w:val="ru-RU"/>
        </w:rPr>
        <w:t>лед внимателна преценка на нормативната уредба касателно процедурата по приемане на всеки един от тях, Районна прокуратура – гр.</w:t>
      </w:r>
      <w:proofErr w:type="gramEnd"/>
      <w:r w:rsidRPr="00BD3080">
        <w:rPr>
          <w:bCs/>
          <w:sz w:val="28"/>
          <w:szCs w:val="28"/>
          <w:lang w:val="ru-RU"/>
        </w:rPr>
        <w:t xml:space="preserve"> Перник е констатирала, че издадените и проверени от нея през 2017г. административни актове са</w:t>
      </w:r>
      <w:r w:rsidRPr="00BD3080">
        <w:rPr>
          <w:bCs/>
          <w:sz w:val="28"/>
          <w:szCs w:val="28"/>
        </w:rPr>
        <w:t xml:space="preserve"> законосъобразни – издадени от компетентни органи, в законоустановената форма, в съответствие с материалните разпоредби, административно – производствените правила и целта </w:t>
      </w:r>
      <w:proofErr w:type="gramStart"/>
      <w:r w:rsidRPr="00BD3080">
        <w:rPr>
          <w:bCs/>
          <w:sz w:val="28"/>
          <w:szCs w:val="28"/>
        </w:rPr>
        <w:t>на</w:t>
      </w:r>
      <w:proofErr w:type="gramEnd"/>
      <w:r w:rsidRPr="00BD3080">
        <w:rPr>
          <w:bCs/>
          <w:sz w:val="28"/>
          <w:szCs w:val="28"/>
        </w:rPr>
        <w:t xml:space="preserve"> закона. </w:t>
      </w:r>
    </w:p>
    <w:p w:rsidR="00BD3080" w:rsidRPr="00BD3080" w:rsidRDefault="00BD3080" w:rsidP="002721AF">
      <w:pPr>
        <w:ind w:firstLine="708"/>
        <w:jc w:val="both"/>
        <w:rPr>
          <w:sz w:val="28"/>
          <w:szCs w:val="28"/>
        </w:rPr>
      </w:pPr>
      <w:r w:rsidRPr="00BD3080">
        <w:rPr>
          <w:sz w:val="28"/>
          <w:szCs w:val="28"/>
          <w:lang w:val="en-US"/>
        </w:rPr>
        <w:t xml:space="preserve">В изпълнение на плана, през </w:t>
      </w:r>
      <w:proofErr w:type="gramStart"/>
      <w:r w:rsidRPr="00BD3080">
        <w:rPr>
          <w:sz w:val="28"/>
          <w:szCs w:val="28"/>
          <w:lang w:val="en-US"/>
        </w:rPr>
        <w:t>201</w:t>
      </w:r>
      <w:r w:rsidRPr="00BD3080">
        <w:rPr>
          <w:sz w:val="28"/>
          <w:szCs w:val="28"/>
        </w:rPr>
        <w:t>7</w:t>
      </w:r>
      <w:r w:rsidRPr="00BD3080">
        <w:rPr>
          <w:sz w:val="28"/>
          <w:szCs w:val="28"/>
          <w:lang w:val="en-US"/>
        </w:rPr>
        <w:t>г.</w:t>
      </w:r>
      <w:r w:rsidRPr="00BD3080">
        <w:rPr>
          <w:sz w:val="28"/>
          <w:szCs w:val="28"/>
        </w:rPr>
        <w:t>,</w:t>
      </w:r>
      <w:proofErr w:type="gramEnd"/>
      <w:r w:rsidRPr="00BD3080">
        <w:rPr>
          <w:sz w:val="28"/>
          <w:szCs w:val="28"/>
        </w:rPr>
        <w:t xml:space="preserve"> освен плановите проверки обективирани в Плана за</w:t>
      </w:r>
      <w:r w:rsidRPr="00BD3080">
        <w:rPr>
          <w:b/>
          <w:sz w:val="28"/>
          <w:szCs w:val="28"/>
          <w:lang w:val="ru-RU"/>
        </w:rPr>
        <w:t xml:space="preserve"> </w:t>
      </w:r>
      <w:r w:rsidRPr="00BD3080">
        <w:rPr>
          <w:sz w:val="28"/>
          <w:szCs w:val="28"/>
          <w:lang w:val="ru-RU"/>
        </w:rPr>
        <w:t xml:space="preserve">дейността на Районна прокуратура – гр. Перник </w:t>
      </w:r>
      <w:proofErr w:type="gramStart"/>
      <w:r w:rsidRPr="00BD3080">
        <w:rPr>
          <w:sz w:val="28"/>
          <w:szCs w:val="28"/>
          <w:lang w:val="ru-RU"/>
        </w:rPr>
        <w:t>по</w:t>
      </w:r>
      <w:proofErr w:type="gramEnd"/>
      <w:r w:rsidRPr="00BD3080">
        <w:rPr>
          <w:sz w:val="28"/>
          <w:szCs w:val="28"/>
          <w:lang w:val="ru-RU"/>
        </w:rPr>
        <w:t xml:space="preserve"> </w:t>
      </w:r>
      <w:proofErr w:type="gramStart"/>
      <w:r w:rsidRPr="00BD3080">
        <w:rPr>
          <w:sz w:val="28"/>
          <w:szCs w:val="28"/>
          <w:lang w:val="ru-RU"/>
        </w:rPr>
        <w:t>Надзора</w:t>
      </w:r>
      <w:proofErr w:type="gramEnd"/>
      <w:r w:rsidRPr="00BD3080">
        <w:rPr>
          <w:sz w:val="28"/>
          <w:szCs w:val="28"/>
          <w:lang w:val="ru-RU"/>
        </w:rPr>
        <w:t xml:space="preserve"> за законност за 2017г., т. 1 – т. 10, вкл.</w:t>
      </w:r>
      <w:r w:rsidRPr="00BD3080">
        <w:rPr>
          <w:sz w:val="28"/>
          <w:szCs w:val="28"/>
        </w:rPr>
        <w:t xml:space="preserve"> </w:t>
      </w:r>
      <w:proofErr w:type="gramStart"/>
      <w:r w:rsidRPr="00BD3080">
        <w:rPr>
          <w:sz w:val="28"/>
          <w:szCs w:val="28"/>
          <w:lang w:val="en-US"/>
        </w:rPr>
        <w:t>Районна прокуратура – гр.</w:t>
      </w:r>
      <w:proofErr w:type="gramEnd"/>
      <w:r w:rsidRPr="00BD3080">
        <w:rPr>
          <w:sz w:val="28"/>
          <w:szCs w:val="28"/>
          <w:lang w:val="en-US"/>
        </w:rPr>
        <w:t xml:space="preserve"> </w:t>
      </w:r>
      <w:proofErr w:type="gramStart"/>
      <w:r w:rsidRPr="00BD3080">
        <w:rPr>
          <w:sz w:val="28"/>
          <w:szCs w:val="28"/>
          <w:lang w:val="en-US"/>
        </w:rPr>
        <w:t xml:space="preserve">Перник </w:t>
      </w:r>
      <w:r w:rsidRPr="00BD3080">
        <w:rPr>
          <w:sz w:val="28"/>
          <w:szCs w:val="28"/>
        </w:rPr>
        <w:t xml:space="preserve">е </w:t>
      </w:r>
      <w:r w:rsidRPr="00BD3080">
        <w:rPr>
          <w:sz w:val="28"/>
          <w:szCs w:val="28"/>
          <w:lang w:val="en-US"/>
        </w:rPr>
        <w:t>осъществи</w:t>
      </w:r>
      <w:r w:rsidRPr="00BD3080">
        <w:rPr>
          <w:sz w:val="28"/>
          <w:szCs w:val="28"/>
        </w:rPr>
        <w:t>ла</w:t>
      </w:r>
      <w:r w:rsidRPr="00BD3080">
        <w:rPr>
          <w:sz w:val="28"/>
          <w:szCs w:val="28"/>
          <w:lang w:val="en-US"/>
        </w:rPr>
        <w:t xml:space="preserve"> постоянен текущ надзор за законност върху дейността на Община Перник и съответните общински органи по спазване на </w:t>
      </w:r>
      <w:r w:rsidRPr="00BD3080">
        <w:rPr>
          <w:sz w:val="28"/>
          <w:szCs w:val="28"/>
        </w:rPr>
        <w:t>издадените от тях наредби.</w:t>
      </w:r>
      <w:proofErr w:type="gramEnd"/>
      <w:r w:rsidRPr="00BD3080">
        <w:rPr>
          <w:sz w:val="28"/>
          <w:szCs w:val="28"/>
        </w:rPr>
        <w:t xml:space="preserve"> </w:t>
      </w:r>
    </w:p>
    <w:p w:rsidR="00BD3080" w:rsidRPr="00BD3080" w:rsidRDefault="00BD3080" w:rsidP="002721AF">
      <w:pPr>
        <w:ind w:firstLine="708"/>
        <w:jc w:val="both"/>
        <w:rPr>
          <w:sz w:val="28"/>
          <w:szCs w:val="28"/>
        </w:rPr>
      </w:pPr>
      <w:r w:rsidRPr="00BD3080">
        <w:rPr>
          <w:sz w:val="28"/>
          <w:szCs w:val="28"/>
        </w:rPr>
        <w:t xml:space="preserve">  Проверени са общо 79</w:t>
      </w:r>
      <w:r w:rsidRPr="00BD3080">
        <w:rPr>
          <w:sz w:val="28"/>
          <w:szCs w:val="28"/>
          <w:lang w:val="en-US"/>
        </w:rPr>
        <w:t xml:space="preserve"> броя Заповеди и сключените въз основа на тях договори от Кмета на Община Перник, които не са обжалвани. </w:t>
      </w:r>
      <w:r w:rsidRPr="00BD3080">
        <w:rPr>
          <w:sz w:val="28"/>
          <w:szCs w:val="28"/>
        </w:rPr>
        <w:t xml:space="preserve">След обстойно запознаване с всички изискани и изпратени материали по повод извършваните проверки се </w:t>
      </w:r>
      <w:r w:rsidRPr="00BD3080">
        <w:rPr>
          <w:sz w:val="28"/>
          <w:szCs w:val="28"/>
          <w:lang w:val="ru-RU"/>
        </w:rPr>
        <w:t>установява, че издадените индивидуални административни актове от Кмета на Община Перник</w:t>
      </w:r>
      <w:r w:rsidRPr="00BD3080">
        <w:rPr>
          <w:sz w:val="28"/>
          <w:szCs w:val="28"/>
        </w:rPr>
        <w:t xml:space="preserve"> са законосъобразни, издадени са от компетентен орган, в законоустановената форма, в съответствие с материалните разпоредби, административно – производствените правила и целта на закона. Същите са били връчени на заинтересованите лица – граждани на Община Перник по надлежния ред, не са били обжалвани и в този смисъл се явяват законово основание за сключване на последващите договори между Кмета на Община Перник, като орган на изпълнителната власт на местно ниво, и отделните лица – граждани на Община Перник. </w:t>
      </w:r>
    </w:p>
    <w:p w:rsidR="00BD3080" w:rsidRPr="00BD3080" w:rsidRDefault="00BD3080" w:rsidP="002721AF">
      <w:pPr>
        <w:jc w:val="both"/>
        <w:rPr>
          <w:sz w:val="28"/>
          <w:szCs w:val="28"/>
        </w:rPr>
      </w:pPr>
      <w:r w:rsidRPr="00BD3080">
        <w:rPr>
          <w:sz w:val="28"/>
          <w:szCs w:val="28"/>
        </w:rPr>
        <w:t xml:space="preserve">         Проверени са всички решения, взети през 2017г,. от органа на местното самоуправление в Община Перник – Общински съвет – гр. Перник. </w:t>
      </w:r>
    </w:p>
    <w:p w:rsidR="00BD3080" w:rsidRPr="00BD3080" w:rsidRDefault="00BD3080" w:rsidP="002721AF">
      <w:pPr>
        <w:jc w:val="both"/>
        <w:rPr>
          <w:sz w:val="28"/>
          <w:szCs w:val="28"/>
        </w:rPr>
      </w:pPr>
      <w:r w:rsidRPr="00BD3080">
        <w:rPr>
          <w:sz w:val="28"/>
          <w:szCs w:val="28"/>
        </w:rPr>
        <w:t xml:space="preserve">         </w:t>
      </w:r>
      <w:proofErr w:type="gramStart"/>
      <w:r w:rsidRPr="00BD3080">
        <w:rPr>
          <w:sz w:val="28"/>
          <w:szCs w:val="28"/>
          <w:lang w:val="en-US"/>
        </w:rPr>
        <w:t xml:space="preserve">За отчетния период </w:t>
      </w:r>
      <w:r w:rsidRPr="00BD3080">
        <w:rPr>
          <w:sz w:val="28"/>
          <w:szCs w:val="28"/>
        </w:rPr>
        <w:t xml:space="preserve">– </w:t>
      </w:r>
      <w:r w:rsidRPr="00BD3080">
        <w:rPr>
          <w:b/>
          <w:sz w:val="28"/>
          <w:szCs w:val="28"/>
          <w:u w:val="single"/>
        </w:rPr>
        <w:t>2017г.</w:t>
      </w:r>
      <w:proofErr w:type="gramEnd"/>
      <w:r w:rsidRPr="00BD3080">
        <w:rPr>
          <w:sz w:val="28"/>
          <w:szCs w:val="28"/>
        </w:rPr>
        <w:t xml:space="preserve"> Районна прокуратура – гр. Перник е </w:t>
      </w:r>
      <w:r w:rsidRPr="00BD3080">
        <w:rPr>
          <w:sz w:val="28"/>
          <w:szCs w:val="28"/>
          <w:lang w:val="en-US"/>
        </w:rPr>
        <w:t xml:space="preserve"> извърш</w:t>
      </w:r>
      <w:r w:rsidRPr="00BD3080">
        <w:rPr>
          <w:sz w:val="28"/>
          <w:szCs w:val="28"/>
        </w:rPr>
        <w:t xml:space="preserve">ила </w:t>
      </w:r>
      <w:r w:rsidRPr="00BD3080">
        <w:rPr>
          <w:sz w:val="28"/>
          <w:szCs w:val="28"/>
          <w:lang w:val="en-US"/>
        </w:rPr>
        <w:t xml:space="preserve">общо </w:t>
      </w:r>
      <w:r w:rsidRPr="00BD3080">
        <w:rPr>
          <w:b/>
          <w:i/>
          <w:sz w:val="28"/>
          <w:szCs w:val="28"/>
        </w:rPr>
        <w:t xml:space="preserve">39 </w:t>
      </w:r>
      <w:r w:rsidRPr="00BD3080">
        <w:rPr>
          <w:b/>
          <w:i/>
          <w:sz w:val="28"/>
          <w:szCs w:val="28"/>
          <w:lang w:val="en-US"/>
        </w:rPr>
        <w:t>броя проверки</w:t>
      </w:r>
      <w:r w:rsidRPr="00BD3080">
        <w:rPr>
          <w:sz w:val="28"/>
          <w:szCs w:val="28"/>
          <w:lang w:val="en-US"/>
        </w:rPr>
        <w:t xml:space="preserve"> по реда на чл.</w:t>
      </w:r>
      <w:r w:rsidRPr="00BD3080">
        <w:rPr>
          <w:sz w:val="28"/>
          <w:szCs w:val="28"/>
        </w:rPr>
        <w:t xml:space="preserve"> </w:t>
      </w:r>
      <w:proofErr w:type="gramStart"/>
      <w:r w:rsidRPr="00BD3080">
        <w:rPr>
          <w:sz w:val="28"/>
          <w:szCs w:val="28"/>
          <w:lang w:val="en-US"/>
        </w:rPr>
        <w:t>145,</w:t>
      </w:r>
      <w:r w:rsidRPr="00BD3080">
        <w:rPr>
          <w:sz w:val="28"/>
          <w:szCs w:val="28"/>
        </w:rPr>
        <w:t xml:space="preserve"> </w:t>
      </w:r>
      <w:r w:rsidRPr="00BD3080">
        <w:rPr>
          <w:sz w:val="28"/>
          <w:szCs w:val="28"/>
          <w:lang w:val="en-US"/>
        </w:rPr>
        <w:t>ал.</w:t>
      </w:r>
      <w:proofErr w:type="gramEnd"/>
      <w:r w:rsidRPr="00BD3080">
        <w:rPr>
          <w:sz w:val="28"/>
          <w:szCs w:val="28"/>
        </w:rPr>
        <w:t xml:space="preserve"> </w:t>
      </w:r>
      <w:r w:rsidRPr="00BD3080">
        <w:rPr>
          <w:sz w:val="28"/>
          <w:szCs w:val="28"/>
          <w:lang w:val="en-US"/>
        </w:rPr>
        <w:t>1,</w:t>
      </w:r>
      <w:r w:rsidRPr="00BD3080">
        <w:rPr>
          <w:sz w:val="28"/>
          <w:szCs w:val="28"/>
        </w:rPr>
        <w:t xml:space="preserve"> </w:t>
      </w:r>
      <w:r w:rsidRPr="00BD3080">
        <w:rPr>
          <w:sz w:val="28"/>
          <w:szCs w:val="28"/>
          <w:lang w:val="en-US"/>
        </w:rPr>
        <w:t>т. 1</w:t>
      </w:r>
      <w:r w:rsidRPr="00BD3080">
        <w:rPr>
          <w:sz w:val="28"/>
          <w:szCs w:val="28"/>
        </w:rPr>
        <w:t xml:space="preserve"> – </w:t>
      </w:r>
      <w:r w:rsidRPr="00BD3080">
        <w:rPr>
          <w:sz w:val="28"/>
          <w:szCs w:val="28"/>
          <w:lang w:val="en-US"/>
        </w:rPr>
        <w:t>3 от ЗСВ, като от тях:</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1 /изискани документи/</w:t>
      </w:r>
      <w:r w:rsidRPr="00BD3080">
        <w:rPr>
          <w:sz w:val="28"/>
          <w:szCs w:val="28"/>
        </w:rPr>
        <w:t xml:space="preserve"> – 12</w:t>
      </w:r>
      <w:r w:rsidRPr="00BD3080">
        <w:rPr>
          <w:sz w:val="28"/>
          <w:szCs w:val="28"/>
          <w:lang w:val="en-US"/>
        </w:rPr>
        <w:t xml:space="preserve"> броя</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2 /лични проверки/</w:t>
      </w:r>
      <w:r w:rsidRPr="00BD3080">
        <w:rPr>
          <w:sz w:val="28"/>
          <w:szCs w:val="28"/>
        </w:rPr>
        <w:t xml:space="preserve"> – 11 </w:t>
      </w:r>
      <w:r w:rsidRPr="00BD3080">
        <w:rPr>
          <w:sz w:val="28"/>
          <w:szCs w:val="28"/>
          <w:lang w:val="en-US"/>
        </w:rPr>
        <w:t>броя</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3 /възлагателни проверки /</w:t>
      </w:r>
      <w:r w:rsidRPr="00BD3080">
        <w:rPr>
          <w:sz w:val="28"/>
          <w:szCs w:val="28"/>
        </w:rPr>
        <w:t xml:space="preserve"> – 16</w:t>
      </w:r>
      <w:r w:rsidRPr="00BD3080">
        <w:rPr>
          <w:sz w:val="28"/>
          <w:szCs w:val="28"/>
          <w:lang w:val="en-US"/>
        </w:rPr>
        <w:t xml:space="preserve"> броя</w:t>
      </w:r>
      <w:r w:rsidRPr="00BD3080">
        <w:rPr>
          <w:sz w:val="28"/>
          <w:szCs w:val="28"/>
        </w:rPr>
        <w:t xml:space="preserve">. </w:t>
      </w:r>
    </w:p>
    <w:p w:rsidR="00BD3080" w:rsidRPr="00BD3080" w:rsidRDefault="00BD3080" w:rsidP="002721AF">
      <w:pPr>
        <w:jc w:val="both"/>
        <w:rPr>
          <w:sz w:val="28"/>
          <w:szCs w:val="28"/>
        </w:rPr>
      </w:pPr>
    </w:p>
    <w:p w:rsidR="00BD3080" w:rsidRPr="00BD3080" w:rsidRDefault="00BD3080" w:rsidP="002721AF">
      <w:pPr>
        <w:jc w:val="both"/>
        <w:rPr>
          <w:sz w:val="28"/>
          <w:szCs w:val="28"/>
        </w:rPr>
      </w:pPr>
      <w:r w:rsidRPr="00BD3080">
        <w:rPr>
          <w:sz w:val="28"/>
          <w:szCs w:val="28"/>
        </w:rPr>
        <w:t xml:space="preserve"> </w:t>
      </w:r>
      <w:r w:rsidRPr="00BD3080">
        <w:rPr>
          <w:sz w:val="28"/>
          <w:szCs w:val="28"/>
          <w:lang w:val="en-US"/>
        </w:rPr>
        <w:t xml:space="preserve">      </w:t>
      </w:r>
    </w:p>
    <w:p w:rsidR="00BD3080" w:rsidRPr="00BD3080" w:rsidRDefault="00BD3080" w:rsidP="002721AF">
      <w:pPr>
        <w:jc w:val="both"/>
        <w:rPr>
          <w:sz w:val="28"/>
          <w:szCs w:val="28"/>
        </w:rPr>
      </w:pPr>
      <w:r w:rsidRPr="00BD3080">
        <w:rPr>
          <w:sz w:val="28"/>
          <w:szCs w:val="28"/>
        </w:rPr>
        <w:tab/>
        <w:t xml:space="preserve">За сравнение през </w:t>
      </w:r>
      <w:r w:rsidRPr="00BD3080">
        <w:rPr>
          <w:b/>
          <w:sz w:val="28"/>
          <w:szCs w:val="28"/>
          <w:u w:val="single"/>
        </w:rPr>
        <w:t>2016г.</w:t>
      </w:r>
      <w:r w:rsidRPr="00BD3080">
        <w:rPr>
          <w:sz w:val="28"/>
          <w:szCs w:val="28"/>
        </w:rPr>
        <w:t xml:space="preserve"> </w:t>
      </w:r>
      <w:proofErr w:type="gramStart"/>
      <w:r w:rsidRPr="00BD3080">
        <w:rPr>
          <w:sz w:val="28"/>
          <w:szCs w:val="28"/>
          <w:lang w:val="en-US"/>
        </w:rPr>
        <w:t>са</w:t>
      </w:r>
      <w:proofErr w:type="gramEnd"/>
      <w:r w:rsidRPr="00BD3080">
        <w:rPr>
          <w:sz w:val="28"/>
          <w:szCs w:val="28"/>
          <w:lang w:val="en-US"/>
        </w:rPr>
        <w:t xml:space="preserve"> извършени </w:t>
      </w:r>
      <w:r w:rsidRPr="00BD3080">
        <w:rPr>
          <w:b/>
          <w:i/>
          <w:sz w:val="28"/>
          <w:szCs w:val="28"/>
        </w:rPr>
        <w:t xml:space="preserve">91 </w:t>
      </w:r>
      <w:r w:rsidRPr="00BD3080">
        <w:rPr>
          <w:b/>
          <w:i/>
          <w:sz w:val="28"/>
          <w:szCs w:val="28"/>
          <w:lang w:val="en-US"/>
        </w:rPr>
        <w:t>броя проверки</w:t>
      </w:r>
      <w:r w:rsidRPr="00BD3080">
        <w:rPr>
          <w:sz w:val="28"/>
          <w:szCs w:val="28"/>
          <w:lang w:val="en-US"/>
        </w:rPr>
        <w:t xml:space="preserve"> по реда на чл.</w:t>
      </w:r>
      <w:r w:rsidRPr="00BD3080">
        <w:rPr>
          <w:sz w:val="28"/>
          <w:szCs w:val="28"/>
        </w:rPr>
        <w:t xml:space="preserve"> </w:t>
      </w:r>
      <w:proofErr w:type="gramStart"/>
      <w:r w:rsidRPr="00BD3080">
        <w:rPr>
          <w:sz w:val="28"/>
          <w:szCs w:val="28"/>
          <w:lang w:val="en-US"/>
        </w:rPr>
        <w:t>145,</w:t>
      </w:r>
      <w:r w:rsidRPr="00BD3080">
        <w:rPr>
          <w:sz w:val="28"/>
          <w:szCs w:val="28"/>
        </w:rPr>
        <w:t xml:space="preserve"> </w:t>
      </w:r>
      <w:r w:rsidRPr="00BD3080">
        <w:rPr>
          <w:sz w:val="28"/>
          <w:szCs w:val="28"/>
          <w:lang w:val="en-US"/>
        </w:rPr>
        <w:t>ал.</w:t>
      </w:r>
      <w:proofErr w:type="gramEnd"/>
      <w:r w:rsidRPr="00BD3080">
        <w:rPr>
          <w:sz w:val="28"/>
          <w:szCs w:val="28"/>
        </w:rPr>
        <w:t xml:space="preserve"> </w:t>
      </w:r>
      <w:r w:rsidRPr="00BD3080">
        <w:rPr>
          <w:sz w:val="28"/>
          <w:szCs w:val="28"/>
          <w:lang w:val="en-US"/>
        </w:rPr>
        <w:t>1,</w:t>
      </w:r>
      <w:r w:rsidRPr="00BD3080">
        <w:rPr>
          <w:sz w:val="28"/>
          <w:szCs w:val="28"/>
        </w:rPr>
        <w:t xml:space="preserve"> </w:t>
      </w:r>
      <w:r w:rsidRPr="00BD3080">
        <w:rPr>
          <w:sz w:val="28"/>
          <w:szCs w:val="28"/>
          <w:lang w:val="en-US"/>
        </w:rPr>
        <w:t>т. 1</w:t>
      </w:r>
      <w:r w:rsidRPr="00BD3080">
        <w:rPr>
          <w:sz w:val="28"/>
          <w:szCs w:val="28"/>
        </w:rPr>
        <w:t xml:space="preserve"> – </w:t>
      </w:r>
      <w:r w:rsidRPr="00BD3080">
        <w:rPr>
          <w:sz w:val="28"/>
          <w:szCs w:val="28"/>
          <w:lang w:val="en-US"/>
        </w:rPr>
        <w:t>3 от ЗСВ, като от тях:</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1 /изискани документи/</w:t>
      </w:r>
      <w:r w:rsidRPr="00BD3080">
        <w:rPr>
          <w:sz w:val="28"/>
          <w:szCs w:val="28"/>
        </w:rPr>
        <w:t xml:space="preserve"> – 17</w:t>
      </w:r>
      <w:r w:rsidRPr="00BD3080">
        <w:rPr>
          <w:sz w:val="28"/>
          <w:szCs w:val="28"/>
          <w:lang w:val="en-US"/>
        </w:rPr>
        <w:t xml:space="preserve"> броя</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lastRenderedPageBreak/>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2 /лични проверки/</w:t>
      </w:r>
      <w:r w:rsidRPr="00BD3080">
        <w:rPr>
          <w:sz w:val="28"/>
          <w:szCs w:val="28"/>
        </w:rPr>
        <w:t xml:space="preserve"> – 36 </w:t>
      </w:r>
      <w:r w:rsidRPr="00BD3080">
        <w:rPr>
          <w:sz w:val="28"/>
          <w:szCs w:val="28"/>
          <w:lang w:val="en-US"/>
        </w:rPr>
        <w:t>броя</w:t>
      </w:r>
      <w:r w:rsidRPr="00BD3080">
        <w:rPr>
          <w:sz w:val="28"/>
          <w:szCs w:val="28"/>
        </w:rPr>
        <w:t xml:space="preserve">; </w:t>
      </w:r>
    </w:p>
    <w:p w:rsidR="00BD3080" w:rsidRPr="00BD3080" w:rsidRDefault="00BD3080" w:rsidP="002721AF">
      <w:pPr>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3 /възлагателни проверки /</w:t>
      </w:r>
      <w:r w:rsidRPr="00BD3080">
        <w:rPr>
          <w:sz w:val="28"/>
          <w:szCs w:val="28"/>
        </w:rPr>
        <w:t xml:space="preserve"> – 38</w:t>
      </w:r>
      <w:r w:rsidRPr="00BD3080">
        <w:rPr>
          <w:sz w:val="28"/>
          <w:szCs w:val="28"/>
          <w:lang w:val="en-US"/>
        </w:rPr>
        <w:t xml:space="preserve"> броя</w:t>
      </w: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rPr>
        <w:t xml:space="preserve">. </w:t>
      </w:r>
    </w:p>
    <w:p w:rsidR="00BD3080" w:rsidRPr="00BD3080" w:rsidRDefault="00BD3080" w:rsidP="002721AF">
      <w:pPr>
        <w:jc w:val="both"/>
        <w:rPr>
          <w:sz w:val="28"/>
          <w:szCs w:val="28"/>
        </w:rPr>
      </w:pPr>
    </w:p>
    <w:p w:rsidR="00BD3080" w:rsidRPr="00BD3080" w:rsidRDefault="00BD3080" w:rsidP="002721AF">
      <w:pPr>
        <w:ind w:firstLine="708"/>
        <w:jc w:val="both"/>
        <w:rPr>
          <w:sz w:val="28"/>
          <w:szCs w:val="28"/>
        </w:rPr>
      </w:pPr>
      <w:proofErr w:type="gramStart"/>
      <w:r w:rsidRPr="00BD3080">
        <w:rPr>
          <w:sz w:val="28"/>
          <w:szCs w:val="28"/>
          <w:lang w:val="en-US"/>
        </w:rPr>
        <w:t xml:space="preserve">За </w:t>
      </w:r>
      <w:r w:rsidRPr="00BD3080">
        <w:rPr>
          <w:sz w:val="28"/>
          <w:szCs w:val="28"/>
        </w:rPr>
        <w:t xml:space="preserve">сравнение през </w:t>
      </w:r>
      <w:r w:rsidRPr="00BD3080">
        <w:rPr>
          <w:b/>
          <w:sz w:val="28"/>
          <w:szCs w:val="28"/>
          <w:u w:val="single"/>
        </w:rPr>
        <w:t>2015г.</w:t>
      </w:r>
      <w:proofErr w:type="gramEnd"/>
      <w:r w:rsidRPr="00BD3080">
        <w:rPr>
          <w:sz w:val="28"/>
          <w:szCs w:val="28"/>
        </w:rPr>
        <w:t xml:space="preserve"> Районна прокуратура – гр. Перник е </w:t>
      </w:r>
      <w:r w:rsidRPr="00BD3080">
        <w:rPr>
          <w:sz w:val="28"/>
          <w:szCs w:val="28"/>
          <w:lang w:val="en-US"/>
        </w:rPr>
        <w:t xml:space="preserve"> извърш</w:t>
      </w:r>
      <w:r w:rsidRPr="00BD3080">
        <w:rPr>
          <w:sz w:val="28"/>
          <w:szCs w:val="28"/>
        </w:rPr>
        <w:t xml:space="preserve">ила </w:t>
      </w:r>
      <w:r w:rsidRPr="00BD3080">
        <w:rPr>
          <w:sz w:val="28"/>
          <w:szCs w:val="28"/>
          <w:lang w:val="en-US"/>
        </w:rPr>
        <w:t xml:space="preserve">общо </w:t>
      </w:r>
      <w:r w:rsidRPr="00BD3080">
        <w:rPr>
          <w:b/>
          <w:i/>
          <w:sz w:val="28"/>
          <w:szCs w:val="28"/>
        </w:rPr>
        <w:t xml:space="preserve">69 </w:t>
      </w:r>
      <w:r w:rsidRPr="00BD3080">
        <w:rPr>
          <w:b/>
          <w:i/>
          <w:sz w:val="28"/>
          <w:szCs w:val="28"/>
          <w:lang w:val="en-US"/>
        </w:rPr>
        <w:t>броя проверки</w:t>
      </w:r>
      <w:r w:rsidRPr="00BD3080">
        <w:rPr>
          <w:sz w:val="28"/>
          <w:szCs w:val="28"/>
          <w:lang w:val="en-US"/>
        </w:rPr>
        <w:t xml:space="preserve"> по реда на чл.</w:t>
      </w:r>
      <w:r w:rsidRPr="00BD3080">
        <w:rPr>
          <w:sz w:val="28"/>
          <w:szCs w:val="28"/>
        </w:rPr>
        <w:t xml:space="preserve"> </w:t>
      </w:r>
      <w:proofErr w:type="gramStart"/>
      <w:r w:rsidRPr="00BD3080">
        <w:rPr>
          <w:sz w:val="28"/>
          <w:szCs w:val="28"/>
          <w:lang w:val="en-US"/>
        </w:rPr>
        <w:t>145,</w:t>
      </w:r>
      <w:r w:rsidRPr="00BD3080">
        <w:rPr>
          <w:sz w:val="28"/>
          <w:szCs w:val="28"/>
        </w:rPr>
        <w:t xml:space="preserve"> </w:t>
      </w:r>
      <w:r w:rsidRPr="00BD3080">
        <w:rPr>
          <w:sz w:val="28"/>
          <w:szCs w:val="28"/>
          <w:lang w:val="en-US"/>
        </w:rPr>
        <w:t>ал.</w:t>
      </w:r>
      <w:proofErr w:type="gramEnd"/>
      <w:r w:rsidRPr="00BD3080">
        <w:rPr>
          <w:sz w:val="28"/>
          <w:szCs w:val="28"/>
        </w:rPr>
        <w:t xml:space="preserve"> </w:t>
      </w:r>
      <w:r w:rsidRPr="00BD3080">
        <w:rPr>
          <w:sz w:val="28"/>
          <w:szCs w:val="28"/>
          <w:lang w:val="en-US"/>
        </w:rPr>
        <w:t>1,</w:t>
      </w:r>
      <w:r w:rsidRPr="00BD3080">
        <w:rPr>
          <w:sz w:val="28"/>
          <w:szCs w:val="28"/>
        </w:rPr>
        <w:t xml:space="preserve"> </w:t>
      </w:r>
      <w:r w:rsidRPr="00BD3080">
        <w:rPr>
          <w:sz w:val="28"/>
          <w:szCs w:val="28"/>
          <w:lang w:val="en-US"/>
        </w:rPr>
        <w:t>т. 1</w:t>
      </w:r>
      <w:r w:rsidRPr="00BD3080">
        <w:rPr>
          <w:sz w:val="28"/>
          <w:szCs w:val="28"/>
        </w:rPr>
        <w:t xml:space="preserve"> – </w:t>
      </w:r>
      <w:r w:rsidRPr="00BD3080">
        <w:rPr>
          <w:sz w:val="28"/>
          <w:szCs w:val="28"/>
          <w:lang w:val="en-US"/>
        </w:rPr>
        <w:t>3 от ЗСВ, като от тях:</w:t>
      </w: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1 /изискани документи/</w:t>
      </w:r>
      <w:r w:rsidRPr="00BD3080">
        <w:rPr>
          <w:sz w:val="28"/>
          <w:szCs w:val="28"/>
        </w:rPr>
        <w:t xml:space="preserve"> – 26</w:t>
      </w:r>
      <w:r w:rsidRPr="00BD3080">
        <w:rPr>
          <w:sz w:val="28"/>
          <w:szCs w:val="28"/>
          <w:lang w:val="en-US"/>
        </w:rPr>
        <w:t xml:space="preserve"> броя</w:t>
      </w: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2 /лични проверки/</w:t>
      </w:r>
      <w:r w:rsidRPr="00BD3080">
        <w:rPr>
          <w:sz w:val="28"/>
          <w:szCs w:val="28"/>
        </w:rPr>
        <w:t xml:space="preserve"> – 28</w:t>
      </w:r>
      <w:r w:rsidRPr="00BD3080">
        <w:rPr>
          <w:sz w:val="28"/>
          <w:szCs w:val="28"/>
          <w:lang w:val="en-US"/>
        </w:rPr>
        <w:t xml:space="preserve"> броя</w:t>
      </w: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lang w:val="en-US"/>
        </w:rPr>
        <w:tab/>
        <w:t xml:space="preserve"> - </w:t>
      </w:r>
      <w:proofErr w:type="gramStart"/>
      <w:r w:rsidRPr="00BD3080">
        <w:rPr>
          <w:sz w:val="28"/>
          <w:szCs w:val="28"/>
          <w:lang w:val="en-US"/>
        </w:rPr>
        <w:t>по</w:t>
      </w:r>
      <w:proofErr w:type="gramEnd"/>
      <w:r w:rsidRPr="00BD3080">
        <w:rPr>
          <w:sz w:val="28"/>
          <w:szCs w:val="28"/>
          <w:lang w:val="en-US"/>
        </w:rPr>
        <w:t xml:space="preserve"> т.</w:t>
      </w:r>
      <w:r w:rsidRPr="00BD3080">
        <w:rPr>
          <w:sz w:val="28"/>
          <w:szCs w:val="28"/>
        </w:rPr>
        <w:t xml:space="preserve"> </w:t>
      </w:r>
      <w:r w:rsidRPr="00BD3080">
        <w:rPr>
          <w:sz w:val="28"/>
          <w:szCs w:val="28"/>
          <w:lang w:val="en-US"/>
        </w:rPr>
        <w:t>3 /възлагателни проверки /</w:t>
      </w:r>
      <w:r w:rsidRPr="00BD3080">
        <w:rPr>
          <w:sz w:val="28"/>
          <w:szCs w:val="28"/>
        </w:rPr>
        <w:t xml:space="preserve"> – 15</w:t>
      </w:r>
      <w:r w:rsidRPr="00BD3080">
        <w:rPr>
          <w:sz w:val="28"/>
          <w:szCs w:val="28"/>
          <w:lang w:val="en-US"/>
        </w:rPr>
        <w:t xml:space="preserve"> броя</w:t>
      </w: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rPr>
        <w:t xml:space="preserve">        </w:t>
      </w:r>
      <w:proofErr w:type="gramStart"/>
      <w:r w:rsidRPr="00BD3080">
        <w:rPr>
          <w:sz w:val="28"/>
          <w:szCs w:val="28"/>
          <w:lang w:val="en-US"/>
        </w:rPr>
        <w:t xml:space="preserve">През </w:t>
      </w:r>
      <w:r>
        <w:rPr>
          <w:sz w:val="28"/>
          <w:szCs w:val="28"/>
        </w:rPr>
        <w:t xml:space="preserve"> </w:t>
      </w:r>
      <w:r w:rsidRPr="00BD3080">
        <w:rPr>
          <w:sz w:val="28"/>
          <w:szCs w:val="28"/>
          <w:lang w:val="en-US"/>
        </w:rPr>
        <w:t>201</w:t>
      </w:r>
      <w:r w:rsidRPr="00BD3080">
        <w:rPr>
          <w:sz w:val="28"/>
          <w:szCs w:val="28"/>
        </w:rPr>
        <w:t>7</w:t>
      </w:r>
      <w:r w:rsidRPr="00BD3080">
        <w:rPr>
          <w:sz w:val="28"/>
          <w:szCs w:val="28"/>
          <w:lang w:val="en-US"/>
        </w:rPr>
        <w:t>г</w:t>
      </w:r>
      <w:proofErr w:type="gramEnd"/>
      <w:r w:rsidRPr="00BD3080">
        <w:rPr>
          <w:sz w:val="28"/>
          <w:szCs w:val="28"/>
          <w:lang w:val="en-US"/>
        </w:rPr>
        <w:t>.</w:t>
      </w:r>
      <w:r>
        <w:rPr>
          <w:sz w:val="28"/>
          <w:szCs w:val="28"/>
        </w:rPr>
        <w:t xml:space="preserve"> </w:t>
      </w:r>
      <w:r w:rsidRPr="00BD3080">
        <w:rPr>
          <w:sz w:val="28"/>
          <w:szCs w:val="28"/>
          <w:lang w:val="en-US"/>
        </w:rPr>
        <w:t xml:space="preserve"> </w:t>
      </w:r>
      <w:r w:rsidRPr="00BD3080">
        <w:rPr>
          <w:sz w:val="28"/>
          <w:szCs w:val="28"/>
        </w:rPr>
        <w:t>във връзка с дейността по Надзора за законност, защита на обществения интерес и правата на гражданите</w:t>
      </w:r>
      <w:r w:rsidRPr="00BD3080">
        <w:rPr>
          <w:sz w:val="28"/>
          <w:szCs w:val="28"/>
          <w:lang w:val="en-US"/>
        </w:rPr>
        <w:t xml:space="preserve"> прокурорите са работили в най-тясно взаимодействие с органите на ОД на МВР</w:t>
      </w:r>
      <w:r w:rsidRPr="00BD3080">
        <w:rPr>
          <w:sz w:val="28"/>
          <w:szCs w:val="28"/>
        </w:rPr>
        <w:t>; Община Перник и Общински съвет – гр. Перник</w:t>
      </w:r>
      <w:r w:rsidRPr="00BD3080">
        <w:rPr>
          <w:sz w:val="28"/>
          <w:szCs w:val="28"/>
          <w:lang w:val="en-US"/>
        </w:rPr>
        <w:t>, което е произтичало от характера и предмета на извършваните проверки.</w:t>
      </w:r>
      <w:r w:rsidRPr="00BD3080">
        <w:rPr>
          <w:sz w:val="28"/>
          <w:szCs w:val="28"/>
        </w:rPr>
        <w:t xml:space="preserve"> </w:t>
      </w:r>
    </w:p>
    <w:p w:rsidR="00BD3080" w:rsidRPr="00BD3080" w:rsidRDefault="00BD3080" w:rsidP="002721AF">
      <w:pPr>
        <w:tabs>
          <w:tab w:val="left" w:pos="900"/>
        </w:tabs>
        <w:jc w:val="both"/>
        <w:rPr>
          <w:sz w:val="28"/>
          <w:szCs w:val="28"/>
        </w:rPr>
      </w:pPr>
    </w:p>
    <w:p w:rsidR="00BD3080" w:rsidRPr="002721AF" w:rsidRDefault="00BD3080" w:rsidP="002721AF">
      <w:pPr>
        <w:tabs>
          <w:tab w:val="left" w:pos="900"/>
        </w:tabs>
        <w:rPr>
          <w:b/>
          <w:sz w:val="28"/>
          <w:szCs w:val="28"/>
        </w:rPr>
      </w:pPr>
      <w:r w:rsidRPr="00BD3080">
        <w:rPr>
          <w:sz w:val="28"/>
          <w:szCs w:val="28"/>
          <w:lang w:val="en-US"/>
        </w:rPr>
        <w:tab/>
        <w:t xml:space="preserve"> </w:t>
      </w:r>
      <w:proofErr w:type="gramStart"/>
      <w:r w:rsidRPr="002721AF">
        <w:rPr>
          <w:b/>
          <w:sz w:val="28"/>
          <w:szCs w:val="28"/>
          <w:lang w:val="en-US"/>
        </w:rPr>
        <w:t>Анализ на резултатите.</w:t>
      </w:r>
      <w:proofErr w:type="gramEnd"/>
      <w:r w:rsidRPr="002721AF">
        <w:rPr>
          <w:b/>
          <w:sz w:val="28"/>
          <w:szCs w:val="28"/>
        </w:rPr>
        <w:t xml:space="preserve"> </w:t>
      </w:r>
    </w:p>
    <w:p w:rsidR="00BD3080" w:rsidRPr="00BD3080" w:rsidRDefault="00BD3080" w:rsidP="002721AF">
      <w:pPr>
        <w:tabs>
          <w:tab w:val="left" w:pos="900"/>
        </w:tabs>
        <w:jc w:val="both"/>
        <w:rPr>
          <w:sz w:val="28"/>
          <w:szCs w:val="28"/>
        </w:rPr>
      </w:pPr>
      <w:r w:rsidRPr="00BD3080">
        <w:rPr>
          <w:sz w:val="28"/>
          <w:szCs w:val="28"/>
          <w:lang w:val="en-US"/>
        </w:rPr>
        <w:tab/>
        <w:t xml:space="preserve"> </w:t>
      </w:r>
      <w:r w:rsidRPr="00BD3080">
        <w:rPr>
          <w:sz w:val="28"/>
          <w:szCs w:val="28"/>
        </w:rPr>
        <w:t xml:space="preserve">След цялостен преглед и анализ на извършената през отчетната 2017г. работа на </w:t>
      </w:r>
      <w:r w:rsidRPr="00BD3080">
        <w:rPr>
          <w:sz w:val="28"/>
          <w:szCs w:val="28"/>
          <w:lang w:val="en-US"/>
        </w:rPr>
        <w:t xml:space="preserve">прокурорите </w:t>
      </w:r>
      <w:r w:rsidRPr="00BD3080">
        <w:rPr>
          <w:sz w:val="28"/>
          <w:szCs w:val="28"/>
        </w:rPr>
        <w:t>по Надзора за законност, се установява, че дейността по Надзора и извършваните проверки</w:t>
      </w:r>
      <w:r w:rsidRPr="00BD3080">
        <w:rPr>
          <w:sz w:val="28"/>
          <w:szCs w:val="28"/>
          <w:lang w:val="en-US"/>
        </w:rPr>
        <w:t xml:space="preserve"> </w:t>
      </w:r>
      <w:r w:rsidRPr="00BD3080">
        <w:rPr>
          <w:sz w:val="28"/>
          <w:szCs w:val="28"/>
        </w:rPr>
        <w:t xml:space="preserve">е запазила своята продуктивност и всеобхватност, както в </w:t>
      </w:r>
      <w:r w:rsidRPr="00BD3080">
        <w:rPr>
          <w:sz w:val="28"/>
          <w:szCs w:val="28"/>
          <w:lang w:val="en-US"/>
        </w:rPr>
        <w:t>предходни</w:t>
      </w:r>
      <w:r w:rsidRPr="00BD3080">
        <w:rPr>
          <w:sz w:val="28"/>
          <w:szCs w:val="28"/>
        </w:rPr>
        <w:t>те</w:t>
      </w:r>
      <w:r w:rsidRPr="00BD3080">
        <w:rPr>
          <w:sz w:val="28"/>
          <w:szCs w:val="28"/>
          <w:lang w:val="en-US"/>
        </w:rPr>
        <w:t xml:space="preserve"> години. </w:t>
      </w:r>
    </w:p>
    <w:p w:rsidR="00BD3080" w:rsidRPr="00BD3080" w:rsidRDefault="00BD3080" w:rsidP="002721AF">
      <w:pPr>
        <w:tabs>
          <w:tab w:val="left" w:pos="900"/>
        </w:tabs>
        <w:jc w:val="both"/>
        <w:rPr>
          <w:sz w:val="28"/>
          <w:szCs w:val="28"/>
        </w:rPr>
      </w:pPr>
      <w:r w:rsidRPr="00BD3080">
        <w:rPr>
          <w:sz w:val="28"/>
          <w:szCs w:val="28"/>
        </w:rPr>
        <w:t xml:space="preserve">             Възложени и извършени са множество проверки с цел подобряване ефективността на работа и по – голяма прецизност на издаваните от компетентните административни органи актове по същество. Значително е увеличен броят на образуваните преписки и извършени проверки. </w:t>
      </w:r>
      <w:r w:rsidRPr="00BD3080">
        <w:rPr>
          <w:sz w:val="28"/>
          <w:szCs w:val="28"/>
        </w:rPr>
        <w:tab/>
      </w:r>
    </w:p>
    <w:p w:rsidR="00BD3080" w:rsidRPr="00BD3080" w:rsidRDefault="00BD3080" w:rsidP="002721AF">
      <w:pPr>
        <w:tabs>
          <w:tab w:val="left" w:pos="900"/>
        </w:tabs>
        <w:jc w:val="both"/>
        <w:rPr>
          <w:sz w:val="28"/>
          <w:szCs w:val="28"/>
        </w:rPr>
      </w:pPr>
      <w:r w:rsidRPr="00BD3080">
        <w:rPr>
          <w:sz w:val="28"/>
          <w:szCs w:val="28"/>
        </w:rPr>
        <w:tab/>
        <w:t xml:space="preserve">Същевременно е необходимо да се продължи и в още по-висока степен да се активизира дейността на прокурорите по Надзора за законност с оглед подобряване работата на административните органи в Община Перник. </w:t>
      </w:r>
    </w:p>
    <w:p w:rsidR="00BD3080" w:rsidRPr="00BD3080" w:rsidRDefault="00BD3080" w:rsidP="002721AF">
      <w:pPr>
        <w:tabs>
          <w:tab w:val="left" w:pos="900"/>
        </w:tabs>
        <w:jc w:val="both"/>
        <w:rPr>
          <w:sz w:val="28"/>
          <w:szCs w:val="28"/>
        </w:rPr>
      </w:pPr>
      <w:r w:rsidRPr="00BD3080">
        <w:rPr>
          <w:sz w:val="28"/>
          <w:szCs w:val="28"/>
        </w:rPr>
        <w:t xml:space="preserve">           </w:t>
      </w:r>
      <w:proofErr w:type="gramStart"/>
      <w:r w:rsidRPr="00BD3080">
        <w:rPr>
          <w:sz w:val="28"/>
          <w:szCs w:val="28"/>
          <w:lang w:val="en-US"/>
        </w:rPr>
        <w:t>Подробни статистически данни за тази работа се съдържа в таблица 7.1.</w:t>
      </w:r>
      <w:proofErr w:type="gramEnd"/>
      <w:r w:rsidRPr="00BD3080">
        <w:rPr>
          <w:sz w:val="28"/>
          <w:szCs w:val="28"/>
        </w:rPr>
        <w:t xml:space="preserve"> </w:t>
      </w:r>
    </w:p>
    <w:p w:rsidR="00BD3080" w:rsidRPr="00BD3080" w:rsidRDefault="00BD3080" w:rsidP="002721AF">
      <w:pPr>
        <w:tabs>
          <w:tab w:val="left" w:pos="900"/>
        </w:tabs>
        <w:jc w:val="both"/>
        <w:rPr>
          <w:sz w:val="28"/>
          <w:szCs w:val="28"/>
        </w:rPr>
      </w:pPr>
      <w:r w:rsidRPr="00BD3080">
        <w:rPr>
          <w:sz w:val="28"/>
          <w:szCs w:val="28"/>
        </w:rPr>
        <w:t xml:space="preserve">           </w:t>
      </w:r>
      <w:proofErr w:type="gramStart"/>
      <w:r w:rsidRPr="00BD3080">
        <w:rPr>
          <w:sz w:val="28"/>
          <w:szCs w:val="28"/>
          <w:lang w:val="en-US"/>
        </w:rPr>
        <w:t>През отчетната 201</w:t>
      </w:r>
      <w:r w:rsidRPr="00BD3080">
        <w:rPr>
          <w:sz w:val="28"/>
          <w:szCs w:val="28"/>
        </w:rPr>
        <w:t>7</w:t>
      </w:r>
      <w:r w:rsidRPr="00BD3080">
        <w:rPr>
          <w:sz w:val="28"/>
          <w:szCs w:val="28"/>
          <w:lang w:val="en-US"/>
        </w:rPr>
        <w:t>г.</w:t>
      </w:r>
      <w:proofErr w:type="gramEnd"/>
      <w:r w:rsidRPr="00BD3080">
        <w:rPr>
          <w:sz w:val="28"/>
          <w:szCs w:val="28"/>
          <w:lang w:val="en-US"/>
        </w:rPr>
        <w:t xml:space="preserve"> </w:t>
      </w:r>
      <w:proofErr w:type="gramStart"/>
      <w:r w:rsidRPr="00BD3080">
        <w:rPr>
          <w:sz w:val="28"/>
          <w:szCs w:val="28"/>
          <w:lang w:val="en-US"/>
        </w:rPr>
        <w:t>няма</w:t>
      </w:r>
      <w:proofErr w:type="gramEnd"/>
      <w:r w:rsidRPr="00BD3080">
        <w:rPr>
          <w:sz w:val="28"/>
          <w:szCs w:val="28"/>
          <w:lang w:val="en-US"/>
        </w:rPr>
        <w:t xml:space="preserve"> образувани досъдебни производства в резултат на извършени проверки за законност.</w:t>
      </w:r>
      <w:r w:rsidRPr="00BD3080">
        <w:rPr>
          <w:sz w:val="28"/>
          <w:szCs w:val="28"/>
        </w:rPr>
        <w:t xml:space="preserve">        </w:t>
      </w:r>
    </w:p>
    <w:p w:rsidR="00BD3080" w:rsidRPr="00BD3080" w:rsidRDefault="00BD3080" w:rsidP="002721AF">
      <w:pPr>
        <w:rPr>
          <w:sz w:val="20"/>
          <w:szCs w:val="20"/>
          <w:lang w:val="en-US"/>
        </w:rPr>
      </w:pPr>
    </w:p>
    <w:p w:rsidR="00BD3080" w:rsidRPr="00BD3080" w:rsidRDefault="00BD3080" w:rsidP="002721AF">
      <w:pPr>
        <w:jc w:val="both"/>
        <w:rPr>
          <w:bCs/>
          <w:sz w:val="28"/>
          <w:szCs w:val="28"/>
        </w:rPr>
      </w:pPr>
    </w:p>
    <w:p w:rsidR="00BD3080" w:rsidRPr="00BD3080" w:rsidRDefault="00BD3080" w:rsidP="00BD3080">
      <w:pPr>
        <w:jc w:val="center"/>
        <w:rPr>
          <w:sz w:val="28"/>
          <w:szCs w:val="20"/>
        </w:rPr>
      </w:pPr>
      <w:r w:rsidRPr="00BD3080">
        <w:rPr>
          <w:b/>
          <w:sz w:val="32"/>
          <w:szCs w:val="32"/>
          <w:lang w:val="ru-RU"/>
        </w:rPr>
        <w:t xml:space="preserve">РАЗДЕЛ </w:t>
      </w:r>
      <w:r w:rsidRPr="00BD3080">
        <w:rPr>
          <w:b/>
          <w:sz w:val="32"/>
          <w:szCs w:val="32"/>
          <w:lang w:val="en-US"/>
        </w:rPr>
        <w:t>I</w:t>
      </w:r>
      <w:r w:rsidRPr="00BD3080">
        <w:rPr>
          <w:b/>
          <w:sz w:val="32"/>
          <w:szCs w:val="32"/>
        </w:rPr>
        <w:t>V</w:t>
      </w:r>
    </w:p>
    <w:p w:rsidR="00BD3080" w:rsidRPr="00BD3080" w:rsidRDefault="00BD3080" w:rsidP="00BD3080">
      <w:pPr>
        <w:jc w:val="center"/>
        <w:rPr>
          <w:sz w:val="28"/>
          <w:szCs w:val="20"/>
        </w:rPr>
      </w:pPr>
    </w:p>
    <w:p w:rsidR="00BD3080" w:rsidRDefault="004D1428" w:rsidP="00BD3080">
      <w:pPr>
        <w:ind w:firstLine="1134"/>
        <w:jc w:val="both"/>
        <w:rPr>
          <w:b/>
          <w:sz w:val="28"/>
          <w:szCs w:val="20"/>
        </w:rPr>
      </w:pPr>
      <w:r>
        <w:rPr>
          <w:b/>
          <w:sz w:val="28"/>
          <w:szCs w:val="20"/>
        </w:rPr>
        <w:t>При</w:t>
      </w:r>
      <w:r w:rsidR="00BD3080" w:rsidRPr="00BD3080">
        <w:rPr>
          <w:b/>
          <w:sz w:val="28"/>
          <w:szCs w:val="20"/>
        </w:rPr>
        <w:t>оритети в дейността на прокуратурата и разследващите органи през 201</w:t>
      </w:r>
      <w:r w:rsidR="002721AF">
        <w:rPr>
          <w:b/>
          <w:sz w:val="28"/>
          <w:szCs w:val="20"/>
        </w:rPr>
        <w:t>8</w:t>
      </w:r>
      <w:r w:rsidR="00BD3080" w:rsidRPr="00BD3080">
        <w:rPr>
          <w:b/>
          <w:sz w:val="28"/>
          <w:szCs w:val="20"/>
        </w:rPr>
        <w:t xml:space="preserve"> г. и дългосрочно.</w:t>
      </w:r>
    </w:p>
    <w:p w:rsidR="002721AF" w:rsidRPr="00BD3080" w:rsidRDefault="002721AF" w:rsidP="00BD3080">
      <w:pPr>
        <w:ind w:firstLine="1134"/>
        <w:jc w:val="both"/>
        <w:rPr>
          <w:b/>
          <w:sz w:val="28"/>
          <w:szCs w:val="20"/>
        </w:rPr>
      </w:pPr>
    </w:p>
    <w:p w:rsidR="00BD3080" w:rsidRPr="00BD3080" w:rsidRDefault="00BD3080" w:rsidP="00BD3080">
      <w:pPr>
        <w:ind w:firstLine="708"/>
        <w:jc w:val="both"/>
        <w:rPr>
          <w:sz w:val="28"/>
          <w:szCs w:val="28"/>
          <w:lang w:val="en-US"/>
        </w:rPr>
      </w:pPr>
      <w:proofErr w:type="gramStart"/>
      <w:r w:rsidRPr="00BD3080">
        <w:rPr>
          <w:sz w:val="28"/>
          <w:szCs w:val="28"/>
          <w:lang w:val="en-US"/>
        </w:rPr>
        <w:t>Основните приоритети в дейността на Районна прокуратура – гр.</w:t>
      </w:r>
      <w:proofErr w:type="gramEnd"/>
      <w:r w:rsidRPr="00BD3080">
        <w:rPr>
          <w:sz w:val="28"/>
          <w:szCs w:val="28"/>
          <w:lang w:val="en-US"/>
        </w:rPr>
        <w:t xml:space="preserve"> </w:t>
      </w:r>
      <w:r w:rsidRPr="00BD3080">
        <w:rPr>
          <w:sz w:val="28"/>
          <w:szCs w:val="28"/>
        </w:rPr>
        <w:t xml:space="preserve">Пеерник </w:t>
      </w:r>
      <w:r w:rsidRPr="00BD3080">
        <w:rPr>
          <w:sz w:val="28"/>
          <w:szCs w:val="28"/>
          <w:lang w:val="en-US"/>
        </w:rPr>
        <w:t xml:space="preserve"> за 201</w:t>
      </w:r>
      <w:r w:rsidRPr="00BD3080">
        <w:rPr>
          <w:sz w:val="28"/>
          <w:szCs w:val="28"/>
        </w:rPr>
        <w:t>8</w:t>
      </w:r>
      <w:r w:rsidRPr="00BD3080">
        <w:rPr>
          <w:sz w:val="28"/>
          <w:szCs w:val="28"/>
          <w:lang w:val="en-US"/>
        </w:rPr>
        <w:t xml:space="preserve"> год</w:t>
      </w:r>
      <w:r w:rsidR="00460C9A">
        <w:rPr>
          <w:sz w:val="28"/>
          <w:szCs w:val="28"/>
        </w:rPr>
        <w:t xml:space="preserve">ина и дългосрочно </w:t>
      </w:r>
      <w:r w:rsidRPr="00BD3080">
        <w:rPr>
          <w:sz w:val="28"/>
          <w:szCs w:val="28"/>
          <w:lang w:val="en-US"/>
        </w:rPr>
        <w:t xml:space="preserve"> са: </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 xml:space="preserve">Постигане на по –висока ефективност на прокурорската работа в борбата с битовата престъпност; </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 xml:space="preserve">Продължаване динамичната работа по делата срещу лица с две и повече висящи досъдебни производства; </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lastRenderedPageBreak/>
        <w:t xml:space="preserve">Повишаване ефективността на работа на прокурорите чрез подобряване качеството и срочността на разследването; </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Подобряване на взаимодействие между разследващи органи – оперативен работник – наблюдаващ прокурор по всички дела, не само по тези, отличаващи се изключителна и правна сложност;</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Повишаване професионалната квалификация на магистратите и служителите, респективно на разследващите полицаи.</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Преодоляване на причините, довели до връщане от страна на съда на дела за допълнително разследване, на влезли в сила оправдателни присъди;</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Анализ на мотивите на съдебните решения срещу Прокуратура на Република България по ЗОДОВ с цел минимизиране на случаите, в които увредените лица да търсят обезщетения по този ред;</w:t>
      </w:r>
    </w:p>
    <w:p w:rsidR="00BD3080" w:rsidRPr="00BD3080" w:rsidRDefault="00BD3080" w:rsidP="00BD3080">
      <w:pPr>
        <w:numPr>
          <w:ilvl w:val="0"/>
          <w:numId w:val="8"/>
        </w:numPr>
        <w:contextualSpacing/>
        <w:jc w:val="both"/>
        <w:rPr>
          <w:sz w:val="28"/>
          <w:szCs w:val="28"/>
          <w:lang w:val="en-US"/>
        </w:rPr>
      </w:pPr>
      <w:r w:rsidRPr="00BD3080">
        <w:rPr>
          <w:sz w:val="28"/>
          <w:szCs w:val="28"/>
          <w:lang w:val="en-US"/>
        </w:rPr>
        <w:t>Продължаване на практиката по реализиране на съвместни срещи и работни съвещания с разследващите органи и със съда по повод възникнали проблеми в хода на съвместната работа (най – често допускани грешки от страна на разследващите органи или създадена противоречива съдебна практика) и други.</w:t>
      </w:r>
    </w:p>
    <w:p w:rsidR="00BD3080" w:rsidRPr="00BD3080" w:rsidRDefault="00BD3080" w:rsidP="00BD3080">
      <w:pPr>
        <w:ind w:firstLine="1134"/>
        <w:jc w:val="both"/>
        <w:rPr>
          <w:sz w:val="28"/>
          <w:szCs w:val="20"/>
        </w:rPr>
      </w:pPr>
      <w:r w:rsidRPr="00BD3080">
        <w:rPr>
          <w:b/>
          <w:sz w:val="28"/>
          <w:szCs w:val="20"/>
        </w:rPr>
        <w:t xml:space="preserve"> </w:t>
      </w:r>
      <w:r w:rsidRPr="00BD3080">
        <w:rPr>
          <w:sz w:val="28"/>
          <w:szCs w:val="20"/>
        </w:rPr>
        <w:t>През отчетната 2017 год. макар и по-ниска в сравнение с предходната година се запазва тенденцията висока натовареност  на магистратите в Районна прокуратура гр. Перник. Както многократно сме отбелязвяли, действащия НПК вмени на прокуратурата множество задължения - относно задължителните проверки по досъдебните производства преди привличане към наказателна отговорност и преди приключване на делата по смисъла на чл. 219 ал. 1 и чл. 226 ал. 1 от НПК; извършването на процесуално-следствени действия от наблюдаващия прокурор по досъдебни производства върнати от съда, което е свързано с извършване на следствени действия, а в определени случаи с провеждане на почти цялостно разследване от прокурора; отправяне на различни искания до съда - разкриване на банкова и данъчна и осигурителна информация, искания за вземане на мерки за неотклонения и обезпечения и др.</w:t>
      </w:r>
      <w:r w:rsidR="002721AF">
        <w:rPr>
          <w:sz w:val="28"/>
          <w:szCs w:val="20"/>
        </w:rPr>
        <w:t xml:space="preserve"> </w:t>
      </w:r>
    </w:p>
    <w:p w:rsidR="00BD3080" w:rsidRPr="00BD3080" w:rsidRDefault="00BD3080" w:rsidP="00BD3080">
      <w:pPr>
        <w:ind w:firstLine="1134"/>
        <w:jc w:val="both"/>
        <w:rPr>
          <w:sz w:val="28"/>
          <w:szCs w:val="20"/>
        </w:rPr>
      </w:pPr>
      <w:r w:rsidRPr="00BD3080">
        <w:rPr>
          <w:sz w:val="28"/>
          <w:szCs w:val="20"/>
        </w:rPr>
        <w:t>И през отчетния период, както и в предходни периоди, в работата на разследващите органи се наблюдават съществени  пропуски, най-вече от процесуално естество, който  чрез непрекъстани проверки от наблюдаващите прокурори на досъдебните производства да голяма степен през отчетния п</w:t>
      </w:r>
      <w:r w:rsidR="001241DF">
        <w:rPr>
          <w:sz w:val="28"/>
          <w:szCs w:val="20"/>
        </w:rPr>
        <w:t>ериод бяха своевременно отстраня</w:t>
      </w:r>
      <w:r w:rsidRPr="00BD3080">
        <w:rPr>
          <w:sz w:val="28"/>
          <w:szCs w:val="20"/>
        </w:rPr>
        <w:t xml:space="preserve">вани ,  преодоляни и  </w:t>
      </w:r>
      <w:r w:rsidR="00F46804">
        <w:rPr>
          <w:sz w:val="28"/>
          <w:szCs w:val="20"/>
        </w:rPr>
        <w:t xml:space="preserve">не </w:t>
      </w:r>
      <w:r w:rsidRPr="00F46804">
        <w:rPr>
          <w:sz w:val="28"/>
          <w:szCs w:val="20"/>
        </w:rPr>
        <w:t>се допусна връщане да дела от с</w:t>
      </w:r>
      <w:r w:rsidR="00F46804" w:rsidRPr="00F46804">
        <w:rPr>
          <w:sz w:val="28"/>
          <w:szCs w:val="20"/>
        </w:rPr>
        <w:t>ъ</w:t>
      </w:r>
      <w:r w:rsidRPr="00F46804">
        <w:rPr>
          <w:sz w:val="28"/>
          <w:szCs w:val="20"/>
        </w:rPr>
        <w:t xml:space="preserve">да за </w:t>
      </w:r>
      <w:r w:rsidRPr="00BD3080">
        <w:rPr>
          <w:sz w:val="28"/>
          <w:szCs w:val="20"/>
        </w:rPr>
        <w:t xml:space="preserve">такива процесуални нарушения. Наблюдават се допуснати нарушения водещи до нарушаване правата както на обвиняемия, така и на пострадалия.    </w:t>
      </w:r>
    </w:p>
    <w:p w:rsidR="00BD3080" w:rsidRPr="00BD3080" w:rsidRDefault="00BD3080" w:rsidP="00BD3080">
      <w:pPr>
        <w:ind w:firstLine="1134"/>
        <w:jc w:val="both"/>
        <w:rPr>
          <w:sz w:val="28"/>
          <w:szCs w:val="20"/>
        </w:rPr>
      </w:pPr>
      <w:r w:rsidRPr="00BD3080">
        <w:rPr>
          <w:sz w:val="28"/>
          <w:szCs w:val="20"/>
        </w:rPr>
        <w:t>Независимо от значителното работно натоварване и през 2017 година колективът на Районна прокуратура гр. Перник в следствие на високото ниво на организация</w:t>
      </w:r>
      <w:bookmarkStart w:id="3" w:name="_GoBack"/>
      <w:bookmarkEnd w:id="3"/>
      <w:r w:rsidRPr="00BD3080">
        <w:rPr>
          <w:sz w:val="28"/>
          <w:szCs w:val="20"/>
        </w:rPr>
        <w:t xml:space="preserve"> на работния процес и трудовата дисциплина успява като цяло да се справи с проблемите и да постигне добри количествени параметри на свършената работа.</w:t>
      </w:r>
    </w:p>
    <w:p w:rsidR="00BD3080" w:rsidRPr="00BD3080" w:rsidRDefault="00BD3080" w:rsidP="00BD3080">
      <w:pPr>
        <w:ind w:firstLine="1134"/>
        <w:jc w:val="both"/>
        <w:rPr>
          <w:sz w:val="28"/>
          <w:szCs w:val="28"/>
        </w:rPr>
      </w:pPr>
      <w:r w:rsidRPr="00BD3080">
        <w:rPr>
          <w:sz w:val="28"/>
          <w:szCs w:val="28"/>
        </w:rPr>
        <w:t xml:space="preserve"> Изложените в настоящия доклад резултати сочат за   добра работа на   прокурорите от Районна  прокуратура-Перник  и през 2017 г.  </w:t>
      </w:r>
      <w:r w:rsidRPr="00BD3080">
        <w:rPr>
          <w:sz w:val="28"/>
          <w:szCs w:val="28"/>
        </w:rPr>
        <w:lastRenderedPageBreak/>
        <w:t>Наблюдавани и решени огромен брой преписки и дела, като заедно с участията ни в съдени заседания броя произнасянията възлиза на 13</w:t>
      </w:r>
      <w:r w:rsidR="009A5368">
        <w:rPr>
          <w:sz w:val="28"/>
          <w:szCs w:val="28"/>
        </w:rPr>
        <w:t>673</w:t>
      </w:r>
      <w:r w:rsidRPr="00BD3080">
        <w:rPr>
          <w:sz w:val="28"/>
          <w:szCs w:val="28"/>
        </w:rPr>
        <w:t xml:space="preserve">. Въпреки тази висока натовареност всички  актове са изготвени в законоустановен срок и с необходимото качество.За качеството на изготвяните от прокурорите актове е показателен факта на </w:t>
      </w:r>
      <w:r w:rsidRPr="00BD3080">
        <w:rPr>
          <w:sz w:val="28"/>
          <w:szCs w:val="28"/>
          <w:lang w:val="en-US"/>
        </w:rPr>
        <w:t xml:space="preserve">твърде нисък брой на </w:t>
      </w:r>
      <w:r w:rsidRPr="00BD3080">
        <w:rPr>
          <w:sz w:val="28"/>
          <w:szCs w:val="28"/>
        </w:rPr>
        <w:t xml:space="preserve"> постановени и вл</w:t>
      </w:r>
      <w:r w:rsidRPr="00BD3080">
        <w:rPr>
          <w:sz w:val="28"/>
          <w:szCs w:val="28"/>
          <w:lang w:val="en-US"/>
        </w:rPr>
        <w:t>е</w:t>
      </w:r>
      <w:r w:rsidRPr="00BD3080">
        <w:rPr>
          <w:sz w:val="28"/>
          <w:szCs w:val="28"/>
        </w:rPr>
        <w:t>зл</w:t>
      </w:r>
      <w:r w:rsidRPr="00BD3080">
        <w:rPr>
          <w:sz w:val="28"/>
          <w:szCs w:val="28"/>
          <w:lang w:val="en-US"/>
        </w:rPr>
        <w:t>и</w:t>
      </w:r>
      <w:r w:rsidRPr="00BD3080">
        <w:rPr>
          <w:sz w:val="28"/>
          <w:szCs w:val="28"/>
        </w:rPr>
        <w:t xml:space="preserve"> в сила оправдателн</w:t>
      </w:r>
      <w:r w:rsidRPr="00BD3080">
        <w:rPr>
          <w:sz w:val="28"/>
          <w:szCs w:val="28"/>
          <w:lang w:val="en-US"/>
        </w:rPr>
        <w:t>и</w:t>
      </w:r>
      <w:r w:rsidRPr="00BD3080">
        <w:rPr>
          <w:sz w:val="28"/>
          <w:szCs w:val="28"/>
        </w:rPr>
        <w:t xml:space="preserve"> </w:t>
      </w:r>
      <w:r w:rsidRPr="00BD3080">
        <w:rPr>
          <w:sz w:val="28"/>
          <w:szCs w:val="28"/>
          <w:lang w:val="en-US"/>
        </w:rPr>
        <w:t>актове</w:t>
      </w:r>
      <w:r w:rsidRPr="00BD3080">
        <w:rPr>
          <w:sz w:val="28"/>
          <w:szCs w:val="28"/>
        </w:rPr>
        <w:t xml:space="preserve">, върнати от съда дела дела, както и  актове отменени от горестояща прокуратура.  </w:t>
      </w:r>
    </w:p>
    <w:p w:rsidR="00BD3080" w:rsidRPr="00BD3080" w:rsidRDefault="00BD3080" w:rsidP="00BD3080">
      <w:pPr>
        <w:ind w:firstLine="1134"/>
        <w:jc w:val="both"/>
        <w:rPr>
          <w:sz w:val="28"/>
          <w:szCs w:val="28"/>
        </w:rPr>
      </w:pPr>
      <w:r w:rsidRPr="00BD3080">
        <w:rPr>
          <w:sz w:val="28"/>
          <w:szCs w:val="28"/>
        </w:rPr>
        <w:t>В прокуратурата в годините са изградени  правила на работа , които са спомагнали за достигане на едно изключително добро качество в работата, което следва да бъде запазено и надградено.</w:t>
      </w:r>
    </w:p>
    <w:p w:rsidR="00BD3080" w:rsidRPr="00BD3080" w:rsidRDefault="00BD3080" w:rsidP="00BD3080">
      <w:pPr>
        <w:ind w:firstLine="1134"/>
        <w:jc w:val="both"/>
        <w:rPr>
          <w:sz w:val="28"/>
          <w:szCs w:val="28"/>
        </w:rPr>
      </w:pPr>
      <w:r w:rsidRPr="00BD3080">
        <w:rPr>
          <w:sz w:val="28"/>
          <w:szCs w:val="28"/>
        </w:rPr>
        <w:t>Изключително важно е о</w:t>
      </w:r>
      <w:r w:rsidRPr="00BD3080">
        <w:rPr>
          <w:sz w:val="28"/>
          <w:szCs w:val="28"/>
          <w:lang w:val="en-US"/>
        </w:rPr>
        <w:t xml:space="preserve">безпечаването на прокуратурата с квалифицирани и мотивирани кадри – магистрати и служители, </w:t>
      </w:r>
      <w:r w:rsidRPr="00BD3080">
        <w:rPr>
          <w:sz w:val="28"/>
          <w:szCs w:val="28"/>
        </w:rPr>
        <w:t>което е един</w:t>
      </w:r>
      <w:r w:rsidRPr="00BD3080">
        <w:rPr>
          <w:sz w:val="28"/>
          <w:szCs w:val="28"/>
          <w:lang w:val="en-US"/>
        </w:rPr>
        <w:t xml:space="preserve"> от основните фактори за изпълнението на конституционно определените функции и за доброто управление на всички, свързани с него дейности. </w:t>
      </w:r>
      <w:proofErr w:type="gramStart"/>
      <w:r w:rsidRPr="00BD3080">
        <w:rPr>
          <w:sz w:val="28"/>
          <w:szCs w:val="28"/>
          <w:lang w:val="en-US"/>
        </w:rPr>
        <w:t>Затова и занапред следва да продължи работата за повишаване и поддържане на професионалната   квалификация.</w:t>
      </w:r>
      <w:proofErr w:type="gramEnd"/>
    </w:p>
    <w:p w:rsidR="00BD3080" w:rsidRPr="00BD3080" w:rsidRDefault="00BD3080" w:rsidP="00BD3080">
      <w:pPr>
        <w:autoSpaceDE w:val="0"/>
        <w:autoSpaceDN w:val="0"/>
        <w:adjustRightInd w:val="0"/>
        <w:ind w:firstLine="710"/>
        <w:jc w:val="both"/>
        <w:rPr>
          <w:sz w:val="28"/>
          <w:szCs w:val="28"/>
        </w:rPr>
      </w:pPr>
      <w:r w:rsidRPr="00BD3080">
        <w:rPr>
          <w:sz w:val="28"/>
          <w:szCs w:val="28"/>
        </w:rPr>
        <w:t>В заключение може да се обобщи, че в Районна прокуратура гр. Перник, както през изтеклата 2017 год., така и за в бъдеще ще бъдат полагани максимални усилия за реализиране на генералната и индивидуалната превенция на престъпността, за подвеждане под наказателна отговорност на виновните лица, чрез използване на всички предоставени ни по закон правомощия, включително за срочно и стриктно изпълнение на постановените и влезли в сила осъдителни съдебни актове. В тази насока ще продължат усилията по осъществяване на стриктен контрол над разследващите полицаи. Първоначалните действия по разследването и събирането на доказателства в най-ранен етап след извършване на престъплението са определящи за успешното провеждане на разследването.</w:t>
      </w:r>
    </w:p>
    <w:p w:rsidR="00BD3080" w:rsidRPr="00BD3080" w:rsidRDefault="00BD3080" w:rsidP="00BD3080">
      <w:pPr>
        <w:ind w:firstLine="709"/>
        <w:jc w:val="both"/>
        <w:rPr>
          <w:iCs/>
          <w:sz w:val="28"/>
          <w:szCs w:val="28"/>
        </w:rPr>
      </w:pPr>
      <w:r w:rsidRPr="00BD3080">
        <w:rPr>
          <w:sz w:val="28"/>
          <w:szCs w:val="28"/>
          <w:lang w:val="en-US"/>
        </w:rPr>
        <w:t xml:space="preserve"> </w:t>
      </w:r>
      <w:r w:rsidRPr="00BD3080">
        <w:rPr>
          <w:iCs/>
          <w:sz w:val="28"/>
          <w:szCs w:val="28"/>
        </w:rPr>
        <w:t xml:space="preserve">Визираните приоритети в работата на </w:t>
      </w:r>
      <w:r w:rsidRPr="00BD3080">
        <w:rPr>
          <w:sz w:val="28"/>
          <w:szCs w:val="28"/>
        </w:rPr>
        <w:t xml:space="preserve">Районна прокуратура гр.Перник  </w:t>
      </w:r>
      <w:r w:rsidRPr="00BD3080">
        <w:rPr>
          <w:iCs/>
          <w:sz w:val="28"/>
          <w:szCs w:val="28"/>
        </w:rPr>
        <w:t xml:space="preserve">за 2018 г. ще бъдат осъществени в условията на подходяща атмосфера на работа и мотивация на магистратите и съдебните служители, при </w:t>
      </w:r>
      <w:r w:rsidRPr="00BD3080">
        <w:rPr>
          <w:sz w:val="28"/>
          <w:szCs w:val="28"/>
        </w:rPr>
        <w:t xml:space="preserve"> изцяло съобразена  дейност със задачите, поставени в плановете на ВКП, ВАП, АП гр.София  и ОП гр.Перник.</w:t>
      </w:r>
    </w:p>
    <w:p w:rsidR="00BD3080" w:rsidRPr="00BD3080" w:rsidRDefault="00BD3080" w:rsidP="00BD3080">
      <w:pPr>
        <w:autoSpaceDE w:val="0"/>
        <w:autoSpaceDN w:val="0"/>
        <w:adjustRightInd w:val="0"/>
        <w:spacing w:before="62"/>
        <w:ind w:firstLine="710"/>
        <w:jc w:val="both"/>
        <w:rPr>
          <w:sz w:val="28"/>
          <w:szCs w:val="28"/>
        </w:rPr>
      </w:pPr>
    </w:p>
    <w:p w:rsidR="00BD3080" w:rsidRPr="00BD3080" w:rsidRDefault="00BD3080" w:rsidP="00BD3080">
      <w:pPr>
        <w:jc w:val="both"/>
        <w:rPr>
          <w:sz w:val="28"/>
          <w:szCs w:val="28"/>
        </w:rPr>
      </w:pPr>
      <w:r w:rsidRPr="00BD3080">
        <w:rPr>
          <w:sz w:val="28"/>
          <w:szCs w:val="28"/>
        </w:rPr>
        <w:t xml:space="preserve"> гр.Перник</w:t>
      </w:r>
    </w:p>
    <w:p w:rsidR="00BD3080" w:rsidRDefault="00CC5DFF" w:rsidP="00BD3080">
      <w:pPr>
        <w:jc w:val="both"/>
        <w:rPr>
          <w:sz w:val="28"/>
          <w:szCs w:val="28"/>
        </w:rPr>
      </w:pPr>
      <w:r>
        <w:rPr>
          <w:sz w:val="28"/>
          <w:szCs w:val="28"/>
        </w:rPr>
        <w:t>19</w:t>
      </w:r>
      <w:r w:rsidR="00BD3080" w:rsidRPr="00BD3080">
        <w:rPr>
          <w:sz w:val="28"/>
          <w:szCs w:val="28"/>
        </w:rPr>
        <w:t>.01.2018 г.</w:t>
      </w:r>
    </w:p>
    <w:p w:rsidR="000E4E2C" w:rsidRDefault="000E4E2C" w:rsidP="00BD3080">
      <w:pPr>
        <w:jc w:val="both"/>
        <w:rPr>
          <w:sz w:val="28"/>
          <w:szCs w:val="28"/>
        </w:rPr>
      </w:pPr>
    </w:p>
    <w:p w:rsidR="000E4E2C" w:rsidRPr="00BD3080" w:rsidRDefault="000E4E2C" w:rsidP="00BD3080">
      <w:pPr>
        <w:jc w:val="both"/>
        <w:rPr>
          <w:sz w:val="28"/>
          <w:szCs w:val="28"/>
        </w:rPr>
      </w:pPr>
    </w:p>
    <w:p w:rsidR="00BD3080" w:rsidRPr="000E4E2C" w:rsidRDefault="00BD3080" w:rsidP="00BD3080">
      <w:pPr>
        <w:ind w:firstLine="1134"/>
        <w:jc w:val="both"/>
        <w:rPr>
          <w:b/>
          <w:sz w:val="28"/>
          <w:szCs w:val="28"/>
        </w:rPr>
      </w:pPr>
      <w:r w:rsidRPr="00BD3080">
        <w:rPr>
          <w:color w:val="FF6600"/>
          <w:sz w:val="28"/>
          <w:szCs w:val="28"/>
        </w:rPr>
        <w:t xml:space="preserve"> </w:t>
      </w:r>
      <w:r w:rsidR="000E4E2C">
        <w:rPr>
          <w:sz w:val="28"/>
          <w:szCs w:val="28"/>
          <w:lang w:val="en-US"/>
        </w:rPr>
        <w:t xml:space="preserve">          </w:t>
      </w:r>
      <w:r w:rsidR="000E4E2C">
        <w:rPr>
          <w:sz w:val="28"/>
          <w:szCs w:val="28"/>
        </w:rPr>
        <w:t xml:space="preserve">  </w:t>
      </w:r>
      <w:r w:rsidR="00FE4FFB">
        <w:rPr>
          <w:sz w:val="28"/>
          <w:szCs w:val="28"/>
        </w:rPr>
        <w:t xml:space="preserve"> </w:t>
      </w:r>
      <w:r w:rsidR="000E4E2C" w:rsidRPr="000E4E2C">
        <w:rPr>
          <w:b/>
          <w:sz w:val="28"/>
          <w:szCs w:val="28"/>
        </w:rPr>
        <w:t xml:space="preserve">АДМИНИСТРАТИВЕН РЪКОВОДИТЕЛ </w:t>
      </w:r>
    </w:p>
    <w:p w:rsidR="00BD3080" w:rsidRPr="00BD3080" w:rsidRDefault="00BD3080" w:rsidP="00BD3080">
      <w:pPr>
        <w:autoSpaceDE w:val="0"/>
        <w:autoSpaceDN w:val="0"/>
        <w:adjustRightInd w:val="0"/>
        <w:jc w:val="both"/>
        <w:rPr>
          <w:color w:val="000000"/>
          <w:sz w:val="28"/>
          <w:szCs w:val="28"/>
        </w:rPr>
      </w:pPr>
      <w:r w:rsidRPr="00BD3080">
        <w:rPr>
          <w:color w:val="000000"/>
          <w:sz w:val="28"/>
          <w:szCs w:val="28"/>
        </w:rPr>
        <w:t xml:space="preserve">    </w:t>
      </w:r>
      <w:r w:rsidR="000E4E2C">
        <w:rPr>
          <w:color w:val="000000"/>
          <w:sz w:val="28"/>
          <w:szCs w:val="28"/>
        </w:rPr>
        <w:t xml:space="preserve">                     </w:t>
      </w:r>
      <w:r w:rsidRPr="00BD3080">
        <w:rPr>
          <w:color w:val="000000"/>
          <w:sz w:val="28"/>
          <w:szCs w:val="28"/>
        </w:rPr>
        <w:t xml:space="preserve">     </w:t>
      </w:r>
      <w:r w:rsidRPr="00BD3080">
        <w:rPr>
          <w:b/>
          <w:color w:val="000000"/>
          <w:sz w:val="28"/>
          <w:szCs w:val="28"/>
        </w:rPr>
        <w:t>РАЙОНЕН ПРОКУРОР</w:t>
      </w:r>
      <w:r w:rsidRPr="00BD3080">
        <w:rPr>
          <w:color w:val="000000"/>
          <w:sz w:val="28"/>
          <w:szCs w:val="28"/>
        </w:rPr>
        <w:t xml:space="preserve"> :</w:t>
      </w:r>
      <w:r w:rsidR="000E4E2C">
        <w:rPr>
          <w:color w:val="000000"/>
          <w:sz w:val="28"/>
          <w:szCs w:val="28"/>
        </w:rPr>
        <w:t xml:space="preserve"> </w:t>
      </w:r>
      <w:r w:rsidR="00FE4FFB">
        <w:rPr>
          <w:color w:val="000000"/>
          <w:sz w:val="28"/>
          <w:szCs w:val="28"/>
        </w:rPr>
        <w:t>…</w:t>
      </w:r>
      <w:r w:rsidR="000E4E2C">
        <w:rPr>
          <w:color w:val="000000"/>
          <w:sz w:val="28"/>
          <w:szCs w:val="28"/>
        </w:rPr>
        <w:t xml:space="preserve"> </w:t>
      </w:r>
      <w:r w:rsidRPr="00BD3080">
        <w:rPr>
          <w:color w:val="000000"/>
          <w:sz w:val="28"/>
          <w:szCs w:val="28"/>
        </w:rPr>
        <w:t>……… п..………….</w:t>
      </w:r>
    </w:p>
    <w:p w:rsidR="00BD3080" w:rsidRPr="00BD3080" w:rsidRDefault="00BD3080" w:rsidP="00BD3080">
      <w:pPr>
        <w:autoSpaceDE w:val="0"/>
        <w:autoSpaceDN w:val="0"/>
        <w:adjustRightInd w:val="0"/>
        <w:jc w:val="both"/>
        <w:rPr>
          <w:color w:val="000000"/>
          <w:sz w:val="28"/>
          <w:szCs w:val="28"/>
        </w:rPr>
      </w:pPr>
      <w:r w:rsidRPr="00BD3080">
        <w:rPr>
          <w:color w:val="000000"/>
          <w:sz w:val="28"/>
          <w:szCs w:val="28"/>
        </w:rPr>
        <w:t xml:space="preserve">                                                                                </w:t>
      </w:r>
      <w:r w:rsidR="000E4E2C">
        <w:rPr>
          <w:color w:val="000000"/>
          <w:sz w:val="28"/>
          <w:szCs w:val="28"/>
        </w:rPr>
        <w:t xml:space="preserve">         </w:t>
      </w:r>
      <w:r w:rsidRPr="00BD3080">
        <w:rPr>
          <w:color w:val="000000"/>
          <w:sz w:val="28"/>
          <w:szCs w:val="28"/>
        </w:rPr>
        <w:t xml:space="preserve">  /Аделина Алексиева/</w:t>
      </w:r>
    </w:p>
    <w:p w:rsidR="00BE768A" w:rsidRDefault="00BE768A" w:rsidP="0092064C">
      <w:pPr>
        <w:ind w:left="4248" w:firstLine="708"/>
        <w:rPr>
          <w:b/>
        </w:rPr>
      </w:pPr>
    </w:p>
    <w:sectPr w:rsidR="00BE768A" w:rsidSect="00445679">
      <w:footerReference w:type="default" r:id="rId29"/>
      <w:pgSz w:w="11906" w:h="16838"/>
      <w:pgMar w:top="426" w:right="1417" w:bottom="284" w:left="1417"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D4" w:rsidRDefault="00815AD4" w:rsidP="002F505A">
      <w:r>
        <w:separator/>
      </w:r>
    </w:p>
  </w:endnote>
  <w:endnote w:type="continuationSeparator" w:id="0">
    <w:p w:rsidR="00815AD4" w:rsidRDefault="00815AD4" w:rsidP="002F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CyrNew">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7655"/>
      <w:docPartObj>
        <w:docPartGallery w:val="Page Numbers (Bottom of Page)"/>
        <w:docPartUnique/>
      </w:docPartObj>
    </w:sdtPr>
    <w:sdtEndPr/>
    <w:sdtContent>
      <w:p w:rsidR="008E1ACE" w:rsidRDefault="008E1ACE">
        <w:pPr>
          <w:pStyle w:val="a6"/>
          <w:jc w:val="right"/>
        </w:pPr>
        <w:r>
          <w:fldChar w:fldCharType="begin"/>
        </w:r>
        <w:r>
          <w:instrText>PAGE   \* MERGEFORMAT</w:instrText>
        </w:r>
        <w:r>
          <w:fldChar w:fldCharType="separate"/>
        </w:r>
        <w:r w:rsidR="00F46804">
          <w:rPr>
            <w:noProof/>
          </w:rPr>
          <w:t>73</w:t>
        </w:r>
        <w:r>
          <w:fldChar w:fldCharType="end"/>
        </w:r>
      </w:p>
    </w:sdtContent>
  </w:sdt>
  <w:p w:rsidR="008E1ACE" w:rsidRPr="002B34DB" w:rsidRDefault="008E1ACE">
    <w:pPr>
      <w:pStyle w:val="a6"/>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D4" w:rsidRDefault="00815AD4" w:rsidP="002F505A">
      <w:r>
        <w:separator/>
      </w:r>
    </w:p>
  </w:footnote>
  <w:footnote w:type="continuationSeparator" w:id="0">
    <w:p w:rsidR="00815AD4" w:rsidRDefault="00815AD4" w:rsidP="002F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42DE4"/>
    <w:lvl w:ilvl="0">
      <w:numFmt w:val="bullet"/>
      <w:lvlText w:val="*"/>
      <w:lvlJc w:val="left"/>
    </w:lvl>
  </w:abstractNum>
  <w:abstractNum w:abstractNumId="1">
    <w:nsid w:val="02360652"/>
    <w:multiLevelType w:val="hybridMultilevel"/>
    <w:tmpl w:val="3C1088A2"/>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2">
    <w:nsid w:val="07BF50BC"/>
    <w:multiLevelType w:val="hybridMultilevel"/>
    <w:tmpl w:val="BEDCB7D2"/>
    <w:lvl w:ilvl="0" w:tplc="A1049AA2">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3">
    <w:nsid w:val="10331655"/>
    <w:multiLevelType w:val="hybridMultilevel"/>
    <w:tmpl w:val="7D4404E2"/>
    <w:lvl w:ilvl="0" w:tplc="A50EBE14">
      <w:numFmt w:val="bullet"/>
      <w:lvlText w:val="-"/>
      <w:lvlJc w:val="left"/>
      <w:pPr>
        <w:ind w:left="1140" w:hanging="360"/>
      </w:pPr>
      <w:rPr>
        <w:rFonts w:ascii="Times New Roman" w:eastAsia="Times New Roman"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4">
    <w:nsid w:val="12AE5E3C"/>
    <w:multiLevelType w:val="hybridMultilevel"/>
    <w:tmpl w:val="FCEA672C"/>
    <w:lvl w:ilvl="0" w:tplc="B8286AC8">
      <w:start w:val="2"/>
      <w:numFmt w:val="bullet"/>
      <w:lvlText w:val="-"/>
      <w:lvlJc w:val="left"/>
      <w:pPr>
        <w:ind w:left="435" w:hanging="360"/>
      </w:pPr>
      <w:rPr>
        <w:rFonts w:ascii="Times New Roman" w:eastAsia="Times New Roman" w:hAnsi="Times New Roman" w:cs="Times New Roman" w:hint="default"/>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hint="default"/>
      </w:rPr>
    </w:lvl>
    <w:lvl w:ilvl="3" w:tplc="04020001">
      <w:start w:val="1"/>
      <w:numFmt w:val="bullet"/>
      <w:lvlText w:val=""/>
      <w:lvlJc w:val="left"/>
      <w:pPr>
        <w:ind w:left="2595" w:hanging="360"/>
      </w:pPr>
      <w:rPr>
        <w:rFonts w:ascii="Symbol" w:hAnsi="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hint="default"/>
      </w:rPr>
    </w:lvl>
    <w:lvl w:ilvl="6" w:tplc="04020001">
      <w:start w:val="1"/>
      <w:numFmt w:val="bullet"/>
      <w:lvlText w:val=""/>
      <w:lvlJc w:val="left"/>
      <w:pPr>
        <w:ind w:left="4755" w:hanging="360"/>
      </w:pPr>
      <w:rPr>
        <w:rFonts w:ascii="Symbol" w:hAnsi="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hint="default"/>
      </w:rPr>
    </w:lvl>
  </w:abstractNum>
  <w:abstractNum w:abstractNumId="5">
    <w:nsid w:val="19F052A4"/>
    <w:multiLevelType w:val="hybridMultilevel"/>
    <w:tmpl w:val="582AE022"/>
    <w:lvl w:ilvl="0" w:tplc="004A54D2">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6">
    <w:nsid w:val="1FFF3617"/>
    <w:multiLevelType w:val="hybridMultilevel"/>
    <w:tmpl w:val="89F64706"/>
    <w:lvl w:ilvl="0" w:tplc="A468DA2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A39011F"/>
    <w:multiLevelType w:val="hybridMultilevel"/>
    <w:tmpl w:val="CC56A400"/>
    <w:lvl w:ilvl="0" w:tplc="F8B24E7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B8739E3"/>
    <w:multiLevelType w:val="multilevel"/>
    <w:tmpl w:val="603AE900"/>
    <w:lvl w:ilvl="0">
      <w:start w:val="1"/>
      <w:numFmt w:val="decimal"/>
      <w:lvlText w:val="%1."/>
      <w:lvlJc w:val="left"/>
      <w:pPr>
        <w:ind w:left="928" w:hanging="360"/>
      </w:pPr>
      <w:rPr>
        <w:b/>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9">
    <w:nsid w:val="5D8A47BF"/>
    <w:multiLevelType w:val="multilevel"/>
    <w:tmpl w:val="9EEC32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3CC505C"/>
    <w:multiLevelType w:val="hybridMultilevel"/>
    <w:tmpl w:val="92D8CEA0"/>
    <w:lvl w:ilvl="0" w:tplc="C892049E">
      <w:start w:val="1"/>
      <w:numFmt w:val="decimal"/>
      <w:lvlText w:val="%1."/>
      <w:lvlJc w:val="left"/>
      <w:pPr>
        <w:ind w:left="1991" w:hanging="114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72F15C43"/>
    <w:multiLevelType w:val="hybridMultilevel"/>
    <w:tmpl w:val="68FC0E3E"/>
    <w:lvl w:ilvl="0" w:tplc="A468DA2C">
      <w:start w:val="1"/>
      <w:numFmt w:val="bullet"/>
      <w:lvlText w:val="-"/>
      <w:lvlJc w:val="left"/>
      <w:pPr>
        <w:tabs>
          <w:tab w:val="num" w:pos="1495"/>
        </w:tabs>
        <w:ind w:left="1495" w:hanging="360"/>
      </w:pPr>
      <w:rPr>
        <w:rFonts w:ascii="Times New Roman" w:eastAsia="Times New Roman" w:hAnsi="Times New Roman" w:cs="Times New Roman" w:hint="default"/>
      </w:rPr>
    </w:lvl>
    <w:lvl w:ilvl="1" w:tplc="04020003">
      <w:start w:val="1"/>
      <w:numFmt w:val="bullet"/>
      <w:lvlText w:val="o"/>
      <w:lvlJc w:val="left"/>
      <w:pPr>
        <w:tabs>
          <w:tab w:val="num" w:pos="2214"/>
        </w:tabs>
        <w:ind w:left="2214" w:hanging="360"/>
      </w:pPr>
      <w:rPr>
        <w:rFonts w:ascii="Courier New" w:hAnsi="Courier New" w:cs="Courier New" w:hint="default"/>
      </w:rPr>
    </w:lvl>
    <w:lvl w:ilvl="2" w:tplc="04020005">
      <w:start w:val="1"/>
      <w:numFmt w:val="bullet"/>
      <w:lvlText w:val=""/>
      <w:lvlJc w:val="left"/>
      <w:pPr>
        <w:tabs>
          <w:tab w:val="num" w:pos="2934"/>
        </w:tabs>
        <w:ind w:left="2934" w:hanging="360"/>
      </w:pPr>
      <w:rPr>
        <w:rFonts w:ascii="Wingdings" w:hAnsi="Wingdings" w:hint="default"/>
      </w:rPr>
    </w:lvl>
    <w:lvl w:ilvl="3" w:tplc="04020001">
      <w:start w:val="1"/>
      <w:numFmt w:val="bullet"/>
      <w:lvlText w:val=""/>
      <w:lvlJc w:val="left"/>
      <w:pPr>
        <w:tabs>
          <w:tab w:val="num" w:pos="3654"/>
        </w:tabs>
        <w:ind w:left="3654" w:hanging="360"/>
      </w:pPr>
      <w:rPr>
        <w:rFonts w:ascii="Symbol" w:hAnsi="Symbol" w:hint="default"/>
      </w:rPr>
    </w:lvl>
    <w:lvl w:ilvl="4" w:tplc="04020003">
      <w:start w:val="1"/>
      <w:numFmt w:val="bullet"/>
      <w:lvlText w:val="o"/>
      <w:lvlJc w:val="left"/>
      <w:pPr>
        <w:tabs>
          <w:tab w:val="num" w:pos="4374"/>
        </w:tabs>
        <w:ind w:left="4374" w:hanging="360"/>
      </w:pPr>
      <w:rPr>
        <w:rFonts w:ascii="Courier New" w:hAnsi="Courier New" w:cs="Courier New" w:hint="default"/>
      </w:rPr>
    </w:lvl>
    <w:lvl w:ilvl="5" w:tplc="04020005">
      <w:start w:val="1"/>
      <w:numFmt w:val="bullet"/>
      <w:lvlText w:val=""/>
      <w:lvlJc w:val="left"/>
      <w:pPr>
        <w:tabs>
          <w:tab w:val="num" w:pos="5094"/>
        </w:tabs>
        <w:ind w:left="5094" w:hanging="360"/>
      </w:pPr>
      <w:rPr>
        <w:rFonts w:ascii="Wingdings" w:hAnsi="Wingdings" w:hint="default"/>
      </w:rPr>
    </w:lvl>
    <w:lvl w:ilvl="6" w:tplc="04020001">
      <w:start w:val="1"/>
      <w:numFmt w:val="bullet"/>
      <w:lvlText w:val=""/>
      <w:lvlJc w:val="left"/>
      <w:pPr>
        <w:tabs>
          <w:tab w:val="num" w:pos="5814"/>
        </w:tabs>
        <w:ind w:left="5814" w:hanging="360"/>
      </w:pPr>
      <w:rPr>
        <w:rFonts w:ascii="Symbol" w:hAnsi="Symbol" w:hint="default"/>
      </w:rPr>
    </w:lvl>
    <w:lvl w:ilvl="7" w:tplc="04020003">
      <w:start w:val="1"/>
      <w:numFmt w:val="bullet"/>
      <w:lvlText w:val="o"/>
      <w:lvlJc w:val="left"/>
      <w:pPr>
        <w:tabs>
          <w:tab w:val="num" w:pos="6534"/>
        </w:tabs>
        <w:ind w:left="6534" w:hanging="360"/>
      </w:pPr>
      <w:rPr>
        <w:rFonts w:ascii="Courier New" w:hAnsi="Courier New" w:cs="Courier New" w:hint="default"/>
      </w:rPr>
    </w:lvl>
    <w:lvl w:ilvl="8" w:tplc="04020005">
      <w:start w:val="1"/>
      <w:numFmt w:val="bullet"/>
      <w:lvlText w:val=""/>
      <w:lvlJc w:val="left"/>
      <w:pPr>
        <w:tabs>
          <w:tab w:val="num" w:pos="7254"/>
        </w:tabs>
        <w:ind w:left="7254" w:hanging="360"/>
      </w:pPr>
      <w:rPr>
        <w:rFonts w:ascii="Wingdings" w:hAnsi="Wingdings" w:hint="default"/>
      </w:rPr>
    </w:lvl>
  </w:abstractNum>
  <w:abstractNum w:abstractNumId="12">
    <w:nsid w:val="7C0D4FB2"/>
    <w:multiLevelType w:val="hybridMultilevel"/>
    <w:tmpl w:val="9AA2D010"/>
    <w:lvl w:ilvl="0" w:tplc="1E68C36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7"/>
  </w:num>
  <w:num w:numId="2">
    <w:abstractNumId w:val="12"/>
  </w:num>
  <w:num w:numId="3">
    <w:abstractNumId w:val="11"/>
  </w:num>
  <w:num w:numId="4">
    <w:abstractNumId w:val="5"/>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80"/>
    <w:rsid w:val="00007C4E"/>
    <w:rsid w:val="00011476"/>
    <w:rsid w:val="00013A57"/>
    <w:rsid w:val="00021C69"/>
    <w:rsid w:val="000224CD"/>
    <w:rsid w:val="0002752F"/>
    <w:rsid w:val="0004780B"/>
    <w:rsid w:val="00056672"/>
    <w:rsid w:val="000566C8"/>
    <w:rsid w:val="00056885"/>
    <w:rsid w:val="000661BD"/>
    <w:rsid w:val="00073020"/>
    <w:rsid w:val="00094F6C"/>
    <w:rsid w:val="000D5DC3"/>
    <w:rsid w:val="000E4E2C"/>
    <w:rsid w:val="000F2151"/>
    <w:rsid w:val="000F72C7"/>
    <w:rsid w:val="0010664D"/>
    <w:rsid w:val="001157DE"/>
    <w:rsid w:val="001241DF"/>
    <w:rsid w:val="00127165"/>
    <w:rsid w:val="00133FEE"/>
    <w:rsid w:val="00180965"/>
    <w:rsid w:val="001842D7"/>
    <w:rsid w:val="001B3C1E"/>
    <w:rsid w:val="001C75AD"/>
    <w:rsid w:val="001D59DD"/>
    <w:rsid w:val="001E1DC1"/>
    <w:rsid w:val="001F1C48"/>
    <w:rsid w:val="00200148"/>
    <w:rsid w:val="00200AA3"/>
    <w:rsid w:val="002200CA"/>
    <w:rsid w:val="0023060F"/>
    <w:rsid w:val="00233A5F"/>
    <w:rsid w:val="00236C0D"/>
    <w:rsid w:val="00261989"/>
    <w:rsid w:val="002677E4"/>
    <w:rsid w:val="002721AF"/>
    <w:rsid w:val="0029171A"/>
    <w:rsid w:val="002A1320"/>
    <w:rsid w:val="002A3290"/>
    <w:rsid w:val="002B0B43"/>
    <w:rsid w:val="002B1591"/>
    <w:rsid w:val="002B34DB"/>
    <w:rsid w:val="002C255A"/>
    <w:rsid w:val="002C6178"/>
    <w:rsid w:val="002D1571"/>
    <w:rsid w:val="002D4858"/>
    <w:rsid w:val="002E36C7"/>
    <w:rsid w:val="002E5469"/>
    <w:rsid w:val="002F287A"/>
    <w:rsid w:val="002F505A"/>
    <w:rsid w:val="002F72B4"/>
    <w:rsid w:val="00312B27"/>
    <w:rsid w:val="0031324B"/>
    <w:rsid w:val="00314575"/>
    <w:rsid w:val="003165BE"/>
    <w:rsid w:val="003219D1"/>
    <w:rsid w:val="00332B24"/>
    <w:rsid w:val="003330E5"/>
    <w:rsid w:val="00333792"/>
    <w:rsid w:val="00343B1D"/>
    <w:rsid w:val="00352AC3"/>
    <w:rsid w:val="0037471C"/>
    <w:rsid w:val="00375A1D"/>
    <w:rsid w:val="00382CC2"/>
    <w:rsid w:val="003A212B"/>
    <w:rsid w:val="003B1CEC"/>
    <w:rsid w:val="003C6536"/>
    <w:rsid w:val="003C75D9"/>
    <w:rsid w:val="003C7D44"/>
    <w:rsid w:val="003F4C18"/>
    <w:rsid w:val="003F4F64"/>
    <w:rsid w:val="00404E8E"/>
    <w:rsid w:val="00413BDD"/>
    <w:rsid w:val="00416179"/>
    <w:rsid w:val="00422A62"/>
    <w:rsid w:val="00422CC5"/>
    <w:rsid w:val="004256EF"/>
    <w:rsid w:val="00431BEB"/>
    <w:rsid w:val="00441B32"/>
    <w:rsid w:val="00445679"/>
    <w:rsid w:val="00457AE4"/>
    <w:rsid w:val="00460C9A"/>
    <w:rsid w:val="0046310B"/>
    <w:rsid w:val="00492ADA"/>
    <w:rsid w:val="004979CF"/>
    <w:rsid w:val="004B410D"/>
    <w:rsid w:val="004B6E7B"/>
    <w:rsid w:val="004D1428"/>
    <w:rsid w:val="004D470F"/>
    <w:rsid w:val="004F0B6C"/>
    <w:rsid w:val="004F6EFB"/>
    <w:rsid w:val="005276F9"/>
    <w:rsid w:val="005477A6"/>
    <w:rsid w:val="00550E75"/>
    <w:rsid w:val="005511C8"/>
    <w:rsid w:val="00553136"/>
    <w:rsid w:val="00560E86"/>
    <w:rsid w:val="00564EE9"/>
    <w:rsid w:val="00594B45"/>
    <w:rsid w:val="005B5545"/>
    <w:rsid w:val="005B5DC1"/>
    <w:rsid w:val="005B73ED"/>
    <w:rsid w:val="005F17AB"/>
    <w:rsid w:val="00610096"/>
    <w:rsid w:val="00620D4C"/>
    <w:rsid w:val="00625DA5"/>
    <w:rsid w:val="006439E1"/>
    <w:rsid w:val="00654825"/>
    <w:rsid w:val="00673B17"/>
    <w:rsid w:val="00684AB6"/>
    <w:rsid w:val="00685DE5"/>
    <w:rsid w:val="00696043"/>
    <w:rsid w:val="006A1A47"/>
    <w:rsid w:val="006C028D"/>
    <w:rsid w:val="006E013D"/>
    <w:rsid w:val="006F614E"/>
    <w:rsid w:val="007172E5"/>
    <w:rsid w:val="00721D1F"/>
    <w:rsid w:val="0073558B"/>
    <w:rsid w:val="00754199"/>
    <w:rsid w:val="00756B36"/>
    <w:rsid w:val="00756C2C"/>
    <w:rsid w:val="00781633"/>
    <w:rsid w:val="0078356F"/>
    <w:rsid w:val="007C01AA"/>
    <w:rsid w:val="007C4049"/>
    <w:rsid w:val="007D5757"/>
    <w:rsid w:val="007D66A0"/>
    <w:rsid w:val="007E38AF"/>
    <w:rsid w:val="007E7C79"/>
    <w:rsid w:val="007F78B2"/>
    <w:rsid w:val="00800C9A"/>
    <w:rsid w:val="00815AD4"/>
    <w:rsid w:val="00834239"/>
    <w:rsid w:val="00865DDC"/>
    <w:rsid w:val="00873A8D"/>
    <w:rsid w:val="008764C2"/>
    <w:rsid w:val="0088493D"/>
    <w:rsid w:val="008906FB"/>
    <w:rsid w:val="008907FE"/>
    <w:rsid w:val="00897191"/>
    <w:rsid w:val="008A19FC"/>
    <w:rsid w:val="008B2701"/>
    <w:rsid w:val="008C333D"/>
    <w:rsid w:val="008D44C2"/>
    <w:rsid w:val="008E1ACE"/>
    <w:rsid w:val="008E36FE"/>
    <w:rsid w:val="008E3E31"/>
    <w:rsid w:val="008E7913"/>
    <w:rsid w:val="00900165"/>
    <w:rsid w:val="0092064C"/>
    <w:rsid w:val="009610C2"/>
    <w:rsid w:val="00970C50"/>
    <w:rsid w:val="009848AE"/>
    <w:rsid w:val="009863EA"/>
    <w:rsid w:val="009872CC"/>
    <w:rsid w:val="00995A51"/>
    <w:rsid w:val="00996FD4"/>
    <w:rsid w:val="009A5368"/>
    <w:rsid w:val="009A58F4"/>
    <w:rsid w:val="009D0BD2"/>
    <w:rsid w:val="009D0EB1"/>
    <w:rsid w:val="009D58EB"/>
    <w:rsid w:val="009D776F"/>
    <w:rsid w:val="009F6A48"/>
    <w:rsid w:val="00A0174B"/>
    <w:rsid w:val="00A13C8A"/>
    <w:rsid w:val="00A35BC5"/>
    <w:rsid w:val="00A35E3A"/>
    <w:rsid w:val="00A47BB2"/>
    <w:rsid w:val="00A540AC"/>
    <w:rsid w:val="00A8091A"/>
    <w:rsid w:val="00A863B0"/>
    <w:rsid w:val="00A87D53"/>
    <w:rsid w:val="00AA4A6C"/>
    <w:rsid w:val="00AB2B96"/>
    <w:rsid w:val="00AB30F9"/>
    <w:rsid w:val="00AB343D"/>
    <w:rsid w:val="00AD402F"/>
    <w:rsid w:val="00AE390B"/>
    <w:rsid w:val="00AF737E"/>
    <w:rsid w:val="00B01087"/>
    <w:rsid w:val="00B05514"/>
    <w:rsid w:val="00B31F86"/>
    <w:rsid w:val="00B413C8"/>
    <w:rsid w:val="00B42571"/>
    <w:rsid w:val="00B57218"/>
    <w:rsid w:val="00B667D4"/>
    <w:rsid w:val="00B77BD2"/>
    <w:rsid w:val="00B84D1B"/>
    <w:rsid w:val="00BA2CEB"/>
    <w:rsid w:val="00BC4B61"/>
    <w:rsid w:val="00BC4B8C"/>
    <w:rsid w:val="00BD00CB"/>
    <w:rsid w:val="00BD3080"/>
    <w:rsid w:val="00BD3CC3"/>
    <w:rsid w:val="00BE5338"/>
    <w:rsid w:val="00BE768A"/>
    <w:rsid w:val="00BE7E40"/>
    <w:rsid w:val="00C043FD"/>
    <w:rsid w:val="00C131AC"/>
    <w:rsid w:val="00C34F40"/>
    <w:rsid w:val="00C36F70"/>
    <w:rsid w:val="00C45D89"/>
    <w:rsid w:val="00C55B4C"/>
    <w:rsid w:val="00C55DE7"/>
    <w:rsid w:val="00C564FB"/>
    <w:rsid w:val="00C5651A"/>
    <w:rsid w:val="00C823D5"/>
    <w:rsid w:val="00C874E4"/>
    <w:rsid w:val="00CB3A83"/>
    <w:rsid w:val="00CC5DFF"/>
    <w:rsid w:val="00CE5A4B"/>
    <w:rsid w:val="00CE7283"/>
    <w:rsid w:val="00CF703C"/>
    <w:rsid w:val="00D2094B"/>
    <w:rsid w:val="00D2102E"/>
    <w:rsid w:val="00D21772"/>
    <w:rsid w:val="00D24123"/>
    <w:rsid w:val="00D355A4"/>
    <w:rsid w:val="00D431A9"/>
    <w:rsid w:val="00D50F16"/>
    <w:rsid w:val="00D66CCF"/>
    <w:rsid w:val="00D83910"/>
    <w:rsid w:val="00D903B1"/>
    <w:rsid w:val="00D91964"/>
    <w:rsid w:val="00D91B21"/>
    <w:rsid w:val="00DA056A"/>
    <w:rsid w:val="00DA47A2"/>
    <w:rsid w:val="00DA74EF"/>
    <w:rsid w:val="00DB5847"/>
    <w:rsid w:val="00DB6E0D"/>
    <w:rsid w:val="00DC2064"/>
    <w:rsid w:val="00DE3F30"/>
    <w:rsid w:val="00DF486A"/>
    <w:rsid w:val="00E53466"/>
    <w:rsid w:val="00E73A61"/>
    <w:rsid w:val="00EA1DC3"/>
    <w:rsid w:val="00EC08C8"/>
    <w:rsid w:val="00ED34B0"/>
    <w:rsid w:val="00EE7591"/>
    <w:rsid w:val="00F12999"/>
    <w:rsid w:val="00F20BC6"/>
    <w:rsid w:val="00F374EA"/>
    <w:rsid w:val="00F433C1"/>
    <w:rsid w:val="00F46804"/>
    <w:rsid w:val="00F46B9A"/>
    <w:rsid w:val="00F5786C"/>
    <w:rsid w:val="00F61E19"/>
    <w:rsid w:val="00F82C5C"/>
    <w:rsid w:val="00F92B81"/>
    <w:rsid w:val="00F970D3"/>
    <w:rsid w:val="00FC3E8A"/>
    <w:rsid w:val="00FD0AF8"/>
    <w:rsid w:val="00FE4F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D3080"/>
    <w:pPr>
      <w:keepNext/>
      <w:widowControl w:val="0"/>
      <w:autoSpaceDE w:val="0"/>
      <w:autoSpaceDN w:val="0"/>
      <w:adjustRightInd w:val="0"/>
      <w:spacing w:line="412" w:lineRule="atLeast"/>
      <w:jc w:val="both"/>
      <w:outlineLvl w:val="0"/>
    </w:pPr>
    <w:rPr>
      <w:b/>
      <w:sz w:val="32"/>
    </w:rPr>
  </w:style>
  <w:style w:type="paragraph" w:styleId="2">
    <w:name w:val="heading 2"/>
    <w:basedOn w:val="a"/>
    <w:next w:val="a"/>
    <w:link w:val="20"/>
    <w:qFormat/>
    <w:rsid w:val="00BD3080"/>
    <w:pPr>
      <w:keepNext/>
      <w:widowControl w:val="0"/>
      <w:autoSpaceDE w:val="0"/>
      <w:autoSpaceDN w:val="0"/>
      <w:adjustRightInd w:val="0"/>
      <w:spacing w:line="422" w:lineRule="atLeast"/>
      <w:jc w:val="both"/>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05A"/>
    <w:pPr>
      <w:tabs>
        <w:tab w:val="center" w:pos="4536"/>
        <w:tab w:val="right" w:pos="9072"/>
      </w:tabs>
    </w:pPr>
  </w:style>
  <w:style w:type="character" w:customStyle="1" w:styleId="a5">
    <w:name w:val="Горен колонтитул Знак"/>
    <w:link w:val="a4"/>
    <w:uiPriority w:val="99"/>
    <w:rsid w:val="002F505A"/>
    <w:rPr>
      <w:sz w:val="24"/>
      <w:szCs w:val="24"/>
    </w:rPr>
  </w:style>
  <w:style w:type="paragraph" w:styleId="a6">
    <w:name w:val="footer"/>
    <w:basedOn w:val="a"/>
    <w:link w:val="a7"/>
    <w:uiPriority w:val="99"/>
    <w:unhideWhenUsed/>
    <w:rsid w:val="002F505A"/>
    <w:pPr>
      <w:tabs>
        <w:tab w:val="center" w:pos="4536"/>
        <w:tab w:val="right" w:pos="9072"/>
      </w:tabs>
    </w:pPr>
  </w:style>
  <w:style w:type="character" w:customStyle="1" w:styleId="a7">
    <w:name w:val="Долен колонтитул Знак"/>
    <w:link w:val="a6"/>
    <w:uiPriority w:val="99"/>
    <w:rsid w:val="002F505A"/>
    <w:rPr>
      <w:sz w:val="24"/>
      <w:szCs w:val="24"/>
    </w:rPr>
  </w:style>
  <w:style w:type="character" w:customStyle="1" w:styleId="10">
    <w:name w:val="Заглавие 1 Знак"/>
    <w:basedOn w:val="a0"/>
    <w:link w:val="1"/>
    <w:rsid w:val="00BD3080"/>
    <w:rPr>
      <w:b/>
      <w:sz w:val="32"/>
      <w:szCs w:val="24"/>
    </w:rPr>
  </w:style>
  <w:style w:type="character" w:customStyle="1" w:styleId="20">
    <w:name w:val="Заглавие 2 Знак"/>
    <w:basedOn w:val="a0"/>
    <w:link w:val="2"/>
    <w:rsid w:val="00BD3080"/>
    <w:rPr>
      <w:b/>
      <w:sz w:val="34"/>
      <w:szCs w:val="24"/>
    </w:rPr>
  </w:style>
  <w:style w:type="numbering" w:customStyle="1" w:styleId="11">
    <w:name w:val="Без списък1"/>
    <w:next w:val="a2"/>
    <w:uiPriority w:val="99"/>
    <w:semiHidden/>
    <w:unhideWhenUsed/>
    <w:rsid w:val="00BD3080"/>
  </w:style>
  <w:style w:type="paragraph" w:styleId="a8">
    <w:name w:val="Body Text"/>
    <w:basedOn w:val="a"/>
    <w:link w:val="a9"/>
    <w:unhideWhenUsed/>
    <w:rsid w:val="00BD3080"/>
    <w:pPr>
      <w:spacing w:after="120"/>
    </w:pPr>
    <w:rPr>
      <w:sz w:val="20"/>
      <w:szCs w:val="20"/>
      <w:lang w:val="en-US"/>
    </w:rPr>
  </w:style>
  <w:style w:type="character" w:customStyle="1" w:styleId="a9">
    <w:name w:val="Основен текст Знак"/>
    <w:basedOn w:val="a0"/>
    <w:link w:val="a8"/>
    <w:rsid w:val="00BD3080"/>
    <w:rPr>
      <w:lang w:val="en-US"/>
    </w:rPr>
  </w:style>
  <w:style w:type="paragraph" w:styleId="aa">
    <w:name w:val="Body Text Indent"/>
    <w:basedOn w:val="a"/>
    <w:link w:val="ab"/>
    <w:unhideWhenUsed/>
    <w:rsid w:val="00BD3080"/>
    <w:pPr>
      <w:ind w:firstLine="1134"/>
      <w:jc w:val="both"/>
    </w:pPr>
    <w:rPr>
      <w:sz w:val="28"/>
      <w:szCs w:val="20"/>
    </w:rPr>
  </w:style>
  <w:style w:type="character" w:customStyle="1" w:styleId="ab">
    <w:name w:val="Основен текст с отстъп Знак"/>
    <w:basedOn w:val="a0"/>
    <w:link w:val="aa"/>
    <w:rsid w:val="00BD3080"/>
    <w:rPr>
      <w:sz w:val="28"/>
    </w:rPr>
  </w:style>
  <w:style w:type="paragraph" w:styleId="21">
    <w:name w:val="Body Text Indent 2"/>
    <w:basedOn w:val="a"/>
    <w:link w:val="22"/>
    <w:unhideWhenUsed/>
    <w:rsid w:val="00BD3080"/>
    <w:pPr>
      <w:spacing w:after="120" w:line="480" w:lineRule="auto"/>
      <w:ind w:left="283"/>
    </w:pPr>
    <w:rPr>
      <w:sz w:val="20"/>
      <w:szCs w:val="20"/>
      <w:lang w:val="en-US"/>
    </w:rPr>
  </w:style>
  <w:style w:type="character" w:customStyle="1" w:styleId="22">
    <w:name w:val="Основен текст с отстъп 2 Знак"/>
    <w:basedOn w:val="a0"/>
    <w:link w:val="21"/>
    <w:rsid w:val="00BD3080"/>
    <w:rPr>
      <w:lang w:val="en-US"/>
    </w:rPr>
  </w:style>
  <w:style w:type="character" w:customStyle="1" w:styleId="3">
    <w:name w:val="Основен текст с отстъп 3 Знак"/>
    <w:link w:val="30"/>
    <w:semiHidden/>
    <w:rsid w:val="00BD3080"/>
    <w:rPr>
      <w:sz w:val="16"/>
      <w:szCs w:val="16"/>
      <w:lang w:val="en-US"/>
    </w:rPr>
  </w:style>
  <w:style w:type="paragraph" w:styleId="30">
    <w:name w:val="Body Text Indent 3"/>
    <w:basedOn w:val="a"/>
    <w:link w:val="3"/>
    <w:semiHidden/>
    <w:unhideWhenUsed/>
    <w:rsid w:val="00BD3080"/>
    <w:pPr>
      <w:spacing w:after="120"/>
      <w:ind w:left="283"/>
    </w:pPr>
    <w:rPr>
      <w:sz w:val="16"/>
      <w:szCs w:val="16"/>
      <w:lang w:val="en-US"/>
    </w:rPr>
  </w:style>
  <w:style w:type="character" w:customStyle="1" w:styleId="31">
    <w:name w:val="Основен текст с отстъп 3 Знак1"/>
    <w:basedOn w:val="a0"/>
    <w:uiPriority w:val="99"/>
    <w:semiHidden/>
    <w:rsid w:val="00BD3080"/>
    <w:rPr>
      <w:sz w:val="16"/>
      <w:szCs w:val="16"/>
    </w:rPr>
  </w:style>
  <w:style w:type="paragraph" w:customStyle="1" w:styleId="CharCharCharCharCharCharCharCharCharCharCharChar">
    <w:name w:val="Char Char Char Char Char Char Char Char Char Char Знак Char Знак Знак Char"/>
    <w:basedOn w:val="a"/>
    <w:rsid w:val="00BD3080"/>
    <w:pPr>
      <w:tabs>
        <w:tab w:val="left" w:pos="709"/>
      </w:tabs>
    </w:pPr>
    <w:rPr>
      <w:rFonts w:ascii="Tahoma" w:hAnsi="Tahoma"/>
      <w:lang w:val="pl-PL" w:eastAsia="pl-PL"/>
    </w:rPr>
  </w:style>
  <w:style w:type="paragraph" w:styleId="ac">
    <w:name w:val="Balloon Text"/>
    <w:basedOn w:val="a"/>
    <w:link w:val="ad"/>
    <w:uiPriority w:val="99"/>
    <w:semiHidden/>
    <w:unhideWhenUsed/>
    <w:rsid w:val="00BD3080"/>
    <w:rPr>
      <w:rFonts w:ascii="Tahoma" w:hAnsi="Tahoma" w:cs="Tahoma"/>
      <w:sz w:val="16"/>
      <w:szCs w:val="16"/>
      <w:lang w:val="en-US"/>
    </w:rPr>
  </w:style>
  <w:style w:type="character" w:customStyle="1" w:styleId="ad">
    <w:name w:val="Изнесен текст Знак"/>
    <w:basedOn w:val="a0"/>
    <w:link w:val="ac"/>
    <w:uiPriority w:val="99"/>
    <w:semiHidden/>
    <w:rsid w:val="00BD3080"/>
    <w:rPr>
      <w:rFonts w:ascii="Tahoma" w:hAnsi="Tahoma" w:cs="Tahoma"/>
      <w:sz w:val="16"/>
      <w:szCs w:val="16"/>
      <w:lang w:val="en-US"/>
    </w:rPr>
  </w:style>
  <w:style w:type="paragraph" w:customStyle="1" w:styleId="Style13">
    <w:name w:val="Style13"/>
    <w:basedOn w:val="a"/>
    <w:rsid w:val="00BD3080"/>
    <w:pPr>
      <w:widowControl w:val="0"/>
      <w:autoSpaceDE w:val="0"/>
      <w:autoSpaceDN w:val="0"/>
      <w:adjustRightInd w:val="0"/>
      <w:spacing w:line="282" w:lineRule="exact"/>
      <w:ind w:firstLine="710"/>
      <w:jc w:val="both"/>
    </w:pPr>
  </w:style>
  <w:style w:type="paragraph" w:customStyle="1" w:styleId="Style15">
    <w:name w:val="Style15"/>
    <w:basedOn w:val="a"/>
    <w:rsid w:val="00BD3080"/>
    <w:pPr>
      <w:widowControl w:val="0"/>
      <w:autoSpaceDE w:val="0"/>
      <w:autoSpaceDN w:val="0"/>
      <w:adjustRightInd w:val="0"/>
      <w:spacing w:line="283" w:lineRule="exact"/>
    </w:pPr>
  </w:style>
  <w:style w:type="character" w:customStyle="1" w:styleId="FontStyle132">
    <w:name w:val="Font Style132"/>
    <w:rsid w:val="00BD3080"/>
    <w:rPr>
      <w:rFonts w:ascii="Times New Roman" w:hAnsi="Times New Roman" w:cs="Times New Roman"/>
      <w:sz w:val="24"/>
      <w:szCs w:val="24"/>
    </w:rPr>
  </w:style>
  <w:style w:type="character" w:customStyle="1" w:styleId="FontStyle133">
    <w:name w:val="Font Style133"/>
    <w:rsid w:val="00BD3080"/>
    <w:rPr>
      <w:rFonts w:ascii="Times New Roman" w:hAnsi="Times New Roman" w:cs="Times New Roman"/>
      <w:b/>
      <w:bCs/>
      <w:sz w:val="24"/>
      <w:szCs w:val="24"/>
    </w:rPr>
  </w:style>
  <w:style w:type="paragraph" w:customStyle="1" w:styleId="Default">
    <w:name w:val="Default"/>
    <w:rsid w:val="00BD3080"/>
    <w:pPr>
      <w:autoSpaceDE w:val="0"/>
      <w:autoSpaceDN w:val="0"/>
      <w:adjustRightInd w:val="0"/>
    </w:pPr>
    <w:rPr>
      <w:color w:val="000000"/>
      <w:sz w:val="24"/>
      <w:szCs w:val="24"/>
    </w:rPr>
  </w:style>
  <w:style w:type="character" w:styleId="ae">
    <w:name w:val="Hyperlink"/>
    <w:uiPriority w:val="99"/>
    <w:semiHidden/>
    <w:unhideWhenUsed/>
    <w:rsid w:val="00BD3080"/>
    <w:rPr>
      <w:color w:val="0000FF"/>
      <w:u w:val="single"/>
    </w:rPr>
  </w:style>
  <w:style w:type="paragraph" w:styleId="af">
    <w:name w:val="Normal (Web)"/>
    <w:basedOn w:val="a"/>
    <w:uiPriority w:val="99"/>
    <w:semiHidden/>
    <w:unhideWhenUsed/>
    <w:rsid w:val="00BD3080"/>
    <w:pPr>
      <w:ind w:firstLine="990"/>
      <w:jc w:val="both"/>
    </w:pPr>
    <w:rPr>
      <w:color w:val="000000"/>
    </w:rPr>
  </w:style>
  <w:style w:type="character" w:customStyle="1" w:styleId="FontStyle14">
    <w:name w:val="Font Style14"/>
    <w:uiPriority w:val="99"/>
    <w:rsid w:val="00BD3080"/>
    <w:rPr>
      <w:rFonts w:ascii="Times New Roman" w:hAnsi="Times New Roman" w:cs="Times New Roman"/>
      <w:sz w:val="26"/>
      <w:szCs w:val="26"/>
    </w:rPr>
  </w:style>
  <w:style w:type="paragraph" w:styleId="af0">
    <w:name w:val="No Spacing"/>
    <w:link w:val="af1"/>
    <w:uiPriority w:val="1"/>
    <w:qFormat/>
    <w:rsid w:val="00BD3080"/>
    <w:rPr>
      <w:rFonts w:ascii="Calibri" w:hAnsi="Calibri"/>
      <w:sz w:val="22"/>
      <w:szCs w:val="22"/>
    </w:rPr>
  </w:style>
  <w:style w:type="character" w:customStyle="1" w:styleId="af1">
    <w:name w:val="Без разредка Знак"/>
    <w:link w:val="af0"/>
    <w:uiPriority w:val="1"/>
    <w:rsid w:val="00BD3080"/>
    <w:rPr>
      <w:rFonts w:ascii="Calibri" w:hAnsi="Calibri"/>
      <w:sz w:val="22"/>
      <w:szCs w:val="22"/>
    </w:rPr>
  </w:style>
  <w:style w:type="numbering" w:customStyle="1" w:styleId="110">
    <w:name w:val="Без списък11"/>
    <w:next w:val="a2"/>
    <w:uiPriority w:val="99"/>
    <w:semiHidden/>
    <w:unhideWhenUsed/>
    <w:rsid w:val="00BD3080"/>
  </w:style>
  <w:style w:type="numbering" w:customStyle="1" w:styleId="111">
    <w:name w:val="Без списък111"/>
    <w:next w:val="a2"/>
    <w:uiPriority w:val="99"/>
    <w:semiHidden/>
    <w:unhideWhenUsed/>
    <w:rsid w:val="00BD3080"/>
  </w:style>
  <w:style w:type="paragraph" w:styleId="af2">
    <w:name w:val="List Paragraph"/>
    <w:basedOn w:val="a"/>
    <w:uiPriority w:val="34"/>
    <w:qFormat/>
    <w:rsid w:val="00BD3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D3080"/>
    <w:pPr>
      <w:keepNext/>
      <w:widowControl w:val="0"/>
      <w:autoSpaceDE w:val="0"/>
      <w:autoSpaceDN w:val="0"/>
      <w:adjustRightInd w:val="0"/>
      <w:spacing w:line="412" w:lineRule="atLeast"/>
      <w:jc w:val="both"/>
      <w:outlineLvl w:val="0"/>
    </w:pPr>
    <w:rPr>
      <w:b/>
      <w:sz w:val="32"/>
    </w:rPr>
  </w:style>
  <w:style w:type="paragraph" w:styleId="2">
    <w:name w:val="heading 2"/>
    <w:basedOn w:val="a"/>
    <w:next w:val="a"/>
    <w:link w:val="20"/>
    <w:qFormat/>
    <w:rsid w:val="00BD3080"/>
    <w:pPr>
      <w:keepNext/>
      <w:widowControl w:val="0"/>
      <w:autoSpaceDE w:val="0"/>
      <w:autoSpaceDN w:val="0"/>
      <w:adjustRightInd w:val="0"/>
      <w:spacing w:line="422" w:lineRule="atLeast"/>
      <w:jc w:val="both"/>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05A"/>
    <w:pPr>
      <w:tabs>
        <w:tab w:val="center" w:pos="4536"/>
        <w:tab w:val="right" w:pos="9072"/>
      </w:tabs>
    </w:pPr>
  </w:style>
  <w:style w:type="character" w:customStyle="1" w:styleId="a5">
    <w:name w:val="Горен колонтитул Знак"/>
    <w:link w:val="a4"/>
    <w:uiPriority w:val="99"/>
    <w:rsid w:val="002F505A"/>
    <w:rPr>
      <w:sz w:val="24"/>
      <w:szCs w:val="24"/>
    </w:rPr>
  </w:style>
  <w:style w:type="paragraph" w:styleId="a6">
    <w:name w:val="footer"/>
    <w:basedOn w:val="a"/>
    <w:link w:val="a7"/>
    <w:uiPriority w:val="99"/>
    <w:unhideWhenUsed/>
    <w:rsid w:val="002F505A"/>
    <w:pPr>
      <w:tabs>
        <w:tab w:val="center" w:pos="4536"/>
        <w:tab w:val="right" w:pos="9072"/>
      </w:tabs>
    </w:pPr>
  </w:style>
  <w:style w:type="character" w:customStyle="1" w:styleId="a7">
    <w:name w:val="Долен колонтитул Знак"/>
    <w:link w:val="a6"/>
    <w:uiPriority w:val="99"/>
    <w:rsid w:val="002F505A"/>
    <w:rPr>
      <w:sz w:val="24"/>
      <w:szCs w:val="24"/>
    </w:rPr>
  </w:style>
  <w:style w:type="character" w:customStyle="1" w:styleId="10">
    <w:name w:val="Заглавие 1 Знак"/>
    <w:basedOn w:val="a0"/>
    <w:link w:val="1"/>
    <w:rsid w:val="00BD3080"/>
    <w:rPr>
      <w:b/>
      <w:sz w:val="32"/>
      <w:szCs w:val="24"/>
    </w:rPr>
  </w:style>
  <w:style w:type="character" w:customStyle="1" w:styleId="20">
    <w:name w:val="Заглавие 2 Знак"/>
    <w:basedOn w:val="a0"/>
    <w:link w:val="2"/>
    <w:rsid w:val="00BD3080"/>
    <w:rPr>
      <w:b/>
      <w:sz w:val="34"/>
      <w:szCs w:val="24"/>
    </w:rPr>
  </w:style>
  <w:style w:type="numbering" w:customStyle="1" w:styleId="11">
    <w:name w:val="Без списък1"/>
    <w:next w:val="a2"/>
    <w:uiPriority w:val="99"/>
    <w:semiHidden/>
    <w:unhideWhenUsed/>
    <w:rsid w:val="00BD3080"/>
  </w:style>
  <w:style w:type="paragraph" w:styleId="a8">
    <w:name w:val="Body Text"/>
    <w:basedOn w:val="a"/>
    <w:link w:val="a9"/>
    <w:unhideWhenUsed/>
    <w:rsid w:val="00BD3080"/>
    <w:pPr>
      <w:spacing w:after="120"/>
    </w:pPr>
    <w:rPr>
      <w:sz w:val="20"/>
      <w:szCs w:val="20"/>
      <w:lang w:val="en-US"/>
    </w:rPr>
  </w:style>
  <w:style w:type="character" w:customStyle="1" w:styleId="a9">
    <w:name w:val="Основен текст Знак"/>
    <w:basedOn w:val="a0"/>
    <w:link w:val="a8"/>
    <w:rsid w:val="00BD3080"/>
    <w:rPr>
      <w:lang w:val="en-US"/>
    </w:rPr>
  </w:style>
  <w:style w:type="paragraph" w:styleId="aa">
    <w:name w:val="Body Text Indent"/>
    <w:basedOn w:val="a"/>
    <w:link w:val="ab"/>
    <w:unhideWhenUsed/>
    <w:rsid w:val="00BD3080"/>
    <w:pPr>
      <w:ind w:firstLine="1134"/>
      <w:jc w:val="both"/>
    </w:pPr>
    <w:rPr>
      <w:sz w:val="28"/>
      <w:szCs w:val="20"/>
    </w:rPr>
  </w:style>
  <w:style w:type="character" w:customStyle="1" w:styleId="ab">
    <w:name w:val="Основен текст с отстъп Знак"/>
    <w:basedOn w:val="a0"/>
    <w:link w:val="aa"/>
    <w:rsid w:val="00BD3080"/>
    <w:rPr>
      <w:sz w:val="28"/>
    </w:rPr>
  </w:style>
  <w:style w:type="paragraph" w:styleId="21">
    <w:name w:val="Body Text Indent 2"/>
    <w:basedOn w:val="a"/>
    <w:link w:val="22"/>
    <w:unhideWhenUsed/>
    <w:rsid w:val="00BD3080"/>
    <w:pPr>
      <w:spacing w:after="120" w:line="480" w:lineRule="auto"/>
      <w:ind w:left="283"/>
    </w:pPr>
    <w:rPr>
      <w:sz w:val="20"/>
      <w:szCs w:val="20"/>
      <w:lang w:val="en-US"/>
    </w:rPr>
  </w:style>
  <w:style w:type="character" w:customStyle="1" w:styleId="22">
    <w:name w:val="Основен текст с отстъп 2 Знак"/>
    <w:basedOn w:val="a0"/>
    <w:link w:val="21"/>
    <w:rsid w:val="00BD3080"/>
    <w:rPr>
      <w:lang w:val="en-US"/>
    </w:rPr>
  </w:style>
  <w:style w:type="character" w:customStyle="1" w:styleId="3">
    <w:name w:val="Основен текст с отстъп 3 Знак"/>
    <w:link w:val="30"/>
    <w:semiHidden/>
    <w:rsid w:val="00BD3080"/>
    <w:rPr>
      <w:sz w:val="16"/>
      <w:szCs w:val="16"/>
      <w:lang w:val="en-US"/>
    </w:rPr>
  </w:style>
  <w:style w:type="paragraph" w:styleId="30">
    <w:name w:val="Body Text Indent 3"/>
    <w:basedOn w:val="a"/>
    <w:link w:val="3"/>
    <w:semiHidden/>
    <w:unhideWhenUsed/>
    <w:rsid w:val="00BD3080"/>
    <w:pPr>
      <w:spacing w:after="120"/>
      <w:ind w:left="283"/>
    </w:pPr>
    <w:rPr>
      <w:sz w:val="16"/>
      <w:szCs w:val="16"/>
      <w:lang w:val="en-US"/>
    </w:rPr>
  </w:style>
  <w:style w:type="character" w:customStyle="1" w:styleId="31">
    <w:name w:val="Основен текст с отстъп 3 Знак1"/>
    <w:basedOn w:val="a0"/>
    <w:uiPriority w:val="99"/>
    <w:semiHidden/>
    <w:rsid w:val="00BD3080"/>
    <w:rPr>
      <w:sz w:val="16"/>
      <w:szCs w:val="16"/>
    </w:rPr>
  </w:style>
  <w:style w:type="paragraph" w:customStyle="1" w:styleId="CharCharCharCharCharCharCharCharCharCharCharChar">
    <w:name w:val="Char Char Char Char Char Char Char Char Char Char Знак Char Знак Знак Char"/>
    <w:basedOn w:val="a"/>
    <w:rsid w:val="00BD3080"/>
    <w:pPr>
      <w:tabs>
        <w:tab w:val="left" w:pos="709"/>
      </w:tabs>
    </w:pPr>
    <w:rPr>
      <w:rFonts w:ascii="Tahoma" w:hAnsi="Tahoma"/>
      <w:lang w:val="pl-PL" w:eastAsia="pl-PL"/>
    </w:rPr>
  </w:style>
  <w:style w:type="paragraph" w:styleId="ac">
    <w:name w:val="Balloon Text"/>
    <w:basedOn w:val="a"/>
    <w:link w:val="ad"/>
    <w:uiPriority w:val="99"/>
    <w:semiHidden/>
    <w:unhideWhenUsed/>
    <w:rsid w:val="00BD3080"/>
    <w:rPr>
      <w:rFonts w:ascii="Tahoma" w:hAnsi="Tahoma" w:cs="Tahoma"/>
      <w:sz w:val="16"/>
      <w:szCs w:val="16"/>
      <w:lang w:val="en-US"/>
    </w:rPr>
  </w:style>
  <w:style w:type="character" w:customStyle="1" w:styleId="ad">
    <w:name w:val="Изнесен текст Знак"/>
    <w:basedOn w:val="a0"/>
    <w:link w:val="ac"/>
    <w:uiPriority w:val="99"/>
    <w:semiHidden/>
    <w:rsid w:val="00BD3080"/>
    <w:rPr>
      <w:rFonts w:ascii="Tahoma" w:hAnsi="Tahoma" w:cs="Tahoma"/>
      <w:sz w:val="16"/>
      <w:szCs w:val="16"/>
      <w:lang w:val="en-US"/>
    </w:rPr>
  </w:style>
  <w:style w:type="paragraph" w:customStyle="1" w:styleId="Style13">
    <w:name w:val="Style13"/>
    <w:basedOn w:val="a"/>
    <w:rsid w:val="00BD3080"/>
    <w:pPr>
      <w:widowControl w:val="0"/>
      <w:autoSpaceDE w:val="0"/>
      <w:autoSpaceDN w:val="0"/>
      <w:adjustRightInd w:val="0"/>
      <w:spacing w:line="282" w:lineRule="exact"/>
      <w:ind w:firstLine="710"/>
      <w:jc w:val="both"/>
    </w:pPr>
  </w:style>
  <w:style w:type="paragraph" w:customStyle="1" w:styleId="Style15">
    <w:name w:val="Style15"/>
    <w:basedOn w:val="a"/>
    <w:rsid w:val="00BD3080"/>
    <w:pPr>
      <w:widowControl w:val="0"/>
      <w:autoSpaceDE w:val="0"/>
      <w:autoSpaceDN w:val="0"/>
      <w:adjustRightInd w:val="0"/>
      <w:spacing w:line="283" w:lineRule="exact"/>
    </w:pPr>
  </w:style>
  <w:style w:type="character" w:customStyle="1" w:styleId="FontStyle132">
    <w:name w:val="Font Style132"/>
    <w:rsid w:val="00BD3080"/>
    <w:rPr>
      <w:rFonts w:ascii="Times New Roman" w:hAnsi="Times New Roman" w:cs="Times New Roman"/>
      <w:sz w:val="24"/>
      <w:szCs w:val="24"/>
    </w:rPr>
  </w:style>
  <w:style w:type="character" w:customStyle="1" w:styleId="FontStyle133">
    <w:name w:val="Font Style133"/>
    <w:rsid w:val="00BD3080"/>
    <w:rPr>
      <w:rFonts w:ascii="Times New Roman" w:hAnsi="Times New Roman" w:cs="Times New Roman"/>
      <w:b/>
      <w:bCs/>
      <w:sz w:val="24"/>
      <w:szCs w:val="24"/>
    </w:rPr>
  </w:style>
  <w:style w:type="paragraph" w:customStyle="1" w:styleId="Default">
    <w:name w:val="Default"/>
    <w:rsid w:val="00BD3080"/>
    <w:pPr>
      <w:autoSpaceDE w:val="0"/>
      <w:autoSpaceDN w:val="0"/>
      <w:adjustRightInd w:val="0"/>
    </w:pPr>
    <w:rPr>
      <w:color w:val="000000"/>
      <w:sz w:val="24"/>
      <w:szCs w:val="24"/>
    </w:rPr>
  </w:style>
  <w:style w:type="character" w:styleId="ae">
    <w:name w:val="Hyperlink"/>
    <w:uiPriority w:val="99"/>
    <w:semiHidden/>
    <w:unhideWhenUsed/>
    <w:rsid w:val="00BD3080"/>
    <w:rPr>
      <w:color w:val="0000FF"/>
      <w:u w:val="single"/>
    </w:rPr>
  </w:style>
  <w:style w:type="paragraph" w:styleId="af">
    <w:name w:val="Normal (Web)"/>
    <w:basedOn w:val="a"/>
    <w:uiPriority w:val="99"/>
    <w:semiHidden/>
    <w:unhideWhenUsed/>
    <w:rsid w:val="00BD3080"/>
    <w:pPr>
      <w:ind w:firstLine="990"/>
      <w:jc w:val="both"/>
    </w:pPr>
    <w:rPr>
      <w:color w:val="000000"/>
    </w:rPr>
  </w:style>
  <w:style w:type="character" w:customStyle="1" w:styleId="FontStyle14">
    <w:name w:val="Font Style14"/>
    <w:uiPriority w:val="99"/>
    <w:rsid w:val="00BD3080"/>
    <w:rPr>
      <w:rFonts w:ascii="Times New Roman" w:hAnsi="Times New Roman" w:cs="Times New Roman"/>
      <w:sz w:val="26"/>
      <w:szCs w:val="26"/>
    </w:rPr>
  </w:style>
  <w:style w:type="paragraph" w:styleId="af0">
    <w:name w:val="No Spacing"/>
    <w:link w:val="af1"/>
    <w:uiPriority w:val="1"/>
    <w:qFormat/>
    <w:rsid w:val="00BD3080"/>
    <w:rPr>
      <w:rFonts w:ascii="Calibri" w:hAnsi="Calibri"/>
      <w:sz w:val="22"/>
      <w:szCs w:val="22"/>
    </w:rPr>
  </w:style>
  <w:style w:type="character" w:customStyle="1" w:styleId="af1">
    <w:name w:val="Без разредка Знак"/>
    <w:link w:val="af0"/>
    <w:uiPriority w:val="1"/>
    <w:rsid w:val="00BD3080"/>
    <w:rPr>
      <w:rFonts w:ascii="Calibri" w:hAnsi="Calibri"/>
      <w:sz w:val="22"/>
      <w:szCs w:val="22"/>
    </w:rPr>
  </w:style>
  <w:style w:type="numbering" w:customStyle="1" w:styleId="110">
    <w:name w:val="Без списък11"/>
    <w:next w:val="a2"/>
    <w:uiPriority w:val="99"/>
    <w:semiHidden/>
    <w:unhideWhenUsed/>
    <w:rsid w:val="00BD3080"/>
  </w:style>
  <w:style w:type="numbering" w:customStyle="1" w:styleId="111">
    <w:name w:val="Без списък111"/>
    <w:next w:val="a2"/>
    <w:uiPriority w:val="99"/>
    <w:semiHidden/>
    <w:unhideWhenUsed/>
    <w:rsid w:val="00BD3080"/>
  </w:style>
  <w:style w:type="paragraph" w:styleId="af2">
    <w:name w:val="List Paragraph"/>
    <w:basedOn w:val="a"/>
    <w:uiPriority w:val="34"/>
    <w:qFormat/>
    <w:rsid w:val="00BD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9841">
      <w:bodyDiv w:val="1"/>
      <w:marLeft w:val="0"/>
      <w:marRight w:val="0"/>
      <w:marTop w:val="0"/>
      <w:marBottom w:val="0"/>
      <w:divBdr>
        <w:top w:val="none" w:sz="0" w:space="0" w:color="auto"/>
        <w:left w:val="none" w:sz="0" w:space="0" w:color="auto"/>
        <w:bottom w:val="none" w:sz="0" w:space="0" w:color="auto"/>
        <w:right w:val="none" w:sz="0" w:space="0" w:color="auto"/>
      </w:divBdr>
    </w:div>
    <w:div w:id="14066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javascript:%20Navigate('&#1095;&#1083;2');"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javascript:%20Navigate('&#1095;&#1083;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ksova.PERNIK0\Documents\Blanka%20R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2.6426426426426425E-2"/>
          <c:y val="3.5947712418300651E-2"/>
          <c:w val="0.65667659033786863"/>
          <c:h val="0.86948581427321581"/>
        </c:manualLayout>
      </c:layout>
      <c:bar3DChart>
        <c:barDir val="col"/>
        <c:grouping val="clustered"/>
        <c:varyColors val="0"/>
        <c:ser>
          <c:idx val="0"/>
          <c:order val="0"/>
          <c:tx>
            <c:strRef>
              <c:f>Лист1!$A$2</c:f>
              <c:strCache>
                <c:ptCount val="1"/>
                <c:pt idx="0">
                  <c:v>регистрирани престъпления</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dPt>
          <c:cat>
            <c:strRef>
              <c:f>Лист1!$B$1:$D$1</c:f>
              <c:strCache>
                <c:ptCount val="3"/>
                <c:pt idx="0">
                  <c:v>2015</c:v>
                </c:pt>
                <c:pt idx="1">
                  <c:v>2016</c:v>
                </c:pt>
                <c:pt idx="2">
                  <c:v>2017</c:v>
                </c:pt>
              </c:strCache>
            </c:strRef>
          </c:cat>
          <c:val>
            <c:numRef>
              <c:f>Лист1!$B$2:$D$2</c:f>
              <c:numCache>
                <c:formatCode>General</c:formatCode>
                <c:ptCount val="3"/>
                <c:pt idx="0">
                  <c:v>1422</c:v>
                </c:pt>
                <c:pt idx="1">
                  <c:v>1383</c:v>
                </c:pt>
                <c:pt idx="2">
                  <c:v>1359</c:v>
                </c:pt>
              </c:numCache>
            </c:numRef>
          </c:val>
        </c:ser>
        <c:ser>
          <c:idx val="1"/>
          <c:order val="1"/>
          <c:tx>
            <c:strRef>
              <c:f>Лист1!$A$3</c:f>
              <c:strCache>
                <c:ptCount val="1"/>
                <c:pt idx="0">
                  <c:v>разкрити престъпления</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dPt>
          <c:cat>
            <c:strRef>
              <c:f>Лист1!$B$1:$D$1</c:f>
              <c:strCache>
                <c:ptCount val="3"/>
                <c:pt idx="0">
                  <c:v>2015</c:v>
                </c:pt>
                <c:pt idx="1">
                  <c:v>2016</c:v>
                </c:pt>
                <c:pt idx="2">
                  <c:v>2017</c:v>
                </c:pt>
              </c:strCache>
            </c:strRef>
          </c:cat>
          <c:val>
            <c:numRef>
              <c:f>Лист1!$B$3:$D$3</c:f>
              <c:numCache>
                <c:formatCode>General</c:formatCode>
                <c:ptCount val="3"/>
                <c:pt idx="0">
                  <c:v>450</c:v>
                </c:pt>
                <c:pt idx="1">
                  <c:v>231</c:v>
                </c:pt>
                <c:pt idx="2">
                  <c:v>586</c:v>
                </c:pt>
              </c:numCache>
            </c:numRef>
          </c:val>
        </c:ser>
        <c:ser>
          <c:idx val="2"/>
          <c:order val="2"/>
          <c:tx>
            <c:strRef>
              <c:f>Лист1!$A$4</c:f>
              <c:strCache>
                <c:ptCount val="1"/>
                <c:pt idx="0">
                  <c:v>внесени прокурорски актове в съда</c:v>
                </c:pt>
              </c:strCache>
            </c:strRef>
          </c:tx>
          <c:spPr>
            <a:gradFill flip="none" rotWithShape="1">
              <a:gsLst>
                <a:gs pos="0">
                  <a:srgbClr val="DDEBCF"/>
                </a:gs>
                <a:gs pos="50000">
                  <a:srgbClr val="9CB86E"/>
                </a:gs>
                <a:gs pos="100000">
                  <a:srgbClr val="156B13"/>
                </a:gs>
              </a:gsLst>
              <a:lin ang="5400000" scaled="1"/>
              <a:tileRect/>
            </a:gradFill>
          </c:spPr>
          <c:invertIfNegative val="0"/>
          <c:cat>
            <c:strRef>
              <c:f>Лист1!$B$1:$D$1</c:f>
              <c:strCache>
                <c:ptCount val="3"/>
                <c:pt idx="0">
                  <c:v>2015</c:v>
                </c:pt>
                <c:pt idx="1">
                  <c:v>2016</c:v>
                </c:pt>
                <c:pt idx="2">
                  <c:v>2017</c:v>
                </c:pt>
              </c:strCache>
            </c:strRef>
          </c:cat>
          <c:val>
            <c:numRef>
              <c:f>Лист1!$B$4:$D$4</c:f>
              <c:numCache>
                <c:formatCode>General</c:formatCode>
                <c:ptCount val="3"/>
                <c:pt idx="0">
                  <c:v>310</c:v>
                </c:pt>
                <c:pt idx="1">
                  <c:v>333</c:v>
                </c:pt>
                <c:pt idx="2">
                  <c:v>276</c:v>
                </c:pt>
              </c:numCache>
            </c:numRef>
          </c:val>
        </c:ser>
        <c:dLbls>
          <c:showLegendKey val="0"/>
          <c:showVal val="1"/>
          <c:showCatName val="0"/>
          <c:showSerName val="0"/>
          <c:showPercent val="0"/>
          <c:showBubbleSize val="0"/>
        </c:dLbls>
        <c:gapWidth val="150"/>
        <c:shape val="cylinder"/>
        <c:axId val="24900736"/>
        <c:axId val="24902272"/>
        <c:axId val="0"/>
      </c:bar3DChart>
      <c:catAx>
        <c:axId val="24900736"/>
        <c:scaling>
          <c:orientation val="minMax"/>
        </c:scaling>
        <c:delete val="0"/>
        <c:axPos val="b"/>
        <c:numFmt formatCode="General" sourceLinked="1"/>
        <c:majorTickMark val="out"/>
        <c:minorTickMark val="none"/>
        <c:tickLblPos val="nextTo"/>
        <c:crossAx val="24902272"/>
        <c:crosses val="autoZero"/>
        <c:auto val="0"/>
        <c:lblAlgn val="ctr"/>
        <c:lblOffset val="100"/>
        <c:noMultiLvlLbl val="0"/>
      </c:catAx>
      <c:valAx>
        <c:axId val="24902272"/>
        <c:scaling>
          <c:orientation val="minMax"/>
        </c:scaling>
        <c:delete val="1"/>
        <c:axPos val="l"/>
        <c:numFmt formatCode="General" sourceLinked="1"/>
        <c:majorTickMark val="out"/>
        <c:minorTickMark val="none"/>
        <c:tickLblPos val="nextTo"/>
        <c:crossAx val="24900736"/>
        <c:crosses val="autoZero"/>
        <c:crossBetween val="between"/>
      </c:valAx>
      <c:spPr>
        <a:noFill/>
        <a:ln w="25339">
          <a:noFill/>
        </a:ln>
      </c:spPr>
    </c:plotArea>
    <c:legend>
      <c:legendPos val="r"/>
      <c:layout>
        <c:manualLayout>
          <c:xMode val="edge"/>
          <c:yMode val="edge"/>
          <c:x val="0.6375506845428105"/>
          <c:y val="0.30637673940392485"/>
          <c:w val="0.34803490104277501"/>
          <c:h val="0.32188720935430515"/>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гбой граждански дела</c:v>
                </c:pt>
              </c:strCache>
            </c:strRef>
          </c:tx>
          <c:spPr>
            <a:gradFill flip="none" rotWithShape="1">
              <a:gsLst>
                <a:gs pos="0">
                  <a:srgbClr val="000000"/>
                </a:gs>
                <a:gs pos="14000">
                  <a:srgbClr val="000040"/>
                </a:gs>
                <a:gs pos="39000">
                  <a:srgbClr val="400040"/>
                </a:gs>
                <a:gs pos="62000">
                  <a:srgbClr val="8F0040"/>
                </a:gs>
                <a:gs pos="89999">
                  <a:srgbClr val="F27300"/>
                </a:gs>
                <a:gs pos="100000">
                  <a:srgbClr val="FFBF00"/>
                </a:gs>
              </a:gsLst>
              <a:lin ang="2700000" scaled="1"/>
              <a:tileRect/>
            </a:gradFill>
            <a:ln>
              <a:noFill/>
            </a:ln>
            <a:effectLst>
              <a:innerShdw blurRad="63500" dist="50800" dir="13500000">
                <a:prstClr val="black">
                  <a:alpha val="50000"/>
                </a:prstClr>
              </a:innerShdw>
            </a:effectLst>
          </c:spPr>
          <c:explosion val="4"/>
          <c:dPt>
            <c:idx val="0"/>
            <c:bubble3D val="0"/>
            <c:spPr>
              <a:gradFill flip="none" rotWithShape="1">
                <a:gsLst>
                  <a:gs pos="0">
                    <a:srgbClr val="000000"/>
                  </a:gs>
                  <a:gs pos="9000">
                    <a:srgbClr val="000040"/>
                  </a:gs>
                  <a:gs pos="24000">
                    <a:srgbClr val="400040"/>
                  </a:gs>
                  <a:gs pos="45000">
                    <a:srgbClr val="8F0040"/>
                  </a:gs>
                  <a:gs pos="77000">
                    <a:srgbClr val="F27300"/>
                  </a:gs>
                  <a:gs pos="100000">
                    <a:srgbClr val="FFBF00"/>
                  </a:gs>
                </a:gsLst>
                <a:lin ang="2700000" scaled="1"/>
                <a:tileRect/>
              </a:gradFill>
              <a:ln w="0">
                <a:noFill/>
              </a:ln>
              <a:effectLst>
                <a:innerShdw blurRad="63500" dist="50800" dir="13500000">
                  <a:prstClr val="black">
                    <a:alpha val="50000"/>
                  </a:prstClr>
                </a:innerShdw>
              </a:effectLst>
            </c:spPr>
          </c:dPt>
          <c:dPt>
            <c:idx val="1"/>
            <c:bubble3D val="0"/>
            <c:explosion val="19"/>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0"/>
                <a:tileRect/>
              </a:gradFill>
              <a:ln>
                <a:solidFill>
                  <a:sysClr val="window" lastClr="FFFFFF"/>
                </a:solidFill>
              </a:ln>
              <a:effectLst>
                <a:innerShdw blurRad="63500" dist="50800" dir="13500000">
                  <a:prstClr val="black">
                    <a:alpha val="50000"/>
                  </a:prstClr>
                </a:innerShdw>
              </a:effectLst>
            </c:spPr>
          </c:dPt>
          <c:dPt>
            <c:idx val="2"/>
            <c:bubble3D val="0"/>
            <c:spPr>
              <a:gradFill flip="none" rotWithShape="1">
                <a:gsLst>
                  <a:gs pos="0">
                    <a:srgbClr val="03D4A8"/>
                  </a:gs>
                  <a:gs pos="25000">
                    <a:srgbClr val="21D6E0"/>
                  </a:gs>
                  <a:gs pos="75000">
                    <a:srgbClr val="0087E6"/>
                  </a:gs>
                  <a:gs pos="100000">
                    <a:srgbClr val="005CBF"/>
                  </a:gs>
                </a:gsLst>
                <a:lin ang="2700000" scaled="0"/>
                <a:tileRect/>
              </a:gradFill>
              <a:ln>
                <a:noFill/>
              </a:ln>
              <a:effectLst>
                <a:innerShdw blurRad="63500" dist="50800" dir="13500000">
                  <a:prstClr val="black">
                    <a:alpha val="50000"/>
                  </a:prstClr>
                </a:innerShdw>
              </a:effectLst>
            </c:spPr>
          </c:dPt>
          <c:dPt>
            <c:idx val="3"/>
            <c:bubble3D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2700000" scaled="0"/>
                <a:tileRect/>
              </a:gradFill>
              <a:ln>
                <a:noFill/>
              </a:ln>
              <a:effectLst>
                <a:innerShdw blurRad="63500" dist="50800" dir="13500000">
                  <a:prstClr val="black">
                    <a:alpha val="50000"/>
                  </a:prstClr>
                </a:innerShdw>
              </a:effectLst>
            </c:spPr>
          </c:dPt>
          <c:dPt>
            <c:idx val="4"/>
            <c:bubble3D val="0"/>
          </c:dPt>
          <c:dPt>
            <c:idx val="5"/>
            <c:bubble3D val="0"/>
          </c:dPt>
          <c:dLbls>
            <c:dLblPos val="outEnd"/>
            <c:showLegendKey val="0"/>
            <c:showVal val="1"/>
            <c:showCatName val="0"/>
            <c:showSerName val="0"/>
            <c:showPercent val="0"/>
            <c:showBubbleSize val="0"/>
            <c:showLeaderLines val="0"/>
          </c:dLbls>
          <c:cat>
            <c:strRef>
              <c:f>Лист1!$A$2:$A$8</c:f>
              <c:strCache>
                <c:ptCount val="7"/>
                <c:pt idx="0">
                  <c:v>чл.19 ал.1 от ЗГР</c:v>
                </c:pt>
                <c:pt idx="1">
                  <c:v>чл.132 ал.1 от СК</c:v>
                </c:pt>
                <c:pt idx="2">
                  <c:v>чл.542 от ГПК</c:v>
                </c:pt>
                <c:pt idx="3">
                  <c:v>чл.2 ал.1 т.3 от ЗОДОВ</c:v>
                </c:pt>
                <c:pt idx="4">
                  <c:v>чл.549 от ГПК</c:v>
                </c:pt>
                <c:pt idx="5">
                  <c:v>чл.28 и чл.27 ал.1 от ЗЗД</c:v>
                </c:pt>
                <c:pt idx="6">
                  <c:v>30 от ЗЗДет.</c:v>
                </c:pt>
              </c:strCache>
            </c:strRef>
          </c:cat>
          <c:val>
            <c:numRef>
              <c:f>Лист1!$B$2:$B$8</c:f>
              <c:numCache>
                <c:formatCode>General</c:formatCode>
                <c:ptCount val="7"/>
                <c:pt idx="0">
                  <c:v>2</c:v>
                </c:pt>
                <c:pt idx="1">
                  <c:v>4</c:v>
                </c:pt>
                <c:pt idx="2">
                  <c:v>1</c:v>
                </c:pt>
                <c:pt idx="3">
                  <c:v>1</c:v>
                </c:pt>
                <c:pt idx="4">
                  <c:v>2</c:v>
                </c:pt>
                <c:pt idx="5">
                  <c:v>10</c:v>
                </c:pt>
                <c:pt idx="6">
                  <c:v>4</c:v>
                </c:pt>
              </c:numCache>
            </c:numRef>
          </c:val>
        </c:ser>
        <c:dLbls>
          <c:showLegendKey val="0"/>
          <c:showVal val="0"/>
          <c:showCatName val="0"/>
          <c:showSerName val="0"/>
          <c:showPercent val="0"/>
          <c:showBubbleSize val="0"/>
          <c:showLeaderLines val="0"/>
        </c:dLbls>
      </c:pie3DChart>
      <c:spPr>
        <a:noFill/>
        <a:ln w="25325">
          <a:noFill/>
        </a:ln>
      </c:spPr>
    </c:plotArea>
    <c:legend>
      <c:legendPos val="r"/>
      <c:overlay val="0"/>
    </c:legend>
    <c:plotVisOnly val="1"/>
    <c:dispBlanksAs val="gap"/>
    <c:showDLblsOverMax val="0"/>
  </c:chart>
  <c:spPr>
    <a:gradFill>
      <a:gsLst>
        <a:gs pos="0">
          <a:srgbClr val="FFEFD1"/>
        </a:gs>
        <a:gs pos="64999">
          <a:srgbClr val="F0EBD5"/>
        </a:gs>
        <a:gs pos="100000">
          <a:srgbClr val="D1C39F"/>
        </a:gs>
      </a:gsLst>
      <a:lin ang="5400000" scaled="0"/>
    </a:gradFill>
    <a:ln w="3166">
      <a:solidFill>
        <a:schemeClr val="tx1"/>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0.19917090700961373"/>
          <c:y val="0.19031374210132354"/>
          <c:w val="0.67045492211402513"/>
          <c:h val="0.77348945972762984"/>
        </c:manualLayout>
      </c:layout>
      <c:bar3DChart>
        <c:barDir val="col"/>
        <c:grouping val="clustered"/>
        <c:varyColors val="0"/>
        <c:ser>
          <c:idx val="0"/>
          <c:order val="0"/>
          <c:tx>
            <c:strRef>
              <c:f>Лист1!$B$1</c:f>
              <c:strCache>
                <c:ptCount val="1"/>
                <c:pt idx="0">
                  <c:v>2015</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0"/>
            <c:showCatName val="1"/>
            <c:showSerName val="0"/>
            <c:showPercent val="0"/>
            <c:showBubbleSize val="0"/>
            <c:showLeaderLines val="0"/>
          </c:dLbls>
          <c:cat>
            <c:strRef>
              <c:f>Лист1!$A$2</c:f>
              <c:strCache>
                <c:ptCount val="1"/>
                <c:pt idx="0">
                  <c:v>БР. ПРИСЪДИ И СПОРАЗУМЕНИЯ</c:v>
                </c:pt>
              </c:strCache>
            </c:strRef>
          </c:cat>
          <c:val>
            <c:numRef>
              <c:f>Лист1!$B$2</c:f>
              <c:numCache>
                <c:formatCode>General</c:formatCode>
                <c:ptCount val="1"/>
                <c:pt idx="0">
                  <c:v>278</c:v>
                </c:pt>
              </c:numCache>
            </c:numRef>
          </c:val>
        </c:ser>
        <c:ser>
          <c:idx val="1"/>
          <c:order val="1"/>
          <c:tx>
            <c:strRef>
              <c:f>Лист1!$C$1</c:f>
              <c:strCache>
                <c:ptCount val="1"/>
                <c:pt idx="0">
                  <c:v>2016</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БР. ПРИСЪДИ И СПОРАЗУМЕНИЯ</c:v>
                </c:pt>
              </c:strCache>
            </c:strRef>
          </c:cat>
          <c:val>
            <c:numRef>
              <c:f>Лист1!$C$2</c:f>
              <c:numCache>
                <c:formatCode>General</c:formatCode>
                <c:ptCount val="1"/>
                <c:pt idx="0">
                  <c:v>255</c:v>
                </c:pt>
              </c:numCache>
            </c:numRef>
          </c:val>
        </c:ser>
        <c:ser>
          <c:idx val="2"/>
          <c:order val="2"/>
          <c:tx>
            <c:strRef>
              <c:f>Лист1!$D$1</c:f>
              <c:strCache>
                <c:ptCount val="1"/>
                <c:pt idx="0">
                  <c:v>2017</c:v>
                </c:pt>
              </c:strCache>
            </c:strRef>
          </c:tx>
          <c:spPr>
            <a:gradFill flip="none" rotWithShape="1">
              <a:gsLst>
                <a:gs pos="0">
                  <a:srgbClr val="DDEBCF"/>
                </a:gs>
                <a:gs pos="50000">
                  <a:srgbClr val="9CB86E"/>
                </a:gs>
                <a:gs pos="100000">
                  <a:srgbClr val="156B13"/>
                </a:gs>
              </a:gsLst>
              <a:lin ang="5400000" scaled="1"/>
              <a:tileRect/>
            </a:gradFill>
          </c:spPr>
          <c:invertIfNegative val="0"/>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БР. ПРИСЪДИ И СПОРАЗУМЕНИЯ</c:v>
                </c:pt>
              </c:strCache>
            </c:strRef>
          </c:cat>
          <c:val>
            <c:numRef>
              <c:f>Лист1!$D$2</c:f>
              <c:numCache>
                <c:formatCode>General</c:formatCode>
                <c:ptCount val="1"/>
                <c:pt idx="0">
                  <c:v>203</c:v>
                </c:pt>
              </c:numCache>
            </c:numRef>
          </c:val>
        </c:ser>
        <c:dLbls>
          <c:showLegendKey val="0"/>
          <c:showVal val="0"/>
          <c:showCatName val="0"/>
          <c:showSerName val="0"/>
          <c:showPercent val="0"/>
          <c:showBubbleSize val="0"/>
        </c:dLbls>
        <c:gapWidth val="150"/>
        <c:shape val="cylinder"/>
        <c:axId val="106567552"/>
        <c:axId val="106569088"/>
        <c:axId val="0"/>
      </c:bar3DChart>
      <c:catAx>
        <c:axId val="106567552"/>
        <c:scaling>
          <c:orientation val="minMax"/>
        </c:scaling>
        <c:delete val="1"/>
        <c:axPos val="b"/>
        <c:majorTickMark val="out"/>
        <c:minorTickMark val="none"/>
        <c:tickLblPos val="nextTo"/>
        <c:crossAx val="106569088"/>
        <c:crosses val="autoZero"/>
        <c:auto val="0"/>
        <c:lblAlgn val="ctr"/>
        <c:lblOffset val="100"/>
        <c:noMultiLvlLbl val="0"/>
      </c:catAx>
      <c:valAx>
        <c:axId val="106569088"/>
        <c:scaling>
          <c:orientation val="minMax"/>
        </c:scaling>
        <c:delete val="1"/>
        <c:axPos val="l"/>
        <c:numFmt formatCode="General" sourceLinked="1"/>
        <c:majorTickMark val="out"/>
        <c:minorTickMark val="none"/>
        <c:tickLblPos val="nextTo"/>
        <c:crossAx val="106567552"/>
        <c:crosses val="autoZero"/>
        <c:crossBetween val="between"/>
      </c:valAx>
      <c:spPr>
        <a:noFill/>
        <a:ln w="25325">
          <a:noFill/>
        </a:ln>
      </c:spPr>
    </c:plotArea>
    <c:legend>
      <c:legendPos val="b"/>
      <c:layout>
        <c:manualLayout>
          <c:xMode val="edge"/>
          <c:yMode val="edge"/>
          <c:x val="0.29369832844214228"/>
          <c:y val="0.9470590194352595"/>
          <c:w val="0.43811280209118464"/>
          <c:h val="5.29406633838444E-2"/>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6">
      <a:solidFill>
        <a:schemeClr val="tx1"/>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20"/>
      <c:rAngAx val="0"/>
      <c:perspective val="30"/>
    </c:view3D>
    <c:floor>
      <c:thickness val="0"/>
    </c:floor>
    <c:sideWall>
      <c:thickness val="0"/>
    </c:sideWall>
    <c:backWall>
      <c:thickness val="0"/>
    </c:backWall>
    <c:plotArea>
      <c:layout>
        <c:manualLayout>
          <c:layoutTarget val="inner"/>
          <c:xMode val="edge"/>
          <c:yMode val="edge"/>
          <c:x val="0.18958199205900367"/>
          <c:y val="0.27005282427931798"/>
          <c:w val="0.58384240226673245"/>
          <c:h val="0.64437625443878344"/>
        </c:manualLayout>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dPt>
          <c:dLbls>
            <c:txPr>
              <a:bodyPr/>
              <a:lstStyle/>
              <a:p>
                <a:pPr>
                  <a:defRPr sz="950" baseline="0"/>
                </a:pPr>
                <a:endParaRPr lang="bg-BG"/>
              </a:p>
            </c:txPr>
            <c:showLegendKey val="0"/>
            <c:showVal val="0"/>
            <c:showCatName val="0"/>
            <c:showSerName val="0"/>
            <c:showPercent val="1"/>
            <c:showBubbleSize val="0"/>
            <c:showLeaderLines val="1"/>
          </c:dLbls>
          <c:cat>
            <c:strRef>
              <c:f>Лист1!$B$1:$C$1</c:f>
              <c:strCache>
                <c:ptCount val="2"/>
                <c:pt idx="0">
                  <c:v>присъди</c:v>
                </c:pt>
                <c:pt idx="1">
                  <c:v>неприведени</c:v>
                </c:pt>
              </c:strCache>
            </c:strRef>
          </c:cat>
          <c:val>
            <c:numRef>
              <c:f>Лист1!$B$2:$C$2</c:f>
              <c:numCache>
                <c:formatCode>General</c:formatCode>
                <c:ptCount val="2"/>
                <c:pt idx="0">
                  <c:v>203</c:v>
                </c:pt>
                <c:pt idx="1">
                  <c:v>4</c:v>
                </c:pt>
              </c:numCache>
            </c:numRef>
          </c:val>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71512337031490691"/>
          <c:y val="0.49035370578677662"/>
          <c:w val="0.27067527601994534"/>
          <c:h val="0.25317744372862483"/>
        </c:manualLayout>
      </c:layout>
      <c:overlay val="0"/>
      <c:txPr>
        <a:bodyPr/>
        <a:lstStyle/>
        <a:p>
          <a:pPr>
            <a:defRPr sz="800" baseline="0">
              <a:latin typeface="Times New Roman" panose="02020603050405020304" pitchFamily="18" charset="0"/>
            </a:defRPr>
          </a:pPr>
          <a:endParaRPr lang="bg-BG"/>
        </a:p>
      </c:txPr>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197" b="1" baseline="0">
                <a:latin typeface="Times New Roman" panose="02020603050405020304" pitchFamily="18" charset="0"/>
              </a:defRPr>
            </a:pPr>
            <a:r>
              <a:rPr lang="bg-BG" sz="1197" b="1" baseline="0">
                <a:latin typeface="Times New Roman" panose="02020603050405020304" pitchFamily="18" charset="0"/>
              </a:rPr>
              <a:t>Получени присъди за изпълнение с наложено наказание "Лишаване от свобода"</a:t>
            </a:r>
          </a:p>
        </c:rich>
      </c:tx>
      <c:layout>
        <c:manualLayout>
          <c:xMode val="edge"/>
          <c:yMode val="edge"/>
          <c:x val="0.19943358404028419"/>
          <c:y val="9.802265282877376E-2"/>
        </c:manualLayout>
      </c:layout>
      <c:overlay val="0"/>
      <c:spPr>
        <a:noFill/>
      </c:spPr>
    </c:title>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0.19917090700961373"/>
          <c:y val="0.19031374210132354"/>
          <c:w val="0.67045492211402513"/>
          <c:h val="0.77348945972762984"/>
        </c:manualLayout>
      </c:layout>
      <c:bar3DChart>
        <c:barDir val="col"/>
        <c:grouping val="clustered"/>
        <c:varyColors val="0"/>
        <c:ser>
          <c:idx val="0"/>
          <c:order val="0"/>
          <c:tx>
            <c:strRef>
              <c:f>Лист1!$B$1</c:f>
              <c:strCache>
                <c:ptCount val="1"/>
                <c:pt idx="0">
                  <c:v>2015</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0"/>
            <c:showCatName val="1"/>
            <c:showSerName val="0"/>
            <c:showPercent val="0"/>
            <c:showBubbleSize val="0"/>
            <c:showLeaderLines val="0"/>
          </c:dLbls>
          <c:cat>
            <c:strRef>
              <c:f>Лист1!$A$2</c:f>
              <c:strCache>
                <c:ptCount val="1"/>
                <c:pt idx="0">
                  <c:v>НАКАЗАНИЕ "ЛИШАВАНЕ ОТ СВОБОДА"</c:v>
                </c:pt>
              </c:strCache>
            </c:strRef>
          </c:cat>
          <c:val>
            <c:numRef>
              <c:f>Лист1!$B$2</c:f>
              <c:numCache>
                <c:formatCode>General</c:formatCode>
                <c:ptCount val="1"/>
                <c:pt idx="0">
                  <c:v>68</c:v>
                </c:pt>
              </c:numCache>
            </c:numRef>
          </c:val>
        </c:ser>
        <c:ser>
          <c:idx val="1"/>
          <c:order val="1"/>
          <c:tx>
            <c:strRef>
              <c:f>Лист1!$C$1</c:f>
              <c:strCache>
                <c:ptCount val="1"/>
                <c:pt idx="0">
                  <c:v>2016</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НАКАЗАНИЕ "ЛИШАВАНЕ ОТ СВОБОДА"</c:v>
                </c:pt>
              </c:strCache>
            </c:strRef>
          </c:cat>
          <c:val>
            <c:numRef>
              <c:f>Лист1!$C$2</c:f>
              <c:numCache>
                <c:formatCode>General</c:formatCode>
                <c:ptCount val="1"/>
                <c:pt idx="0">
                  <c:v>84</c:v>
                </c:pt>
              </c:numCache>
            </c:numRef>
          </c:val>
        </c:ser>
        <c:ser>
          <c:idx val="2"/>
          <c:order val="2"/>
          <c:tx>
            <c:strRef>
              <c:f>Лист1!$D$1</c:f>
              <c:strCache>
                <c:ptCount val="1"/>
                <c:pt idx="0">
                  <c:v>2017</c:v>
                </c:pt>
              </c:strCache>
            </c:strRef>
          </c:tx>
          <c:spPr>
            <a:gradFill flip="none" rotWithShape="1">
              <a:gsLst>
                <a:gs pos="0">
                  <a:srgbClr val="DDEBCF"/>
                </a:gs>
                <a:gs pos="50000">
                  <a:srgbClr val="9CB86E"/>
                </a:gs>
                <a:gs pos="100000">
                  <a:srgbClr val="156B13"/>
                </a:gs>
              </a:gsLst>
              <a:lin ang="5400000" scaled="1"/>
              <a:tileRect/>
            </a:gradFill>
          </c:spPr>
          <c:invertIfNegative val="0"/>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НАКАЗАНИЕ "ЛИШАВАНЕ ОТ СВОБОДА"</c:v>
                </c:pt>
              </c:strCache>
            </c:strRef>
          </c:cat>
          <c:val>
            <c:numRef>
              <c:f>Лист1!$D$2</c:f>
              <c:numCache>
                <c:formatCode>General</c:formatCode>
                <c:ptCount val="1"/>
                <c:pt idx="0">
                  <c:v>40</c:v>
                </c:pt>
              </c:numCache>
            </c:numRef>
          </c:val>
        </c:ser>
        <c:dLbls>
          <c:showLegendKey val="0"/>
          <c:showVal val="0"/>
          <c:showCatName val="0"/>
          <c:showSerName val="0"/>
          <c:showPercent val="0"/>
          <c:showBubbleSize val="0"/>
        </c:dLbls>
        <c:gapWidth val="150"/>
        <c:shape val="cylinder"/>
        <c:axId val="106843520"/>
        <c:axId val="106849408"/>
        <c:axId val="0"/>
      </c:bar3DChart>
      <c:catAx>
        <c:axId val="106843520"/>
        <c:scaling>
          <c:orientation val="minMax"/>
        </c:scaling>
        <c:delete val="1"/>
        <c:axPos val="b"/>
        <c:majorTickMark val="out"/>
        <c:minorTickMark val="none"/>
        <c:tickLblPos val="nextTo"/>
        <c:crossAx val="106849408"/>
        <c:crosses val="autoZero"/>
        <c:auto val="0"/>
        <c:lblAlgn val="ctr"/>
        <c:lblOffset val="100"/>
        <c:noMultiLvlLbl val="0"/>
      </c:catAx>
      <c:valAx>
        <c:axId val="106849408"/>
        <c:scaling>
          <c:orientation val="minMax"/>
        </c:scaling>
        <c:delete val="1"/>
        <c:axPos val="l"/>
        <c:numFmt formatCode="General" sourceLinked="1"/>
        <c:majorTickMark val="out"/>
        <c:minorTickMark val="none"/>
        <c:tickLblPos val="nextTo"/>
        <c:crossAx val="106843520"/>
        <c:crosses val="autoZero"/>
        <c:crossBetween val="between"/>
      </c:valAx>
      <c:spPr>
        <a:noFill/>
        <a:ln w="25333">
          <a:noFill/>
        </a:ln>
      </c:spPr>
    </c:plotArea>
    <c:legend>
      <c:legendPos val="b"/>
      <c:layout>
        <c:manualLayout>
          <c:xMode val="edge"/>
          <c:yMode val="edge"/>
          <c:x val="0.29369832844214228"/>
          <c:y val="0.94705888179071951"/>
          <c:w val="0.43811280209118464"/>
          <c:h val="5.294083522578541E-2"/>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dPt>
          <c:dPt>
            <c:idx val="2"/>
            <c:bubble3D val="0"/>
            <c:spPr>
              <a:gradFill flip="none" rotWithShape="1">
                <a:gsLst>
                  <a:gs pos="0">
                    <a:srgbClr val="D6B19C"/>
                  </a:gs>
                  <a:gs pos="30000">
                    <a:srgbClr val="D49E6C"/>
                  </a:gs>
                  <a:gs pos="70000">
                    <a:srgbClr val="A65528"/>
                  </a:gs>
                  <a:gs pos="100000">
                    <a:srgbClr val="663012"/>
                  </a:gs>
                </a:gsLst>
                <a:lin ang="5400000" scaled="0"/>
                <a:tileRect r="-100000" b="-100000"/>
              </a:gradFill>
              <a:ln>
                <a:solidFill>
                  <a:schemeClr val="bg1"/>
                </a:solidFill>
              </a:ln>
            </c:spPr>
          </c:dPt>
          <c:cat>
            <c:strRef>
              <c:f>Лист1!$B$1:$D$1</c:f>
              <c:strCache>
                <c:ptCount val="3"/>
                <c:pt idx="0">
                  <c:v>2015</c:v>
                </c:pt>
                <c:pt idx="1">
                  <c:v>2016</c:v>
                </c:pt>
                <c:pt idx="2">
                  <c:v>2017</c:v>
                </c:pt>
              </c:strCache>
            </c:strRef>
          </c:cat>
          <c:val>
            <c:numRef>
              <c:f>Лист1!$B$2:$D$2</c:f>
              <c:numCache>
                <c:formatCode>General</c:formatCode>
                <c:ptCount val="3"/>
                <c:pt idx="0">
                  <c:v>172</c:v>
                </c:pt>
                <c:pt idx="1">
                  <c:v>59</c:v>
                </c:pt>
                <c:pt idx="2">
                  <c:v>48</c:v>
                </c:pt>
              </c:numCache>
            </c:numRef>
          </c:val>
        </c:ser>
        <c:dLbls>
          <c:showLegendKey val="0"/>
          <c:showVal val="0"/>
          <c:showCatName val="0"/>
          <c:showSerName val="0"/>
          <c:showPercent val="0"/>
          <c:showBubbleSize val="0"/>
          <c:showLeaderLines val="1"/>
        </c:dLbls>
      </c:pie3DChart>
      <c:spPr>
        <a:noFill/>
        <a:ln w="25401">
          <a:noFill/>
        </a:ln>
      </c:spPr>
    </c:plotArea>
    <c:legend>
      <c:legendPos val="b"/>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6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dPt>
          <c:dPt>
            <c:idx val="2"/>
            <c:bubble3D val="0"/>
            <c:spPr>
              <a:gradFill flip="none"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path path="circle">
                  <a:fillToRect l="100000" t="100000"/>
                </a:path>
                <a:tileRect r="-100000" b="-100000"/>
              </a:gradFill>
              <a:ln>
                <a:solidFill>
                  <a:schemeClr val="bg1"/>
                </a:solidFill>
              </a:ln>
            </c:spPr>
          </c:dPt>
          <c:cat>
            <c:strRef>
              <c:f>Лист1!$B$1:$D$1</c:f>
              <c:strCache>
                <c:ptCount val="3"/>
                <c:pt idx="0">
                  <c:v>2015</c:v>
                </c:pt>
                <c:pt idx="1">
                  <c:v>2016</c:v>
                </c:pt>
                <c:pt idx="2">
                  <c:v>2017</c:v>
                </c:pt>
              </c:strCache>
            </c:strRef>
          </c:cat>
          <c:val>
            <c:numRef>
              <c:f>Лист1!$B$2:$D$2</c:f>
              <c:numCache>
                <c:formatCode>General</c:formatCode>
                <c:ptCount val="3"/>
                <c:pt idx="0">
                  <c:v>83</c:v>
                </c:pt>
                <c:pt idx="1">
                  <c:v>102</c:v>
                </c:pt>
                <c:pt idx="2">
                  <c:v>115</c:v>
                </c:pt>
              </c:numCache>
            </c:numRef>
          </c:val>
        </c:ser>
        <c:dLbls>
          <c:showLegendKey val="0"/>
          <c:showVal val="0"/>
          <c:showCatName val="0"/>
          <c:showSerName val="0"/>
          <c:showPercent val="0"/>
          <c:showBubbleSize val="0"/>
          <c:showLeaderLines val="1"/>
        </c:dLbls>
      </c:pie3DChart>
      <c:spPr>
        <a:noFill/>
        <a:ln w="25401">
          <a:noFill/>
        </a:ln>
      </c:spPr>
    </c:plotArea>
    <c:legend>
      <c:legendPos val="b"/>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6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dPt>
          <c:dPt>
            <c:idx val="2"/>
            <c:bubble3D val="0"/>
            <c:spPr>
              <a:gradFill flip="none" rotWithShape="1">
                <a:gsLst>
                  <a:gs pos="0">
                    <a:srgbClr val="DDEBCF"/>
                  </a:gs>
                  <a:gs pos="50000">
                    <a:srgbClr val="9CB86E"/>
                  </a:gs>
                  <a:gs pos="100000">
                    <a:srgbClr val="156B13"/>
                  </a:gs>
                </a:gsLst>
                <a:lin ang="5400000" scaled="0"/>
                <a:tileRect r="-100000" b="-100000"/>
              </a:gradFill>
              <a:ln>
                <a:solidFill>
                  <a:schemeClr val="bg1"/>
                </a:solidFill>
              </a:ln>
            </c:spPr>
          </c:dPt>
          <c:cat>
            <c:strRef>
              <c:f>Лист1!$B$1:$D$1</c:f>
              <c:strCache>
                <c:ptCount val="3"/>
                <c:pt idx="0">
                  <c:v>2015</c:v>
                </c:pt>
                <c:pt idx="1">
                  <c:v>2016</c:v>
                </c:pt>
                <c:pt idx="2">
                  <c:v>2017</c:v>
                </c:pt>
              </c:strCache>
            </c:strRef>
          </c:cat>
          <c:val>
            <c:numRef>
              <c:f>Лист1!$B$2:$D$2</c:f>
              <c:numCache>
                <c:formatCode>General</c:formatCode>
                <c:ptCount val="3"/>
                <c:pt idx="0">
                  <c:v>11</c:v>
                </c:pt>
                <c:pt idx="1">
                  <c:v>10</c:v>
                </c:pt>
                <c:pt idx="2">
                  <c:v>7</c:v>
                </c:pt>
              </c:numCache>
            </c:numRef>
          </c:val>
        </c:ser>
        <c:dLbls>
          <c:showLegendKey val="0"/>
          <c:showVal val="0"/>
          <c:showCatName val="0"/>
          <c:showSerName val="0"/>
          <c:showPercent val="0"/>
          <c:showBubbleSize val="0"/>
          <c:showLeaderLines val="1"/>
        </c:dLbls>
      </c:pie3DChart>
      <c:spPr>
        <a:noFill/>
        <a:ln w="25401">
          <a:noFill/>
        </a:ln>
      </c:spPr>
    </c:plotArea>
    <c:legend>
      <c:legendPos val="b"/>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7"/>
      <c:hPercent val="44"/>
      <c:rotY val="11"/>
      <c:depthPercent val="11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4.2881646655231559E-2"/>
          <c:y val="6.8100358422939072E-2"/>
          <c:w val="0.95883361921097765"/>
          <c:h val="0.74910394265232971"/>
        </c:manualLayout>
      </c:layout>
      <c:bar3DChart>
        <c:barDir val="col"/>
        <c:grouping val="clustered"/>
        <c:varyColors val="0"/>
        <c:ser>
          <c:idx val="1"/>
          <c:order val="0"/>
          <c:tx>
            <c:strRef>
              <c:f>Sheet1!$A$2</c:f>
              <c:strCache>
                <c:ptCount val="1"/>
                <c:pt idx="0">
                  <c:v>2016</c:v>
                </c:pt>
              </c:strCache>
            </c:strRef>
          </c:tx>
          <c:spPr>
            <a:gradFill>
              <a:gsLst>
                <a:gs pos="0">
                  <a:srgbClr val="DDEBCF"/>
                </a:gs>
                <a:gs pos="50000">
                  <a:srgbClr val="9CB86E"/>
                </a:gs>
                <a:gs pos="100000">
                  <a:srgbClr val="156B13"/>
                </a:gs>
              </a:gsLst>
              <a:lin ang="0" scaled="0"/>
            </a:gradFill>
            <a:ln w="12700">
              <a:solidFill>
                <a:srgbClr val="000000"/>
              </a:solidFill>
              <a:prstDash val="solid"/>
            </a:ln>
          </c:spPr>
          <c:invertIfNegative val="0"/>
          <c:cat>
            <c:strRef>
              <c:f>Sheet1!$B$1:$I$1</c:f>
              <c:strCache>
                <c:ptCount val="3"/>
                <c:pt idx="0">
                  <c:v>Средна натовареност на прокурор</c:v>
                </c:pt>
                <c:pt idx="1">
                  <c:v>Средно на прокурор решени ДП</c:v>
                </c:pt>
                <c:pt idx="2">
                  <c:v>Средно на прокурор наблюдавани ДП</c:v>
                </c:pt>
              </c:strCache>
            </c:strRef>
          </c:cat>
          <c:val>
            <c:numRef>
              <c:f>Sheet1!$B$2:$I$2</c:f>
              <c:numCache>
                <c:formatCode>General</c:formatCode>
                <c:ptCount val="3"/>
                <c:pt idx="0">
                  <c:v>1280.8</c:v>
                </c:pt>
                <c:pt idx="1">
                  <c:v>193.16</c:v>
                </c:pt>
                <c:pt idx="2">
                  <c:v>230.63</c:v>
                </c:pt>
              </c:numCache>
            </c:numRef>
          </c:val>
        </c:ser>
        <c:ser>
          <c:idx val="2"/>
          <c:order val="1"/>
          <c:tx>
            <c:strRef>
              <c:f>Sheet1!$A$3</c:f>
              <c:strCache>
                <c:ptCount val="1"/>
                <c:pt idx="0">
                  <c:v>2017</c:v>
                </c:pt>
              </c:strCache>
            </c:strRef>
          </c:tx>
          <c:spPr>
            <a:gradFill>
              <a:gsLst>
                <a:gs pos="0">
                  <a:srgbClr val="03D4A8"/>
                </a:gs>
                <a:gs pos="25000">
                  <a:srgbClr val="21D6E0"/>
                </a:gs>
                <a:gs pos="75000">
                  <a:srgbClr val="0087E6"/>
                </a:gs>
                <a:gs pos="100000">
                  <a:srgbClr val="005CBF"/>
                </a:gs>
              </a:gsLst>
              <a:lin ang="0" scaled="0"/>
            </a:gradFill>
            <a:ln w="12700">
              <a:solidFill>
                <a:srgbClr val="000000"/>
              </a:solidFill>
              <a:prstDash val="solid"/>
            </a:ln>
          </c:spPr>
          <c:invertIfNegative val="0"/>
          <c:cat>
            <c:strRef>
              <c:f>Sheet1!$B$1:$I$1</c:f>
              <c:strCache>
                <c:ptCount val="3"/>
                <c:pt idx="0">
                  <c:v>Средна натовареност на прокурор</c:v>
                </c:pt>
                <c:pt idx="1">
                  <c:v>Средно на прокурор решени ДП</c:v>
                </c:pt>
                <c:pt idx="2">
                  <c:v>Средно на прокурор наблюдавани ДП</c:v>
                </c:pt>
              </c:strCache>
            </c:strRef>
          </c:cat>
          <c:val>
            <c:numRef>
              <c:f>Sheet1!$B$3:$I$3</c:f>
              <c:numCache>
                <c:formatCode>General</c:formatCode>
                <c:ptCount val="3"/>
                <c:pt idx="0">
                  <c:v>1367.3</c:v>
                </c:pt>
                <c:pt idx="1">
                  <c:v>176.66</c:v>
                </c:pt>
                <c:pt idx="2">
                  <c:v>260.39999999999998</c:v>
                </c:pt>
              </c:numCache>
            </c:numRef>
          </c:val>
        </c:ser>
        <c:dLbls>
          <c:showLegendKey val="0"/>
          <c:showVal val="1"/>
          <c:showCatName val="0"/>
          <c:showSerName val="0"/>
          <c:showPercent val="0"/>
          <c:showBubbleSize val="0"/>
        </c:dLbls>
        <c:gapWidth val="70"/>
        <c:gapDepth val="250"/>
        <c:shape val="cylinder"/>
        <c:axId val="119436032"/>
        <c:axId val="119437568"/>
        <c:axId val="0"/>
      </c:bar3DChart>
      <c:catAx>
        <c:axId val="119436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19437568"/>
        <c:crosses val="autoZero"/>
        <c:auto val="1"/>
        <c:lblAlgn val="ctr"/>
        <c:lblOffset val="0"/>
        <c:tickLblSkip val="1"/>
        <c:tickMarkSkip val="1"/>
        <c:noMultiLvlLbl val="0"/>
      </c:catAx>
      <c:valAx>
        <c:axId val="119437568"/>
        <c:scaling>
          <c:orientation val="minMax"/>
        </c:scaling>
        <c:delete val="1"/>
        <c:axPos val="l"/>
        <c:title>
          <c:overlay val="0"/>
          <c:txPr>
            <a:bodyPr rot="0" vert="horz"/>
            <a:lstStyle/>
            <a:p>
              <a:pPr>
                <a:defRPr/>
              </a:pPr>
              <a:endParaRPr lang="bg-BG"/>
            </a:p>
          </c:txPr>
        </c:title>
        <c:numFmt formatCode="General" sourceLinked="1"/>
        <c:majorTickMark val="out"/>
        <c:minorTickMark val="none"/>
        <c:tickLblPos val="nextTo"/>
        <c:crossAx val="119436032"/>
        <c:crosses val="autoZero"/>
        <c:crossBetween val="between"/>
      </c:valAx>
      <c:spPr>
        <a:noFill/>
        <a:ln w="25400">
          <a:noFill/>
        </a:ln>
      </c:spPr>
    </c:plotArea>
    <c:legend>
      <c:legendPos val="r"/>
      <c:layout>
        <c:manualLayout>
          <c:xMode val="edge"/>
          <c:yMode val="edge"/>
          <c:x val="0.902229845626072"/>
          <c:y val="0.38709677419354838"/>
          <c:w val="9.7770154373927956E-2"/>
          <c:h val="0.2078853046594982"/>
        </c:manualLayout>
      </c:layout>
      <c:overlay val="0"/>
      <c:spPr>
        <a:noFill/>
        <a:ln w="25400">
          <a:noFill/>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manualLayout>
          <c:layoutTarget val="inner"/>
          <c:xMode val="edge"/>
          <c:yMode val="edge"/>
          <c:x val="2.6426426426426425E-2"/>
          <c:y val="3.5947712418300651E-2"/>
          <c:w val="0.5391710361147648"/>
          <c:h val="0.85930832175389826"/>
        </c:manualLayout>
      </c:layout>
      <c:barChart>
        <c:barDir val="col"/>
        <c:grouping val="clustered"/>
        <c:varyColors val="0"/>
        <c:ser>
          <c:idx val="0"/>
          <c:order val="0"/>
          <c:tx>
            <c:strRef>
              <c:f>Лист1!$A$2</c:f>
              <c:strCache>
                <c:ptCount val="1"/>
                <c:pt idx="0">
                  <c:v>наблюдавани</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Лист1!$B$2:$D$2</c:f>
              <c:numCache>
                <c:formatCode>General</c:formatCode>
                <c:ptCount val="3"/>
                <c:pt idx="0">
                  <c:v>2249</c:v>
                </c:pt>
                <c:pt idx="1">
                  <c:v>2540</c:v>
                </c:pt>
                <c:pt idx="2">
                  <c:v>2270</c:v>
                </c:pt>
              </c:numCache>
            </c:numRef>
          </c:val>
        </c:ser>
        <c:ser>
          <c:idx val="1"/>
          <c:order val="1"/>
          <c:tx>
            <c:strRef>
              <c:f>Лист1!$A$3</c:f>
              <c:strCache>
                <c:ptCount val="1"/>
                <c:pt idx="0">
                  <c:v>новообразувани</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Лист1!$B$3:$D$3</c:f>
              <c:numCache>
                <c:formatCode>General</c:formatCode>
                <c:ptCount val="3"/>
                <c:pt idx="0">
                  <c:v>2098</c:v>
                </c:pt>
                <c:pt idx="1">
                  <c:v>2330</c:v>
                </c:pt>
                <c:pt idx="2">
                  <c:v>2074</c:v>
                </c:pt>
              </c:numCache>
            </c:numRef>
          </c:val>
        </c:ser>
        <c:ser>
          <c:idx val="2"/>
          <c:order val="2"/>
          <c:tx>
            <c:strRef>
              <c:f>Лист1!$A$4</c:f>
              <c:strCache>
                <c:ptCount val="1"/>
                <c:pt idx="0">
                  <c:v>останали от предходен период</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Лист1!$B$4:$D$4</c:f>
              <c:numCache>
                <c:formatCode>General</c:formatCode>
                <c:ptCount val="3"/>
                <c:pt idx="0">
                  <c:v>151</c:v>
                </c:pt>
                <c:pt idx="1">
                  <c:v>210</c:v>
                </c:pt>
                <c:pt idx="2">
                  <c:v>196</c:v>
                </c:pt>
              </c:numCache>
            </c:numRef>
          </c:val>
        </c:ser>
        <c:dLbls>
          <c:showLegendKey val="0"/>
          <c:showVal val="0"/>
          <c:showCatName val="0"/>
          <c:showSerName val="0"/>
          <c:showPercent val="0"/>
          <c:showBubbleSize val="0"/>
        </c:dLbls>
        <c:gapWidth val="150"/>
        <c:axId val="131216512"/>
        <c:axId val="131218048"/>
      </c:barChart>
      <c:catAx>
        <c:axId val="131216512"/>
        <c:scaling>
          <c:orientation val="minMax"/>
        </c:scaling>
        <c:delete val="0"/>
        <c:axPos val="b"/>
        <c:numFmt formatCode="General" sourceLinked="1"/>
        <c:majorTickMark val="out"/>
        <c:minorTickMark val="none"/>
        <c:tickLblPos val="nextTo"/>
        <c:crossAx val="131218048"/>
        <c:crosses val="autoZero"/>
        <c:auto val="0"/>
        <c:lblAlgn val="ctr"/>
        <c:lblOffset val="100"/>
        <c:noMultiLvlLbl val="0"/>
      </c:catAx>
      <c:valAx>
        <c:axId val="131218048"/>
        <c:scaling>
          <c:orientation val="minMax"/>
        </c:scaling>
        <c:delete val="1"/>
        <c:axPos val="l"/>
        <c:numFmt formatCode="General" sourceLinked="1"/>
        <c:majorTickMark val="out"/>
        <c:minorTickMark val="none"/>
        <c:tickLblPos val="nextTo"/>
        <c:crossAx val="131216512"/>
        <c:crosses val="autoZero"/>
        <c:crossBetween val="between"/>
      </c:valAx>
      <c:spPr>
        <a:noFill/>
        <a:ln w="25401">
          <a:noFill/>
        </a:ln>
      </c:spPr>
    </c:plotArea>
    <c:legend>
      <c:legendPos val="r"/>
      <c:layout>
        <c:manualLayout>
          <c:xMode val="edge"/>
          <c:yMode val="edge"/>
          <c:x val="0.64235548934761522"/>
          <c:y val="0.306376408831249"/>
          <c:w val="0.27382469083256489"/>
          <c:h val="0.36235259808210246"/>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4440424676645148E-2"/>
          <c:y val="3.6666745961890714E-2"/>
          <c:w val="0.89913314889692841"/>
          <c:h val="0.85436385406506965"/>
        </c:manualLayout>
      </c:layout>
      <c:lineChart>
        <c:grouping val="stacked"/>
        <c:varyColors val="0"/>
        <c:ser>
          <c:idx val="0"/>
          <c:order val="0"/>
          <c:tx>
            <c:strRef>
              <c:f>Лист1!$A$2</c:f>
              <c:strCache>
                <c:ptCount val="1"/>
                <c:pt idx="0">
                  <c:v>преписки останали от предходни години</c:v>
                </c:pt>
              </c:strCache>
            </c:strRef>
          </c:tx>
          <c:marker>
            <c:symbol val="none"/>
          </c:marker>
          <c:dLbls>
            <c:dLbl>
              <c:idx val="0"/>
              <c:layout>
                <c:manualLayout>
                  <c:x val="-3.4890965732087227E-2"/>
                  <c:y val="6.3681592039800991E-2"/>
                </c:manualLayout>
              </c:layout>
              <c:spPr/>
              <c:txPr>
                <a:bodyPr/>
                <a:lstStyle/>
                <a:p>
                  <a:pPr>
                    <a:defRPr/>
                  </a:pPr>
                  <a:endParaRPr lang="bg-BG"/>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Лист1!$B$2:$D$2</c:f>
              <c:numCache>
                <c:formatCode>General</c:formatCode>
                <c:ptCount val="3"/>
                <c:pt idx="0">
                  <c:v>151</c:v>
                </c:pt>
                <c:pt idx="1">
                  <c:v>210</c:v>
                </c:pt>
                <c:pt idx="2">
                  <c:v>196</c:v>
                </c:pt>
              </c:numCache>
            </c:numRef>
          </c:val>
          <c:smooth val="0"/>
        </c:ser>
        <c:dLbls>
          <c:showLegendKey val="0"/>
          <c:showVal val="0"/>
          <c:showCatName val="0"/>
          <c:showSerName val="0"/>
          <c:showPercent val="0"/>
          <c:showBubbleSize val="0"/>
        </c:dLbls>
        <c:upDownBars>
          <c:gapWidth val="150"/>
          <c:upBars/>
          <c:downBars/>
        </c:upDownBars>
        <c:marker val="1"/>
        <c:smooth val="0"/>
        <c:axId val="179445760"/>
        <c:axId val="179447296"/>
      </c:lineChart>
      <c:catAx>
        <c:axId val="179445760"/>
        <c:scaling>
          <c:orientation val="minMax"/>
        </c:scaling>
        <c:delete val="0"/>
        <c:axPos val="b"/>
        <c:numFmt formatCode="General" sourceLinked="1"/>
        <c:majorTickMark val="none"/>
        <c:minorTickMark val="none"/>
        <c:tickLblPos val="nextTo"/>
        <c:crossAx val="179447296"/>
        <c:crosses val="autoZero"/>
        <c:auto val="0"/>
        <c:lblAlgn val="ctr"/>
        <c:lblOffset val="100"/>
        <c:noMultiLvlLbl val="0"/>
      </c:catAx>
      <c:valAx>
        <c:axId val="179447296"/>
        <c:scaling>
          <c:orientation val="minMax"/>
        </c:scaling>
        <c:delete val="1"/>
        <c:axPos val="l"/>
        <c:numFmt formatCode="General" sourceLinked="1"/>
        <c:majorTickMark val="out"/>
        <c:minorTickMark val="none"/>
        <c:tickLblPos val="nextTo"/>
        <c:crossAx val="179445760"/>
        <c:crosses val="autoZero"/>
        <c:crossBetween val="between"/>
      </c:valAx>
      <c:spPr>
        <a:noFill/>
        <a:ln w="25325">
          <a:noFill/>
        </a:ln>
      </c:spPr>
    </c:plotArea>
    <c:legend>
      <c:legendPos val="r"/>
      <c:layout>
        <c:manualLayout>
          <c:xMode val="edge"/>
          <c:yMode val="edge"/>
          <c:x val="0.69058248799981092"/>
          <c:y val="0.43924288920078347"/>
          <c:w val="0.23254063512331224"/>
          <c:h val="0.19804965466929925"/>
        </c:manualLayout>
      </c:layout>
      <c:overlay val="1"/>
    </c:legend>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497"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9.1741682627509397E-2"/>
          <c:y val="3.9199795147557774E-2"/>
          <c:w val="0.7938570263176562"/>
          <c:h val="0.88218413874736246"/>
        </c:manualLayout>
      </c:layout>
      <c:bar3DChart>
        <c:barDir val="col"/>
        <c:grouping val="clustered"/>
        <c:varyColors val="0"/>
        <c:ser>
          <c:idx val="0"/>
          <c:order val="0"/>
          <c:tx>
            <c:strRef>
              <c:f>Лист1!$A$2</c:f>
              <c:strCache>
                <c:ptCount val="1"/>
                <c:pt idx="0">
                  <c:v>произнасяния и участие в съдебни заседания</c:v>
                </c:pt>
              </c:strCache>
            </c:strRef>
          </c:tx>
          <c:spPr>
            <a:gradFill>
              <a:gsLst>
                <a:gs pos="0">
                  <a:srgbClr val="DDEBCF"/>
                </a:gs>
                <a:gs pos="50000">
                  <a:srgbClr val="9CB86E"/>
                </a:gs>
                <a:gs pos="100000">
                  <a:srgbClr val="156B13"/>
                </a:gs>
              </a:gsLst>
              <a:lin ang="5400000" scaled="0"/>
            </a:gradFill>
            <a:ln>
              <a:solidFill>
                <a:schemeClr val="bg1"/>
              </a:solidFill>
            </a:ln>
            <a:effectLst>
              <a:innerShdw blurRad="63500" dist="50800" dir="2700000">
                <a:prstClr val="black">
                  <a:alpha val="50000"/>
                </a:prstClr>
              </a:innerShdw>
            </a:effectLst>
          </c:spPr>
          <c:invertIfNegative val="0"/>
          <c:dPt>
            <c:idx val="0"/>
            <c:invertIfNegative val="0"/>
            <c:bubble3D val="0"/>
            <c:spPr>
              <a:gradFill>
                <a:gsLst>
                  <a:gs pos="0">
                    <a:srgbClr val="DDEBCF"/>
                  </a:gs>
                  <a:gs pos="50000">
                    <a:srgbClr val="9CB86E"/>
                  </a:gs>
                  <a:gs pos="100000">
                    <a:srgbClr val="156B13"/>
                  </a:gs>
                </a:gsLst>
                <a:lin ang="5400000" scaled="0"/>
              </a:gradFill>
              <a:ln w="0">
                <a:solidFill>
                  <a:schemeClr val="bg1"/>
                </a:solidFill>
              </a:ln>
              <a:effectLst>
                <a:innerShdw blurRad="63500" dist="50800" dir="2700000">
                  <a:prstClr val="black">
                    <a:alpha val="50000"/>
                  </a:prstClr>
                </a:innerShdw>
              </a:effectLst>
            </c:spPr>
          </c:dPt>
          <c:dLbls>
            <c:dLbl>
              <c:idx val="0"/>
              <c:layout>
                <c:manualLayout>
                  <c:x val="4.3080236941303177E-3"/>
                  <c:y val="-3.2441200324412001E-2"/>
                </c:manualLayout>
              </c:layout>
              <c:showLegendKey val="0"/>
              <c:showVal val="1"/>
              <c:showCatName val="0"/>
              <c:showSerName val="0"/>
              <c:showPercent val="0"/>
              <c:showBubbleSize val="0"/>
            </c:dLbl>
            <c:dLbl>
              <c:idx val="1"/>
              <c:layout>
                <c:manualLayout>
                  <c:x val="6.462035541195477E-3"/>
                  <c:y val="-2.9197080291970802E-2"/>
                </c:manualLayout>
              </c:layout>
              <c:showLegendKey val="0"/>
              <c:showVal val="1"/>
              <c:showCatName val="0"/>
              <c:showSerName val="0"/>
              <c:showPercent val="0"/>
              <c:showBubbleSize val="0"/>
            </c:dLbl>
            <c:dLbl>
              <c:idx val="2"/>
              <c:layout>
                <c:manualLayout>
                  <c:x val="4.3080236941303177E-3"/>
                  <c:y val="-3.8929440389294398E-2"/>
                </c:manualLayout>
              </c:layout>
              <c:showLegendKey val="0"/>
              <c:showVal val="1"/>
              <c:showCatName val="0"/>
              <c:showSerName val="0"/>
              <c:showPercent val="0"/>
              <c:showBubbleSize val="0"/>
            </c:dLbl>
            <c:txPr>
              <a:bodyPr/>
              <a:lstStyle/>
              <a:p>
                <a:pPr>
                  <a:defRPr sz="798">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 г.</c:v>
                </c:pt>
                <c:pt idx="1">
                  <c:v>2016 г.</c:v>
                </c:pt>
                <c:pt idx="2">
                  <c:v>2017 г.</c:v>
                </c:pt>
              </c:strCache>
            </c:strRef>
          </c:cat>
          <c:val>
            <c:numRef>
              <c:f>Лист1!$B$2:$D$2</c:f>
              <c:numCache>
                <c:formatCode>General</c:formatCode>
                <c:ptCount val="3"/>
                <c:pt idx="0">
                  <c:v>15557</c:v>
                </c:pt>
                <c:pt idx="1">
                  <c:v>14092</c:v>
                </c:pt>
                <c:pt idx="2">
                  <c:v>13673</c:v>
                </c:pt>
              </c:numCache>
            </c:numRef>
          </c:val>
        </c:ser>
        <c:dLbls>
          <c:showLegendKey val="0"/>
          <c:showVal val="0"/>
          <c:showCatName val="0"/>
          <c:showSerName val="0"/>
          <c:showPercent val="0"/>
          <c:showBubbleSize val="0"/>
        </c:dLbls>
        <c:gapWidth val="150"/>
        <c:shape val="cylinder"/>
        <c:axId val="179538176"/>
        <c:axId val="179556352"/>
        <c:axId val="0"/>
      </c:bar3DChart>
      <c:catAx>
        <c:axId val="179538176"/>
        <c:scaling>
          <c:orientation val="minMax"/>
        </c:scaling>
        <c:delete val="0"/>
        <c:axPos val="b"/>
        <c:numFmt formatCode="General" sourceLinked="1"/>
        <c:majorTickMark val="out"/>
        <c:minorTickMark val="none"/>
        <c:tickLblPos val="nextTo"/>
        <c:crossAx val="179556352"/>
        <c:crosses val="autoZero"/>
        <c:auto val="0"/>
        <c:lblAlgn val="ctr"/>
        <c:lblOffset val="100"/>
        <c:noMultiLvlLbl val="0"/>
      </c:catAx>
      <c:valAx>
        <c:axId val="179556352"/>
        <c:scaling>
          <c:orientation val="minMax"/>
        </c:scaling>
        <c:delete val="1"/>
        <c:axPos val="l"/>
        <c:numFmt formatCode="General" sourceLinked="1"/>
        <c:majorTickMark val="out"/>
        <c:minorTickMark val="none"/>
        <c:tickLblPos val="nextTo"/>
        <c:crossAx val="179538176"/>
        <c:crosses val="autoZero"/>
        <c:crossBetween val="between"/>
      </c:valAx>
      <c:spPr>
        <a:noFill/>
        <a:ln w="25339">
          <a:noFill/>
        </a:ln>
      </c:spPr>
    </c:plotArea>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1836728240295263E-2"/>
          <c:y val="1.0790537975205931E-2"/>
          <c:w val="0.66080041199669315"/>
          <c:h val="0.90513544297528847"/>
        </c:manualLayout>
      </c:layout>
      <c:barChart>
        <c:barDir val="col"/>
        <c:grouping val="clustered"/>
        <c:varyColors val="0"/>
        <c:ser>
          <c:idx val="0"/>
          <c:order val="0"/>
          <c:tx>
            <c:strRef>
              <c:f>Лист1!$A$2</c:f>
              <c:strCache>
                <c:ptCount val="1"/>
                <c:pt idx="0">
                  <c:v>наблюдавани</c:v>
                </c:pt>
              </c:strCache>
            </c:strRef>
          </c:tx>
          <c:spPr>
            <a:gradFill flip="none" rotWithShape="1">
              <a:gsLst>
                <a:gs pos="0">
                  <a:srgbClr val="000082"/>
                </a:gs>
                <a:gs pos="30000">
                  <a:srgbClr val="66008F"/>
                </a:gs>
                <a:gs pos="64999">
                  <a:srgbClr val="BA0066"/>
                </a:gs>
                <a:gs pos="89999">
                  <a:srgbClr val="FF0000"/>
                </a:gs>
                <a:gs pos="100000">
                  <a:srgbClr val="FF8200"/>
                </a:gs>
              </a:gsLst>
              <a:lin ang="0" scaled="0"/>
              <a:tileRect/>
            </a:gradFill>
            <a:effectLst>
              <a:innerShdw blurRad="63500" dist="50800">
                <a:prstClr val="black">
                  <a:alpha val="50000"/>
                </a:prstClr>
              </a:innerShdw>
            </a:effectLst>
          </c:spPr>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Лист1!$B$2:$D$2</c:f>
              <c:numCache>
                <c:formatCode>General</c:formatCode>
                <c:ptCount val="3"/>
                <c:pt idx="0">
                  <c:v>3420</c:v>
                </c:pt>
                <c:pt idx="1">
                  <c:v>2956</c:v>
                </c:pt>
                <c:pt idx="2">
                  <c:v>3023</c:v>
                </c:pt>
              </c:numCache>
            </c:numRef>
          </c:val>
        </c:ser>
        <c:ser>
          <c:idx val="1"/>
          <c:order val="1"/>
          <c:tx>
            <c:strRef>
              <c:f>Лист1!$A$3</c:f>
              <c:strCache>
                <c:ptCount val="1"/>
                <c:pt idx="0">
                  <c:v>новообразувани</c:v>
                </c:pt>
              </c:strCache>
            </c:strRef>
          </c:tx>
          <c:spPr>
            <a:gradFill>
              <a:gsLst>
                <a:gs pos="0">
                  <a:srgbClr val="DDEBCF"/>
                </a:gs>
                <a:gs pos="50000">
                  <a:srgbClr val="9CB86E"/>
                </a:gs>
                <a:gs pos="100000">
                  <a:srgbClr val="156B13"/>
                </a:gs>
              </a:gsLst>
              <a:lin ang="0" scaled="0"/>
            </a:gradFill>
            <a:effectLst>
              <a:innerShdw blurRad="63500" dist="50800" dir="10800000">
                <a:prstClr val="black">
                  <a:alpha val="50000"/>
                </a:prstClr>
              </a:innerShdw>
            </a:effectLst>
          </c:spPr>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Лист1!$B$3:$D$3</c:f>
              <c:numCache>
                <c:formatCode>General</c:formatCode>
                <c:ptCount val="3"/>
                <c:pt idx="0">
                  <c:v>1750</c:v>
                </c:pt>
                <c:pt idx="1">
                  <c:v>1508</c:v>
                </c:pt>
                <c:pt idx="2">
                  <c:v>1431</c:v>
                </c:pt>
              </c:numCache>
            </c:numRef>
          </c:val>
        </c:ser>
        <c:ser>
          <c:idx val="2"/>
          <c:order val="2"/>
          <c:tx>
            <c:strRef>
              <c:f>Лист1!$A$4</c:f>
              <c:strCache>
                <c:ptCount val="1"/>
                <c:pt idx="0">
                  <c:v>останали от предходен период</c:v>
                </c:pt>
              </c:strCache>
            </c:strRef>
          </c:tx>
          <c:spPr>
            <a:gradFill flip="none" rotWithShape="1">
              <a:gsLst>
                <a:gs pos="0">
                  <a:srgbClr val="03D4A8"/>
                </a:gs>
                <a:gs pos="25000">
                  <a:srgbClr val="21D6E0"/>
                </a:gs>
                <a:gs pos="75000">
                  <a:srgbClr val="0087E6"/>
                </a:gs>
                <a:gs pos="100000">
                  <a:srgbClr val="005CBF"/>
                </a:gs>
              </a:gsLst>
              <a:lin ang="0" scaled="0"/>
              <a:tileRect/>
            </a:gradFill>
          </c:spPr>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Лист1!$B$4:$D$4</c:f>
              <c:numCache>
                <c:formatCode>General</c:formatCode>
                <c:ptCount val="3"/>
                <c:pt idx="0">
                  <c:v>1670</c:v>
                </c:pt>
                <c:pt idx="1">
                  <c:v>1449</c:v>
                </c:pt>
                <c:pt idx="2">
                  <c:v>1592</c:v>
                </c:pt>
              </c:numCache>
            </c:numRef>
          </c:val>
        </c:ser>
        <c:dLbls>
          <c:showLegendKey val="0"/>
          <c:showVal val="0"/>
          <c:showCatName val="0"/>
          <c:showSerName val="0"/>
          <c:showPercent val="0"/>
          <c:showBubbleSize val="0"/>
        </c:dLbls>
        <c:gapWidth val="150"/>
        <c:axId val="71858048"/>
        <c:axId val="71859584"/>
      </c:barChart>
      <c:catAx>
        <c:axId val="71858048"/>
        <c:scaling>
          <c:orientation val="minMax"/>
        </c:scaling>
        <c:delete val="0"/>
        <c:axPos val="b"/>
        <c:numFmt formatCode="General" sourceLinked="1"/>
        <c:majorTickMark val="out"/>
        <c:minorTickMark val="none"/>
        <c:tickLblPos val="nextTo"/>
        <c:crossAx val="71859584"/>
        <c:crosses val="autoZero"/>
        <c:auto val="0"/>
        <c:lblAlgn val="ctr"/>
        <c:lblOffset val="100"/>
        <c:noMultiLvlLbl val="0"/>
      </c:catAx>
      <c:valAx>
        <c:axId val="71859584"/>
        <c:scaling>
          <c:orientation val="minMax"/>
        </c:scaling>
        <c:delete val="1"/>
        <c:axPos val="l"/>
        <c:numFmt formatCode="General" sourceLinked="1"/>
        <c:majorTickMark val="out"/>
        <c:minorTickMark val="none"/>
        <c:tickLblPos val="nextTo"/>
        <c:crossAx val="71858048"/>
        <c:crosses val="autoZero"/>
        <c:crossBetween val="between"/>
      </c:valAx>
      <c:spPr>
        <a:noFill/>
        <a:ln w="25386">
          <a:noFill/>
        </a:ln>
      </c:spPr>
    </c:plotArea>
    <c:legend>
      <c:legendPos val="r"/>
      <c:layout>
        <c:manualLayout>
          <c:xMode val="edge"/>
          <c:yMode val="edge"/>
          <c:x val="0.70661228497516959"/>
          <c:y val="0.30637656274274128"/>
          <c:w val="0.27152986272399404"/>
          <c:h val="0.36235288345966099"/>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a:ln>
      <a:gradFill>
        <a:gsLst>
          <a:gs pos="0">
            <a:srgbClr val="FFEFD1"/>
          </a:gs>
          <a:gs pos="64999">
            <a:srgbClr val="F0EBD5"/>
          </a:gs>
          <a:gs pos="100000">
            <a:srgbClr val="D1C39F"/>
          </a:gs>
        </a:gsLst>
        <a:lin ang="5400000" scaled="0"/>
      </a:gra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view3D>
      <c:rotX val="15"/>
      <c:rotY val="20"/>
      <c:depthPercent val="100"/>
      <c:rAngAx val="0"/>
      <c:perspective val="30"/>
    </c:view3D>
    <c:floor>
      <c:thickness val="0"/>
      <c:spPr>
        <a:gradFill flip="none" rotWithShape="1">
          <a:gsLst>
            <a:gs pos="0">
              <a:srgbClr val="D6B19C"/>
            </a:gs>
            <a:gs pos="30000">
              <a:srgbClr val="D49E6C"/>
            </a:gs>
            <a:gs pos="70000">
              <a:srgbClr val="A65528"/>
            </a:gs>
            <a:gs pos="100000">
              <a:srgbClr val="663012"/>
            </a:gs>
          </a:gsLst>
          <a:lin ang="2700000" scaled="1"/>
          <a:tileRect/>
        </a:gradFill>
      </c:spPr>
    </c:floor>
    <c:sideWall>
      <c:thickness val="0"/>
      <c:spPr>
        <a:noFill/>
      </c:spPr>
    </c:sideWall>
    <c:backWall>
      <c:thickness val="0"/>
      <c:spPr>
        <a:noFill/>
        <a:ln w="25400">
          <a:noFill/>
        </a:ln>
      </c:spPr>
    </c:backWall>
    <c:plotArea>
      <c:layout/>
      <c:bar3DChart>
        <c:barDir val="col"/>
        <c:grouping val="clustered"/>
        <c:varyColors val="0"/>
        <c:ser>
          <c:idx val="0"/>
          <c:order val="0"/>
          <c:tx>
            <c:strRef>
              <c:f>Лист1!$B$1</c:f>
              <c:strCache>
                <c:ptCount val="1"/>
                <c:pt idx="0">
                  <c:v>до 2 месеца</c:v>
                </c:pt>
              </c:strCache>
            </c:strRef>
          </c:tx>
          <c:spPr>
            <a:gradFill flip="none" rotWithShape="1">
              <a:gsLst>
                <a:gs pos="0">
                  <a:srgbClr val="000000"/>
                </a:gs>
                <a:gs pos="20000">
                  <a:srgbClr val="000040"/>
                </a:gs>
                <a:gs pos="50000">
                  <a:srgbClr val="400040"/>
                </a:gs>
                <a:gs pos="67000">
                  <a:srgbClr val="8F0040"/>
                </a:gs>
                <a:gs pos="78000">
                  <a:srgbClr val="F27300"/>
                </a:gs>
                <a:gs pos="100000">
                  <a:srgbClr val="FFBF00"/>
                </a:gs>
              </a:gsLst>
              <a:lin ang="0" scaled="1"/>
              <a:tileRect/>
            </a:gradFill>
            <a:ln>
              <a:noFill/>
            </a:ln>
          </c:spPr>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Лист1!$B$2:$B$4</c:f>
              <c:numCache>
                <c:formatCode>General</c:formatCode>
                <c:ptCount val="3"/>
                <c:pt idx="0">
                  <c:v>997</c:v>
                </c:pt>
                <c:pt idx="1">
                  <c:v>947</c:v>
                </c:pt>
                <c:pt idx="2">
                  <c:v>781</c:v>
                </c:pt>
              </c:numCache>
            </c:numRef>
          </c:val>
        </c:ser>
        <c:ser>
          <c:idx val="1"/>
          <c:order val="1"/>
          <c:tx>
            <c:strRef>
              <c:f>Лист1!$C$1</c:f>
              <c:strCache>
                <c:ptCount val="1"/>
                <c:pt idx="0">
                  <c:v>до 6 месеца</c:v>
                </c:pt>
              </c:strCache>
            </c:strRef>
          </c:tx>
          <c:spPr>
            <a:gradFill flip="none" rotWithShape="1">
              <a:gsLst>
                <a:gs pos="0">
                  <a:srgbClr val="03D4A8"/>
                </a:gs>
                <a:gs pos="25000">
                  <a:srgbClr val="21D6E0"/>
                </a:gs>
                <a:gs pos="75000">
                  <a:srgbClr val="0087E6"/>
                </a:gs>
                <a:gs pos="100000">
                  <a:srgbClr val="005CBF"/>
                </a:gs>
              </a:gsLst>
              <a:lin ang="10800000" scaled="1"/>
              <a:tileRect/>
            </a:gradFill>
          </c:spPr>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Лист1!$C$2:$C$4</c:f>
              <c:numCache>
                <c:formatCode>General</c:formatCode>
                <c:ptCount val="3"/>
                <c:pt idx="0">
                  <c:v>604</c:v>
                </c:pt>
                <c:pt idx="1">
                  <c:v>529</c:v>
                </c:pt>
                <c:pt idx="2">
                  <c:v>473</c:v>
                </c:pt>
              </c:numCache>
            </c:numRef>
          </c:val>
        </c:ser>
        <c:ser>
          <c:idx val="2"/>
          <c:order val="2"/>
          <c:tx>
            <c:strRef>
              <c:f>Лист1!$D$1</c:f>
              <c:strCache>
                <c:ptCount val="1"/>
                <c:pt idx="0">
                  <c:v>над 6 месеца</c:v>
                </c:pt>
              </c:strCache>
            </c:strRef>
          </c:tx>
          <c:spPr>
            <a:gradFill>
              <a:gsLst>
                <a:gs pos="0">
                  <a:srgbClr val="DDEBCF"/>
                </a:gs>
                <a:gs pos="50000">
                  <a:srgbClr val="9CB86E"/>
                </a:gs>
                <a:gs pos="100000">
                  <a:srgbClr val="156B13"/>
                </a:gs>
              </a:gsLst>
              <a:lin ang="10800000" scaled="0"/>
            </a:gradFill>
          </c:spPr>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Лист1!$D$2:$D$4</c:f>
              <c:numCache>
                <c:formatCode>General</c:formatCode>
                <c:ptCount val="3"/>
                <c:pt idx="0">
                  <c:v>161</c:v>
                </c:pt>
                <c:pt idx="1">
                  <c:v>158</c:v>
                </c:pt>
                <c:pt idx="2">
                  <c:v>178</c:v>
                </c:pt>
              </c:numCache>
            </c:numRef>
          </c:val>
        </c:ser>
        <c:dLbls>
          <c:showLegendKey val="0"/>
          <c:showVal val="0"/>
          <c:showCatName val="0"/>
          <c:showSerName val="0"/>
          <c:showPercent val="0"/>
          <c:showBubbleSize val="0"/>
        </c:dLbls>
        <c:gapWidth val="150"/>
        <c:shape val="pyramid"/>
        <c:axId val="106465536"/>
        <c:axId val="106475520"/>
        <c:axId val="0"/>
      </c:bar3DChart>
      <c:catAx>
        <c:axId val="106465536"/>
        <c:scaling>
          <c:orientation val="minMax"/>
        </c:scaling>
        <c:delete val="0"/>
        <c:axPos val="b"/>
        <c:numFmt formatCode="General" sourceLinked="1"/>
        <c:majorTickMark val="out"/>
        <c:minorTickMark val="none"/>
        <c:tickLblPos val="nextTo"/>
        <c:crossAx val="106475520"/>
        <c:crosses val="autoZero"/>
        <c:auto val="1"/>
        <c:lblAlgn val="ctr"/>
        <c:lblOffset val="100"/>
        <c:noMultiLvlLbl val="0"/>
      </c:catAx>
      <c:valAx>
        <c:axId val="106475520"/>
        <c:scaling>
          <c:orientation val="minMax"/>
        </c:scaling>
        <c:delete val="1"/>
        <c:axPos val="l"/>
        <c:numFmt formatCode="General" sourceLinked="1"/>
        <c:majorTickMark val="out"/>
        <c:minorTickMark val="none"/>
        <c:tickLblPos val="nextTo"/>
        <c:crossAx val="106465536"/>
        <c:crosses val="autoZero"/>
        <c:crossBetween val="between"/>
      </c:valAx>
      <c:spPr>
        <a:ln w="25400">
          <a:noFill/>
        </a:ln>
      </c:spPr>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2.6426426426426425E-2"/>
          <c:y val="3.5947712418300651E-2"/>
          <c:w val="0.65196509895722499"/>
          <c:h val="0.88218413874736246"/>
        </c:manualLayout>
      </c:layout>
      <c:bar3DChart>
        <c:barDir val="col"/>
        <c:grouping val="clustered"/>
        <c:varyColors val="0"/>
        <c:ser>
          <c:idx val="0"/>
          <c:order val="0"/>
          <c:tx>
            <c:strRef>
              <c:f>Лист1!$A$2</c:f>
              <c:strCache>
                <c:ptCount val="1"/>
                <c:pt idx="0">
                  <c:v>обвинителни актове</c:v>
                </c:pt>
              </c:strCache>
            </c:strRef>
          </c:tx>
          <c:spPr>
            <a:solidFill>
              <a:srgbClr val="EC564A"/>
            </a:solidFill>
            <a:ln>
              <a:solidFill>
                <a:schemeClr val="bg1"/>
              </a:solidFill>
            </a:ln>
            <a:effectLst>
              <a:innerShdw blurRad="63500" dist="50800" dir="13500000">
                <a:prstClr val="black">
                  <a:alpha val="50000"/>
                </a:prstClr>
              </a:innerShdw>
            </a:effectLst>
          </c:spPr>
          <c:invertIfNegative val="0"/>
          <c:dPt>
            <c:idx val="0"/>
            <c:invertIfNegative val="0"/>
            <c:bubble3D val="0"/>
            <c:spPr>
              <a:solidFill>
                <a:srgbClr val="EC564A"/>
              </a:solidFill>
              <a:ln w="0">
                <a:solidFill>
                  <a:schemeClr val="bg1"/>
                </a:solidFill>
              </a:ln>
              <a:effectLst>
                <a:innerShdw blurRad="63500" dist="50800" dir="13500000">
                  <a:prstClr val="black">
                    <a:alpha val="50000"/>
                  </a:prstClr>
                </a:innerShdw>
              </a:effectLst>
            </c:spPr>
          </c:dPt>
          <c:dLbls>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Лист1!$B$2:$D$2</c:f>
              <c:numCache>
                <c:formatCode>General</c:formatCode>
                <c:ptCount val="3"/>
                <c:pt idx="0">
                  <c:v>204</c:v>
                </c:pt>
                <c:pt idx="1">
                  <c:v>216</c:v>
                </c:pt>
                <c:pt idx="2">
                  <c:v>177</c:v>
                </c:pt>
              </c:numCache>
            </c:numRef>
          </c:val>
        </c:ser>
        <c:ser>
          <c:idx val="1"/>
          <c:order val="1"/>
          <c:tx>
            <c:strRef>
              <c:f>Лист1!$A$3</c:f>
              <c:strCache>
                <c:ptCount val="1"/>
                <c:pt idx="0">
                  <c:v>споразумения</c:v>
                </c:pt>
              </c:strCache>
            </c:strRef>
          </c:tx>
          <c:spPr>
            <a:solidFill>
              <a:srgbClr val="43CBD9"/>
            </a:solidFill>
            <a:effectLst>
              <a:innerShdw blurRad="114300">
                <a:prstClr val="black"/>
              </a:innerShdw>
            </a:effectLst>
          </c:spPr>
          <c:invertIfNegative val="0"/>
          <c:dPt>
            <c:idx val="0"/>
            <c:invertIfNegative val="0"/>
            <c:bubble3D val="0"/>
          </c:dPt>
          <c:dLbls>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Лист1!$B$3:$D$3</c:f>
              <c:numCache>
                <c:formatCode>General</c:formatCode>
                <c:ptCount val="3"/>
                <c:pt idx="0">
                  <c:v>75</c:v>
                </c:pt>
                <c:pt idx="1">
                  <c:v>91</c:v>
                </c:pt>
                <c:pt idx="2">
                  <c:v>79</c:v>
                </c:pt>
              </c:numCache>
            </c:numRef>
          </c:val>
        </c:ser>
        <c:ser>
          <c:idx val="2"/>
          <c:order val="2"/>
          <c:tx>
            <c:strRef>
              <c:f>Лист1!$A$4</c:f>
              <c:strCache>
                <c:ptCount val="1"/>
                <c:pt idx="0">
                  <c:v>78а</c:v>
                </c:pt>
              </c:strCache>
            </c:strRef>
          </c:tx>
          <c:spPr>
            <a:solidFill>
              <a:srgbClr val="6EF339"/>
            </a:solidFill>
            <a:effectLst>
              <a:innerShdw blurRad="114300">
                <a:prstClr val="black"/>
              </a:innerShdw>
            </a:effectLst>
          </c:spPr>
          <c:invertIfNegative val="0"/>
          <c:dLbls>
            <c:showLegendKey val="0"/>
            <c:showVal val="1"/>
            <c:showCatName val="0"/>
            <c:showSerName val="0"/>
            <c:showPercent val="0"/>
            <c:showBubbleSize val="0"/>
            <c:showLeaderLines val="0"/>
          </c:dLbls>
          <c:cat>
            <c:strRef>
              <c:f>Лист1!$B$1:$D$1</c:f>
              <c:strCache>
                <c:ptCount val="3"/>
                <c:pt idx="0">
                  <c:v>2015</c:v>
                </c:pt>
                <c:pt idx="1">
                  <c:v>2016</c:v>
                </c:pt>
                <c:pt idx="2">
                  <c:v>2017</c:v>
                </c:pt>
              </c:strCache>
            </c:strRef>
          </c:cat>
          <c:val>
            <c:numRef>
              <c:f>Лист1!$B$4:$D$4</c:f>
              <c:numCache>
                <c:formatCode>General</c:formatCode>
                <c:ptCount val="3"/>
                <c:pt idx="0">
                  <c:v>31</c:v>
                </c:pt>
                <c:pt idx="1">
                  <c:v>26</c:v>
                </c:pt>
                <c:pt idx="2">
                  <c:v>20</c:v>
                </c:pt>
              </c:numCache>
            </c:numRef>
          </c:val>
        </c:ser>
        <c:dLbls>
          <c:showLegendKey val="0"/>
          <c:showVal val="0"/>
          <c:showCatName val="0"/>
          <c:showSerName val="0"/>
          <c:showPercent val="0"/>
          <c:showBubbleSize val="0"/>
        </c:dLbls>
        <c:gapWidth val="150"/>
        <c:shape val="cylinder"/>
        <c:axId val="106187776"/>
        <c:axId val="106201856"/>
        <c:axId val="0"/>
      </c:bar3DChart>
      <c:catAx>
        <c:axId val="106187776"/>
        <c:scaling>
          <c:orientation val="minMax"/>
        </c:scaling>
        <c:delete val="0"/>
        <c:axPos val="b"/>
        <c:numFmt formatCode="General" sourceLinked="1"/>
        <c:majorTickMark val="out"/>
        <c:minorTickMark val="none"/>
        <c:tickLblPos val="nextTo"/>
        <c:crossAx val="106201856"/>
        <c:crosses val="autoZero"/>
        <c:auto val="0"/>
        <c:lblAlgn val="ctr"/>
        <c:lblOffset val="100"/>
        <c:noMultiLvlLbl val="0"/>
      </c:catAx>
      <c:valAx>
        <c:axId val="106201856"/>
        <c:scaling>
          <c:orientation val="minMax"/>
        </c:scaling>
        <c:delete val="1"/>
        <c:axPos val="l"/>
        <c:numFmt formatCode="General" sourceLinked="1"/>
        <c:majorTickMark val="out"/>
        <c:minorTickMark val="none"/>
        <c:tickLblPos val="nextTo"/>
        <c:crossAx val="106187776"/>
        <c:crosses val="autoZero"/>
        <c:crossBetween val="between"/>
      </c:valAx>
      <c:spPr>
        <a:noFill/>
        <a:ln w="25380">
          <a:noFill/>
        </a:ln>
      </c:spPr>
    </c:plotArea>
    <c:legend>
      <c:legendPos val="r"/>
      <c:layout>
        <c:manualLayout>
          <c:xMode val="edge"/>
          <c:yMode val="edge"/>
          <c:x val="0.63755074680413149"/>
          <c:y val="0.30637680046091798"/>
          <c:w val="0.34803489491871065"/>
          <c:h val="0.32188720312399977"/>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4">
      <a:solidFill>
        <a:schemeClr val="tx1"/>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7464897307416989E-2"/>
          <c:y val="0.1005411754469918"/>
          <c:w val="0.82371822403318462"/>
          <c:h val="0.60463131335102449"/>
        </c:manualLayout>
      </c:layout>
      <c:pie3DChart>
        <c:varyColors val="1"/>
        <c:ser>
          <c:idx val="0"/>
          <c:order val="0"/>
          <c:tx>
            <c:strRef>
              <c:f>Лист1!$B$1</c:f>
              <c:strCache>
                <c:ptCount val="1"/>
                <c:pt idx="0">
                  <c:v>обвинителен акт</c:v>
                </c:pt>
              </c:strCache>
            </c:strRef>
          </c:tx>
          <c:spPr>
            <a:gradFill>
              <a:gsLst>
                <a:gs pos="0">
                  <a:srgbClr val="03D4A8"/>
                </a:gs>
                <a:gs pos="25000">
                  <a:srgbClr val="21D6E0"/>
                </a:gs>
                <a:gs pos="75000">
                  <a:srgbClr val="0087E6"/>
                </a:gs>
                <a:gs pos="100000">
                  <a:srgbClr val="005CBF"/>
                </a:gs>
              </a:gsLst>
              <a:lin ang="5400000" scaled="0"/>
            </a:gradFill>
            <a:ln>
              <a:noFill/>
            </a:ln>
            <a:effectLst>
              <a:innerShdw blurRad="63500" dist="50800" dir="13500000">
                <a:prstClr val="black">
                  <a:alpha val="50000"/>
                </a:prstClr>
              </a:innerShdw>
            </a:effectLst>
          </c:spPr>
          <c:explosion val="25"/>
          <c:dPt>
            <c:idx val="0"/>
            <c:bubble3D val="0"/>
            <c:spPr>
              <a:gradFill>
                <a:gsLst>
                  <a:gs pos="0">
                    <a:srgbClr val="CCCCFF"/>
                  </a:gs>
                  <a:gs pos="17999">
                    <a:srgbClr val="99CCFF"/>
                  </a:gs>
                  <a:gs pos="36000">
                    <a:srgbClr val="9966FF"/>
                  </a:gs>
                  <a:gs pos="61000">
                    <a:srgbClr val="CC99FF"/>
                  </a:gs>
                  <a:gs pos="82001">
                    <a:srgbClr val="99CCFF"/>
                  </a:gs>
                  <a:gs pos="100000">
                    <a:srgbClr val="CCCCFF"/>
                  </a:gs>
                </a:gsLst>
                <a:lin ang="5400000" scaled="0"/>
              </a:gradFill>
              <a:ln w="0">
                <a:solidFill>
                  <a:sysClr val="window" lastClr="FFFFFF"/>
                </a:solidFill>
              </a:ln>
              <a:effectLst>
                <a:innerShdw blurRad="63500" dist="50800" dir="13500000">
                  <a:prstClr val="black">
                    <a:alpha val="50000"/>
                  </a:prstClr>
                </a:innerShdw>
              </a:effectLst>
            </c:spPr>
          </c:dPt>
          <c:dPt>
            <c:idx val="1"/>
            <c:bubble3D val="0"/>
            <c:spPr>
              <a:gradFill>
                <a:gsLst>
                  <a:gs pos="0">
                    <a:srgbClr val="D6B19C"/>
                  </a:gs>
                  <a:gs pos="30000">
                    <a:srgbClr val="D49E6C"/>
                  </a:gs>
                  <a:gs pos="70000">
                    <a:srgbClr val="A65528"/>
                  </a:gs>
                  <a:gs pos="100000">
                    <a:srgbClr val="663012"/>
                  </a:gs>
                </a:gsLst>
                <a:lin ang="5400000" scaled="0"/>
              </a:gradFill>
              <a:ln>
                <a:solidFill>
                  <a:sysClr val="window" lastClr="FFFFFF"/>
                </a:solidFill>
              </a:ln>
              <a:effectLst>
                <a:innerShdw blurRad="63500" dist="50800" dir="13500000">
                  <a:prstClr val="black">
                    <a:alpha val="50000"/>
                  </a:prstClr>
                </a:innerShdw>
              </a:effectLst>
            </c:spPr>
          </c:dPt>
          <c:dPt>
            <c:idx val="2"/>
            <c:bubble3D val="0"/>
            <c:spPr>
              <a:gradFill>
                <a:gsLst>
                  <a:gs pos="0">
                    <a:srgbClr val="DDEBCF"/>
                  </a:gs>
                  <a:gs pos="50000">
                    <a:srgbClr val="9CB86E"/>
                  </a:gs>
                  <a:gs pos="100000">
                    <a:srgbClr val="156B13"/>
                  </a:gs>
                </a:gsLst>
                <a:lin ang="5400000" scaled="0"/>
              </a:gradFill>
              <a:ln>
                <a:noFill/>
              </a:ln>
              <a:effectLst>
                <a:innerShdw blurRad="63500" dist="50800" dir="13500000">
                  <a:prstClr val="black">
                    <a:alpha val="50000"/>
                  </a:prstClr>
                </a:innerShdw>
              </a:effectLst>
            </c:spPr>
          </c:dPt>
          <c:dPt>
            <c:idx val="3"/>
            <c:bubble3D val="0"/>
            <c:spPr>
              <a:gradFill>
                <a:gsLst>
                  <a:gs pos="0">
                    <a:srgbClr val="FFF200"/>
                  </a:gs>
                  <a:gs pos="45000">
                    <a:srgbClr val="FF7A00"/>
                  </a:gs>
                  <a:gs pos="70000">
                    <a:srgbClr val="FF0300"/>
                  </a:gs>
                  <a:gs pos="100000">
                    <a:srgbClr val="4D0808"/>
                  </a:gs>
                </a:gsLst>
                <a:lin ang="5400000" scaled="0"/>
              </a:gradFill>
              <a:ln>
                <a:noFill/>
              </a:ln>
              <a:effectLst>
                <a:innerShdw blurRad="63500" dist="50800" dir="13500000">
                  <a:prstClr val="black">
                    <a:alpha val="50000"/>
                  </a:prstClr>
                </a:innerShdw>
              </a:effectLst>
            </c:spPr>
          </c:dPt>
          <c:dPt>
            <c:idx val="4"/>
            <c:bubble3D val="0"/>
          </c:dPt>
          <c:dPt>
            <c:idx val="5"/>
            <c:bubble3D val="0"/>
            <c:spPr>
              <a:solidFill>
                <a:srgbClr val="FFFF00"/>
              </a:solidFill>
              <a:ln>
                <a:noFill/>
              </a:ln>
              <a:effectLst>
                <a:innerShdw blurRad="63500" dist="50800" dir="13500000">
                  <a:prstClr val="black">
                    <a:alpha val="50000"/>
                  </a:prstClr>
                </a:innerShdw>
              </a:effectLst>
            </c:spPr>
          </c:dPt>
          <c:dLbls>
            <c:showLegendKey val="0"/>
            <c:showVal val="0"/>
            <c:showCatName val="0"/>
            <c:showSerName val="0"/>
            <c:showPercent val="1"/>
            <c:showBubbleSize val="0"/>
            <c:showLeaderLines val="1"/>
          </c:dLbls>
          <c:cat>
            <c:strRef>
              <c:f>Лист1!$A$2:$A$7</c:f>
              <c:strCache>
                <c:ptCount val="6"/>
                <c:pt idx="0">
                  <c:v>осъдителна присъда</c:v>
                </c:pt>
                <c:pt idx="1">
                  <c:v>споразумения</c:v>
                </c:pt>
                <c:pt idx="2">
                  <c:v>налагане на административно наказание</c:v>
                </c:pt>
                <c:pt idx="3">
                  <c:v>върнати от съда</c:v>
                </c:pt>
                <c:pt idx="4">
                  <c:v>оправдателна присъда</c:v>
                </c:pt>
                <c:pt idx="5">
                  <c:v>прекратени </c:v>
                </c:pt>
              </c:strCache>
            </c:strRef>
          </c:cat>
          <c:val>
            <c:numRef>
              <c:f>Лист1!$B$2:$B$7</c:f>
              <c:numCache>
                <c:formatCode>General</c:formatCode>
                <c:ptCount val="6"/>
                <c:pt idx="0">
                  <c:v>77</c:v>
                </c:pt>
                <c:pt idx="1">
                  <c:v>92</c:v>
                </c:pt>
                <c:pt idx="2">
                  <c:v>7</c:v>
                </c:pt>
                <c:pt idx="3">
                  <c:v>2</c:v>
                </c:pt>
                <c:pt idx="4">
                  <c:v>2</c:v>
                </c:pt>
                <c:pt idx="5">
                  <c:v>2</c:v>
                </c:pt>
              </c:numCache>
            </c:numRef>
          </c:val>
        </c:ser>
        <c:dLbls>
          <c:showLegendKey val="0"/>
          <c:showVal val="0"/>
          <c:showCatName val="0"/>
          <c:showSerName val="0"/>
          <c:showPercent val="0"/>
          <c:showBubbleSize val="0"/>
          <c:showLeaderLines val="1"/>
        </c:dLbls>
      </c:pie3DChart>
      <c:spPr>
        <a:noFill/>
        <a:ln w="25399">
          <a:noFill/>
        </a:ln>
      </c:spPr>
    </c:plotArea>
    <c:legend>
      <c:legendPos val="b"/>
      <c:layout>
        <c:manualLayout>
          <c:xMode val="edge"/>
          <c:yMode val="edge"/>
          <c:x val="0.10828872310400779"/>
          <c:y val="0.69765804997847936"/>
          <c:w val="0.78824459552013093"/>
          <c:h val="0.27260196976985596"/>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a:ln w="3175">
      <a:solidFill>
        <a:schemeClr val="tx1"/>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78а</c:v>
                </c:pt>
              </c:strCache>
            </c:strRef>
          </c:tx>
          <c:spPr>
            <a:gradFill flip="none" rotWithShape="1">
              <a:gsLst>
                <a:gs pos="0">
                  <a:srgbClr val="000000"/>
                </a:gs>
                <a:gs pos="14000">
                  <a:srgbClr val="000040"/>
                </a:gs>
                <a:gs pos="39000">
                  <a:srgbClr val="400040"/>
                </a:gs>
                <a:gs pos="62000">
                  <a:srgbClr val="8F0040"/>
                </a:gs>
                <a:gs pos="89999">
                  <a:srgbClr val="F27300"/>
                </a:gs>
                <a:gs pos="100000">
                  <a:srgbClr val="FFBF00"/>
                </a:gs>
              </a:gsLst>
              <a:lin ang="2700000" scaled="1"/>
              <a:tileRect/>
            </a:gradFill>
            <a:ln>
              <a:noFill/>
            </a:ln>
            <a:effectLst>
              <a:innerShdw blurRad="63500" dist="50800" dir="13500000">
                <a:prstClr val="black">
                  <a:alpha val="50000"/>
                </a:prstClr>
              </a:innerShdw>
            </a:effectLst>
          </c:spPr>
          <c:explosion val="4"/>
          <c:dPt>
            <c:idx val="0"/>
            <c:bubble3D val="0"/>
            <c:spPr>
              <a:gradFill flip="none" rotWithShape="1">
                <a:gsLst>
                  <a:gs pos="0">
                    <a:srgbClr val="000000"/>
                  </a:gs>
                  <a:gs pos="9000">
                    <a:srgbClr val="000040"/>
                  </a:gs>
                  <a:gs pos="24000">
                    <a:srgbClr val="400040"/>
                  </a:gs>
                  <a:gs pos="45000">
                    <a:srgbClr val="8F0040"/>
                  </a:gs>
                  <a:gs pos="77000">
                    <a:srgbClr val="F27300"/>
                  </a:gs>
                  <a:gs pos="100000">
                    <a:srgbClr val="FFBF00"/>
                  </a:gs>
                </a:gsLst>
                <a:lin ang="2700000" scaled="1"/>
                <a:tileRect/>
              </a:gradFill>
              <a:ln w="0">
                <a:noFill/>
              </a:ln>
              <a:effectLst>
                <a:innerShdw blurRad="63500" dist="50800" dir="13500000">
                  <a:prstClr val="black">
                    <a:alpha val="50000"/>
                  </a:prstClr>
                </a:innerShdw>
              </a:effectLst>
            </c:spPr>
          </c:dPt>
          <c:dPt>
            <c:idx val="1"/>
            <c:bubble3D val="0"/>
            <c:explosion val="19"/>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0"/>
                <a:tileRect/>
              </a:gradFill>
              <a:ln>
                <a:solidFill>
                  <a:sysClr val="window" lastClr="FFFFFF"/>
                </a:solidFill>
              </a:ln>
              <a:effectLst>
                <a:innerShdw blurRad="63500" dist="50800" dir="13500000">
                  <a:prstClr val="black">
                    <a:alpha val="50000"/>
                  </a:prstClr>
                </a:innerShdw>
              </a:effectLst>
            </c:spPr>
          </c:dPt>
          <c:dPt>
            <c:idx val="2"/>
            <c:bubble3D val="0"/>
            <c:spPr>
              <a:gradFill flip="none" rotWithShape="1">
                <a:gsLst>
                  <a:gs pos="0">
                    <a:srgbClr val="03D4A8"/>
                  </a:gs>
                  <a:gs pos="25000">
                    <a:srgbClr val="21D6E0"/>
                  </a:gs>
                  <a:gs pos="75000">
                    <a:srgbClr val="0087E6"/>
                  </a:gs>
                  <a:gs pos="100000">
                    <a:srgbClr val="005CBF"/>
                  </a:gs>
                </a:gsLst>
                <a:lin ang="2700000" scaled="0"/>
                <a:tileRect/>
              </a:gradFill>
              <a:ln>
                <a:noFill/>
              </a:ln>
              <a:effectLst>
                <a:innerShdw blurRad="63500" dist="50800" dir="13500000">
                  <a:prstClr val="black">
                    <a:alpha val="50000"/>
                  </a:prstClr>
                </a:innerShdw>
              </a:effectLst>
            </c:spPr>
          </c:dPt>
          <c:dPt>
            <c:idx val="3"/>
            <c:bubble3D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2700000" scaled="0"/>
                <a:tileRect/>
              </a:gradFill>
              <a:ln>
                <a:noFill/>
              </a:ln>
              <a:effectLst>
                <a:innerShdw blurRad="63500" dist="50800" dir="13500000">
                  <a:prstClr val="black">
                    <a:alpha val="50000"/>
                  </a:prstClr>
                </a:innerShdw>
              </a:effectLst>
            </c:spPr>
          </c:dPt>
          <c:dLbls>
            <c:dLbl>
              <c:idx val="0"/>
              <c:layout>
                <c:manualLayout>
                  <c:x val="-0.27087588657372297"/>
                  <c:y val="-0.2615859148993237"/>
                </c:manualLayout>
              </c:layout>
              <c:dLblPos val="bestFit"/>
              <c:showLegendKey val="0"/>
              <c:showVal val="0"/>
              <c:showCatName val="0"/>
              <c:showSerName val="0"/>
              <c:showPercent val="1"/>
              <c:showBubbleSize val="0"/>
            </c:dLbl>
            <c:dLbl>
              <c:idx val="1"/>
              <c:layout>
                <c:manualLayout>
                  <c:x val="0.13952369789152888"/>
                  <c:y val="-0.25888818642195272"/>
                </c:manualLayout>
              </c:layout>
              <c:dLblPos val="bestFit"/>
              <c:showLegendKey val="0"/>
              <c:showVal val="0"/>
              <c:showCatName val="0"/>
              <c:showSerName val="0"/>
              <c:showPercent val="1"/>
              <c:showBubbleSize val="0"/>
            </c:dLbl>
            <c:dLbl>
              <c:idx val="2"/>
              <c:layout>
                <c:manualLayout>
                  <c:x val="1.8091481997324764E-2"/>
                  <c:y val="-6.5758057615060886E-2"/>
                </c:manualLayout>
              </c:layout>
              <c:dLblPos val="bestFit"/>
              <c:showLegendKey val="0"/>
              <c:showVal val="0"/>
              <c:showCatName val="0"/>
              <c:showSerName val="0"/>
              <c:showPercent val="1"/>
              <c:showBubbleSize val="0"/>
            </c:dLbl>
            <c:dLbl>
              <c:idx val="3"/>
              <c:layout>
                <c:manualLayout>
                  <c:x val="5.7992470731001007E-2"/>
                  <c:y val="-6.6746364733605373E-2"/>
                </c:manualLayout>
              </c:layout>
              <c:dLblPos val="bestFit"/>
              <c:showLegendKey val="0"/>
              <c:showVal val="0"/>
              <c:showCatName val="0"/>
              <c:showSerName val="0"/>
              <c:showPercent val="1"/>
              <c:showBubbleSize val="0"/>
            </c:dLbl>
            <c:txPr>
              <a:bodyPr/>
              <a:lstStyle/>
              <a:p>
                <a:pPr>
                  <a:defRPr sz="798">
                    <a:latin typeface="Times New Roman" panose="02020603050405020304" pitchFamily="18" charset="0"/>
                    <a:cs typeface="Times New Roman" panose="02020603050405020304" pitchFamily="18" charset="0"/>
                  </a:defRPr>
                </a:pPr>
                <a:endParaRPr lang="bg-BG"/>
              </a:p>
            </c:txPr>
            <c:showLegendKey val="0"/>
            <c:showVal val="0"/>
            <c:showCatName val="0"/>
            <c:showSerName val="0"/>
            <c:showPercent val="1"/>
            <c:showBubbleSize val="0"/>
            <c:showLeaderLines val="1"/>
          </c:dLbls>
          <c:cat>
            <c:strRef>
              <c:f>Лист1!$A$2:$A$4</c:f>
              <c:strCache>
                <c:ptCount val="3"/>
                <c:pt idx="0">
                  <c:v>предложения за налагане на административни наказания</c:v>
                </c:pt>
                <c:pt idx="1">
                  <c:v>наложени от съда</c:v>
                </c:pt>
                <c:pt idx="2">
                  <c:v>върнати от съда</c:v>
                </c:pt>
              </c:strCache>
            </c:strRef>
          </c:cat>
          <c:val>
            <c:numRef>
              <c:f>Лист1!$B$2:$B$4</c:f>
              <c:numCache>
                <c:formatCode>General</c:formatCode>
                <c:ptCount val="3"/>
                <c:pt idx="0">
                  <c:v>20</c:v>
                </c:pt>
                <c:pt idx="1">
                  <c:v>20</c:v>
                </c:pt>
                <c:pt idx="2">
                  <c:v>2</c:v>
                </c:pt>
              </c:numCache>
            </c:numRef>
          </c:val>
        </c:ser>
        <c:dLbls>
          <c:showLegendKey val="0"/>
          <c:showVal val="0"/>
          <c:showCatName val="0"/>
          <c:showSerName val="0"/>
          <c:showPercent val="0"/>
          <c:showBubbleSize val="0"/>
          <c:showLeaderLines val="1"/>
        </c:dLbls>
      </c:pie3DChart>
      <c:spPr>
        <a:noFill/>
        <a:ln w="25325">
          <a:noFill/>
        </a:ln>
      </c:spPr>
    </c:plotArea>
    <c:legend>
      <c:legendPos val="b"/>
      <c:layout>
        <c:manualLayout>
          <c:xMode val="edge"/>
          <c:yMode val="edge"/>
          <c:x val="0.11378223956681423"/>
          <c:y val="0.69563289483074431"/>
          <c:w val="0.74932553746018182"/>
          <c:h val="0.15166385168621299"/>
        </c:manualLayout>
      </c:layout>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spPr>
    <a:gradFill>
      <a:gsLst>
        <a:gs pos="0">
          <a:srgbClr val="FFEFD1"/>
        </a:gs>
        <a:gs pos="64999">
          <a:srgbClr val="F0EBD5"/>
        </a:gs>
        <a:gs pos="100000">
          <a:srgbClr val="D1C39F"/>
        </a:gs>
      </a:gsLst>
      <a:lin ang="5400000" scaled="0"/>
    </a:gradFill>
    <a:ln w="3166">
      <a:solidFill>
        <a:schemeClr val="tx1"/>
      </a:solidFill>
    </a:ln>
  </c:sp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E581-7F78-412E-B7D9-03AA154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 RP</Template>
  <TotalTime>2</TotalTime>
  <Pages>74</Pages>
  <Words>26866</Words>
  <Characters>153137</Characters>
  <Application>Microsoft Office Word</Application>
  <DocSecurity>0</DocSecurity>
  <Lines>1276</Lines>
  <Paragraphs>359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OP - Pernik</Company>
  <LinksUpToDate>false</LinksUpToDate>
  <CharactersWithSpaces>179644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elena aleksova</cp:lastModifiedBy>
  <cp:revision>3</cp:revision>
  <cp:lastPrinted>2018-01-31T08:56:00Z</cp:lastPrinted>
  <dcterms:created xsi:type="dcterms:W3CDTF">2018-01-31T12:01:00Z</dcterms:created>
  <dcterms:modified xsi:type="dcterms:W3CDTF">2018-01-31T12:03:00Z</dcterms:modified>
</cp:coreProperties>
</file>