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88" w:rsidRPr="00EF50C2" w:rsidRDefault="00A90788" w:rsidP="00E47A49">
      <w:pPr>
        <w:overflowPunct w:val="0"/>
        <w:autoSpaceDE w:val="0"/>
        <w:autoSpaceDN w:val="0"/>
        <w:adjustRightInd w:val="0"/>
        <w:spacing w:line="276" w:lineRule="auto"/>
        <w:contextualSpacing w:val="0"/>
        <w:jc w:val="center"/>
        <w:rPr>
          <w:b/>
          <w:sz w:val="18"/>
          <w:szCs w:val="18"/>
          <w:lang w:eastAsia="en-US"/>
        </w:rPr>
      </w:pPr>
      <w:r w:rsidRPr="00EF50C2">
        <w:rPr>
          <w:b/>
          <w:sz w:val="18"/>
          <w:szCs w:val="18"/>
          <w:lang w:eastAsia="en-US"/>
        </w:rPr>
        <w:t xml:space="preserve">РАЙОННА ПРОКУРАТУРА – КЮСТЕНДИЛ ОБЯВЯВА КОНКУРС </w:t>
      </w:r>
    </w:p>
    <w:p w:rsidR="00FE34D0" w:rsidRPr="00EF50C2" w:rsidRDefault="00A90788" w:rsidP="00E47A49">
      <w:pPr>
        <w:tabs>
          <w:tab w:val="left" w:pos="2910"/>
        </w:tabs>
        <w:spacing w:line="276" w:lineRule="auto"/>
        <w:jc w:val="center"/>
        <w:rPr>
          <w:b/>
          <w:sz w:val="18"/>
          <w:szCs w:val="18"/>
        </w:rPr>
      </w:pPr>
      <w:r w:rsidRPr="00EF50C2">
        <w:rPr>
          <w:b/>
          <w:sz w:val="18"/>
          <w:szCs w:val="18"/>
          <w:lang w:eastAsia="en-US"/>
        </w:rPr>
        <w:t>ЗА ДЛЪЖНОСТТА „СЪДЕБЕН ДЕЛОВОДИТЕЛ“ В РАЙОНН</w:t>
      </w:r>
      <w:r w:rsidR="00533B1C" w:rsidRPr="00EF50C2">
        <w:rPr>
          <w:b/>
          <w:sz w:val="18"/>
          <w:szCs w:val="18"/>
          <w:lang w:eastAsia="en-US"/>
        </w:rPr>
        <w:t>А</w:t>
      </w:r>
      <w:r w:rsidRPr="00EF50C2">
        <w:rPr>
          <w:b/>
          <w:sz w:val="18"/>
          <w:szCs w:val="18"/>
          <w:lang w:eastAsia="en-US"/>
        </w:rPr>
        <w:t xml:space="preserve"> ПРОКУРАТУРА – КЮСТЕНДИЛ </w:t>
      </w:r>
    </w:p>
    <w:p w:rsidR="006F4449" w:rsidRPr="00EF50C2" w:rsidRDefault="006F4449" w:rsidP="00E47A49">
      <w:pPr>
        <w:tabs>
          <w:tab w:val="left" w:pos="2910"/>
        </w:tabs>
        <w:spacing w:line="276" w:lineRule="auto"/>
        <w:jc w:val="center"/>
        <w:rPr>
          <w:b/>
          <w:sz w:val="18"/>
          <w:szCs w:val="18"/>
        </w:rPr>
      </w:pPr>
    </w:p>
    <w:p w:rsidR="001C5E13" w:rsidRPr="00EF50C2" w:rsidRDefault="00FE34D0" w:rsidP="00610F31">
      <w:pPr>
        <w:spacing w:line="276" w:lineRule="auto"/>
        <w:ind w:firstLine="851"/>
        <w:jc w:val="both"/>
        <w:rPr>
          <w:sz w:val="18"/>
          <w:szCs w:val="18"/>
        </w:rPr>
      </w:pPr>
      <w:r w:rsidRPr="00EF50C2">
        <w:rPr>
          <w:sz w:val="18"/>
          <w:szCs w:val="18"/>
        </w:rPr>
        <w:t>В изпълнение на заповед №</w:t>
      </w:r>
      <w:r w:rsidR="007B10E3" w:rsidRPr="00EF50C2">
        <w:rPr>
          <w:sz w:val="18"/>
          <w:szCs w:val="18"/>
        </w:rPr>
        <w:t>РД-</w:t>
      </w:r>
      <w:r w:rsidR="007B10E3" w:rsidRPr="00DC5155">
        <w:rPr>
          <w:sz w:val="18"/>
          <w:szCs w:val="18"/>
        </w:rPr>
        <w:t>04-</w:t>
      </w:r>
      <w:r w:rsidR="00DC5155" w:rsidRPr="00DC5155">
        <w:rPr>
          <w:sz w:val="18"/>
          <w:szCs w:val="18"/>
        </w:rPr>
        <w:t>25</w:t>
      </w:r>
      <w:r w:rsidR="00F94958" w:rsidRPr="00DC5155">
        <w:rPr>
          <w:sz w:val="18"/>
          <w:szCs w:val="18"/>
        </w:rPr>
        <w:t>/</w:t>
      </w:r>
      <w:r w:rsidR="00290A0C" w:rsidRPr="00DC5155">
        <w:rPr>
          <w:sz w:val="18"/>
          <w:szCs w:val="18"/>
        </w:rPr>
        <w:t>08</w:t>
      </w:r>
      <w:r w:rsidR="00F94958" w:rsidRPr="00DC5155">
        <w:rPr>
          <w:sz w:val="18"/>
          <w:szCs w:val="18"/>
        </w:rPr>
        <w:t>.</w:t>
      </w:r>
      <w:r w:rsidR="00290A0C" w:rsidRPr="00DC5155">
        <w:rPr>
          <w:sz w:val="18"/>
          <w:szCs w:val="18"/>
        </w:rPr>
        <w:t>01</w:t>
      </w:r>
      <w:r w:rsidR="00F94958" w:rsidRPr="00DC5155">
        <w:rPr>
          <w:sz w:val="18"/>
          <w:szCs w:val="18"/>
        </w:rPr>
        <w:t>.20</w:t>
      </w:r>
      <w:r w:rsidR="00DC5155" w:rsidRPr="00DC5155">
        <w:rPr>
          <w:sz w:val="18"/>
          <w:szCs w:val="18"/>
        </w:rPr>
        <w:t>25</w:t>
      </w:r>
      <w:r w:rsidR="00F94958" w:rsidRPr="00DC5155">
        <w:rPr>
          <w:sz w:val="18"/>
          <w:szCs w:val="18"/>
        </w:rPr>
        <w:t>г.</w:t>
      </w:r>
      <w:r w:rsidRPr="00EF50C2">
        <w:rPr>
          <w:sz w:val="18"/>
          <w:szCs w:val="18"/>
        </w:rPr>
        <w:t xml:space="preserve">  на </w:t>
      </w:r>
      <w:r w:rsidR="00316CB0" w:rsidRPr="00EF50C2">
        <w:rPr>
          <w:sz w:val="18"/>
          <w:szCs w:val="18"/>
        </w:rPr>
        <w:t>А</w:t>
      </w:r>
      <w:r w:rsidRPr="00EF50C2">
        <w:rPr>
          <w:sz w:val="18"/>
          <w:szCs w:val="18"/>
        </w:rPr>
        <w:t>дминистративния ръководител</w:t>
      </w:r>
      <w:r w:rsidR="00735B9D" w:rsidRPr="00EF50C2">
        <w:rPr>
          <w:sz w:val="18"/>
          <w:szCs w:val="18"/>
        </w:rPr>
        <w:t>-районен прокурор</w:t>
      </w:r>
      <w:r w:rsidRPr="00EF50C2">
        <w:rPr>
          <w:sz w:val="18"/>
          <w:szCs w:val="18"/>
        </w:rPr>
        <w:t xml:space="preserve"> на Районна прокуратура /РП/ гр. Кюстендил и на основание чл. 94, ал.</w:t>
      </w:r>
      <w:r w:rsidR="006F4449" w:rsidRPr="00EF50C2">
        <w:rPr>
          <w:sz w:val="18"/>
          <w:szCs w:val="18"/>
        </w:rPr>
        <w:t xml:space="preserve"> </w:t>
      </w:r>
      <w:r w:rsidRPr="00EF50C2">
        <w:rPr>
          <w:sz w:val="18"/>
          <w:szCs w:val="18"/>
        </w:rPr>
        <w:t xml:space="preserve">2 от Правилника за администрацията на Прокуратурата на Република България </w:t>
      </w:r>
      <w:bookmarkStart w:id="0" w:name="OLE_LINK1"/>
      <w:r w:rsidRPr="00EF50C2">
        <w:rPr>
          <w:sz w:val="18"/>
          <w:szCs w:val="18"/>
        </w:rPr>
        <w:t xml:space="preserve">/ПАПРБ/ </w:t>
      </w:r>
      <w:bookmarkEnd w:id="0"/>
      <w:r w:rsidRPr="00EF50C2">
        <w:rPr>
          <w:sz w:val="18"/>
          <w:szCs w:val="18"/>
        </w:rPr>
        <w:t>се обявява конкурс за</w:t>
      </w:r>
      <w:r w:rsidR="001C5E13" w:rsidRPr="00EF50C2">
        <w:rPr>
          <w:sz w:val="18"/>
          <w:szCs w:val="18"/>
        </w:rPr>
        <w:t xml:space="preserve"> заемане на 1 (една) щатна бройка за длъжността „Съдебен деловодител” в специализираната администрация на Районна прокуратура гр. Кюстендил</w:t>
      </w:r>
      <w:r w:rsidR="008B381F">
        <w:rPr>
          <w:sz w:val="18"/>
          <w:szCs w:val="18"/>
        </w:rPr>
        <w:t xml:space="preserve">, с месторабота </w:t>
      </w:r>
      <w:bookmarkStart w:id="1" w:name="OLE_LINK10"/>
      <w:r w:rsidR="00227BBD" w:rsidRPr="00227BBD">
        <w:rPr>
          <w:sz w:val="18"/>
          <w:szCs w:val="18"/>
        </w:rPr>
        <w:t>Териториално отделение гр. Дупница</w:t>
      </w:r>
      <w:bookmarkEnd w:id="1"/>
      <w:r w:rsidR="00227BBD">
        <w:rPr>
          <w:sz w:val="18"/>
          <w:szCs w:val="18"/>
        </w:rPr>
        <w:t>,</w:t>
      </w:r>
      <w:r w:rsidR="001C5E13" w:rsidRPr="00EF50C2">
        <w:rPr>
          <w:sz w:val="18"/>
          <w:szCs w:val="18"/>
        </w:rPr>
        <w:t xml:space="preserve"> при условията на чл.68, ал.1, т.3 от Кодекса на труда – за заместване на съдебен служител, отсъстващ от работа.</w:t>
      </w:r>
    </w:p>
    <w:p w:rsidR="00FE34D0" w:rsidRPr="00EF50C2" w:rsidRDefault="00FE34D0" w:rsidP="00610F31">
      <w:pPr>
        <w:spacing w:before="240" w:after="240" w:line="276" w:lineRule="auto"/>
        <w:ind w:firstLine="851"/>
        <w:contextualSpacing w:val="0"/>
        <w:jc w:val="both"/>
        <w:rPr>
          <w:b/>
          <w:sz w:val="18"/>
          <w:szCs w:val="18"/>
        </w:rPr>
      </w:pPr>
      <w:r w:rsidRPr="00EF50C2">
        <w:rPr>
          <w:b/>
          <w:sz w:val="18"/>
          <w:szCs w:val="18"/>
        </w:rPr>
        <w:t>1. ОПИСАНИЕ НА ДЛЪЖНОСТТА:</w:t>
      </w:r>
    </w:p>
    <w:p w:rsidR="00FE34D0" w:rsidRPr="00EF50C2" w:rsidRDefault="00FE34D0" w:rsidP="00610F31">
      <w:pPr>
        <w:spacing w:line="276" w:lineRule="auto"/>
        <w:ind w:firstLine="851"/>
        <w:jc w:val="both"/>
        <w:rPr>
          <w:sz w:val="18"/>
          <w:szCs w:val="18"/>
        </w:rPr>
      </w:pPr>
      <w:r w:rsidRPr="00EF50C2">
        <w:rPr>
          <w:sz w:val="18"/>
          <w:szCs w:val="18"/>
        </w:rPr>
        <w:t>Подпомага дейността на магистратите, като приема всички книжа, които постъпват в прокуратурата, предава ги на съответните служби; получава кореспонденция и я разпределя; изпраща изходящите книжа. Осигурява информация за получена и изпратена кореспонденция, извършва компютърна обработка на документите, машинопис, изготвя протоколи, удостоверения, служебни бележки и други документи, въвежда данни в Унифицираната информационна система на ПРБ.</w:t>
      </w:r>
    </w:p>
    <w:p w:rsidR="000A2200" w:rsidRDefault="00FE34D0" w:rsidP="00610F31">
      <w:pPr>
        <w:spacing w:after="240" w:line="276" w:lineRule="auto"/>
        <w:ind w:firstLine="851"/>
        <w:jc w:val="both"/>
        <w:rPr>
          <w:sz w:val="18"/>
          <w:szCs w:val="18"/>
        </w:rPr>
      </w:pPr>
      <w:r w:rsidRPr="00EF50C2">
        <w:rPr>
          <w:sz w:val="18"/>
          <w:szCs w:val="18"/>
        </w:rPr>
        <w:t xml:space="preserve">Минималното основно трудово възнаграждение за длъжността е </w:t>
      </w:r>
      <w:r w:rsidR="00DC5155">
        <w:rPr>
          <w:sz w:val="18"/>
          <w:szCs w:val="18"/>
        </w:rPr>
        <w:t>1181</w:t>
      </w:r>
      <w:r w:rsidRPr="00DC5155">
        <w:rPr>
          <w:sz w:val="18"/>
          <w:szCs w:val="18"/>
        </w:rPr>
        <w:t xml:space="preserve"> лв.</w:t>
      </w:r>
      <w:r w:rsidRPr="00EF50C2">
        <w:rPr>
          <w:sz w:val="18"/>
          <w:szCs w:val="18"/>
        </w:rPr>
        <w:t xml:space="preserve"> /</w:t>
      </w:r>
      <w:r w:rsidR="00081BD4" w:rsidRPr="00EF50C2">
        <w:rPr>
          <w:sz w:val="18"/>
          <w:szCs w:val="18"/>
        </w:rPr>
        <w:t xml:space="preserve">хиляда </w:t>
      </w:r>
      <w:r w:rsidR="00DC5155">
        <w:rPr>
          <w:sz w:val="18"/>
          <w:szCs w:val="18"/>
        </w:rPr>
        <w:t>сто</w:t>
      </w:r>
      <w:r w:rsidR="00081BD4" w:rsidRPr="00EF50C2">
        <w:rPr>
          <w:sz w:val="18"/>
          <w:szCs w:val="18"/>
        </w:rPr>
        <w:t xml:space="preserve"> </w:t>
      </w:r>
      <w:r w:rsidR="00DC5155">
        <w:rPr>
          <w:sz w:val="18"/>
          <w:szCs w:val="18"/>
        </w:rPr>
        <w:t>осемдесет</w:t>
      </w:r>
      <w:r w:rsidR="008B381F">
        <w:rPr>
          <w:sz w:val="18"/>
          <w:szCs w:val="18"/>
        </w:rPr>
        <w:t xml:space="preserve"> и един</w:t>
      </w:r>
      <w:r w:rsidR="0001369D" w:rsidRPr="00EF50C2">
        <w:rPr>
          <w:sz w:val="18"/>
          <w:szCs w:val="18"/>
        </w:rPr>
        <w:t xml:space="preserve"> лева</w:t>
      </w:r>
      <w:r w:rsidR="000A2200" w:rsidRPr="00EF50C2">
        <w:rPr>
          <w:sz w:val="18"/>
          <w:szCs w:val="18"/>
        </w:rPr>
        <w:t>/, върху която сума се начислява допълнително възнаграждение за придобит трудов стаж и професионален опит.</w:t>
      </w:r>
    </w:p>
    <w:p w:rsidR="00EF50C2" w:rsidRPr="00EF50C2" w:rsidRDefault="00EF50C2" w:rsidP="00610F31">
      <w:pPr>
        <w:spacing w:after="240" w:line="276" w:lineRule="auto"/>
        <w:ind w:firstLine="851"/>
        <w:jc w:val="both"/>
        <w:rPr>
          <w:sz w:val="18"/>
          <w:szCs w:val="18"/>
        </w:rPr>
      </w:pPr>
    </w:p>
    <w:p w:rsidR="000A2200" w:rsidRPr="00EF50C2" w:rsidRDefault="000A2200" w:rsidP="00610F31">
      <w:pPr>
        <w:spacing w:before="240" w:after="240" w:line="276" w:lineRule="auto"/>
        <w:ind w:firstLine="851"/>
        <w:contextualSpacing w:val="0"/>
        <w:jc w:val="both"/>
        <w:rPr>
          <w:b/>
          <w:sz w:val="18"/>
          <w:szCs w:val="18"/>
        </w:rPr>
      </w:pPr>
      <w:r w:rsidRPr="00EF50C2">
        <w:rPr>
          <w:b/>
          <w:sz w:val="18"/>
          <w:szCs w:val="18"/>
        </w:rPr>
        <w:t>2. ИЗИСКВАНИЯ ЗА ЗАЕМАНЕ НА ДЛЪЖНОСТТА:</w:t>
      </w:r>
    </w:p>
    <w:p w:rsidR="00EA3B59" w:rsidRPr="00EF50C2" w:rsidRDefault="000A2200" w:rsidP="00610F31">
      <w:pPr>
        <w:spacing w:line="276" w:lineRule="auto"/>
        <w:ind w:left="426" w:hanging="426"/>
        <w:jc w:val="both"/>
        <w:rPr>
          <w:sz w:val="18"/>
          <w:szCs w:val="18"/>
          <w:lang w:val="en-US"/>
        </w:rPr>
      </w:pPr>
      <w:r w:rsidRPr="00EF50C2">
        <w:rPr>
          <w:sz w:val="18"/>
          <w:szCs w:val="18"/>
        </w:rPr>
        <w:t>Посочената длъжност може да се заеме от лице, което:</w:t>
      </w:r>
    </w:p>
    <w:p w:rsidR="008330AE" w:rsidRPr="00EF50C2" w:rsidRDefault="000A2200" w:rsidP="003D579A">
      <w:pPr>
        <w:pStyle w:val="aa"/>
        <w:numPr>
          <w:ilvl w:val="1"/>
          <w:numId w:val="5"/>
        </w:numPr>
        <w:tabs>
          <w:tab w:val="left" w:pos="284"/>
        </w:tabs>
        <w:spacing w:line="276" w:lineRule="auto"/>
        <w:jc w:val="both"/>
        <w:rPr>
          <w:sz w:val="18"/>
          <w:szCs w:val="18"/>
        </w:rPr>
      </w:pPr>
      <w:r w:rsidRPr="00EF50C2">
        <w:rPr>
          <w:sz w:val="18"/>
          <w:szCs w:val="18"/>
        </w:rPr>
        <w:t>е български гражданин</w:t>
      </w:r>
      <w:bookmarkStart w:id="2" w:name="OLE_LINK2"/>
      <w:r w:rsidR="003D579A" w:rsidRPr="00EF50C2">
        <w:rPr>
          <w:sz w:val="18"/>
          <w:szCs w:val="18"/>
          <w:lang w:val="en-US"/>
        </w:rPr>
        <w:t xml:space="preserve">, </w:t>
      </w:r>
      <w:r w:rsidR="003D579A" w:rsidRPr="00EF50C2">
        <w:rPr>
          <w:sz w:val="18"/>
          <w:szCs w:val="18"/>
        </w:rPr>
        <w:t>гражданин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w:t>
      </w:r>
      <w:bookmarkEnd w:id="2"/>
      <w:r w:rsidR="003D579A" w:rsidRPr="00EF50C2">
        <w:rPr>
          <w:sz w:val="18"/>
          <w:szCs w:val="18"/>
        </w:rPr>
        <w:t>;</w:t>
      </w:r>
    </w:p>
    <w:p w:rsidR="008330AE" w:rsidRPr="00EF50C2" w:rsidRDefault="00EA3B59" w:rsidP="008D21F1">
      <w:pPr>
        <w:pStyle w:val="aa"/>
        <w:numPr>
          <w:ilvl w:val="1"/>
          <w:numId w:val="5"/>
        </w:numPr>
        <w:tabs>
          <w:tab w:val="left" w:pos="284"/>
        </w:tabs>
        <w:spacing w:line="276" w:lineRule="auto"/>
        <w:jc w:val="both"/>
        <w:rPr>
          <w:sz w:val="18"/>
          <w:szCs w:val="18"/>
          <w:lang w:val="en-US"/>
        </w:rPr>
      </w:pPr>
      <w:r w:rsidRPr="00EF50C2">
        <w:rPr>
          <w:sz w:val="18"/>
          <w:szCs w:val="18"/>
        </w:rPr>
        <w:t>е навършило пълнолетие;</w:t>
      </w:r>
    </w:p>
    <w:p w:rsidR="00EA3B59" w:rsidRPr="00EF50C2" w:rsidRDefault="000A2200" w:rsidP="008D21F1">
      <w:pPr>
        <w:pStyle w:val="aa"/>
        <w:numPr>
          <w:ilvl w:val="1"/>
          <w:numId w:val="5"/>
        </w:numPr>
        <w:tabs>
          <w:tab w:val="left" w:pos="284"/>
        </w:tabs>
        <w:spacing w:line="276" w:lineRule="auto"/>
        <w:jc w:val="both"/>
        <w:rPr>
          <w:sz w:val="18"/>
          <w:szCs w:val="18"/>
          <w:lang w:val="en-US"/>
        </w:rPr>
      </w:pPr>
      <w:r w:rsidRPr="00EF50C2">
        <w:rPr>
          <w:sz w:val="18"/>
          <w:szCs w:val="18"/>
        </w:rPr>
        <w:t>има завършено средно образование;</w:t>
      </w:r>
    </w:p>
    <w:p w:rsidR="00EA3B59" w:rsidRPr="00EF50C2" w:rsidRDefault="000A2200" w:rsidP="008D21F1">
      <w:pPr>
        <w:pStyle w:val="aa"/>
        <w:numPr>
          <w:ilvl w:val="1"/>
          <w:numId w:val="5"/>
        </w:numPr>
        <w:tabs>
          <w:tab w:val="left" w:pos="284"/>
        </w:tabs>
        <w:spacing w:line="276" w:lineRule="auto"/>
        <w:jc w:val="both"/>
        <w:rPr>
          <w:sz w:val="18"/>
          <w:szCs w:val="18"/>
          <w:lang w:val="en-US"/>
        </w:rPr>
      </w:pPr>
      <w:r w:rsidRPr="00EF50C2">
        <w:rPr>
          <w:sz w:val="18"/>
          <w:szCs w:val="18"/>
        </w:rPr>
        <w:t>не е поставено под запрещение;</w:t>
      </w:r>
    </w:p>
    <w:p w:rsidR="0023123C" w:rsidRPr="00EF50C2" w:rsidRDefault="000A2200" w:rsidP="003D579A">
      <w:pPr>
        <w:pStyle w:val="aa"/>
        <w:numPr>
          <w:ilvl w:val="1"/>
          <w:numId w:val="5"/>
        </w:numPr>
        <w:tabs>
          <w:tab w:val="left" w:pos="284"/>
        </w:tabs>
        <w:spacing w:line="276" w:lineRule="auto"/>
        <w:jc w:val="both"/>
        <w:rPr>
          <w:sz w:val="18"/>
          <w:szCs w:val="18"/>
          <w:lang w:val="en-US"/>
        </w:rPr>
      </w:pPr>
      <w:r w:rsidRPr="00EF50C2">
        <w:rPr>
          <w:sz w:val="18"/>
          <w:szCs w:val="18"/>
        </w:rPr>
        <w:t xml:space="preserve">не е осъждано </w:t>
      </w:r>
      <w:r w:rsidR="003D579A" w:rsidRPr="00EF50C2">
        <w:rPr>
          <w:sz w:val="18"/>
          <w:szCs w:val="18"/>
        </w:rPr>
        <w:t>на лишаване от свобода</w:t>
      </w:r>
      <w:r w:rsidR="003D579A" w:rsidRPr="00EF50C2">
        <w:rPr>
          <w:sz w:val="18"/>
          <w:szCs w:val="18"/>
          <w:lang w:val="en-US"/>
        </w:rPr>
        <w:t xml:space="preserve"> </w:t>
      </w:r>
      <w:r w:rsidRPr="00EF50C2">
        <w:rPr>
          <w:sz w:val="18"/>
          <w:szCs w:val="18"/>
        </w:rPr>
        <w:t>за умишлено престъпление от общ характер;</w:t>
      </w:r>
    </w:p>
    <w:p w:rsidR="0023123C" w:rsidRPr="00EF50C2" w:rsidRDefault="000A2200" w:rsidP="008D21F1">
      <w:pPr>
        <w:pStyle w:val="aa"/>
        <w:numPr>
          <w:ilvl w:val="1"/>
          <w:numId w:val="5"/>
        </w:numPr>
        <w:tabs>
          <w:tab w:val="left" w:pos="284"/>
        </w:tabs>
        <w:spacing w:line="276" w:lineRule="auto"/>
        <w:jc w:val="both"/>
        <w:rPr>
          <w:sz w:val="18"/>
          <w:szCs w:val="18"/>
          <w:lang w:val="en-US"/>
        </w:rPr>
      </w:pPr>
      <w:r w:rsidRPr="00EF50C2">
        <w:rPr>
          <w:sz w:val="18"/>
          <w:szCs w:val="18"/>
        </w:rPr>
        <w:t>не е лишено по съответния ред от правото да заема определената длъжност;</w:t>
      </w:r>
    </w:p>
    <w:p w:rsidR="0023123C" w:rsidRPr="00EF50C2" w:rsidRDefault="000A2200" w:rsidP="008D21F1">
      <w:pPr>
        <w:pStyle w:val="aa"/>
        <w:numPr>
          <w:ilvl w:val="1"/>
          <w:numId w:val="5"/>
        </w:numPr>
        <w:tabs>
          <w:tab w:val="left" w:pos="284"/>
        </w:tabs>
        <w:spacing w:line="276" w:lineRule="auto"/>
        <w:jc w:val="both"/>
        <w:rPr>
          <w:sz w:val="18"/>
          <w:szCs w:val="18"/>
          <w:lang w:val="en-US"/>
        </w:rPr>
      </w:pPr>
      <w:r w:rsidRPr="00EF50C2">
        <w:rPr>
          <w:sz w:val="18"/>
          <w:szCs w:val="18"/>
        </w:rPr>
        <w:t>отговаря на изис</w:t>
      </w:r>
      <w:r w:rsidR="00F94958" w:rsidRPr="00EF50C2">
        <w:rPr>
          <w:sz w:val="18"/>
          <w:szCs w:val="18"/>
        </w:rPr>
        <w:t>кванията за заемане на длъжност</w:t>
      </w:r>
      <w:r w:rsidRPr="00EF50C2">
        <w:rPr>
          <w:sz w:val="18"/>
          <w:szCs w:val="18"/>
        </w:rPr>
        <w:t>, предвидени в: нормативните актове, ПАПРБ; Класификатора на длъжностите в администрацията на основание чл. 341 от Закона за съдебната власт в ПРБ и в  длъжностната характеристика;</w:t>
      </w:r>
    </w:p>
    <w:p w:rsidR="00456B8A" w:rsidRPr="00EF50C2" w:rsidRDefault="00456B8A" w:rsidP="00456B8A">
      <w:pPr>
        <w:pStyle w:val="aa"/>
        <w:numPr>
          <w:ilvl w:val="1"/>
          <w:numId w:val="5"/>
        </w:numPr>
        <w:tabs>
          <w:tab w:val="left" w:pos="284"/>
        </w:tabs>
        <w:spacing w:line="276" w:lineRule="auto"/>
        <w:jc w:val="both"/>
        <w:rPr>
          <w:sz w:val="18"/>
          <w:szCs w:val="18"/>
          <w:lang w:val="en-US"/>
        </w:rPr>
      </w:pPr>
      <w:proofErr w:type="gramStart"/>
      <w:r w:rsidRPr="00EF50C2">
        <w:rPr>
          <w:sz w:val="18"/>
          <w:szCs w:val="18"/>
          <w:lang w:val="en-US"/>
        </w:rPr>
        <w:t>отговаря</w:t>
      </w:r>
      <w:proofErr w:type="gramEnd"/>
      <w:r w:rsidRPr="00EF50C2">
        <w:rPr>
          <w:sz w:val="18"/>
          <w:szCs w:val="18"/>
          <w:lang w:val="en-US"/>
        </w:rPr>
        <w:t xml:space="preserve"> на </w:t>
      </w:r>
      <w:proofErr w:type="spellStart"/>
      <w:r w:rsidRPr="00EF50C2">
        <w:rPr>
          <w:sz w:val="18"/>
          <w:szCs w:val="18"/>
          <w:lang w:val="en-US"/>
        </w:rPr>
        <w:t>изискванията</w:t>
      </w:r>
      <w:proofErr w:type="spellEnd"/>
      <w:r w:rsidRPr="00EF50C2">
        <w:rPr>
          <w:sz w:val="18"/>
          <w:szCs w:val="18"/>
          <w:lang w:val="en-US"/>
        </w:rPr>
        <w:t xml:space="preserve"> за </w:t>
      </w:r>
      <w:proofErr w:type="spellStart"/>
      <w:r w:rsidRPr="00EF50C2">
        <w:rPr>
          <w:sz w:val="18"/>
          <w:szCs w:val="18"/>
          <w:lang w:val="en-US"/>
        </w:rPr>
        <w:t>несъвместимост</w:t>
      </w:r>
      <w:proofErr w:type="spellEnd"/>
      <w:r w:rsidRPr="00EF50C2">
        <w:rPr>
          <w:sz w:val="18"/>
          <w:szCs w:val="18"/>
          <w:lang w:val="en-US"/>
        </w:rPr>
        <w:t xml:space="preserve"> по </w:t>
      </w:r>
      <w:proofErr w:type="spellStart"/>
      <w:r w:rsidRPr="00EF50C2">
        <w:rPr>
          <w:sz w:val="18"/>
          <w:szCs w:val="18"/>
          <w:lang w:val="en-US"/>
        </w:rPr>
        <w:t>чл</w:t>
      </w:r>
      <w:proofErr w:type="spellEnd"/>
      <w:r w:rsidRPr="00EF50C2">
        <w:rPr>
          <w:sz w:val="18"/>
          <w:szCs w:val="18"/>
          <w:lang w:val="en-US"/>
        </w:rPr>
        <w:t xml:space="preserve">. 340а, </w:t>
      </w:r>
      <w:proofErr w:type="spellStart"/>
      <w:r w:rsidRPr="00EF50C2">
        <w:rPr>
          <w:sz w:val="18"/>
          <w:szCs w:val="18"/>
          <w:lang w:val="en-US"/>
        </w:rPr>
        <w:t>ал</w:t>
      </w:r>
      <w:proofErr w:type="spellEnd"/>
      <w:r w:rsidRPr="00EF50C2">
        <w:rPr>
          <w:sz w:val="18"/>
          <w:szCs w:val="18"/>
          <w:lang w:val="en-US"/>
        </w:rPr>
        <w:t>. 2 от ЗСВ;</w:t>
      </w:r>
    </w:p>
    <w:p w:rsidR="00C07551" w:rsidRPr="00EF50C2" w:rsidRDefault="00C07551" w:rsidP="00C07551">
      <w:pPr>
        <w:pStyle w:val="aa"/>
        <w:numPr>
          <w:ilvl w:val="1"/>
          <w:numId w:val="5"/>
        </w:numPr>
        <w:tabs>
          <w:tab w:val="left" w:pos="284"/>
        </w:tabs>
        <w:spacing w:line="276" w:lineRule="auto"/>
        <w:jc w:val="both"/>
        <w:rPr>
          <w:sz w:val="18"/>
          <w:szCs w:val="18"/>
          <w:lang w:val="en-US"/>
        </w:rPr>
      </w:pPr>
      <w:r w:rsidRPr="00EF50C2">
        <w:rPr>
          <w:sz w:val="18"/>
          <w:szCs w:val="18"/>
          <w:lang w:val="en-US"/>
        </w:rPr>
        <w:t xml:space="preserve">не </w:t>
      </w:r>
      <w:proofErr w:type="spellStart"/>
      <w:r w:rsidRPr="00EF50C2">
        <w:rPr>
          <w:sz w:val="18"/>
          <w:szCs w:val="18"/>
          <w:lang w:val="en-US"/>
        </w:rPr>
        <w:t>страда</w:t>
      </w:r>
      <w:proofErr w:type="spellEnd"/>
      <w:r w:rsidRPr="00EF50C2">
        <w:rPr>
          <w:sz w:val="18"/>
          <w:szCs w:val="18"/>
          <w:lang w:val="en-US"/>
        </w:rPr>
        <w:t xml:space="preserve"> от </w:t>
      </w:r>
      <w:proofErr w:type="spellStart"/>
      <w:r w:rsidRPr="00EF50C2">
        <w:rPr>
          <w:sz w:val="18"/>
          <w:szCs w:val="18"/>
          <w:lang w:val="en-US"/>
        </w:rPr>
        <w:t>психическо</w:t>
      </w:r>
      <w:proofErr w:type="spellEnd"/>
      <w:r w:rsidRPr="00EF50C2">
        <w:rPr>
          <w:sz w:val="18"/>
          <w:szCs w:val="18"/>
          <w:lang w:val="en-US"/>
        </w:rPr>
        <w:t xml:space="preserve"> </w:t>
      </w:r>
      <w:proofErr w:type="spellStart"/>
      <w:r w:rsidRPr="00EF50C2">
        <w:rPr>
          <w:sz w:val="18"/>
          <w:szCs w:val="18"/>
          <w:lang w:val="en-US"/>
        </w:rPr>
        <w:t>заболяване</w:t>
      </w:r>
      <w:proofErr w:type="spellEnd"/>
      <w:r w:rsidRPr="00EF50C2">
        <w:rPr>
          <w:sz w:val="18"/>
          <w:szCs w:val="18"/>
          <w:lang w:val="en-US"/>
        </w:rPr>
        <w:t>;</w:t>
      </w:r>
    </w:p>
    <w:p w:rsidR="0023123C" w:rsidRPr="00EF50C2" w:rsidRDefault="000A2200" w:rsidP="008D21F1">
      <w:pPr>
        <w:pStyle w:val="aa"/>
        <w:numPr>
          <w:ilvl w:val="1"/>
          <w:numId w:val="5"/>
        </w:numPr>
        <w:tabs>
          <w:tab w:val="left" w:pos="284"/>
        </w:tabs>
        <w:spacing w:line="276" w:lineRule="auto"/>
        <w:jc w:val="both"/>
        <w:rPr>
          <w:sz w:val="18"/>
          <w:szCs w:val="18"/>
          <w:lang w:val="en-US"/>
        </w:rPr>
      </w:pPr>
      <w:r w:rsidRPr="00EF50C2">
        <w:rPr>
          <w:sz w:val="18"/>
          <w:szCs w:val="18"/>
        </w:rPr>
        <w:t>притежава висока степен на грамотност по български език, позволяваща спазване на всички основни правила за правопис;</w:t>
      </w:r>
    </w:p>
    <w:p w:rsidR="0023123C" w:rsidRPr="00EF50C2" w:rsidRDefault="000A2200" w:rsidP="008D21F1">
      <w:pPr>
        <w:pStyle w:val="aa"/>
        <w:numPr>
          <w:ilvl w:val="1"/>
          <w:numId w:val="5"/>
        </w:numPr>
        <w:tabs>
          <w:tab w:val="left" w:pos="284"/>
        </w:tabs>
        <w:spacing w:line="276" w:lineRule="auto"/>
        <w:jc w:val="both"/>
        <w:rPr>
          <w:sz w:val="18"/>
          <w:szCs w:val="18"/>
          <w:lang w:val="en-US"/>
        </w:rPr>
      </w:pPr>
      <w:r w:rsidRPr="00EF50C2">
        <w:rPr>
          <w:sz w:val="18"/>
          <w:szCs w:val="18"/>
        </w:rPr>
        <w:t>има практически умения за работа с компютърна и офис техника;</w:t>
      </w:r>
    </w:p>
    <w:p w:rsidR="0023123C" w:rsidRPr="00EF50C2" w:rsidRDefault="000A2200" w:rsidP="00B769DB">
      <w:pPr>
        <w:pStyle w:val="aa"/>
        <w:numPr>
          <w:ilvl w:val="1"/>
          <w:numId w:val="5"/>
        </w:numPr>
        <w:tabs>
          <w:tab w:val="left" w:pos="284"/>
        </w:tabs>
        <w:spacing w:line="276" w:lineRule="auto"/>
        <w:jc w:val="both"/>
        <w:rPr>
          <w:sz w:val="18"/>
          <w:szCs w:val="18"/>
          <w:lang w:val="en-US"/>
        </w:rPr>
      </w:pPr>
      <w:r w:rsidRPr="00EF50C2">
        <w:rPr>
          <w:sz w:val="18"/>
          <w:szCs w:val="18"/>
        </w:rPr>
        <w:t xml:space="preserve">има общи компютърни умения, включително </w:t>
      </w:r>
      <w:r w:rsidR="00B769DB" w:rsidRPr="00EF50C2">
        <w:rPr>
          <w:sz w:val="18"/>
          <w:szCs w:val="18"/>
          <w:lang w:val="en-US"/>
        </w:rPr>
        <w:t>MS Office (Word и Excel);</w:t>
      </w:r>
    </w:p>
    <w:p w:rsidR="0023123C" w:rsidRPr="00EF50C2" w:rsidRDefault="00273EB7" w:rsidP="00B769DB">
      <w:pPr>
        <w:pStyle w:val="aa"/>
        <w:numPr>
          <w:ilvl w:val="1"/>
          <w:numId w:val="5"/>
        </w:numPr>
        <w:tabs>
          <w:tab w:val="left" w:pos="284"/>
        </w:tabs>
        <w:spacing w:line="276" w:lineRule="auto"/>
        <w:jc w:val="both"/>
        <w:rPr>
          <w:sz w:val="18"/>
          <w:szCs w:val="18"/>
          <w:lang w:val="en-US"/>
        </w:rPr>
      </w:pPr>
      <w:r w:rsidRPr="00EF50C2">
        <w:rPr>
          <w:sz w:val="18"/>
          <w:szCs w:val="18"/>
        </w:rPr>
        <w:t>познаване на нормативната уредба, регламентираща дейността и компетентността на заеманата длъжност</w:t>
      </w:r>
      <w:r w:rsidR="00B769DB" w:rsidRPr="00EF50C2">
        <w:rPr>
          <w:sz w:val="18"/>
          <w:szCs w:val="18"/>
        </w:rPr>
        <w:t xml:space="preserve"> – Правилник за администрацията на Прокуратура на Република България /ПАПРБ/;   </w:t>
      </w:r>
    </w:p>
    <w:p w:rsidR="0023123C" w:rsidRPr="00EF50C2" w:rsidRDefault="00E7091A" w:rsidP="008D21F1">
      <w:pPr>
        <w:pStyle w:val="aa"/>
        <w:numPr>
          <w:ilvl w:val="1"/>
          <w:numId w:val="5"/>
        </w:numPr>
        <w:tabs>
          <w:tab w:val="left" w:pos="284"/>
        </w:tabs>
        <w:spacing w:line="276" w:lineRule="auto"/>
        <w:jc w:val="both"/>
        <w:rPr>
          <w:sz w:val="18"/>
          <w:szCs w:val="18"/>
          <w:lang w:val="en-US"/>
        </w:rPr>
      </w:pPr>
      <w:r w:rsidRPr="00EF50C2">
        <w:rPr>
          <w:sz w:val="18"/>
          <w:szCs w:val="18"/>
        </w:rPr>
        <w:t>притежава необходимите професионални и нравствени качества;</w:t>
      </w:r>
    </w:p>
    <w:p w:rsidR="0023123C" w:rsidRPr="00EF50C2" w:rsidRDefault="00E7091A" w:rsidP="008D21F1">
      <w:pPr>
        <w:pStyle w:val="aa"/>
        <w:numPr>
          <w:ilvl w:val="1"/>
          <w:numId w:val="5"/>
        </w:numPr>
        <w:tabs>
          <w:tab w:val="left" w:pos="284"/>
        </w:tabs>
        <w:spacing w:line="276" w:lineRule="auto"/>
        <w:jc w:val="both"/>
        <w:rPr>
          <w:sz w:val="18"/>
          <w:szCs w:val="18"/>
          <w:lang w:val="en-US"/>
        </w:rPr>
      </w:pPr>
      <w:r w:rsidRPr="00EF50C2">
        <w:rPr>
          <w:sz w:val="18"/>
          <w:szCs w:val="18"/>
        </w:rPr>
        <w:t>умения за работа в екип;</w:t>
      </w:r>
    </w:p>
    <w:p w:rsidR="001C3453" w:rsidRDefault="00E7091A" w:rsidP="008D21F1">
      <w:pPr>
        <w:pStyle w:val="aa"/>
        <w:numPr>
          <w:ilvl w:val="1"/>
          <w:numId w:val="5"/>
        </w:numPr>
        <w:tabs>
          <w:tab w:val="left" w:pos="284"/>
        </w:tabs>
        <w:spacing w:line="276" w:lineRule="auto"/>
        <w:jc w:val="both"/>
        <w:rPr>
          <w:sz w:val="18"/>
          <w:szCs w:val="18"/>
        </w:rPr>
      </w:pPr>
      <w:proofErr w:type="spellStart"/>
      <w:r w:rsidRPr="00EF50C2">
        <w:rPr>
          <w:sz w:val="18"/>
          <w:szCs w:val="18"/>
        </w:rPr>
        <w:t>комуникативност</w:t>
      </w:r>
      <w:proofErr w:type="spellEnd"/>
      <w:r w:rsidRPr="00EF50C2">
        <w:rPr>
          <w:sz w:val="18"/>
          <w:szCs w:val="18"/>
        </w:rPr>
        <w:t>, организираност и експедитивност в работата</w:t>
      </w:r>
      <w:r w:rsidR="001E2B17" w:rsidRPr="00EF50C2">
        <w:rPr>
          <w:sz w:val="18"/>
          <w:szCs w:val="18"/>
        </w:rPr>
        <w:t>.</w:t>
      </w:r>
    </w:p>
    <w:p w:rsidR="00B40D9F" w:rsidRPr="00B40D9F" w:rsidRDefault="00B40D9F" w:rsidP="00B40D9F">
      <w:pPr>
        <w:tabs>
          <w:tab w:val="left" w:pos="284"/>
        </w:tabs>
        <w:spacing w:line="276" w:lineRule="auto"/>
        <w:rPr>
          <w:b/>
          <w:sz w:val="18"/>
          <w:szCs w:val="18"/>
        </w:rPr>
      </w:pPr>
      <w:r>
        <w:rPr>
          <w:b/>
          <w:sz w:val="18"/>
          <w:szCs w:val="18"/>
        </w:rPr>
        <w:t xml:space="preserve"> </w:t>
      </w:r>
      <w:r w:rsidRPr="00B40D9F">
        <w:rPr>
          <w:b/>
          <w:sz w:val="18"/>
          <w:szCs w:val="18"/>
        </w:rPr>
        <w:t>За заемането на конкурсната длъжност не се изисква трудов стаж и професионален опит.</w:t>
      </w:r>
    </w:p>
    <w:p w:rsidR="001E2B17" w:rsidRPr="00EF50C2" w:rsidRDefault="001E2B17" w:rsidP="00610F31">
      <w:pPr>
        <w:spacing w:before="240" w:after="240" w:line="276" w:lineRule="auto"/>
        <w:ind w:firstLine="851"/>
        <w:contextualSpacing w:val="0"/>
        <w:jc w:val="both"/>
        <w:rPr>
          <w:sz w:val="18"/>
          <w:szCs w:val="18"/>
        </w:rPr>
      </w:pPr>
      <w:r w:rsidRPr="00EF50C2">
        <w:rPr>
          <w:b/>
          <w:sz w:val="18"/>
          <w:szCs w:val="18"/>
        </w:rPr>
        <w:t>3. НЕОБХОДИМИ ДОКУМЕНТИ  ЗА КАНДИДАТСТВАНЕ</w:t>
      </w:r>
      <w:r w:rsidRPr="00EF50C2">
        <w:rPr>
          <w:sz w:val="18"/>
          <w:szCs w:val="18"/>
        </w:rPr>
        <w:t>:</w:t>
      </w:r>
    </w:p>
    <w:p w:rsidR="002227AF" w:rsidRPr="00EF50C2" w:rsidRDefault="001E2B17" w:rsidP="009138AD">
      <w:pPr>
        <w:tabs>
          <w:tab w:val="left" w:pos="851"/>
        </w:tabs>
        <w:spacing w:line="276" w:lineRule="auto"/>
        <w:ind w:left="851" w:hanging="494"/>
        <w:jc w:val="both"/>
        <w:rPr>
          <w:sz w:val="18"/>
          <w:szCs w:val="18"/>
        </w:rPr>
      </w:pPr>
      <w:r w:rsidRPr="00EF50C2">
        <w:rPr>
          <w:sz w:val="18"/>
          <w:szCs w:val="18"/>
        </w:rPr>
        <w:t>3.1</w:t>
      </w:r>
      <w:r w:rsidR="009138AD" w:rsidRPr="00EF50C2">
        <w:rPr>
          <w:sz w:val="18"/>
          <w:szCs w:val="18"/>
        </w:rPr>
        <w:t>.</w:t>
      </w:r>
      <w:r w:rsidR="00016958" w:rsidRPr="00EF50C2">
        <w:rPr>
          <w:sz w:val="18"/>
          <w:szCs w:val="18"/>
        </w:rPr>
        <w:tab/>
      </w:r>
      <w:r w:rsidRPr="00EF50C2">
        <w:rPr>
          <w:sz w:val="18"/>
          <w:szCs w:val="18"/>
        </w:rPr>
        <w:t>писмено заявление</w:t>
      </w:r>
      <w:r w:rsidR="00B769DB" w:rsidRPr="00EF50C2">
        <w:rPr>
          <w:sz w:val="18"/>
          <w:szCs w:val="18"/>
        </w:rPr>
        <w:t xml:space="preserve"> за участие в конкурса</w:t>
      </w:r>
      <w:r w:rsidR="008A30E5" w:rsidRPr="00EF50C2">
        <w:rPr>
          <w:sz w:val="18"/>
          <w:szCs w:val="18"/>
        </w:rPr>
        <w:t xml:space="preserve"> /по образец/,</w:t>
      </w:r>
      <w:r w:rsidRPr="00EF50C2">
        <w:rPr>
          <w:sz w:val="18"/>
          <w:szCs w:val="18"/>
        </w:rPr>
        <w:t xml:space="preserve"> подписано от кандидата, в което са описани и приложените към него документи;</w:t>
      </w:r>
      <w:r w:rsidR="00392228" w:rsidRPr="00EF50C2">
        <w:rPr>
          <w:sz w:val="18"/>
          <w:szCs w:val="18"/>
        </w:rPr>
        <w:t xml:space="preserve"> </w:t>
      </w:r>
    </w:p>
    <w:p w:rsidR="000F06E1" w:rsidRPr="00EF50C2" w:rsidRDefault="000F06E1" w:rsidP="000F06E1">
      <w:pPr>
        <w:tabs>
          <w:tab w:val="left" w:pos="851"/>
        </w:tabs>
        <w:spacing w:line="276" w:lineRule="auto"/>
        <w:ind w:left="851" w:hanging="494"/>
        <w:jc w:val="both"/>
        <w:rPr>
          <w:sz w:val="18"/>
          <w:szCs w:val="18"/>
        </w:rPr>
      </w:pPr>
      <w:r w:rsidRPr="00EF50C2">
        <w:rPr>
          <w:sz w:val="18"/>
          <w:szCs w:val="18"/>
        </w:rPr>
        <w:t>3.2.</w:t>
      </w:r>
      <w:r w:rsidRPr="00EF50C2">
        <w:rPr>
          <w:sz w:val="18"/>
          <w:szCs w:val="18"/>
        </w:rPr>
        <w:tab/>
        <w:t>декларации от кандидата по образец;</w:t>
      </w:r>
    </w:p>
    <w:p w:rsidR="000F06E1" w:rsidRPr="00EF50C2" w:rsidRDefault="000F06E1" w:rsidP="000F06E1">
      <w:pPr>
        <w:tabs>
          <w:tab w:val="left" w:pos="851"/>
        </w:tabs>
        <w:spacing w:line="276" w:lineRule="auto"/>
        <w:ind w:left="851" w:hanging="494"/>
        <w:jc w:val="both"/>
        <w:rPr>
          <w:sz w:val="18"/>
          <w:szCs w:val="18"/>
        </w:rPr>
      </w:pPr>
      <w:r w:rsidRPr="00EF50C2">
        <w:rPr>
          <w:sz w:val="18"/>
          <w:szCs w:val="18"/>
        </w:rPr>
        <w:t>3.2.1.</w:t>
      </w:r>
      <w:r w:rsidRPr="00EF50C2">
        <w:rPr>
          <w:sz w:val="18"/>
          <w:szCs w:val="18"/>
        </w:rPr>
        <w:tab/>
        <w:t xml:space="preserve">за обстоятелствата по чл. 91  от ПАПРБ /по образец/; </w:t>
      </w:r>
    </w:p>
    <w:p w:rsidR="000F06E1" w:rsidRPr="00EF50C2" w:rsidRDefault="000F06E1" w:rsidP="000F06E1">
      <w:pPr>
        <w:tabs>
          <w:tab w:val="left" w:pos="851"/>
        </w:tabs>
        <w:spacing w:line="276" w:lineRule="auto"/>
        <w:ind w:left="851" w:hanging="494"/>
        <w:jc w:val="both"/>
        <w:rPr>
          <w:sz w:val="18"/>
          <w:szCs w:val="18"/>
        </w:rPr>
      </w:pPr>
      <w:r w:rsidRPr="00EF50C2">
        <w:rPr>
          <w:sz w:val="18"/>
          <w:szCs w:val="18"/>
        </w:rPr>
        <w:t>3.2.</w:t>
      </w:r>
      <w:proofErr w:type="spellStart"/>
      <w:r w:rsidRPr="00EF50C2">
        <w:rPr>
          <w:sz w:val="18"/>
          <w:szCs w:val="18"/>
        </w:rPr>
        <w:t>2</w:t>
      </w:r>
      <w:proofErr w:type="spellEnd"/>
      <w:r w:rsidRPr="00EF50C2">
        <w:rPr>
          <w:sz w:val="18"/>
          <w:szCs w:val="18"/>
        </w:rPr>
        <w:t>.</w:t>
      </w:r>
      <w:r w:rsidRPr="00EF50C2">
        <w:rPr>
          <w:sz w:val="18"/>
          <w:szCs w:val="18"/>
        </w:rPr>
        <w:tab/>
        <w:t>за обработване на лични данни /по образец/;</w:t>
      </w:r>
    </w:p>
    <w:p w:rsidR="002227AF" w:rsidRPr="00EF50C2" w:rsidRDefault="001E2B17" w:rsidP="009138AD">
      <w:pPr>
        <w:tabs>
          <w:tab w:val="left" w:pos="851"/>
        </w:tabs>
        <w:spacing w:line="276" w:lineRule="auto"/>
        <w:ind w:left="851" w:hanging="494"/>
        <w:jc w:val="both"/>
        <w:rPr>
          <w:sz w:val="18"/>
          <w:szCs w:val="18"/>
          <w:lang w:val="en-US"/>
        </w:rPr>
      </w:pPr>
      <w:r w:rsidRPr="00EF50C2">
        <w:rPr>
          <w:sz w:val="18"/>
          <w:szCs w:val="18"/>
        </w:rPr>
        <w:t>3.</w:t>
      </w:r>
      <w:proofErr w:type="spellStart"/>
      <w:r w:rsidRPr="00EF50C2">
        <w:rPr>
          <w:sz w:val="18"/>
          <w:szCs w:val="18"/>
        </w:rPr>
        <w:t>3</w:t>
      </w:r>
      <w:proofErr w:type="spellEnd"/>
      <w:r w:rsidR="009138AD" w:rsidRPr="00EF50C2">
        <w:rPr>
          <w:sz w:val="18"/>
          <w:szCs w:val="18"/>
        </w:rPr>
        <w:t>.</w:t>
      </w:r>
      <w:r w:rsidR="00016958" w:rsidRPr="00EF50C2">
        <w:rPr>
          <w:sz w:val="18"/>
          <w:szCs w:val="18"/>
        </w:rPr>
        <w:tab/>
      </w:r>
      <w:r w:rsidR="00B769DB" w:rsidRPr="00EF50C2">
        <w:rPr>
          <w:sz w:val="18"/>
          <w:szCs w:val="18"/>
        </w:rPr>
        <w:t>автобиография - тип CV;</w:t>
      </w:r>
    </w:p>
    <w:p w:rsidR="002227AF" w:rsidRPr="00EF50C2" w:rsidRDefault="001E2B17" w:rsidP="009138AD">
      <w:pPr>
        <w:tabs>
          <w:tab w:val="left" w:pos="851"/>
        </w:tabs>
        <w:spacing w:line="276" w:lineRule="auto"/>
        <w:ind w:left="851" w:hanging="494"/>
        <w:jc w:val="both"/>
        <w:rPr>
          <w:sz w:val="18"/>
          <w:szCs w:val="18"/>
          <w:lang w:val="en-US"/>
        </w:rPr>
      </w:pPr>
      <w:r w:rsidRPr="00EF50C2">
        <w:rPr>
          <w:sz w:val="18"/>
          <w:szCs w:val="18"/>
        </w:rPr>
        <w:t>3.4</w:t>
      </w:r>
      <w:r w:rsidR="009138AD" w:rsidRPr="00EF50C2">
        <w:rPr>
          <w:sz w:val="18"/>
          <w:szCs w:val="18"/>
        </w:rPr>
        <w:t>.</w:t>
      </w:r>
      <w:r w:rsidR="00016958" w:rsidRPr="00EF50C2">
        <w:rPr>
          <w:sz w:val="18"/>
          <w:szCs w:val="18"/>
        </w:rPr>
        <w:tab/>
      </w:r>
      <w:r w:rsidR="00B769DB" w:rsidRPr="00EF50C2">
        <w:rPr>
          <w:sz w:val="18"/>
          <w:szCs w:val="18"/>
        </w:rPr>
        <w:t xml:space="preserve">Заверени от кандидата </w:t>
      </w:r>
      <w:r w:rsidR="004E652F" w:rsidRPr="00EF50C2">
        <w:rPr>
          <w:sz w:val="18"/>
          <w:szCs w:val="18"/>
        </w:rPr>
        <w:t>копия</w:t>
      </w:r>
      <w:r w:rsidR="00B769DB" w:rsidRPr="00EF50C2">
        <w:rPr>
          <w:sz w:val="18"/>
          <w:szCs w:val="18"/>
        </w:rPr>
        <w:t xml:space="preserve"> („Вярно с оригинала”) от документи за придобита образователно-квалификационна степен;</w:t>
      </w:r>
    </w:p>
    <w:p w:rsidR="002227AF" w:rsidRPr="00EF50C2" w:rsidRDefault="001E2B17" w:rsidP="009138AD">
      <w:pPr>
        <w:tabs>
          <w:tab w:val="left" w:pos="851"/>
        </w:tabs>
        <w:spacing w:line="276" w:lineRule="auto"/>
        <w:ind w:left="851" w:hanging="494"/>
        <w:jc w:val="both"/>
        <w:rPr>
          <w:sz w:val="18"/>
          <w:szCs w:val="18"/>
        </w:rPr>
      </w:pPr>
      <w:r w:rsidRPr="00EF50C2">
        <w:rPr>
          <w:sz w:val="18"/>
          <w:szCs w:val="18"/>
        </w:rPr>
        <w:t>3.5</w:t>
      </w:r>
      <w:r w:rsidR="009138AD" w:rsidRPr="00EF50C2">
        <w:rPr>
          <w:sz w:val="18"/>
          <w:szCs w:val="18"/>
        </w:rPr>
        <w:t>.</w:t>
      </w:r>
      <w:r w:rsidR="00016958" w:rsidRPr="00EF50C2">
        <w:rPr>
          <w:sz w:val="18"/>
          <w:szCs w:val="18"/>
        </w:rPr>
        <w:tab/>
      </w:r>
      <w:r w:rsidR="008A30E5" w:rsidRPr="00EF50C2">
        <w:rPr>
          <w:sz w:val="18"/>
          <w:szCs w:val="18"/>
        </w:rPr>
        <w:t>М</w:t>
      </w:r>
      <w:r w:rsidRPr="00EF50C2">
        <w:rPr>
          <w:sz w:val="18"/>
          <w:szCs w:val="18"/>
        </w:rPr>
        <w:t>едицинско свидетелство за</w:t>
      </w:r>
      <w:r w:rsidR="008A30E5" w:rsidRPr="00EF50C2">
        <w:rPr>
          <w:sz w:val="18"/>
          <w:szCs w:val="18"/>
        </w:rPr>
        <w:t xml:space="preserve"> </w:t>
      </w:r>
      <w:r w:rsidRPr="00EF50C2">
        <w:rPr>
          <w:sz w:val="18"/>
          <w:szCs w:val="18"/>
        </w:rPr>
        <w:t>работа;</w:t>
      </w:r>
    </w:p>
    <w:p w:rsidR="008A30E5" w:rsidRPr="00EF50C2" w:rsidRDefault="008A30E5" w:rsidP="009138AD">
      <w:pPr>
        <w:tabs>
          <w:tab w:val="left" w:pos="851"/>
        </w:tabs>
        <w:spacing w:line="276" w:lineRule="auto"/>
        <w:ind w:left="851" w:hanging="494"/>
        <w:jc w:val="both"/>
        <w:rPr>
          <w:sz w:val="18"/>
          <w:szCs w:val="18"/>
          <w:lang w:val="en-US"/>
        </w:rPr>
      </w:pPr>
      <w:r w:rsidRPr="00EF50C2">
        <w:rPr>
          <w:sz w:val="18"/>
          <w:szCs w:val="18"/>
        </w:rPr>
        <w:t xml:space="preserve">3.6.   Медицинско свидетелство /удостоверение, че лицето не се води на </w:t>
      </w:r>
      <w:proofErr w:type="spellStart"/>
      <w:r w:rsidRPr="00EF50C2">
        <w:rPr>
          <w:sz w:val="18"/>
          <w:szCs w:val="18"/>
        </w:rPr>
        <w:t>учет</w:t>
      </w:r>
      <w:proofErr w:type="spellEnd"/>
      <w:r w:rsidRPr="00EF50C2">
        <w:rPr>
          <w:sz w:val="18"/>
          <w:szCs w:val="18"/>
        </w:rPr>
        <w:t xml:space="preserve"> и е психично здраво;</w:t>
      </w:r>
    </w:p>
    <w:p w:rsidR="00B769DB" w:rsidRPr="00EF50C2" w:rsidRDefault="001E2B17" w:rsidP="00B769DB">
      <w:pPr>
        <w:tabs>
          <w:tab w:val="left" w:pos="851"/>
        </w:tabs>
        <w:spacing w:line="276" w:lineRule="auto"/>
        <w:ind w:left="851" w:hanging="494"/>
        <w:jc w:val="both"/>
        <w:rPr>
          <w:sz w:val="18"/>
          <w:szCs w:val="18"/>
          <w:lang w:val="en-US"/>
        </w:rPr>
      </w:pPr>
      <w:r w:rsidRPr="00EF50C2">
        <w:rPr>
          <w:sz w:val="18"/>
          <w:szCs w:val="18"/>
        </w:rPr>
        <w:t>3.7</w:t>
      </w:r>
      <w:r w:rsidR="009138AD" w:rsidRPr="00EF50C2">
        <w:rPr>
          <w:sz w:val="18"/>
          <w:szCs w:val="18"/>
        </w:rPr>
        <w:t>.</w:t>
      </w:r>
      <w:r w:rsidR="00016958" w:rsidRPr="00EF50C2">
        <w:rPr>
          <w:sz w:val="18"/>
          <w:szCs w:val="18"/>
        </w:rPr>
        <w:tab/>
      </w:r>
      <w:r w:rsidR="008A30E5" w:rsidRPr="00EF50C2">
        <w:rPr>
          <w:sz w:val="18"/>
          <w:szCs w:val="18"/>
        </w:rPr>
        <w:t>З</w:t>
      </w:r>
      <w:r w:rsidR="00B769DB" w:rsidRPr="00EF50C2">
        <w:rPr>
          <w:sz w:val="18"/>
          <w:szCs w:val="18"/>
        </w:rPr>
        <w:t xml:space="preserve">аверени от кандидата </w:t>
      </w:r>
      <w:r w:rsidR="00B31D0B" w:rsidRPr="00EF50C2">
        <w:rPr>
          <w:sz w:val="18"/>
          <w:szCs w:val="18"/>
        </w:rPr>
        <w:t>копия</w:t>
      </w:r>
      <w:r w:rsidR="00B769DB" w:rsidRPr="00EF50C2">
        <w:rPr>
          <w:sz w:val="18"/>
          <w:szCs w:val="18"/>
        </w:rPr>
        <w:t xml:space="preserve"> </w:t>
      </w:r>
      <w:r w:rsidR="00B769DB" w:rsidRPr="00EF50C2">
        <w:rPr>
          <w:sz w:val="18"/>
          <w:szCs w:val="18"/>
          <w:lang w:val="en-GB"/>
        </w:rPr>
        <w:t>(„</w:t>
      </w:r>
      <w:proofErr w:type="spellStart"/>
      <w:r w:rsidR="00B769DB" w:rsidRPr="00EF50C2">
        <w:rPr>
          <w:sz w:val="18"/>
          <w:szCs w:val="18"/>
          <w:lang w:val="en-GB"/>
        </w:rPr>
        <w:t>Вярно</w:t>
      </w:r>
      <w:proofErr w:type="spellEnd"/>
      <w:r w:rsidR="00B769DB" w:rsidRPr="00EF50C2">
        <w:rPr>
          <w:sz w:val="18"/>
          <w:szCs w:val="18"/>
          <w:lang w:val="en-GB"/>
        </w:rPr>
        <w:t xml:space="preserve"> с </w:t>
      </w:r>
      <w:proofErr w:type="spellStart"/>
      <w:r w:rsidR="00B769DB" w:rsidRPr="00EF50C2">
        <w:rPr>
          <w:sz w:val="18"/>
          <w:szCs w:val="18"/>
          <w:lang w:val="en-GB"/>
        </w:rPr>
        <w:t>оригинала</w:t>
      </w:r>
      <w:proofErr w:type="spellEnd"/>
      <w:r w:rsidR="00B769DB" w:rsidRPr="00EF50C2">
        <w:rPr>
          <w:sz w:val="18"/>
          <w:szCs w:val="18"/>
          <w:lang w:val="en-GB"/>
        </w:rPr>
        <w:t>”) </w:t>
      </w:r>
      <w:r w:rsidR="00B769DB" w:rsidRPr="00EF50C2">
        <w:rPr>
          <w:sz w:val="18"/>
          <w:szCs w:val="18"/>
          <w:lang w:val="en-US"/>
        </w:rPr>
        <w:t xml:space="preserve">от </w:t>
      </w:r>
      <w:proofErr w:type="spellStart"/>
      <w:r w:rsidR="00B769DB" w:rsidRPr="00EF50C2">
        <w:rPr>
          <w:sz w:val="18"/>
          <w:szCs w:val="18"/>
          <w:lang w:val="en-US"/>
        </w:rPr>
        <w:t>документи</w:t>
      </w:r>
      <w:proofErr w:type="spellEnd"/>
      <w:r w:rsidR="00B769DB" w:rsidRPr="00EF50C2">
        <w:rPr>
          <w:sz w:val="18"/>
          <w:szCs w:val="18"/>
          <w:lang w:val="en-US"/>
        </w:rPr>
        <w:t xml:space="preserve">, </w:t>
      </w:r>
      <w:proofErr w:type="spellStart"/>
      <w:r w:rsidR="00B769DB" w:rsidRPr="00EF50C2">
        <w:rPr>
          <w:sz w:val="18"/>
          <w:szCs w:val="18"/>
          <w:lang w:val="en-US"/>
        </w:rPr>
        <w:t>удостоверяващи</w:t>
      </w:r>
      <w:proofErr w:type="spellEnd"/>
      <w:r w:rsidR="00B769DB" w:rsidRPr="00EF50C2">
        <w:rPr>
          <w:sz w:val="18"/>
          <w:szCs w:val="18"/>
          <w:lang w:val="en-US"/>
        </w:rPr>
        <w:t xml:space="preserve"> </w:t>
      </w:r>
      <w:proofErr w:type="spellStart"/>
      <w:r w:rsidR="00B769DB" w:rsidRPr="00EF50C2">
        <w:rPr>
          <w:sz w:val="18"/>
          <w:szCs w:val="18"/>
          <w:lang w:val="en-US"/>
        </w:rPr>
        <w:t>продължителността</w:t>
      </w:r>
      <w:proofErr w:type="spellEnd"/>
      <w:r w:rsidR="00B769DB" w:rsidRPr="00EF50C2">
        <w:rPr>
          <w:sz w:val="18"/>
          <w:szCs w:val="18"/>
          <w:lang w:val="en-US"/>
        </w:rPr>
        <w:t xml:space="preserve"> на </w:t>
      </w:r>
      <w:proofErr w:type="spellStart"/>
      <w:r w:rsidR="00B769DB" w:rsidRPr="00EF50C2">
        <w:rPr>
          <w:sz w:val="18"/>
          <w:szCs w:val="18"/>
          <w:lang w:val="en-US"/>
        </w:rPr>
        <w:t>трудовия</w:t>
      </w:r>
      <w:proofErr w:type="spellEnd"/>
      <w:r w:rsidR="00B769DB" w:rsidRPr="00EF50C2">
        <w:rPr>
          <w:sz w:val="18"/>
          <w:szCs w:val="18"/>
          <w:lang w:val="en-US"/>
        </w:rPr>
        <w:t xml:space="preserve"> </w:t>
      </w:r>
      <w:proofErr w:type="spellStart"/>
      <w:r w:rsidR="00B769DB" w:rsidRPr="00EF50C2">
        <w:rPr>
          <w:sz w:val="18"/>
          <w:szCs w:val="18"/>
          <w:lang w:val="en-US"/>
        </w:rPr>
        <w:t>стаж</w:t>
      </w:r>
      <w:proofErr w:type="spellEnd"/>
      <w:r w:rsidR="00B769DB" w:rsidRPr="00EF50C2">
        <w:rPr>
          <w:sz w:val="18"/>
          <w:szCs w:val="18"/>
          <w:lang w:val="en-US"/>
        </w:rPr>
        <w:t xml:space="preserve"> и </w:t>
      </w:r>
      <w:proofErr w:type="spellStart"/>
      <w:r w:rsidR="00B769DB" w:rsidRPr="00EF50C2">
        <w:rPr>
          <w:sz w:val="18"/>
          <w:szCs w:val="18"/>
          <w:lang w:val="en-US"/>
        </w:rPr>
        <w:t>професионален</w:t>
      </w:r>
      <w:proofErr w:type="spellEnd"/>
      <w:r w:rsidR="00B769DB" w:rsidRPr="00EF50C2">
        <w:rPr>
          <w:sz w:val="18"/>
          <w:szCs w:val="18"/>
          <w:lang w:val="en-US"/>
        </w:rPr>
        <w:t xml:space="preserve"> опит, </w:t>
      </w:r>
      <w:r w:rsidR="00B769DB" w:rsidRPr="00EF50C2">
        <w:rPr>
          <w:sz w:val="18"/>
          <w:szCs w:val="18"/>
        </w:rPr>
        <w:t>при наличие</w:t>
      </w:r>
      <w:r w:rsidR="00B769DB" w:rsidRPr="00EF50C2">
        <w:rPr>
          <w:sz w:val="18"/>
          <w:szCs w:val="18"/>
          <w:lang w:val="en-US"/>
        </w:rPr>
        <w:t xml:space="preserve"> </w:t>
      </w:r>
      <w:proofErr w:type="spellStart"/>
      <w:r w:rsidR="00B769DB" w:rsidRPr="00EF50C2">
        <w:rPr>
          <w:sz w:val="18"/>
          <w:szCs w:val="18"/>
          <w:lang w:val="en-US"/>
        </w:rPr>
        <w:t>такъв</w:t>
      </w:r>
      <w:proofErr w:type="spellEnd"/>
      <w:r w:rsidR="00B769DB" w:rsidRPr="00EF50C2">
        <w:rPr>
          <w:sz w:val="18"/>
          <w:szCs w:val="18"/>
          <w:lang w:val="en-US"/>
        </w:rPr>
        <w:t>;</w:t>
      </w:r>
    </w:p>
    <w:p w:rsidR="001E2B17" w:rsidRPr="00EF50C2" w:rsidRDefault="001E2B17" w:rsidP="009138AD">
      <w:pPr>
        <w:tabs>
          <w:tab w:val="left" w:pos="851"/>
        </w:tabs>
        <w:spacing w:line="276" w:lineRule="auto"/>
        <w:ind w:left="851" w:hanging="494"/>
        <w:jc w:val="both"/>
        <w:rPr>
          <w:sz w:val="18"/>
          <w:szCs w:val="18"/>
        </w:rPr>
      </w:pPr>
      <w:r w:rsidRPr="00EF50C2">
        <w:rPr>
          <w:sz w:val="18"/>
          <w:szCs w:val="18"/>
        </w:rPr>
        <w:t>3.8</w:t>
      </w:r>
      <w:r w:rsidR="009138AD" w:rsidRPr="00EF50C2">
        <w:rPr>
          <w:sz w:val="18"/>
          <w:szCs w:val="18"/>
        </w:rPr>
        <w:t>.</w:t>
      </w:r>
      <w:r w:rsidR="009138AD" w:rsidRPr="00EF50C2">
        <w:rPr>
          <w:sz w:val="18"/>
          <w:szCs w:val="18"/>
        </w:rPr>
        <w:tab/>
      </w:r>
      <w:r w:rsidR="00B769DB" w:rsidRPr="00EF50C2">
        <w:rPr>
          <w:sz w:val="18"/>
          <w:szCs w:val="18"/>
        </w:rPr>
        <w:t>Други документи /свидетелства, сертификати и пр./ по преценка на кандидата, доказващи неговата квалификация и умения</w:t>
      </w:r>
      <w:r w:rsidR="001D7AD7" w:rsidRPr="00EF50C2">
        <w:rPr>
          <w:sz w:val="18"/>
          <w:szCs w:val="18"/>
        </w:rPr>
        <w:t>,</w:t>
      </w:r>
      <w:r w:rsidR="00B769DB" w:rsidRPr="00EF50C2">
        <w:rPr>
          <w:sz w:val="18"/>
          <w:szCs w:val="18"/>
        </w:rPr>
        <w:t xml:space="preserve"> свързани с изискванията за заемане на обявената длъжност.</w:t>
      </w:r>
    </w:p>
    <w:p w:rsidR="008A30E5" w:rsidRPr="00EF50C2" w:rsidRDefault="008A30E5" w:rsidP="008A30E5">
      <w:pPr>
        <w:tabs>
          <w:tab w:val="left" w:pos="851"/>
        </w:tabs>
        <w:jc w:val="both"/>
        <w:rPr>
          <w:sz w:val="18"/>
          <w:szCs w:val="18"/>
        </w:rPr>
      </w:pPr>
      <w:r w:rsidRPr="00EF50C2">
        <w:rPr>
          <w:sz w:val="18"/>
          <w:szCs w:val="18"/>
        </w:rPr>
        <w:lastRenderedPageBreak/>
        <w:tab/>
        <w:t xml:space="preserve">От кандидатите не се изисква представянето на свидетелство за съдимост. Същото ще бъде получено служебно по електронен път от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EF50C2">
        <w:rPr>
          <w:sz w:val="18"/>
          <w:szCs w:val="18"/>
        </w:rPr>
        <w:t>общоустановения</w:t>
      </w:r>
      <w:proofErr w:type="spellEnd"/>
      <w:r w:rsidRPr="00EF50C2">
        <w:rPr>
          <w:sz w:val="18"/>
          <w:szCs w:val="18"/>
        </w:rPr>
        <w:t xml:space="preserve"> ред.</w:t>
      </w:r>
    </w:p>
    <w:p w:rsidR="008A30E5" w:rsidRPr="00EF50C2" w:rsidRDefault="008A30E5" w:rsidP="008A30E5">
      <w:pPr>
        <w:tabs>
          <w:tab w:val="left" w:pos="851"/>
        </w:tabs>
        <w:jc w:val="both"/>
        <w:rPr>
          <w:sz w:val="18"/>
          <w:szCs w:val="18"/>
        </w:rPr>
      </w:pPr>
      <w:r w:rsidRPr="00EF50C2">
        <w:rPr>
          <w:sz w:val="18"/>
          <w:szCs w:val="18"/>
        </w:rPr>
        <w:tab/>
        <w:t>Декларация по чл. 92, ал. 1 от ПАПРБ, във връзка с чл. 340а, ал.2 от ЗСВ се пода</w:t>
      </w:r>
      <w:r w:rsidR="009C0012">
        <w:rPr>
          <w:sz w:val="18"/>
          <w:szCs w:val="18"/>
        </w:rPr>
        <w:t>ва</w:t>
      </w:r>
      <w:r w:rsidRPr="00EF50C2">
        <w:rPr>
          <w:sz w:val="18"/>
          <w:szCs w:val="18"/>
        </w:rPr>
        <w:t xml:space="preserve"> от лицето, избрано в конкурсната процедура.</w:t>
      </w:r>
    </w:p>
    <w:p w:rsidR="001E2B17" w:rsidRPr="00EF50C2" w:rsidRDefault="001E2B17" w:rsidP="00610F31">
      <w:pPr>
        <w:spacing w:before="240" w:after="240" w:line="276" w:lineRule="auto"/>
        <w:ind w:firstLine="851"/>
        <w:contextualSpacing w:val="0"/>
        <w:jc w:val="both"/>
        <w:rPr>
          <w:b/>
          <w:sz w:val="18"/>
          <w:szCs w:val="18"/>
        </w:rPr>
      </w:pPr>
      <w:r w:rsidRPr="00EF50C2">
        <w:rPr>
          <w:b/>
          <w:sz w:val="18"/>
          <w:szCs w:val="18"/>
        </w:rPr>
        <w:t>4. НАЧИН НА ПРОВЕЖДАНЕ НА КОНКУРСА И ОЦЕНЯВАНЕ НА КАНДИДАТИТЕ:</w:t>
      </w:r>
    </w:p>
    <w:p w:rsidR="001E2B17" w:rsidRPr="00EF50C2" w:rsidRDefault="001E2B17" w:rsidP="00896CEF">
      <w:pPr>
        <w:spacing w:line="276" w:lineRule="auto"/>
        <w:ind w:firstLine="851"/>
        <w:jc w:val="both"/>
        <w:rPr>
          <w:sz w:val="18"/>
          <w:szCs w:val="18"/>
        </w:rPr>
      </w:pPr>
      <w:r w:rsidRPr="00EF50C2">
        <w:rPr>
          <w:sz w:val="18"/>
          <w:szCs w:val="18"/>
        </w:rPr>
        <w:t xml:space="preserve">4.1 Конкурсът се провежда от комисия,  назначена </w:t>
      </w:r>
      <w:r w:rsidR="008A30E5" w:rsidRPr="00EF50C2">
        <w:rPr>
          <w:sz w:val="18"/>
          <w:szCs w:val="18"/>
        </w:rPr>
        <w:t xml:space="preserve">със заповед на </w:t>
      </w:r>
      <w:r w:rsidR="006F4449" w:rsidRPr="00EF50C2">
        <w:rPr>
          <w:sz w:val="18"/>
          <w:szCs w:val="18"/>
        </w:rPr>
        <w:t>а</w:t>
      </w:r>
      <w:r w:rsidRPr="00EF50C2">
        <w:rPr>
          <w:sz w:val="18"/>
          <w:szCs w:val="18"/>
        </w:rPr>
        <w:t>дминистративния ръководител</w:t>
      </w:r>
      <w:r w:rsidR="006F4449" w:rsidRPr="00EF50C2">
        <w:rPr>
          <w:sz w:val="18"/>
          <w:szCs w:val="18"/>
        </w:rPr>
        <w:t xml:space="preserve"> </w:t>
      </w:r>
      <w:r w:rsidRPr="00EF50C2">
        <w:rPr>
          <w:sz w:val="18"/>
          <w:szCs w:val="18"/>
        </w:rPr>
        <w:t>-</w:t>
      </w:r>
      <w:r w:rsidR="006F4449" w:rsidRPr="00EF50C2">
        <w:rPr>
          <w:sz w:val="18"/>
          <w:szCs w:val="18"/>
        </w:rPr>
        <w:t xml:space="preserve"> </w:t>
      </w:r>
      <w:r w:rsidRPr="00EF50C2">
        <w:rPr>
          <w:sz w:val="18"/>
          <w:szCs w:val="18"/>
        </w:rPr>
        <w:t>районен прокурор на Районна прокуратура гр. Кюстендил, като същият преминава през три етапа:</w:t>
      </w:r>
    </w:p>
    <w:p w:rsidR="008A30E5" w:rsidRPr="00EF50C2" w:rsidRDefault="001E2B17" w:rsidP="00896CEF">
      <w:pPr>
        <w:spacing w:line="276" w:lineRule="auto"/>
        <w:ind w:firstLine="851"/>
        <w:jc w:val="both"/>
        <w:rPr>
          <w:sz w:val="18"/>
          <w:szCs w:val="18"/>
        </w:rPr>
      </w:pPr>
      <w:r w:rsidRPr="00EF50C2">
        <w:rPr>
          <w:sz w:val="18"/>
          <w:szCs w:val="18"/>
        </w:rPr>
        <w:t xml:space="preserve">Първи етап – по документи. </w:t>
      </w:r>
      <w:r w:rsidR="008A30E5" w:rsidRPr="00EF50C2">
        <w:rPr>
          <w:sz w:val="18"/>
          <w:szCs w:val="18"/>
        </w:rPr>
        <w:t>Конкурсната комисия разглежда всяко постъпило заявление за участие в конкурса с приложенията към него, като преценява дали са представени всички необходими документи и дали те удостоверяват изпълнението на изискванията за заемане на длъжността. Допуска до участие в конкурса единствено кандидатите, отговарящи напълно на изискванията, посочени в обявата.  Съставя списъци на допуснатите и недопуснатите кандидати, като не по-късно от 7 дни след изтичане на срока за подаване на заявленията за участие в конкурса се поставят на общодостъпно място – на входа на Районна прокуратура гр. Кюстендил, ул. „</w:t>
      </w:r>
      <w:proofErr w:type="spellStart"/>
      <w:r w:rsidR="008A30E5" w:rsidRPr="00EF50C2">
        <w:rPr>
          <w:sz w:val="18"/>
          <w:szCs w:val="18"/>
        </w:rPr>
        <w:t>Гороцветна</w:t>
      </w:r>
      <w:proofErr w:type="spellEnd"/>
      <w:r w:rsidR="008A30E5" w:rsidRPr="00EF50C2">
        <w:rPr>
          <w:sz w:val="18"/>
          <w:szCs w:val="18"/>
        </w:rPr>
        <w:t>“ № 14, ет. 3, както и на интернет-страницата на Районна прокуратура  гр. Кюстендил https://prb.bg/rpkyustendil/bg/karieri, Раздел „Конкурси“. В списъка на допуснатите кандидати се посочват датата на провеждане на втория етап от конкурса, /не по-рано от 14 дни от изнасянето на списъка/, начален час и място на провеждането му. В списъка на недопуснатите до конкурса кандидати се посочват основанията за недопускането им. Недопуснатите кандидати се уведомяват писмено, като се посочват съображенията за недопускането им. Недопуснатите кандидати могат да подадат възражение до административния ръководител в 7-дневен срок от съобщението. Възражението не спира конкурсната процедура. Административният ръководител се произнася в 3-дневен срок с решение, което е окончателно. Конкурсът се провежда по обявения начин и когато допуснатият кандидат е само един.</w:t>
      </w:r>
    </w:p>
    <w:p w:rsidR="00CC0175" w:rsidRPr="00EF50C2" w:rsidRDefault="00CC0175" w:rsidP="00896CEF">
      <w:pPr>
        <w:spacing w:line="276" w:lineRule="auto"/>
        <w:ind w:firstLine="851"/>
        <w:jc w:val="both"/>
        <w:rPr>
          <w:sz w:val="18"/>
          <w:szCs w:val="18"/>
        </w:rPr>
      </w:pPr>
      <w:r w:rsidRPr="00EF50C2">
        <w:rPr>
          <w:sz w:val="18"/>
          <w:szCs w:val="18"/>
        </w:rPr>
        <w:t xml:space="preserve">Втори етап – </w:t>
      </w:r>
      <w:r w:rsidR="00B907D1" w:rsidRPr="00EF50C2">
        <w:rPr>
          <w:sz w:val="18"/>
          <w:szCs w:val="18"/>
        </w:rPr>
        <w:t>писмен тест и практически задачи.</w:t>
      </w:r>
      <w:r w:rsidR="009C4F96" w:rsidRPr="00EF50C2">
        <w:rPr>
          <w:sz w:val="18"/>
          <w:szCs w:val="18"/>
        </w:rPr>
        <w:t xml:space="preserve"> Конкурсната комисия провежда практически изпит за </w:t>
      </w:r>
      <w:r w:rsidRPr="00EF50C2">
        <w:rPr>
          <w:sz w:val="18"/>
          <w:szCs w:val="18"/>
        </w:rPr>
        <w:t>проверка на уменията на кандидатите по т.</w:t>
      </w:r>
      <w:r w:rsidR="006F4449" w:rsidRPr="00EF50C2">
        <w:rPr>
          <w:sz w:val="18"/>
          <w:szCs w:val="18"/>
        </w:rPr>
        <w:t xml:space="preserve"> </w:t>
      </w:r>
      <w:r w:rsidRPr="00EF50C2">
        <w:rPr>
          <w:sz w:val="18"/>
          <w:szCs w:val="18"/>
        </w:rPr>
        <w:t>2.</w:t>
      </w:r>
      <w:r w:rsidR="009C4F96" w:rsidRPr="00EF50C2">
        <w:rPr>
          <w:sz w:val="18"/>
          <w:szCs w:val="18"/>
        </w:rPr>
        <w:t>10</w:t>
      </w:r>
      <w:r w:rsidRPr="00EF50C2">
        <w:rPr>
          <w:sz w:val="18"/>
          <w:szCs w:val="18"/>
        </w:rPr>
        <w:t>, т.</w:t>
      </w:r>
      <w:r w:rsidR="006F4449" w:rsidRPr="00EF50C2">
        <w:rPr>
          <w:sz w:val="18"/>
          <w:szCs w:val="18"/>
        </w:rPr>
        <w:t xml:space="preserve"> </w:t>
      </w:r>
      <w:r w:rsidRPr="00EF50C2">
        <w:rPr>
          <w:sz w:val="18"/>
          <w:szCs w:val="18"/>
        </w:rPr>
        <w:t>2.</w:t>
      </w:r>
      <w:r w:rsidR="009C4F96" w:rsidRPr="00EF50C2">
        <w:rPr>
          <w:sz w:val="18"/>
          <w:szCs w:val="18"/>
        </w:rPr>
        <w:t>11</w:t>
      </w:r>
      <w:r w:rsidRPr="00EF50C2">
        <w:rPr>
          <w:sz w:val="18"/>
          <w:szCs w:val="18"/>
        </w:rPr>
        <w:t xml:space="preserve"> т.</w:t>
      </w:r>
      <w:r w:rsidR="006F4449" w:rsidRPr="00EF50C2">
        <w:rPr>
          <w:sz w:val="18"/>
          <w:szCs w:val="18"/>
        </w:rPr>
        <w:t xml:space="preserve"> </w:t>
      </w:r>
      <w:r w:rsidRPr="00EF50C2">
        <w:rPr>
          <w:sz w:val="18"/>
          <w:szCs w:val="18"/>
        </w:rPr>
        <w:t>2.</w:t>
      </w:r>
      <w:r w:rsidR="009C4F96" w:rsidRPr="00EF50C2">
        <w:rPr>
          <w:sz w:val="18"/>
          <w:szCs w:val="18"/>
        </w:rPr>
        <w:t>12</w:t>
      </w:r>
      <w:r w:rsidR="008154EB" w:rsidRPr="00EF50C2">
        <w:rPr>
          <w:sz w:val="18"/>
          <w:szCs w:val="18"/>
        </w:rPr>
        <w:t xml:space="preserve"> и т. 2.</w:t>
      </w:r>
      <w:r w:rsidR="009C4F96" w:rsidRPr="00EF50C2">
        <w:rPr>
          <w:sz w:val="18"/>
          <w:szCs w:val="18"/>
        </w:rPr>
        <w:t>13</w:t>
      </w:r>
      <w:r w:rsidRPr="00EF50C2">
        <w:rPr>
          <w:sz w:val="18"/>
          <w:szCs w:val="18"/>
        </w:rPr>
        <w:t>.</w:t>
      </w:r>
    </w:p>
    <w:p w:rsidR="00CC0175" w:rsidRDefault="00CC0175" w:rsidP="00896CEF">
      <w:pPr>
        <w:spacing w:line="276" w:lineRule="auto"/>
        <w:ind w:firstLine="851"/>
        <w:jc w:val="both"/>
        <w:rPr>
          <w:sz w:val="18"/>
          <w:szCs w:val="18"/>
        </w:rPr>
      </w:pPr>
      <w:r w:rsidRPr="00EF50C2">
        <w:rPr>
          <w:sz w:val="18"/>
          <w:szCs w:val="18"/>
        </w:rPr>
        <w:t>Трети етап –</w:t>
      </w:r>
      <w:r w:rsidR="009C4F96" w:rsidRPr="00EF50C2">
        <w:rPr>
          <w:sz w:val="18"/>
          <w:szCs w:val="18"/>
        </w:rPr>
        <w:t xml:space="preserve"> </w:t>
      </w:r>
      <w:r w:rsidRPr="00EF50C2">
        <w:rPr>
          <w:sz w:val="18"/>
          <w:szCs w:val="18"/>
        </w:rPr>
        <w:t>събеседване с класираните кандидати</w:t>
      </w:r>
      <w:r w:rsidR="009C4F96" w:rsidRPr="00EF50C2">
        <w:rPr>
          <w:sz w:val="18"/>
          <w:szCs w:val="18"/>
        </w:rPr>
        <w:t xml:space="preserve"> по въпроси, свързани с техния професионален и житейски опит и проверка на познанията им в основните задължения на съдебния деловодител, мотивация за работа, способност за работа в екип и други качества, необходими за заемане на длъжността.</w:t>
      </w:r>
    </w:p>
    <w:p w:rsidR="00165CFE" w:rsidRPr="00165CFE" w:rsidRDefault="00165CFE" w:rsidP="00165CFE">
      <w:pPr>
        <w:spacing w:line="276" w:lineRule="auto"/>
        <w:ind w:firstLine="851"/>
        <w:jc w:val="both"/>
        <w:rPr>
          <w:sz w:val="18"/>
          <w:szCs w:val="18"/>
        </w:rPr>
      </w:pPr>
      <w:bookmarkStart w:id="3" w:name="OLE_LINK16"/>
      <w:bookmarkStart w:id="4" w:name="_GoBack"/>
      <w:r w:rsidRPr="00165CFE">
        <w:rPr>
          <w:sz w:val="18"/>
          <w:szCs w:val="18"/>
        </w:rPr>
        <w:t>Вторият и третият етап от конкурса ще се проведат в сградата на Районна прокуратура гр. Кюстендил, ул. „</w:t>
      </w:r>
      <w:proofErr w:type="spellStart"/>
      <w:r w:rsidRPr="00165CFE">
        <w:rPr>
          <w:sz w:val="18"/>
          <w:szCs w:val="18"/>
        </w:rPr>
        <w:t>Гороцветна</w:t>
      </w:r>
      <w:proofErr w:type="spellEnd"/>
      <w:r w:rsidRPr="00165CFE">
        <w:rPr>
          <w:sz w:val="18"/>
          <w:szCs w:val="18"/>
        </w:rPr>
        <w:t>“ № 14, ет.3.</w:t>
      </w:r>
    </w:p>
    <w:bookmarkEnd w:id="3"/>
    <w:bookmarkEnd w:id="4"/>
    <w:p w:rsidR="00CC0175" w:rsidRPr="00EF50C2" w:rsidRDefault="00CC0175" w:rsidP="00896CEF">
      <w:pPr>
        <w:spacing w:line="276" w:lineRule="auto"/>
        <w:ind w:firstLine="851"/>
        <w:jc w:val="both"/>
        <w:rPr>
          <w:sz w:val="18"/>
          <w:szCs w:val="18"/>
        </w:rPr>
      </w:pPr>
      <w:r w:rsidRPr="00EF50C2">
        <w:rPr>
          <w:sz w:val="18"/>
          <w:szCs w:val="18"/>
        </w:rPr>
        <w:t>4.2 Оценяването на кандидатите ще се извърши по „Методика за оценка на</w:t>
      </w:r>
      <w:r w:rsidR="006F4449" w:rsidRPr="00EF50C2">
        <w:rPr>
          <w:sz w:val="18"/>
          <w:szCs w:val="18"/>
        </w:rPr>
        <w:t xml:space="preserve"> кандидатите“, която се изготвя</w:t>
      </w:r>
      <w:r w:rsidRPr="00EF50C2">
        <w:rPr>
          <w:sz w:val="18"/>
          <w:szCs w:val="18"/>
        </w:rPr>
        <w:t xml:space="preserve"> от конкурсната комисия и се утвърждава от </w:t>
      </w:r>
      <w:r w:rsidR="006F4449" w:rsidRPr="00EF50C2">
        <w:rPr>
          <w:sz w:val="18"/>
          <w:szCs w:val="18"/>
        </w:rPr>
        <w:t>а</w:t>
      </w:r>
      <w:r w:rsidRPr="00EF50C2">
        <w:rPr>
          <w:sz w:val="18"/>
          <w:szCs w:val="18"/>
        </w:rPr>
        <w:t>дминистративния ръководител</w:t>
      </w:r>
      <w:r w:rsidR="006F4449" w:rsidRPr="00EF50C2">
        <w:rPr>
          <w:sz w:val="18"/>
          <w:szCs w:val="18"/>
        </w:rPr>
        <w:t xml:space="preserve"> </w:t>
      </w:r>
      <w:r w:rsidRPr="00EF50C2">
        <w:rPr>
          <w:sz w:val="18"/>
          <w:szCs w:val="18"/>
        </w:rPr>
        <w:t>- районен прокурор</w:t>
      </w:r>
      <w:r w:rsidR="006F4449" w:rsidRPr="00EF50C2">
        <w:rPr>
          <w:sz w:val="18"/>
          <w:szCs w:val="18"/>
        </w:rPr>
        <w:t>,</w:t>
      </w:r>
      <w:r w:rsidRPr="00EF50C2">
        <w:rPr>
          <w:sz w:val="18"/>
          <w:szCs w:val="18"/>
        </w:rPr>
        <w:t xml:space="preserve"> </w:t>
      </w:r>
      <w:r w:rsidR="006F4449" w:rsidRPr="00EF50C2">
        <w:rPr>
          <w:sz w:val="18"/>
          <w:szCs w:val="18"/>
        </w:rPr>
        <w:t>след което</w:t>
      </w:r>
      <w:r w:rsidRPr="00EF50C2">
        <w:rPr>
          <w:sz w:val="18"/>
          <w:szCs w:val="18"/>
        </w:rPr>
        <w:t xml:space="preserve"> се публикува на интернет-страницата на </w:t>
      </w:r>
      <w:r w:rsidR="006F4449" w:rsidRPr="00EF50C2">
        <w:rPr>
          <w:sz w:val="18"/>
          <w:szCs w:val="18"/>
        </w:rPr>
        <w:t xml:space="preserve">Районна прокуратура </w:t>
      </w:r>
      <w:r w:rsidRPr="00EF50C2">
        <w:rPr>
          <w:sz w:val="18"/>
          <w:szCs w:val="18"/>
        </w:rPr>
        <w:t>Кюстендил.</w:t>
      </w:r>
    </w:p>
    <w:p w:rsidR="009C4F96" w:rsidRPr="00EF50C2" w:rsidRDefault="009C4F96" w:rsidP="009C4F96">
      <w:pPr>
        <w:spacing w:line="276" w:lineRule="auto"/>
        <w:ind w:firstLine="851"/>
        <w:jc w:val="both"/>
        <w:rPr>
          <w:sz w:val="18"/>
          <w:szCs w:val="18"/>
        </w:rPr>
      </w:pPr>
      <w:r w:rsidRPr="00EF50C2">
        <w:rPr>
          <w:sz w:val="18"/>
          <w:szCs w:val="18"/>
        </w:rPr>
        <w:t>4.3. Комисията заседава в пълен състав и взема решения с обикновено мнозинство. В 3-дневен срок от приключване на конкурса, комисията представя на административния ръководител протокол от проведения конкурс и документите на класираните кандидати.</w:t>
      </w:r>
    </w:p>
    <w:p w:rsidR="009C4F96" w:rsidRPr="00EF50C2" w:rsidRDefault="009C4F96" w:rsidP="009C4F96">
      <w:pPr>
        <w:spacing w:line="276" w:lineRule="auto"/>
        <w:ind w:firstLine="851"/>
        <w:jc w:val="both"/>
        <w:rPr>
          <w:sz w:val="18"/>
          <w:szCs w:val="18"/>
        </w:rPr>
      </w:pPr>
      <w:r w:rsidRPr="00EF50C2">
        <w:rPr>
          <w:sz w:val="18"/>
          <w:szCs w:val="18"/>
        </w:rPr>
        <w:t>4.</w:t>
      </w:r>
      <w:proofErr w:type="spellStart"/>
      <w:r w:rsidRPr="00EF50C2">
        <w:rPr>
          <w:sz w:val="18"/>
          <w:szCs w:val="18"/>
        </w:rPr>
        <w:t>4</w:t>
      </w:r>
      <w:proofErr w:type="spellEnd"/>
      <w:r w:rsidRPr="00EF50C2">
        <w:rPr>
          <w:sz w:val="18"/>
          <w:szCs w:val="18"/>
        </w:rPr>
        <w:t>. Със заповед на административния ръководител – районен прокурор на Районна прокуратура гр. Кюстендил се определя лицето, класирано на първо място, за спечелило конкурса.</w:t>
      </w:r>
    </w:p>
    <w:p w:rsidR="00CC0175" w:rsidRPr="00EF50C2" w:rsidRDefault="00CC0175" w:rsidP="00896CEF">
      <w:pPr>
        <w:spacing w:before="240" w:after="240" w:line="276" w:lineRule="auto"/>
        <w:ind w:firstLine="851"/>
        <w:contextualSpacing w:val="0"/>
        <w:jc w:val="both"/>
        <w:rPr>
          <w:b/>
          <w:sz w:val="18"/>
          <w:szCs w:val="18"/>
        </w:rPr>
      </w:pPr>
      <w:r w:rsidRPr="00EF50C2">
        <w:rPr>
          <w:b/>
          <w:sz w:val="18"/>
          <w:szCs w:val="18"/>
        </w:rPr>
        <w:t>5. МЯСТО И СРОК НА ПОДАВАНЕ НА ДОКУМЕНТИТЕ:</w:t>
      </w:r>
    </w:p>
    <w:p w:rsidR="00CC0175" w:rsidRPr="00EF50C2" w:rsidRDefault="002128C2" w:rsidP="00896CEF">
      <w:pPr>
        <w:spacing w:line="276" w:lineRule="auto"/>
        <w:ind w:firstLine="851"/>
        <w:jc w:val="both"/>
        <w:rPr>
          <w:sz w:val="18"/>
          <w:szCs w:val="18"/>
        </w:rPr>
      </w:pPr>
      <w:r w:rsidRPr="00EF50C2">
        <w:rPr>
          <w:sz w:val="18"/>
          <w:szCs w:val="18"/>
        </w:rPr>
        <w:t xml:space="preserve">5.1. </w:t>
      </w:r>
      <w:r w:rsidR="00CC0175" w:rsidRPr="00EF50C2">
        <w:rPr>
          <w:sz w:val="18"/>
          <w:szCs w:val="18"/>
        </w:rPr>
        <w:t xml:space="preserve">Място на подаване – </w:t>
      </w:r>
      <w:r w:rsidR="00165CFE" w:rsidRPr="00165CFE">
        <w:rPr>
          <w:sz w:val="18"/>
          <w:szCs w:val="18"/>
        </w:rPr>
        <w:t>съдебната палата с адрес гр. Дупница, ул. „</w:t>
      </w:r>
      <w:proofErr w:type="spellStart"/>
      <w:r w:rsidR="00165CFE" w:rsidRPr="00165CFE">
        <w:rPr>
          <w:sz w:val="18"/>
          <w:szCs w:val="18"/>
        </w:rPr>
        <w:t>Николаевска</w:t>
      </w:r>
      <w:proofErr w:type="spellEnd"/>
      <w:r w:rsidR="00165CFE" w:rsidRPr="00165CFE">
        <w:rPr>
          <w:sz w:val="18"/>
          <w:szCs w:val="18"/>
        </w:rPr>
        <w:t>“ № 15, ет. 4, деловодство на ТО гр. Дупница при Районна прокуратура гр. Кюстендил</w:t>
      </w:r>
      <w:r w:rsidR="00165CFE">
        <w:rPr>
          <w:sz w:val="18"/>
          <w:szCs w:val="18"/>
        </w:rPr>
        <w:t xml:space="preserve">, както и в </w:t>
      </w:r>
      <w:r w:rsidRPr="00EF50C2">
        <w:rPr>
          <w:sz w:val="18"/>
          <w:szCs w:val="18"/>
        </w:rPr>
        <w:t xml:space="preserve">сградата на Районна прокуратура гр. Кюстендил, </w:t>
      </w:r>
      <w:r w:rsidR="00CC0175" w:rsidRPr="00EF50C2">
        <w:rPr>
          <w:sz w:val="18"/>
          <w:szCs w:val="18"/>
        </w:rPr>
        <w:t>ул. „Гороцветна“ № 14, ет.</w:t>
      </w:r>
      <w:r w:rsidR="006F4449" w:rsidRPr="00EF50C2">
        <w:rPr>
          <w:sz w:val="18"/>
          <w:szCs w:val="18"/>
        </w:rPr>
        <w:t xml:space="preserve"> </w:t>
      </w:r>
      <w:r w:rsidR="00CC0175" w:rsidRPr="00EF50C2">
        <w:rPr>
          <w:sz w:val="18"/>
          <w:szCs w:val="18"/>
        </w:rPr>
        <w:t xml:space="preserve">3, деловодство на </w:t>
      </w:r>
      <w:r w:rsidR="006F4449" w:rsidRPr="00EF50C2">
        <w:rPr>
          <w:sz w:val="18"/>
          <w:szCs w:val="18"/>
        </w:rPr>
        <w:t xml:space="preserve">Районна прокуратура  </w:t>
      </w:r>
      <w:r w:rsidRPr="00EF50C2">
        <w:rPr>
          <w:sz w:val="18"/>
          <w:szCs w:val="18"/>
        </w:rPr>
        <w:t xml:space="preserve">гр. </w:t>
      </w:r>
      <w:r w:rsidR="00CC0175" w:rsidRPr="00EF50C2">
        <w:rPr>
          <w:sz w:val="18"/>
          <w:szCs w:val="18"/>
        </w:rPr>
        <w:t>Кюстендил, всеки</w:t>
      </w:r>
      <w:r w:rsidR="001C3453" w:rsidRPr="00EF50C2">
        <w:rPr>
          <w:sz w:val="18"/>
          <w:szCs w:val="18"/>
        </w:rPr>
        <w:t xml:space="preserve"> работен ден от 08.30</w:t>
      </w:r>
      <w:r w:rsidR="006F4449" w:rsidRPr="00EF50C2">
        <w:rPr>
          <w:sz w:val="18"/>
          <w:szCs w:val="18"/>
        </w:rPr>
        <w:t xml:space="preserve"> </w:t>
      </w:r>
      <w:r w:rsidR="001C3453" w:rsidRPr="00EF50C2">
        <w:rPr>
          <w:sz w:val="18"/>
          <w:szCs w:val="18"/>
        </w:rPr>
        <w:t>ч. до 17.0</w:t>
      </w:r>
      <w:r w:rsidR="006F4449" w:rsidRPr="00EF50C2">
        <w:rPr>
          <w:sz w:val="18"/>
          <w:szCs w:val="18"/>
        </w:rPr>
        <w:t xml:space="preserve">0 </w:t>
      </w:r>
      <w:r w:rsidR="00CC0175" w:rsidRPr="00EF50C2">
        <w:rPr>
          <w:sz w:val="18"/>
          <w:szCs w:val="18"/>
        </w:rPr>
        <w:t>ч. На разположение на кандидатите е типова длъжностна характеристика.</w:t>
      </w:r>
    </w:p>
    <w:p w:rsidR="00CC0175" w:rsidRPr="00EF50C2" w:rsidRDefault="002128C2" w:rsidP="00896CEF">
      <w:pPr>
        <w:spacing w:line="276" w:lineRule="auto"/>
        <w:ind w:firstLine="851"/>
        <w:jc w:val="both"/>
        <w:rPr>
          <w:sz w:val="18"/>
          <w:szCs w:val="18"/>
        </w:rPr>
      </w:pPr>
      <w:r w:rsidRPr="00EF50C2">
        <w:rPr>
          <w:sz w:val="18"/>
          <w:szCs w:val="18"/>
        </w:rPr>
        <w:t xml:space="preserve">5.2. </w:t>
      </w:r>
      <w:r w:rsidR="00CC0175" w:rsidRPr="00EF50C2">
        <w:rPr>
          <w:sz w:val="18"/>
          <w:szCs w:val="18"/>
        </w:rPr>
        <w:t xml:space="preserve">Срок за подаване на документите – </w:t>
      </w:r>
      <w:r w:rsidR="001A2C0E" w:rsidRPr="00EF50C2">
        <w:rPr>
          <w:sz w:val="18"/>
          <w:szCs w:val="18"/>
        </w:rPr>
        <w:t>1 месец</w:t>
      </w:r>
      <w:r w:rsidR="00CC0175" w:rsidRPr="00EF50C2">
        <w:rPr>
          <w:sz w:val="18"/>
          <w:szCs w:val="18"/>
        </w:rPr>
        <w:t xml:space="preserve">, </w:t>
      </w:r>
      <w:r w:rsidR="00951E23" w:rsidRPr="00EF50C2">
        <w:rPr>
          <w:sz w:val="18"/>
          <w:szCs w:val="18"/>
        </w:rPr>
        <w:t>считано от деня, следващ датата на публикуване на обявата за конкурса</w:t>
      </w:r>
      <w:r w:rsidR="00CC0175" w:rsidRPr="00EF50C2">
        <w:rPr>
          <w:sz w:val="18"/>
          <w:szCs w:val="18"/>
        </w:rPr>
        <w:t xml:space="preserve"> в централен ежедневник. Кандидатите подават документите лично или чрез пълномощник /</w:t>
      </w:r>
      <w:r w:rsidRPr="00EF50C2">
        <w:rPr>
          <w:sz w:val="18"/>
          <w:szCs w:val="18"/>
        </w:rPr>
        <w:t>с нотариално заверено пълномощно</w:t>
      </w:r>
      <w:r w:rsidR="00CC0175" w:rsidRPr="00EF50C2">
        <w:rPr>
          <w:sz w:val="18"/>
          <w:szCs w:val="18"/>
        </w:rPr>
        <w:t>/.</w:t>
      </w:r>
    </w:p>
    <w:p w:rsidR="00B552E4" w:rsidRPr="00B552E4" w:rsidRDefault="00CC0175" w:rsidP="00B552E4">
      <w:pPr>
        <w:spacing w:line="276" w:lineRule="auto"/>
        <w:ind w:firstLine="851"/>
        <w:jc w:val="both"/>
        <w:rPr>
          <w:sz w:val="18"/>
          <w:szCs w:val="18"/>
        </w:rPr>
      </w:pPr>
      <w:r w:rsidRPr="00EF50C2">
        <w:rPr>
          <w:sz w:val="18"/>
          <w:szCs w:val="18"/>
        </w:rPr>
        <w:t xml:space="preserve">6. Съобщения свързани с конкурса, включително решенията на комисията и </w:t>
      </w:r>
      <w:r w:rsidR="000F06E1" w:rsidRPr="00EF50C2">
        <w:rPr>
          <w:sz w:val="18"/>
          <w:szCs w:val="18"/>
        </w:rPr>
        <w:t>образците на декларациите</w:t>
      </w:r>
      <w:r w:rsidRPr="00EF50C2">
        <w:rPr>
          <w:sz w:val="18"/>
          <w:szCs w:val="18"/>
        </w:rPr>
        <w:t xml:space="preserve"> по т.3.2 се публикуват на интернет-страницата на </w:t>
      </w:r>
      <w:r w:rsidR="006F4449" w:rsidRPr="00EF50C2">
        <w:rPr>
          <w:sz w:val="18"/>
          <w:szCs w:val="18"/>
        </w:rPr>
        <w:t>Районна прокуратура</w:t>
      </w:r>
      <w:r w:rsidRPr="00EF50C2">
        <w:rPr>
          <w:sz w:val="18"/>
          <w:szCs w:val="18"/>
        </w:rPr>
        <w:t xml:space="preserve"> Кюстендил: </w:t>
      </w:r>
      <w:hyperlink r:id="rId9" w:history="1">
        <w:r w:rsidR="00951E23" w:rsidRPr="00EF50C2">
          <w:rPr>
            <w:rStyle w:val="a9"/>
            <w:sz w:val="18"/>
            <w:szCs w:val="18"/>
          </w:rPr>
          <w:t>http</w:t>
        </w:r>
        <w:r w:rsidR="00951E23" w:rsidRPr="00EF50C2">
          <w:rPr>
            <w:rStyle w:val="a9"/>
            <w:sz w:val="18"/>
            <w:szCs w:val="18"/>
            <w:lang w:val="en-US"/>
          </w:rPr>
          <w:t>s</w:t>
        </w:r>
        <w:r w:rsidR="00951E23" w:rsidRPr="00EF50C2">
          <w:rPr>
            <w:rStyle w:val="a9"/>
            <w:sz w:val="18"/>
            <w:szCs w:val="18"/>
          </w:rPr>
          <w:t>://prb.bg/rp</w:t>
        </w:r>
        <w:r w:rsidR="00951E23" w:rsidRPr="00EF50C2">
          <w:rPr>
            <w:rStyle w:val="a9"/>
            <w:sz w:val="18"/>
            <w:szCs w:val="18"/>
            <w:lang w:val="en-US"/>
          </w:rPr>
          <w:t>kyustendil</w:t>
        </w:r>
        <w:r w:rsidR="00951E23" w:rsidRPr="00EF50C2">
          <w:rPr>
            <w:rStyle w:val="a9"/>
            <w:sz w:val="18"/>
            <w:szCs w:val="18"/>
          </w:rPr>
          <w:t>/</w:t>
        </w:r>
        <w:proofErr w:type="spellStart"/>
        <w:r w:rsidR="00951E23" w:rsidRPr="00EF50C2">
          <w:rPr>
            <w:rStyle w:val="a9"/>
            <w:sz w:val="18"/>
            <w:szCs w:val="18"/>
            <w:lang w:val="en-US"/>
          </w:rPr>
          <w:t>bg</w:t>
        </w:r>
        <w:proofErr w:type="spellEnd"/>
        <w:r w:rsidR="00951E23" w:rsidRPr="00EF50C2">
          <w:rPr>
            <w:rStyle w:val="a9"/>
            <w:sz w:val="18"/>
            <w:szCs w:val="18"/>
            <w:lang w:val="en-US"/>
          </w:rPr>
          <w:t>/</w:t>
        </w:r>
        <w:proofErr w:type="spellStart"/>
        <w:r w:rsidR="00951E23" w:rsidRPr="00EF50C2">
          <w:rPr>
            <w:rStyle w:val="a9"/>
            <w:sz w:val="18"/>
            <w:szCs w:val="18"/>
            <w:lang w:val="en-US"/>
          </w:rPr>
          <w:t>karieri</w:t>
        </w:r>
        <w:proofErr w:type="spellEnd"/>
      </w:hyperlink>
      <w:r w:rsidR="008276E9" w:rsidRPr="00EF50C2">
        <w:rPr>
          <w:rStyle w:val="a9"/>
          <w:color w:val="auto"/>
          <w:sz w:val="18"/>
          <w:szCs w:val="18"/>
          <w:u w:val="none"/>
        </w:rPr>
        <w:t>, Раздел „Конкурси“</w:t>
      </w:r>
      <w:r w:rsidR="00B552E4" w:rsidRPr="00B552E4">
        <w:rPr>
          <w:sz w:val="20"/>
          <w:szCs w:val="20"/>
        </w:rPr>
        <w:t xml:space="preserve"> </w:t>
      </w:r>
      <w:r w:rsidR="00B552E4" w:rsidRPr="00B552E4">
        <w:rPr>
          <w:sz w:val="18"/>
          <w:szCs w:val="18"/>
        </w:rPr>
        <w:t xml:space="preserve">и се поставят </w:t>
      </w:r>
      <w:r w:rsidR="00B552E4">
        <w:rPr>
          <w:sz w:val="18"/>
          <w:szCs w:val="18"/>
        </w:rPr>
        <w:t>на общодостъпно място –</w:t>
      </w:r>
      <w:r w:rsidR="00B552E4" w:rsidRPr="00B552E4">
        <w:rPr>
          <w:sz w:val="18"/>
          <w:szCs w:val="18"/>
        </w:rPr>
        <w:t xml:space="preserve"> на информационното табло до входа на деловодството на ТО гр. Дупница при Районна прокуратура Кюстендил, както и на входа на Районна прокуратура гр. Кюстендил. </w:t>
      </w:r>
    </w:p>
    <w:p w:rsidR="00B552E4" w:rsidRDefault="00B552E4" w:rsidP="00896CEF">
      <w:pPr>
        <w:spacing w:line="276" w:lineRule="auto"/>
        <w:ind w:firstLine="851"/>
        <w:jc w:val="both"/>
        <w:rPr>
          <w:rStyle w:val="a9"/>
          <w:color w:val="auto"/>
          <w:sz w:val="18"/>
          <w:szCs w:val="18"/>
          <w:u w:val="none"/>
        </w:rPr>
      </w:pPr>
    </w:p>
    <w:p w:rsidR="00E26B01" w:rsidRPr="00EF50C2" w:rsidRDefault="00E26B01" w:rsidP="00E47A49">
      <w:pPr>
        <w:tabs>
          <w:tab w:val="left" w:pos="993"/>
        </w:tabs>
        <w:spacing w:line="276" w:lineRule="auto"/>
        <w:jc w:val="center"/>
        <w:rPr>
          <w:sz w:val="18"/>
          <w:szCs w:val="18"/>
          <w:lang w:val="en-US"/>
        </w:rPr>
      </w:pPr>
    </w:p>
    <w:p w:rsidR="00FE34D0" w:rsidRPr="00EF50C2" w:rsidRDefault="00E26B01" w:rsidP="00896CEF">
      <w:pPr>
        <w:spacing w:line="276" w:lineRule="auto"/>
        <w:jc w:val="center"/>
        <w:rPr>
          <w:color w:val="FF0000"/>
          <w:sz w:val="18"/>
          <w:szCs w:val="18"/>
          <w:lang w:val="en-US"/>
        </w:rPr>
      </w:pPr>
      <w:r w:rsidRPr="00EF50C2">
        <w:rPr>
          <w:sz w:val="18"/>
          <w:szCs w:val="18"/>
          <w:lang w:val="en-US"/>
        </w:rPr>
        <w:t>/</w:t>
      </w:r>
      <w:r w:rsidRPr="00EF50C2">
        <w:rPr>
          <w:sz w:val="18"/>
          <w:szCs w:val="18"/>
        </w:rPr>
        <w:t xml:space="preserve">Обявата </w:t>
      </w:r>
      <w:r w:rsidR="00B74A09" w:rsidRPr="00EF50C2">
        <w:rPr>
          <w:sz w:val="18"/>
          <w:szCs w:val="18"/>
        </w:rPr>
        <w:t xml:space="preserve">е публикувана във в. </w:t>
      </w:r>
      <w:r w:rsidR="000739C0" w:rsidRPr="00EF50C2">
        <w:rPr>
          <w:sz w:val="18"/>
          <w:szCs w:val="18"/>
          <w:lang w:val="en-US"/>
        </w:rPr>
        <w:t>“</w:t>
      </w:r>
      <w:r w:rsidR="00B74A09" w:rsidRPr="00EF50C2">
        <w:rPr>
          <w:sz w:val="18"/>
          <w:szCs w:val="18"/>
        </w:rPr>
        <w:t>Струма</w:t>
      </w:r>
      <w:r w:rsidR="000739C0" w:rsidRPr="00EF50C2">
        <w:rPr>
          <w:sz w:val="18"/>
          <w:szCs w:val="18"/>
          <w:lang w:val="en-US"/>
        </w:rPr>
        <w:t>”</w:t>
      </w:r>
      <w:r w:rsidR="00B74A09" w:rsidRPr="00EF50C2">
        <w:rPr>
          <w:sz w:val="18"/>
          <w:szCs w:val="18"/>
        </w:rPr>
        <w:t xml:space="preserve"> на </w:t>
      </w:r>
      <w:r w:rsidR="00B31D0B" w:rsidRPr="00B552E4">
        <w:rPr>
          <w:sz w:val="18"/>
          <w:szCs w:val="18"/>
        </w:rPr>
        <w:t>09</w:t>
      </w:r>
      <w:r w:rsidR="00B74A09" w:rsidRPr="00B552E4">
        <w:rPr>
          <w:sz w:val="18"/>
          <w:szCs w:val="18"/>
        </w:rPr>
        <w:t>.</w:t>
      </w:r>
      <w:r w:rsidR="0093349D" w:rsidRPr="00B552E4">
        <w:rPr>
          <w:sz w:val="18"/>
          <w:szCs w:val="18"/>
        </w:rPr>
        <w:t>0</w:t>
      </w:r>
      <w:r w:rsidR="00951E23" w:rsidRPr="00B552E4">
        <w:rPr>
          <w:sz w:val="18"/>
          <w:szCs w:val="18"/>
        </w:rPr>
        <w:t>1</w:t>
      </w:r>
      <w:r w:rsidR="00B74A09" w:rsidRPr="00B552E4">
        <w:rPr>
          <w:sz w:val="18"/>
          <w:szCs w:val="18"/>
        </w:rPr>
        <w:t>.20</w:t>
      </w:r>
      <w:r w:rsidR="00B40D9F" w:rsidRPr="00B552E4">
        <w:rPr>
          <w:sz w:val="18"/>
          <w:szCs w:val="18"/>
        </w:rPr>
        <w:t>25</w:t>
      </w:r>
      <w:r w:rsidR="00B74A09" w:rsidRPr="00B552E4">
        <w:rPr>
          <w:sz w:val="18"/>
          <w:szCs w:val="18"/>
        </w:rPr>
        <w:t xml:space="preserve"> г</w:t>
      </w:r>
      <w:proofErr w:type="gramStart"/>
      <w:r w:rsidR="00B74A09" w:rsidRPr="00B552E4">
        <w:rPr>
          <w:sz w:val="18"/>
          <w:szCs w:val="18"/>
        </w:rPr>
        <w:t>.</w:t>
      </w:r>
      <w:r w:rsidRPr="00B552E4">
        <w:rPr>
          <w:sz w:val="18"/>
          <w:szCs w:val="18"/>
          <w:lang w:val="en-US"/>
        </w:rPr>
        <w:t>/</w:t>
      </w:r>
      <w:proofErr w:type="gramEnd"/>
    </w:p>
    <w:sectPr w:rsidR="00FE34D0" w:rsidRPr="00EF50C2" w:rsidSect="00392228">
      <w:footerReference w:type="default" r:id="rId10"/>
      <w:headerReference w:type="first" r:id="rId11"/>
      <w:footerReference w:type="first" r:id="rId12"/>
      <w:pgSz w:w="11906" w:h="16838" w:code="9"/>
      <w:pgMar w:top="284" w:right="1274" w:bottom="851" w:left="1418" w:header="27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A44" w:rsidRDefault="00E87A44" w:rsidP="006B76A5">
      <w:r>
        <w:separator/>
      </w:r>
    </w:p>
  </w:endnote>
  <w:endnote w:type="continuationSeparator" w:id="0">
    <w:p w:rsidR="00E87A44" w:rsidRDefault="00E87A44" w:rsidP="006B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72304"/>
      <w:docPartObj>
        <w:docPartGallery w:val="Page Numbers (Bottom of Page)"/>
        <w:docPartUnique/>
      </w:docPartObj>
    </w:sdtPr>
    <w:sdtEndPr/>
    <w:sdtContent>
      <w:p w:rsidR="00956480" w:rsidRDefault="00956480">
        <w:pPr>
          <w:pStyle w:val="a7"/>
          <w:jc w:val="right"/>
        </w:pPr>
        <w:r>
          <w:fldChar w:fldCharType="begin"/>
        </w:r>
        <w:r>
          <w:instrText>PAGE   \* MERGEFORMAT</w:instrText>
        </w:r>
        <w:r>
          <w:fldChar w:fldCharType="separate"/>
        </w:r>
        <w:r w:rsidR="00D70D8B">
          <w:rPr>
            <w:noProof/>
          </w:rPr>
          <w:t>2</w:t>
        </w:r>
        <w:r>
          <w:fldChar w:fldCharType="end"/>
        </w:r>
      </w:p>
    </w:sdtContent>
  </w:sdt>
  <w:p w:rsidR="00956480" w:rsidRDefault="009564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BE" w:rsidRPr="009D3F9A" w:rsidRDefault="00FC15BE" w:rsidP="00EB07C7">
    <w:pPr>
      <w:jc w:val="center"/>
      <w:rPr>
        <w:sz w:val="18"/>
        <w:lang w:val="en-US"/>
      </w:rPr>
    </w:pPr>
    <w:r w:rsidRPr="009D3F9A">
      <w:rPr>
        <w:sz w:val="18"/>
        <w:lang w:val="en-US"/>
      </w:rPr>
      <w:t>____________________________________________</w:t>
    </w:r>
    <w:r w:rsidR="009D3F9A">
      <w:rPr>
        <w:sz w:val="18"/>
      </w:rPr>
      <w:t>_</w:t>
    </w:r>
    <w:r w:rsidRPr="009D3F9A">
      <w:rPr>
        <w:sz w:val="18"/>
        <w:lang w:val="en-US"/>
      </w:rPr>
      <w:t>____________</w:t>
    </w:r>
    <w:r w:rsidR="009D3F9A">
      <w:rPr>
        <w:sz w:val="18"/>
      </w:rPr>
      <w:t>_________</w:t>
    </w:r>
    <w:r w:rsidRPr="009D3F9A">
      <w:rPr>
        <w:sz w:val="18"/>
        <w:lang w:val="en-US"/>
      </w:rPr>
      <w:t>_______________</w:t>
    </w:r>
    <w:r w:rsidR="00C43F20" w:rsidRPr="009D3F9A">
      <w:rPr>
        <w:sz w:val="18"/>
        <w:lang w:val="en-US"/>
      </w:rPr>
      <w:t>_______________</w:t>
    </w:r>
    <w:r w:rsidRPr="009D3F9A">
      <w:rPr>
        <w:sz w:val="18"/>
        <w:lang w:val="en-US"/>
      </w:rPr>
      <w:t>____</w:t>
    </w:r>
  </w:p>
  <w:p w:rsidR="00FC15BE" w:rsidRPr="009D3F9A" w:rsidRDefault="00FC15BE" w:rsidP="009D3F9A">
    <w:pPr>
      <w:jc w:val="center"/>
      <w:rPr>
        <w:sz w:val="18"/>
      </w:rPr>
    </w:pPr>
    <w:r w:rsidRPr="009D3F9A">
      <w:rPr>
        <w:sz w:val="18"/>
      </w:rPr>
      <w:t xml:space="preserve">гр. </w:t>
    </w:r>
    <w:r w:rsidR="002B4BC1" w:rsidRPr="009D3F9A">
      <w:rPr>
        <w:sz w:val="18"/>
      </w:rPr>
      <w:t>Кюстендил, ул. ”</w:t>
    </w:r>
    <w:r w:rsidR="009D3F9A" w:rsidRPr="009D3F9A">
      <w:rPr>
        <w:sz w:val="18"/>
      </w:rPr>
      <w:t>Гороцветна</w:t>
    </w:r>
    <w:r w:rsidR="002B4BC1" w:rsidRPr="009D3F9A">
      <w:rPr>
        <w:sz w:val="18"/>
      </w:rPr>
      <w:t xml:space="preserve">” </w:t>
    </w:r>
    <w:r w:rsidRPr="009D3F9A">
      <w:rPr>
        <w:sz w:val="18"/>
      </w:rPr>
      <w:t>№ 1</w:t>
    </w:r>
    <w:r w:rsidR="009D3F9A" w:rsidRPr="009D3F9A">
      <w:rPr>
        <w:sz w:val="18"/>
      </w:rPr>
      <w:t>4</w:t>
    </w:r>
    <w:r w:rsidR="009D3F9A">
      <w:rPr>
        <w:sz w:val="18"/>
      </w:rPr>
      <w:t xml:space="preserve">, </w:t>
    </w:r>
    <w:r w:rsidR="009D3F9A" w:rsidRPr="009D3F9A">
      <w:rPr>
        <w:sz w:val="18"/>
      </w:rPr>
      <w:t>ет.3,</w:t>
    </w:r>
    <w:r w:rsidRPr="009D3F9A">
      <w:rPr>
        <w:sz w:val="18"/>
      </w:rPr>
      <w:t xml:space="preserve"> тел. 078</w:t>
    </w:r>
    <w:r w:rsidR="009D3F9A" w:rsidRPr="009D3F9A">
      <w:rPr>
        <w:sz w:val="18"/>
      </w:rPr>
      <w:t>/</w:t>
    </w:r>
    <w:r w:rsidRPr="009D3F9A">
      <w:rPr>
        <w:sz w:val="18"/>
      </w:rPr>
      <w:t xml:space="preserve"> 5</w:t>
    </w:r>
    <w:r w:rsidR="002B4BC1" w:rsidRPr="009D3F9A">
      <w:rPr>
        <w:sz w:val="18"/>
      </w:rPr>
      <w:t>2</w:t>
    </w:r>
    <w:r w:rsidR="009D3F9A" w:rsidRPr="009D3F9A">
      <w:rPr>
        <w:sz w:val="18"/>
      </w:rPr>
      <w:t>-</w:t>
    </w:r>
    <w:r w:rsidR="002B4BC1" w:rsidRPr="009D3F9A">
      <w:rPr>
        <w:sz w:val="18"/>
      </w:rPr>
      <w:t>45</w:t>
    </w:r>
    <w:r w:rsidR="009D3F9A" w:rsidRPr="009D3F9A">
      <w:rPr>
        <w:sz w:val="18"/>
      </w:rPr>
      <w:t>-</w:t>
    </w:r>
    <w:r w:rsidR="002B4BC1" w:rsidRPr="009D3F9A">
      <w:rPr>
        <w:sz w:val="18"/>
      </w:rPr>
      <w:t>85</w:t>
    </w:r>
    <w:r w:rsidR="009D23BC" w:rsidRPr="009D3F9A">
      <w:rPr>
        <w:sz w:val="18"/>
      </w:rPr>
      <w:t>, факс: 078</w:t>
    </w:r>
    <w:r w:rsidR="009D3F9A" w:rsidRPr="009D3F9A">
      <w:rPr>
        <w:sz w:val="18"/>
      </w:rPr>
      <w:t>/</w:t>
    </w:r>
    <w:r w:rsidR="009D23BC" w:rsidRPr="009D3F9A">
      <w:rPr>
        <w:sz w:val="18"/>
      </w:rPr>
      <w:t xml:space="preserve"> 55</w:t>
    </w:r>
    <w:r w:rsidR="009D3F9A" w:rsidRPr="009D3F9A">
      <w:rPr>
        <w:sz w:val="18"/>
      </w:rPr>
      <w:t>-</w:t>
    </w:r>
    <w:r w:rsidR="009D23BC" w:rsidRPr="009D3F9A">
      <w:rPr>
        <w:sz w:val="18"/>
      </w:rPr>
      <w:t>09</w:t>
    </w:r>
    <w:r w:rsidR="009D3F9A" w:rsidRPr="009D3F9A">
      <w:rPr>
        <w:sz w:val="18"/>
      </w:rPr>
      <w:t>-</w:t>
    </w:r>
    <w:r w:rsidR="00AE5956">
      <w:rPr>
        <w:sz w:val="18"/>
      </w:rPr>
      <w:t>6</w:t>
    </w:r>
    <w:r w:rsidR="00AE5956">
      <w:rPr>
        <w:sz w:val="18"/>
        <w:lang w:val="en-US"/>
      </w:rPr>
      <w:t>7</w:t>
    </w:r>
    <w:r w:rsidR="00C43F20" w:rsidRPr="009D3F9A">
      <w:rPr>
        <w:sz w:val="18"/>
        <w:lang w:val="en-US"/>
      </w:rPr>
      <w:t>, e</w:t>
    </w:r>
    <w:r w:rsidR="00C43F20" w:rsidRPr="009D3F9A">
      <w:rPr>
        <w:sz w:val="18"/>
      </w:rPr>
      <w:t>-</w:t>
    </w:r>
    <w:r w:rsidR="00C43F20" w:rsidRPr="009D3F9A">
      <w:rPr>
        <w:sz w:val="18"/>
        <w:lang w:val="en-US"/>
      </w:rPr>
      <w:t>mail</w:t>
    </w:r>
    <w:r w:rsidR="00C43F20" w:rsidRPr="009D3F9A">
      <w:rPr>
        <w:sz w:val="18"/>
      </w:rPr>
      <w:t xml:space="preserve">: </w:t>
    </w:r>
    <w:hyperlink r:id="rId1" w:history="1">
      <w:r w:rsidR="00C43F20" w:rsidRPr="009D3F9A">
        <w:rPr>
          <w:rStyle w:val="a9"/>
          <w:sz w:val="18"/>
          <w:lang w:val="en-US"/>
        </w:rPr>
        <w:t>rp</w:t>
      </w:r>
      <w:r w:rsidR="00C43F20" w:rsidRPr="009D3F9A">
        <w:rPr>
          <w:rStyle w:val="a9"/>
          <w:sz w:val="18"/>
        </w:rPr>
        <w:t>_</w:t>
      </w:r>
      <w:r w:rsidR="00C43F20" w:rsidRPr="009D3F9A">
        <w:rPr>
          <w:rStyle w:val="a9"/>
          <w:sz w:val="18"/>
          <w:lang w:val="en-US"/>
        </w:rPr>
        <w:t>kyustendil</w:t>
      </w:r>
      <w:r w:rsidR="00C43F20" w:rsidRPr="009D3F9A">
        <w:rPr>
          <w:rStyle w:val="a9"/>
          <w:sz w:val="18"/>
        </w:rPr>
        <w:t>@</w:t>
      </w:r>
      <w:r w:rsidR="00C43F20" w:rsidRPr="009D3F9A">
        <w:rPr>
          <w:rStyle w:val="a9"/>
          <w:sz w:val="18"/>
          <w:lang w:val="en-US"/>
        </w:rPr>
        <w:t>kn</w:t>
      </w:r>
      <w:r w:rsidR="00C43F20" w:rsidRPr="009D3F9A">
        <w:rPr>
          <w:rStyle w:val="a9"/>
          <w:sz w:val="18"/>
        </w:rPr>
        <w:t>.</w:t>
      </w:r>
      <w:r w:rsidR="00C43F20" w:rsidRPr="009D3F9A">
        <w:rPr>
          <w:rStyle w:val="a9"/>
          <w:sz w:val="18"/>
          <w:lang w:val="en-US"/>
        </w:rPr>
        <w:t>prb</w:t>
      </w:r>
      <w:r w:rsidR="00C43F20" w:rsidRPr="009D3F9A">
        <w:rPr>
          <w:rStyle w:val="a9"/>
          <w:sz w:val="18"/>
        </w:rPr>
        <w:t>.</w:t>
      </w:r>
      <w:proofErr w:type="spellStart"/>
      <w:r w:rsidR="00C43F20" w:rsidRPr="009D3F9A">
        <w:rPr>
          <w:rStyle w:val="a9"/>
          <w:sz w:val="18"/>
          <w:lang w:val="en-US"/>
        </w:rPr>
        <w:t>bg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A44" w:rsidRDefault="00E87A44" w:rsidP="006B76A5">
      <w:r>
        <w:separator/>
      </w:r>
    </w:p>
  </w:footnote>
  <w:footnote w:type="continuationSeparator" w:id="0">
    <w:p w:rsidR="00E87A44" w:rsidRDefault="00E87A44" w:rsidP="006B7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54" w:type="dxa"/>
      <w:tblLook w:val="01E0" w:firstRow="1" w:lastRow="1" w:firstColumn="1" w:lastColumn="1" w:noHBand="0" w:noVBand="0"/>
    </w:tblPr>
    <w:tblGrid>
      <w:gridCol w:w="1498"/>
    </w:tblGrid>
    <w:tr w:rsidR="00392228" w:rsidTr="00392228">
      <w:tc>
        <w:tcPr>
          <w:tcW w:w="1498" w:type="dxa"/>
        </w:tcPr>
        <w:p w:rsidR="00392228" w:rsidRDefault="00392228" w:rsidP="00F415F0">
          <w:pPr>
            <w:jc w:val="center"/>
          </w:pPr>
        </w:p>
      </w:tc>
    </w:tr>
  </w:tbl>
  <w:p w:rsidR="0005596A" w:rsidRDefault="000559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EB1"/>
    <w:multiLevelType w:val="multilevel"/>
    <w:tmpl w:val="3FBED5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83B4638"/>
    <w:multiLevelType w:val="multilevel"/>
    <w:tmpl w:val="B476C2F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A95500A"/>
    <w:multiLevelType w:val="multilevel"/>
    <w:tmpl w:val="B476C2F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50E1055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07C1885"/>
    <w:multiLevelType w:val="multilevel"/>
    <w:tmpl w:val="B476C2F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CB"/>
    <w:rsid w:val="0001369D"/>
    <w:rsid w:val="00016958"/>
    <w:rsid w:val="00017446"/>
    <w:rsid w:val="0005596A"/>
    <w:rsid w:val="00055BC8"/>
    <w:rsid w:val="0005645A"/>
    <w:rsid w:val="000650F4"/>
    <w:rsid w:val="000739C0"/>
    <w:rsid w:val="00081BD4"/>
    <w:rsid w:val="000A2200"/>
    <w:rsid w:val="000C3281"/>
    <w:rsid w:val="000D0175"/>
    <w:rsid w:val="000F06E1"/>
    <w:rsid w:val="000F3DEA"/>
    <w:rsid w:val="0010699E"/>
    <w:rsid w:val="00123210"/>
    <w:rsid w:val="00164E3B"/>
    <w:rsid w:val="00165CFE"/>
    <w:rsid w:val="001A2C0E"/>
    <w:rsid w:val="001B6C69"/>
    <w:rsid w:val="001B770E"/>
    <w:rsid w:val="001C3453"/>
    <w:rsid w:val="001C5E13"/>
    <w:rsid w:val="001D21DD"/>
    <w:rsid w:val="001D7AD7"/>
    <w:rsid w:val="001E2B17"/>
    <w:rsid w:val="001F54D7"/>
    <w:rsid w:val="002128C2"/>
    <w:rsid w:val="002227AF"/>
    <w:rsid w:val="00227BBD"/>
    <w:rsid w:val="0023123C"/>
    <w:rsid w:val="002431BB"/>
    <w:rsid w:val="002655FE"/>
    <w:rsid w:val="00273EB7"/>
    <w:rsid w:val="00274B42"/>
    <w:rsid w:val="0028506E"/>
    <w:rsid w:val="00290A0C"/>
    <w:rsid w:val="002A16B4"/>
    <w:rsid w:val="002B4BC1"/>
    <w:rsid w:val="002F36A0"/>
    <w:rsid w:val="00316CB0"/>
    <w:rsid w:val="00357E82"/>
    <w:rsid w:val="00373CB6"/>
    <w:rsid w:val="00392228"/>
    <w:rsid w:val="0039364F"/>
    <w:rsid w:val="003957E8"/>
    <w:rsid w:val="003C6521"/>
    <w:rsid w:val="003D579A"/>
    <w:rsid w:val="00406576"/>
    <w:rsid w:val="00427C92"/>
    <w:rsid w:val="004466F6"/>
    <w:rsid w:val="00456B8A"/>
    <w:rsid w:val="00461530"/>
    <w:rsid w:val="00492FE7"/>
    <w:rsid w:val="00494B80"/>
    <w:rsid w:val="00495A1B"/>
    <w:rsid w:val="00495AFC"/>
    <w:rsid w:val="004A7D01"/>
    <w:rsid w:val="004D721C"/>
    <w:rsid w:val="004E652F"/>
    <w:rsid w:val="005141CB"/>
    <w:rsid w:val="00523DBB"/>
    <w:rsid w:val="00533B1C"/>
    <w:rsid w:val="0055241B"/>
    <w:rsid w:val="005841A2"/>
    <w:rsid w:val="00596A80"/>
    <w:rsid w:val="005C2039"/>
    <w:rsid w:val="00610F31"/>
    <w:rsid w:val="00632AE1"/>
    <w:rsid w:val="00650E87"/>
    <w:rsid w:val="006517A8"/>
    <w:rsid w:val="00690340"/>
    <w:rsid w:val="006A67C7"/>
    <w:rsid w:val="006B76A5"/>
    <w:rsid w:val="006D4E2A"/>
    <w:rsid w:val="006F4449"/>
    <w:rsid w:val="00703404"/>
    <w:rsid w:val="00722C50"/>
    <w:rsid w:val="00735B9D"/>
    <w:rsid w:val="007514A3"/>
    <w:rsid w:val="00767B46"/>
    <w:rsid w:val="00767F7B"/>
    <w:rsid w:val="007802A5"/>
    <w:rsid w:val="007B10E3"/>
    <w:rsid w:val="007F0F52"/>
    <w:rsid w:val="008154EB"/>
    <w:rsid w:val="008276E9"/>
    <w:rsid w:val="008330AE"/>
    <w:rsid w:val="00860F8E"/>
    <w:rsid w:val="008631C3"/>
    <w:rsid w:val="00873D43"/>
    <w:rsid w:val="00896CEF"/>
    <w:rsid w:val="008A30E5"/>
    <w:rsid w:val="008B381F"/>
    <w:rsid w:val="008D21F1"/>
    <w:rsid w:val="009138AD"/>
    <w:rsid w:val="0093349D"/>
    <w:rsid w:val="00951E23"/>
    <w:rsid w:val="00956480"/>
    <w:rsid w:val="00982798"/>
    <w:rsid w:val="009A7779"/>
    <w:rsid w:val="009C0012"/>
    <w:rsid w:val="009C00D0"/>
    <w:rsid w:val="009C4F96"/>
    <w:rsid w:val="009D23BC"/>
    <w:rsid w:val="009D3F9A"/>
    <w:rsid w:val="009E1044"/>
    <w:rsid w:val="009E2DA7"/>
    <w:rsid w:val="00A02427"/>
    <w:rsid w:val="00A15C9A"/>
    <w:rsid w:val="00A60E6B"/>
    <w:rsid w:val="00A80F48"/>
    <w:rsid w:val="00A81BD7"/>
    <w:rsid w:val="00A90788"/>
    <w:rsid w:val="00AE5956"/>
    <w:rsid w:val="00B31D0B"/>
    <w:rsid w:val="00B40D9F"/>
    <w:rsid w:val="00B45E3F"/>
    <w:rsid w:val="00B552E4"/>
    <w:rsid w:val="00B6391E"/>
    <w:rsid w:val="00B74A09"/>
    <w:rsid w:val="00B769DB"/>
    <w:rsid w:val="00B907D1"/>
    <w:rsid w:val="00B9331A"/>
    <w:rsid w:val="00BA1FE7"/>
    <w:rsid w:val="00BC79C4"/>
    <w:rsid w:val="00C07551"/>
    <w:rsid w:val="00C43F20"/>
    <w:rsid w:val="00C45E88"/>
    <w:rsid w:val="00C55A68"/>
    <w:rsid w:val="00C62887"/>
    <w:rsid w:val="00C72A74"/>
    <w:rsid w:val="00C85026"/>
    <w:rsid w:val="00CA4F9E"/>
    <w:rsid w:val="00CC0175"/>
    <w:rsid w:val="00CE2C46"/>
    <w:rsid w:val="00CF5DBC"/>
    <w:rsid w:val="00D21486"/>
    <w:rsid w:val="00D2591C"/>
    <w:rsid w:val="00D51484"/>
    <w:rsid w:val="00D70D8B"/>
    <w:rsid w:val="00D814E3"/>
    <w:rsid w:val="00D83240"/>
    <w:rsid w:val="00DA2FB7"/>
    <w:rsid w:val="00DB3A0A"/>
    <w:rsid w:val="00DC5155"/>
    <w:rsid w:val="00DD11FA"/>
    <w:rsid w:val="00E205E1"/>
    <w:rsid w:val="00E24B93"/>
    <w:rsid w:val="00E26B01"/>
    <w:rsid w:val="00E47A49"/>
    <w:rsid w:val="00E7091A"/>
    <w:rsid w:val="00E87A44"/>
    <w:rsid w:val="00E90C35"/>
    <w:rsid w:val="00EA3B59"/>
    <w:rsid w:val="00EB07C7"/>
    <w:rsid w:val="00EE121C"/>
    <w:rsid w:val="00EE6A19"/>
    <w:rsid w:val="00EF50C2"/>
    <w:rsid w:val="00F40A2E"/>
    <w:rsid w:val="00F45644"/>
    <w:rsid w:val="00F56DEF"/>
    <w:rsid w:val="00F94958"/>
    <w:rsid w:val="00FA2B97"/>
    <w:rsid w:val="00FB0E27"/>
    <w:rsid w:val="00FB32F2"/>
    <w:rsid w:val="00FB552E"/>
    <w:rsid w:val="00FC15BE"/>
    <w:rsid w:val="00FC7D30"/>
    <w:rsid w:val="00FE34D0"/>
    <w:rsid w:val="00FF4951"/>
    <w:rsid w:val="00FF6E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EF"/>
    <w:pPr>
      <w:spacing w:after="0" w:line="240" w:lineRule="auto"/>
      <w:contextualSpacing/>
    </w:pPr>
    <w:rPr>
      <w:rFonts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6A5"/>
    <w:rPr>
      <w:rFonts w:ascii="Tahoma" w:hAnsi="Tahoma" w:cs="Tahoma"/>
      <w:sz w:val="16"/>
      <w:szCs w:val="16"/>
    </w:rPr>
  </w:style>
  <w:style w:type="character" w:customStyle="1" w:styleId="a4">
    <w:name w:val="Изнесен текст Знак"/>
    <w:basedOn w:val="a0"/>
    <w:link w:val="a3"/>
    <w:uiPriority w:val="99"/>
    <w:semiHidden/>
    <w:rsid w:val="006B76A5"/>
    <w:rPr>
      <w:rFonts w:ascii="Tahoma" w:eastAsia="Times New Roman" w:hAnsi="Tahoma" w:cs="Tahoma"/>
      <w:sz w:val="16"/>
      <w:szCs w:val="16"/>
      <w:lang w:eastAsia="bg-BG"/>
    </w:rPr>
  </w:style>
  <w:style w:type="paragraph" w:styleId="a5">
    <w:name w:val="header"/>
    <w:basedOn w:val="a"/>
    <w:link w:val="a6"/>
    <w:uiPriority w:val="99"/>
    <w:unhideWhenUsed/>
    <w:rsid w:val="006B76A5"/>
    <w:pPr>
      <w:tabs>
        <w:tab w:val="center" w:pos="4536"/>
        <w:tab w:val="right" w:pos="9072"/>
      </w:tabs>
    </w:pPr>
  </w:style>
  <w:style w:type="character" w:customStyle="1" w:styleId="a6">
    <w:name w:val="Горен колонтитул Знак"/>
    <w:basedOn w:val="a0"/>
    <w:link w:val="a5"/>
    <w:uiPriority w:val="99"/>
    <w:rsid w:val="006B76A5"/>
    <w:rPr>
      <w:rFonts w:eastAsia="Times New Roman" w:hAnsi="Times New Roman" w:cs="Times New Roman"/>
      <w:sz w:val="24"/>
      <w:szCs w:val="24"/>
      <w:lang w:eastAsia="bg-BG"/>
    </w:rPr>
  </w:style>
  <w:style w:type="paragraph" w:styleId="a7">
    <w:name w:val="footer"/>
    <w:basedOn w:val="a"/>
    <w:link w:val="a8"/>
    <w:uiPriority w:val="99"/>
    <w:unhideWhenUsed/>
    <w:rsid w:val="006B76A5"/>
    <w:pPr>
      <w:tabs>
        <w:tab w:val="center" w:pos="4536"/>
        <w:tab w:val="right" w:pos="9072"/>
      </w:tabs>
    </w:pPr>
  </w:style>
  <w:style w:type="character" w:customStyle="1" w:styleId="a8">
    <w:name w:val="Долен колонтитул Знак"/>
    <w:basedOn w:val="a0"/>
    <w:link w:val="a7"/>
    <w:uiPriority w:val="99"/>
    <w:rsid w:val="006B76A5"/>
    <w:rPr>
      <w:rFonts w:eastAsia="Times New Roman" w:hAnsi="Times New Roman" w:cs="Times New Roman"/>
      <w:sz w:val="24"/>
      <w:szCs w:val="24"/>
      <w:lang w:eastAsia="bg-BG"/>
    </w:rPr>
  </w:style>
  <w:style w:type="character" w:styleId="a9">
    <w:name w:val="Hyperlink"/>
    <w:rsid w:val="006B76A5"/>
    <w:rPr>
      <w:color w:val="0000FF"/>
      <w:u w:val="single"/>
    </w:rPr>
  </w:style>
  <w:style w:type="paragraph" w:styleId="aa">
    <w:name w:val="List Paragraph"/>
    <w:basedOn w:val="a"/>
    <w:uiPriority w:val="34"/>
    <w:qFormat/>
    <w:rsid w:val="002655F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EF"/>
    <w:pPr>
      <w:spacing w:after="0" w:line="240" w:lineRule="auto"/>
      <w:contextualSpacing/>
    </w:pPr>
    <w:rPr>
      <w:rFonts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6A5"/>
    <w:rPr>
      <w:rFonts w:ascii="Tahoma" w:hAnsi="Tahoma" w:cs="Tahoma"/>
      <w:sz w:val="16"/>
      <w:szCs w:val="16"/>
    </w:rPr>
  </w:style>
  <w:style w:type="character" w:customStyle="1" w:styleId="a4">
    <w:name w:val="Изнесен текст Знак"/>
    <w:basedOn w:val="a0"/>
    <w:link w:val="a3"/>
    <w:uiPriority w:val="99"/>
    <w:semiHidden/>
    <w:rsid w:val="006B76A5"/>
    <w:rPr>
      <w:rFonts w:ascii="Tahoma" w:eastAsia="Times New Roman" w:hAnsi="Tahoma" w:cs="Tahoma"/>
      <w:sz w:val="16"/>
      <w:szCs w:val="16"/>
      <w:lang w:eastAsia="bg-BG"/>
    </w:rPr>
  </w:style>
  <w:style w:type="paragraph" w:styleId="a5">
    <w:name w:val="header"/>
    <w:basedOn w:val="a"/>
    <w:link w:val="a6"/>
    <w:uiPriority w:val="99"/>
    <w:unhideWhenUsed/>
    <w:rsid w:val="006B76A5"/>
    <w:pPr>
      <w:tabs>
        <w:tab w:val="center" w:pos="4536"/>
        <w:tab w:val="right" w:pos="9072"/>
      </w:tabs>
    </w:pPr>
  </w:style>
  <w:style w:type="character" w:customStyle="1" w:styleId="a6">
    <w:name w:val="Горен колонтитул Знак"/>
    <w:basedOn w:val="a0"/>
    <w:link w:val="a5"/>
    <w:uiPriority w:val="99"/>
    <w:rsid w:val="006B76A5"/>
    <w:rPr>
      <w:rFonts w:eastAsia="Times New Roman" w:hAnsi="Times New Roman" w:cs="Times New Roman"/>
      <w:sz w:val="24"/>
      <w:szCs w:val="24"/>
      <w:lang w:eastAsia="bg-BG"/>
    </w:rPr>
  </w:style>
  <w:style w:type="paragraph" w:styleId="a7">
    <w:name w:val="footer"/>
    <w:basedOn w:val="a"/>
    <w:link w:val="a8"/>
    <w:uiPriority w:val="99"/>
    <w:unhideWhenUsed/>
    <w:rsid w:val="006B76A5"/>
    <w:pPr>
      <w:tabs>
        <w:tab w:val="center" w:pos="4536"/>
        <w:tab w:val="right" w:pos="9072"/>
      </w:tabs>
    </w:pPr>
  </w:style>
  <w:style w:type="character" w:customStyle="1" w:styleId="a8">
    <w:name w:val="Долен колонтитул Знак"/>
    <w:basedOn w:val="a0"/>
    <w:link w:val="a7"/>
    <w:uiPriority w:val="99"/>
    <w:rsid w:val="006B76A5"/>
    <w:rPr>
      <w:rFonts w:eastAsia="Times New Roman" w:hAnsi="Times New Roman" w:cs="Times New Roman"/>
      <w:sz w:val="24"/>
      <w:szCs w:val="24"/>
      <w:lang w:eastAsia="bg-BG"/>
    </w:rPr>
  </w:style>
  <w:style w:type="character" w:styleId="a9">
    <w:name w:val="Hyperlink"/>
    <w:rsid w:val="006B76A5"/>
    <w:rPr>
      <w:color w:val="0000FF"/>
      <w:u w:val="single"/>
    </w:rPr>
  </w:style>
  <w:style w:type="paragraph" w:styleId="aa">
    <w:name w:val="List Paragraph"/>
    <w:basedOn w:val="a"/>
    <w:uiPriority w:val="34"/>
    <w:qFormat/>
    <w:rsid w:val="002655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25989">
      <w:bodyDiv w:val="1"/>
      <w:marLeft w:val="0"/>
      <w:marRight w:val="0"/>
      <w:marTop w:val="0"/>
      <w:marBottom w:val="0"/>
      <w:divBdr>
        <w:top w:val="none" w:sz="0" w:space="0" w:color="auto"/>
        <w:left w:val="none" w:sz="0" w:space="0" w:color="auto"/>
        <w:bottom w:val="none" w:sz="0" w:space="0" w:color="auto"/>
        <w:right w:val="none" w:sz="0" w:space="0" w:color="auto"/>
      </w:divBdr>
    </w:div>
    <w:div w:id="1204292221">
      <w:bodyDiv w:val="1"/>
      <w:marLeft w:val="0"/>
      <w:marRight w:val="0"/>
      <w:marTop w:val="0"/>
      <w:marBottom w:val="0"/>
      <w:divBdr>
        <w:top w:val="none" w:sz="0" w:space="0" w:color="auto"/>
        <w:left w:val="none" w:sz="0" w:space="0" w:color="auto"/>
        <w:bottom w:val="none" w:sz="0" w:space="0" w:color="auto"/>
        <w:right w:val="none" w:sz="0" w:space="0" w:color="auto"/>
      </w:divBdr>
    </w:div>
    <w:div w:id="160072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rb.bg/rpkyustendil/bg/karier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p_kyustendil@kn.prb.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6FC7-27E9-440C-A869-4B6548B6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1280</Words>
  <Characters>7300</Characters>
  <Application>Microsoft Office Word</Application>
  <DocSecurity>0</DocSecurity>
  <Lines>60</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Vinka Zlatkova</dc:creator>
  <cp:lastModifiedBy>Елвира Йорданова</cp:lastModifiedBy>
  <cp:revision>9</cp:revision>
  <cp:lastPrinted>2025-01-08T12:13:00Z</cp:lastPrinted>
  <dcterms:created xsi:type="dcterms:W3CDTF">2024-11-19T14:58:00Z</dcterms:created>
  <dcterms:modified xsi:type="dcterms:W3CDTF">2025-01-08T12:38:00Z</dcterms:modified>
</cp:coreProperties>
</file>