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E3EF5" w14:textId="77777777" w:rsidR="000A536E" w:rsidRPr="000A536E" w:rsidRDefault="004F4CEC" w:rsidP="000A536E">
      <w:pPr>
        <w:pStyle w:val="a3"/>
        <w:spacing w:before="0" w:beforeAutospacing="0" w:after="0" w:afterAutospacing="0"/>
        <w:ind w:firstLine="851"/>
        <w:jc w:val="both"/>
        <w:rPr>
          <w:color w:val="1E1E1E"/>
          <w:sz w:val="28"/>
          <w:szCs w:val="28"/>
        </w:rPr>
      </w:pPr>
      <w:r w:rsidRPr="000A536E">
        <w:rPr>
          <w:color w:val="1E1E1E"/>
          <w:sz w:val="28"/>
          <w:szCs w:val="28"/>
        </w:rPr>
        <w:t xml:space="preserve">Защита от домашно насилие може да поискате с молба до Районния съд по </w:t>
      </w:r>
      <w:proofErr w:type="spellStart"/>
      <w:r w:rsidRPr="000A536E">
        <w:rPr>
          <w:color w:val="1E1E1E"/>
          <w:sz w:val="28"/>
          <w:szCs w:val="28"/>
        </w:rPr>
        <w:t>местоизвършване</w:t>
      </w:r>
      <w:proofErr w:type="spellEnd"/>
      <w:r w:rsidRPr="000A536E">
        <w:rPr>
          <w:color w:val="1E1E1E"/>
          <w:sz w:val="28"/>
          <w:szCs w:val="28"/>
        </w:rPr>
        <w:t xml:space="preserve"> на посегателството. </w:t>
      </w:r>
    </w:p>
    <w:p w14:paraId="2B31E2B2" w14:textId="77777777" w:rsidR="004F4CEC" w:rsidRPr="000A536E" w:rsidRDefault="004F4CEC" w:rsidP="000A536E">
      <w:pPr>
        <w:pStyle w:val="a3"/>
        <w:spacing w:before="0" w:beforeAutospacing="0" w:after="0" w:afterAutospacing="0"/>
        <w:ind w:firstLine="851"/>
        <w:jc w:val="both"/>
        <w:rPr>
          <w:color w:val="1E1E1E"/>
          <w:sz w:val="28"/>
          <w:szCs w:val="28"/>
        </w:rPr>
      </w:pPr>
      <w:r w:rsidRPr="000A536E">
        <w:rPr>
          <w:color w:val="1E1E1E"/>
          <w:sz w:val="28"/>
          <w:szCs w:val="28"/>
        </w:rPr>
        <w:t xml:space="preserve">Въз основа на Вашата молба, ще бъде образувано дело. </w:t>
      </w:r>
      <w:r w:rsidR="009B447E">
        <w:rPr>
          <w:color w:val="1E1E1E"/>
          <w:sz w:val="28"/>
          <w:szCs w:val="28"/>
        </w:rPr>
        <w:t xml:space="preserve"> </w:t>
      </w:r>
      <w:r w:rsidRPr="000A536E">
        <w:rPr>
          <w:color w:val="1E1E1E"/>
          <w:sz w:val="28"/>
          <w:szCs w:val="28"/>
        </w:rPr>
        <w:t>В случай, че се докаже осъществено насилие, ще бъдат допуснати мерки за защита срещу домашно насилие. Съдът може да задължи извършителя да се въздържа от извършване на домашно насилие спрямо Вас, да го отстрани от семейното жилище, да му забрани да приближава жилището Ви, местата за социални контакти, работата Ви, да го задължи да посещава специализирани програми и др. Мерките са изчерпателно изброени в Закона за защита срещу домашното насилие.</w:t>
      </w:r>
    </w:p>
    <w:p w14:paraId="33D28827" w14:textId="77777777" w:rsidR="004F4CEC" w:rsidRPr="000A536E" w:rsidRDefault="004F4CEC" w:rsidP="000A536E">
      <w:pPr>
        <w:pStyle w:val="a3"/>
        <w:spacing w:before="0" w:beforeAutospacing="0" w:after="0" w:afterAutospacing="0"/>
        <w:ind w:firstLine="851"/>
        <w:jc w:val="both"/>
        <w:rPr>
          <w:color w:val="1E1E1E"/>
          <w:sz w:val="28"/>
          <w:szCs w:val="28"/>
        </w:rPr>
      </w:pPr>
      <w:r w:rsidRPr="000A536E">
        <w:rPr>
          <w:color w:val="1E1E1E"/>
          <w:sz w:val="28"/>
          <w:szCs w:val="28"/>
        </w:rPr>
        <w:t>В случаите, когато има данни за опасност за живота или здравето на пострадалото лице, то може да подаде и молба до органите на Министерството на вътрешните работи за предприемане на мерки съгласно Закона за Министерството на вътрешните работи.</w:t>
      </w:r>
    </w:p>
    <w:p w14:paraId="2EBE1091" w14:textId="77777777" w:rsidR="004F4CEC" w:rsidRDefault="004F4CEC" w:rsidP="000A536E">
      <w:pPr>
        <w:pStyle w:val="a3"/>
        <w:spacing w:before="0" w:beforeAutospacing="0" w:after="0" w:afterAutospacing="0"/>
        <w:ind w:firstLine="851"/>
        <w:jc w:val="both"/>
        <w:rPr>
          <w:color w:val="1E1E1E"/>
          <w:sz w:val="28"/>
          <w:szCs w:val="28"/>
        </w:rPr>
      </w:pPr>
      <w:r w:rsidRPr="000A536E">
        <w:rPr>
          <w:color w:val="1E1E1E"/>
          <w:sz w:val="28"/>
          <w:szCs w:val="28"/>
        </w:rPr>
        <w:t>Неизпълнението на заповед за защита от домашното насилие е престъпление по българския Наказателен кодекс и в такъв случай имате основание да се обърнете към прокуратурата.  Към прокуратурата следва да се обърнете и в случаите, когато домашното насилие е упражнено по начин, който определя действията като престъпни на самостоятелно основание  – например, причинени са телесни увреждания, унищожени са вещи, осъществено е хулиганство, самоуправство и др.</w:t>
      </w:r>
    </w:p>
    <w:p w14:paraId="4C8E60B1" w14:textId="77777777" w:rsidR="00AE53D4" w:rsidRPr="00AE53D4" w:rsidRDefault="00AE53D4" w:rsidP="00AE53D4">
      <w:pPr>
        <w:spacing w:after="0" w:line="240" w:lineRule="auto"/>
        <w:ind w:left="40" w:right="12" w:firstLine="811"/>
        <w:jc w:val="both"/>
        <w:rPr>
          <w:rFonts w:ascii="Times New Roman" w:hAnsi="Times New Roman" w:cs="Times New Roman"/>
          <w:b/>
          <w:sz w:val="28"/>
          <w:szCs w:val="28"/>
        </w:rPr>
      </w:pPr>
      <w:r w:rsidRPr="00AE53D4">
        <w:rPr>
          <w:rFonts w:ascii="Times New Roman" w:hAnsi="Times New Roman" w:cs="Times New Roman"/>
          <w:b/>
          <w:sz w:val="28"/>
          <w:szCs w:val="28"/>
        </w:rPr>
        <w:t>Защита, когато осъщественото домашно насилие съставлява престъпление от частен характер</w:t>
      </w:r>
    </w:p>
    <w:p w14:paraId="0D205439" w14:textId="77777777" w:rsidR="00AE53D4" w:rsidRPr="00AE53D4" w:rsidRDefault="00AE53D4" w:rsidP="00AE53D4">
      <w:pPr>
        <w:spacing w:after="0" w:line="240" w:lineRule="auto"/>
        <w:ind w:left="40" w:right="12" w:firstLine="811"/>
        <w:jc w:val="both"/>
        <w:rPr>
          <w:rFonts w:ascii="Times New Roman" w:hAnsi="Times New Roman" w:cs="Times New Roman"/>
          <w:b/>
          <w:sz w:val="28"/>
          <w:szCs w:val="28"/>
        </w:rPr>
      </w:pPr>
      <w:r w:rsidRPr="00AE53D4">
        <w:rPr>
          <w:rFonts w:ascii="Times New Roman" w:hAnsi="Times New Roman" w:cs="Times New Roman"/>
          <w:b/>
          <w:sz w:val="28"/>
          <w:szCs w:val="28"/>
        </w:rPr>
        <w:t>Наказателен кодекс</w:t>
      </w:r>
    </w:p>
    <w:p w14:paraId="2C4BD418" w14:textId="77777777" w:rsidR="00AE53D4" w:rsidRPr="00AE53D4" w:rsidRDefault="00AE53D4" w:rsidP="00AE53D4">
      <w:pPr>
        <w:spacing w:after="0" w:line="240" w:lineRule="auto"/>
        <w:ind w:left="40" w:right="12" w:firstLine="811"/>
        <w:jc w:val="both"/>
        <w:rPr>
          <w:rFonts w:ascii="Times New Roman" w:hAnsi="Times New Roman" w:cs="Times New Roman"/>
          <w:sz w:val="28"/>
          <w:szCs w:val="28"/>
        </w:rPr>
      </w:pPr>
      <w:r w:rsidRPr="00AE53D4">
        <w:rPr>
          <w:rFonts w:ascii="Times New Roman" w:hAnsi="Times New Roman" w:cs="Times New Roman"/>
          <w:sz w:val="28"/>
          <w:szCs w:val="28"/>
        </w:rPr>
        <w:t>Чл. 161</w:t>
      </w:r>
      <w:r>
        <w:rPr>
          <w:rFonts w:ascii="Times New Roman" w:hAnsi="Times New Roman" w:cs="Times New Roman"/>
          <w:sz w:val="28"/>
          <w:szCs w:val="28"/>
        </w:rPr>
        <w:t>.</w:t>
      </w:r>
      <w:r w:rsidRPr="00AE53D4">
        <w:rPr>
          <w:rFonts w:ascii="Times New Roman" w:hAnsi="Times New Roman" w:cs="Times New Roman"/>
          <w:sz w:val="28"/>
          <w:szCs w:val="28"/>
        </w:rPr>
        <w:t xml:space="preserve"> (I) За лека телесна повреда по чл. 130 и 131, </w:t>
      </w:r>
      <w:r w:rsidRPr="00AE53D4">
        <w:rPr>
          <w:rFonts w:ascii="Times New Roman" w:hAnsi="Times New Roman" w:cs="Times New Roman"/>
          <w:sz w:val="28"/>
          <w:szCs w:val="28"/>
          <w:lang w:val="en-US"/>
        </w:rPr>
        <w:t>an</w:t>
      </w:r>
      <w:r w:rsidRPr="009E7A39">
        <w:rPr>
          <w:rFonts w:ascii="Times New Roman" w:hAnsi="Times New Roman" w:cs="Times New Roman"/>
          <w:sz w:val="28"/>
          <w:szCs w:val="28"/>
        </w:rPr>
        <w:t xml:space="preserve">. </w:t>
      </w:r>
      <w:r w:rsidRPr="00AE53D4">
        <w:rPr>
          <w:rFonts w:ascii="Times New Roman" w:hAnsi="Times New Roman" w:cs="Times New Roman"/>
          <w:sz w:val="28"/>
          <w:szCs w:val="28"/>
        </w:rPr>
        <w:t>1, точки 3 - 5, за лека и средна телесна повреда по чл. 132, за престъпленията по чл. 144, ал. 1, чл. 145, чл. 146 - 148а, както и за телесна повреда по чл. 129,132,133 и 134, причинена на възходящ, низходящ, съпруг, брат или сестра, наказателното преследване се възбужда по тъжба на пострадалия.</w:t>
      </w:r>
    </w:p>
    <w:p w14:paraId="741457D6" w14:textId="0F3AF543" w:rsidR="00AE53D4" w:rsidRPr="00AE53D4" w:rsidRDefault="00AE53D4" w:rsidP="00AE53D4">
      <w:pPr>
        <w:spacing w:after="0" w:line="240" w:lineRule="auto"/>
        <w:ind w:left="40" w:right="12" w:firstLine="811"/>
        <w:jc w:val="both"/>
        <w:rPr>
          <w:rFonts w:ascii="Times New Roman" w:hAnsi="Times New Roman" w:cs="Times New Roman"/>
          <w:sz w:val="28"/>
          <w:szCs w:val="28"/>
        </w:rPr>
      </w:pPr>
      <w:r w:rsidRPr="00AE53D4">
        <w:rPr>
          <w:rFonts w:ascii="Times New Roman" w:hAnsi="Times New Roman" w:cs="Times New Roman"/>
          <w:sz w:val="28"/>
          <w:szCs w:val="28"/>
        </w:rPr>
        <w:t xml:space="preserve">(2) За престъпления по чл. 133, чл. 135, </w:t>
      </w:r>
      <w:r w:rsidRPr="00AE53D4">
        <w:rPr>
          <w:rFonts w:ascii="Times New Roman" w:hAnsi="Times New Roman" w:cs="Times New Roman"/>
          <w:sz w:val="28"/>
          <w:szCs w:val="28"/>
          <w:lang w:val="en-US"/>
        </w:rPr>
        <w:t>a</w:t>
      </w:r>
      <w:r w:rsidR="009E7A39">
        <w:rPr>
          <w:rFonts w:ascii="Times New Roman" w:hAnsi="Times New Roman" w:cs="Times New Roman"/>
          <w:sz w:val="28"/>
          <w:szCs w:val="28"/>
        </w:rPr>
        <w:t>л</w:t>
      </w:r>
      <w:r w:rsidRPr="009E7A39">
        <w:rPr>
          <w:rFonts w:ascii="Times New Roman" w:hAnsi="Times New Roman" w:cs="Times New Roman"/>
          <w:sz w:val="28"/>
          <w:szCs w:val="28"/>
        </w:rPr>
        <w:t xml:space="preserve">. </w:t>
      </w:r>
      <w:r w:rsidRPr="00AE53D4">
        <w:rPr>
          <w:rFonts w:ascii="Times New Roman" w:hAnsi="Times New Roman" w:cs="Times New Roman"/>
          <w:sz w:val="28"/>
          <w:szCs w:val="28"/>
        </w:rPr>
        <w:t>1</w:t>
      </w:r>
      <w:r w:rsidRPr="00241B42">
        <w:rPr>
          <w:rFonts w:ascii="Times New Roman" w:hAnsi="Times New Roman" w:cs="Times New Roman"/>
          <w:sz w:val="28"/>
          <w:szCs w:val="28"/>
        </w:rPr>
        <w:t xml:space="preserve">, 3 </w:t>
      </w:r>
      <w:r w:rsidR="009E7A39" w:rsidRPr="00241B42">
        <w:rPr>
          <w:rFonts w:ascii="Times New Roman" w:hAnsi="Times New Roman" w:cs="Times New Roman"/>
          <w:sz w:val="28"/>
          <w:szCs w:val="28"/>
        </w:rPr>
        <w:t>и</w:t>
      </w:r>
      <w:r w:rsidRPr="00241B42">
        <w:rPr>
          <w:rFonts w:ascii="Times New Roman" w:hAnsi="Times New Roman" w:cs="Times New Roman"/>
          <w:sz w:val="28"/>
          <w:szCs w:val="28"/>
        </w:rPr>
        <w:t xml:space="preserve"> 4 и</w:t>
      </w:r>
      <w:r w:rsidRPr="00AE53D4">
        <w:rPr>
          <w:rFonts w:ascii="Times New Roman" w:hAnsi="Times New Roman" w:cs="Times New Roman"/>
          <w:sz w:val="28"/>
          <w:szCs w:val="28"/>
        </w:rPr>
        <w:t xml:space="preserve"> чл. 139 - 141 наказателното </w:t>
      </w:r>
      <w:r w:rsidR="00590B66" w:rsidRPr="00AE53D4">
        <w:rPr>
          <w:rFonts w:ascii="Times New Roman" w:hAnsi="Times New Roman" w:cs="Times New Roman"/>
          <w:sz w:val="28"/>
          <w:szCs w:val="28"/>
        </w:rPr>
        <w:t>преследване</w:t>
      </w:r>
      <w:r w:rsidRPr="00AE53D4">
        <w:rPr>
          <w:rFonts w:ascii="Times New Roman" w:hAnsi="Times New Roman" w:cs="Times New Roman"/>
          <w:sz w:val="28"/>
          <w:szCs w:val="28"/>
        </w:rPr>
        <w:t xml:space="preserve"> от общ характер се възбужда по тъжба на пострадалия до прокуратурата и не може да се прекрати по негово искане.</w:t>
      </w:r>
    </w:p>
    <w:p w14:paraId="4B7A92A5" w14:textId="29C5E0FD" w:rsidR="00AE53D4" w:rsidRPr="00AE53D4" w:rsidRDefault="00AE53D4" w:rsidP="00AE53D4">
      <w:pPr>
        <w:spacing w:after="0" w:line="240" w:lineRule="auto"/>
        <w:ind w:left="40" w:right="12" w:firstLine="811"/>
        <w:jc w:val="both"/>
        <w:rPr>
          <w:rFonts w:ascii="Times New Roman" w:hAnsi="Times New Roman" w:cs="Times New Roman"/>
          <w:sz w:val="28"/>
          <w:szCs w:val="28"/>
        </w:rPr>
      </w:pPr>
      <w:r w:rsidRPr="00AE53D4">
        <w:rPr>
          <w:rFonts w:ascii="Times New Roman" w:hAnsi="Times New Roman" w:cs="Times New Roman"/>
          <w:sz w:val="28"/>
          <w:szCs w:val="28"/>
        </w:rPr>
        <w:t>Чл. 175. (I) За престъпления по чл. 170, ал. 1 и 4, чл. 171, ал. 1, ч</w:t>
      </w:r>
      <w:r w:rsidR="009E7A39">
        <w:rPr>
          <w:rFonts w:ascii="Times New Roman" w:hAnsi="Times New Roman" w:cs="Times New Roman"/>
          <w:sz w:val="28"/>
          <w:szCs w:val="28"/>
        </w:rPr>
        <w:t>л</w:t>
      </w:r>
      <w:r w:rsidRPr="00AE53D4">
        <w:rPr>
          <w:rFonts w:ascii="Times New Roman" w:hAnsi="Times New Roman" w:cs="Times New Roman"/>
          <w:sz w:val="28"/>
          <w:szCs w:val="28"/>
        </w:rPr>
        <w:t xml:space="preserve">. 172, </w:t>
      </w:r>
      <w:r w:rsidRPr="00241B42">
        <w:rPr>
          <w:rFonts w:ascii="Times New Roman" w:hAnsi="Times New Roman" w:cs="Times New Roman"/>
          <w:sz w:val="28"/>
          <w:szCs w:val="28"/>
        </w:rPr>
        <w:t xml:space="preserve">ал. 2 </w:t>
      </w:r>
      <w:r w:rsidR="009E7A39" w:rsidRPr="00241B42">
        <w:rPr>
          <w:rFonts w:ascii="Times New Roman" w:hAnsi="Times New Roman" w:cs="Times New Roman"/>
          <w:sz w:val="28"/>
          <w:szCs w:val="28"/>
        </w:rPr>
        <w:t>и</w:t>
      </w:r>
      <w:r w:rsidRPr="00241B42">
        <w:rPr>
          <w:rFonts w:ascii="Times New Roman" w:hAnsi="Times New Roman" w:cs="Times New Roman"/>
          <w:sz w:val="28"/>
          <w:szCs w:val="28"/>
        </w:rPr>
        <w:t xml:space="preserve"> чл. 173 н</w:t>
      </w:r>
      <w:r w:rsidRPr="00AE53D4">
        <w:rPr>
          <w:rFonts w:ascii="Times New Roman" w:hAnsi="Times New Roman" w:cs="Times New Roman"/>
          <w:sz w:val="28"/>
          <w:szCs w:val="28"/>
        </w:rPr>
        <w:t>аказателното преследване се възбужда по тъжба на пострадалия.</w:t>
      </w:r>
    </w:p>
    <w:p w14:paraId="38589EFB" w14:textId="77777777" w:rsidR="00AE53D4" w:rsidRPr="00AE53D4" w:rsidRDefault="00AE53D4" w:rsidP="00AE53D4">
      <w:pPr>
        <w:spacing w:after="0" w:line="240" w:lineRule="auto"/>
        <w:ind w:left="40" w:right="12" w:firstLine="811"/>
        <w:jc w:val="both"/>
        <w:rPr>
          <w:rFonts w:ascii="Times New Roman" w:hAnsi="Times New Roman" w:cs="Times New Roman"/>
          <w:sz w:val="28"/>
          <w:szCs w:val="28"/>
        </w:rPr>
      </w:pPr>
      <w:r w:rsidRPr="00AE53D4">
        <w:rPr>
          <w:rFonts w:ascii="Times New Roman" w:hAnsi="Times New Roman" w:cs="Times New Roman"/>
          <w:sz w:val="28"/>
          <w:szCs w:val="28"/>
        </w:rPr>
        <w:t>(2) За престъпления по чл. 172, ал. I н чл. 174 наказателното преследване от общ характер се възбужда по тъжба на пострадалия до прокуратурата и не може да се прекрати по негово искане.</w:t>
      </w:r>
    </w:p>
    <w:p w14:paraId="3AD7D142" w14:textId="42CC07C0" w:rsidR="00AE53D4" w:rsidRPr="00AE53D4" w:rsidRDefault="00AE53D4" w:rsidP="00AE53D4">
      <w:pPr>
        <w:spacing w:after="0" w:line="240" w:lineRule="auto"/>
        <w:ind w:left="40" w:right="12" w:firstLine="811"/>
        <w:jc w:val="both"/>
        <w:rPr>
          <w:rFonts w:ascii="Times New Roman" w:hAnsi="Times New Roman" w:cs="Times New Roman"/>
          <w:sz w:val="28"/>
          <w:szCs w:val="28"/>
        </w:rPr>
      </w:pPr>
      <w:r w:rsidRPr="00241B42">
        <w:rPr>
          <w:rFonts w:ascii="Times New Roman" w:hAnsi="Times New Roman" w:cs="Times New Roman"/>
          <w:sz w:val="28"/>
          <w:szCs w:val="28"/>
        </w:rPr>
        <w:t>Чл. 218</w:t>
      </w:r>
      <w:r w:rsidR="00241B42" w:rsidRPr="00241B42">
        <w:rPr>
          <w:rFonts w:ascii="Times New Roman" w:hAnsi="Times New Roman" w:cs="Times New Roman"/>
          <w:sz w:val="28"/>
          <w:szCs w:val="28"/>
        </w:rPr>
        <w:t>в</w:t>
      </w:r>
      <w:r w:rsidRPr="00241B42">
        <w:rPr>
          <w:rFonts w:ascii="Times New Roman" w:hAnsi="Times New Roman" w:cs="Times New Roman"/>
          <w:sz w:val="28"/>
          <w:szCs w:val="28"/>
        </w:rPr>
        <w:t>.</w:t>
      </w:r>
      <w:r w:rsidRPr="00AE53D4">
        <w:rPr>
          <w:rFonts w:ascii="Times New Roman" w:hAnsi="Times New Roman" w:cs="Times New Roman"/>
          <w:sz w:val="28"/>
          <w:szCs w:val="28"/>
        </w:rPr>
        <w:t xml:space="preserve"> Наказателното преследване се възбужда по тъжба на пострадалия в следните случаи:</w:t>
      </w:r>
    </w:p>
    <w:p w14:paraId="0483B529" w14:textId="77777777" w:rsidR="00AE53D4" w:rsidRPr="00AE53D4" w:rsidRDefault="00AE53D4" w:rsidP="00AE53D4">
      <w:pPr>
        <w:tabs>
          <w:tab w:val="left" w:pos="162"/>
        </w:tabs>
        <w:spacing w:after="0" w:line="240" w:lineRule="auto"/>
        <w:ind w:left="40" w:right="12" w:firstLine="811"/>
        <w:jc w:val="both"/>
        <w:rPr>
          <w:rFonts w:ascii="Times New Roman" w:hAnsi="Times New Roman" w:cs="Times New Roman"/>
          <w:sz w:val="28"/>
          <w:szCs w:val="28"/>
        </w:rPr>
      </w:pPr>
      <w:r w:rsidRPr="00AE53D4">
        <w:rPr>
          <w:rFonts w:ascii="Times New Roman" w:hAnsi="Times New Roman" w:cs="Times New Roman"/>
          <w:sz w:val="28"/>
          <w:szCs w:val="28"/>
        </w:rPr>
        <w:t>1. за престъпления по чл. 216, ал. 4 и 6 и чл. 217, ал. 1 и 2, когато предмет на престъплението е частно имущество;</w:t>
      </w:r>
    </w:p>
    <w:p w14:paraId="4BC993C0" w14:textId="77777777" w:rsidR="00AE53D4" w:rsidRDefault="00AE53D4" w:rsidP="00AE53D4">
      <w:pPr>
        <w:tabs>
          <w:tab w:val="left" w:pos="220"/>
        </w:tabs>
        <w:spacing w:after="0" w:line="240" w:lineRule="auto"/>
        <w:ind w:left="40" w:right="12" w:firstLine="811"/>
        <w:jc w:val="both"/>
        <w:rPr>
          <w:rFonts w:ascii="Times New Roman" w:hAnsi="Times New Roman" w:cs="Times New Roman"/>
          <w:sz w:val="28"/>
          <w:szCs w:val="28"/>
        </w:rPr>
      </w:pPr>
      <w:r w:rsidRPr="00AE53D4">
        <w:rPr>
          <w:rFonts w:ascii="Times New Roman" w:hAnsi="Times New Roman" w:cs="Times New Roman"/>
          <w:sz w:val="28"/>
          <w:szCs w:val="28"/>
        </w:rPr>
        <w:lastRenderedPageBreak/>
        <w:t>2. за кражба, обсебване, измама и изнудване, когато предмет на престъплението е частно имущество, ако пострадалият е съпруг, възходящ, низходящ или роднина по съребрена линия до втора степен на виновния или живее с него в едно домакинство, или е настойник или попечител на виновния.</w:t>
      </w:r>
    </w:p>
    <w:p w14:paraId="0F360CE3" w14:textId="77777777" w:rsidR="00305039" w:rsidRDefault="00305039" w:rsidP="00AE53D4">
      <w:pPr>
        <w:spacing w:after="0" w:line="240" w:lineRule="auto"/>
        <w:ind w:left="40" w:right="-129" w:firstLine="811"/>
        <w:jc w:val="both"/>
        <w:rPr>
          <w:rFonts w:ascii="Times New Roman" w:hAnsi="Times New Roman" w:cs="Times New Roman"/>
          <w:b/>
          <w:sz w:val="28"/>
          <w:szCs w:val="28"/>
        </w:rPr>
      </w:pPr>
    </w:p>
    <w:p w14:paraId="279915AA" w14:textId="77777777" w:rsidR="00AE53D4" w:rsidRPr="00AE53D4" w:rsidRDefault="00AE53D4" w:rsidP="00AE53D4">
      <w:pPr>
        <w:spacing w:after="0" w:line="240" w:lineRule="auto"/>
        <w:ind w:left="40" w:right="-129" w:firstLine="811"/>
        <w:jc w:val="both"/>
        <w:rPr>
          <w:rFonts w:ascii="Times New Roman" w:hAnsi="Times New Roman" w:cs="Times New Roman"/>
          <w:b/>
          <w:sz w:val="28"/>
          <w:szCs w:val="28"/>
        </w:rPr>
      </w:pPr>
      <w:r w:rsidRPr="00AE53D4">
        <w:rPr>
          <w:rFonts w:ascii="Times New Roman" w:hAnsi="Times New Roman" w:cs="Times New Roman"/>
          <w:b/>
          <w:sz w:val="28"/>
          <w:szCs w:val="28"/>
        </w:rPr>
        <w:t>Защитата по Закона за домашното насилие, когато осъщественото домашно насилие не съставлява престъпление</w:t>
      </w:r>
    </w:p>
    <w:p w14:paraId="36E0F340" w14:textId="77777777" w:rsidR="00AE53D4" w:rsidRPr="00AE53D4" w:rsidRDefault="00AE53D4" w:rsidP="00AE53D4">
      <w:pPr>
        <w:spacing w:after="0" w:line="240" w:lineRule="auto"/>
        <w:ind w:left="40" w:right="-129" w:firstLine="811"/>
        <w:jc w:val="both"/>
        <w:rPr>
          <w:rFonts w:ascii="Times New Roman" w:hAnsi="Times New Roman" w:cs="Times New Roman"/>
          <w:sz w:val="28"/>
          <w:szCs w:val="28"/>
        </w:rPr>
      </w:pPr>
      <w:r w:rsidRPr="00AE53D4">
        <w:rPr>
          <w:rFonts w:ascii="Times New Roman" w:hAnsi="Times New Roman" w:cs="Times New Roman"/>
          <w:sz w:val="28"/>
          <w:szCs w:val="28"/>
        </w:rPr>
        <w:t>Домашно насилие е всеки акт на физическо, сексуално, психическо, емоционално или икономическо насилие, както и опитът за такова насилие, принудителното ограничаване на личния живот, личната свобода и личните права, извършени спрямо лица, конто се намират в родствена връзка, които са или са били в с</w:t>
      </w:r>
      <w:r w:rsidR="004238D5">
        <w:rPr>
          <w:rFonts w:ascii="Times New Roman" w:hAnsi="Times New Roman" w:cs="Times New Roman"/>
          <w:sz w:val="28"/>
          <w:szCs w:val="28"/>
        </w:rPr>
        <w:t>е</w:t>
      </w:r>
      <w:r w:rsidRPr="00AE53D4">
        <w:rPr>
          <w:rFonts w:ascii="Times New Roman" w:hAnsi="Times New Roman" w:cs="Times New Roman"/>
          <w:sz w:val="28"/>
          <w:szCs w:val="28"/>
        </w:rPr>
        <w:t xml:space="preserve">мейна връзка или във фактическо съпружеско съжителство. За психическо н емоционално насилие върху дете </w:t>
      </w:r>
      <w:proofErr w:type="spellStart"/>
      <w:r w:rsidRPr="00AE53D4">
        <w:rPr>
          <w:rFonts w:ascii="Times New Roman" w:hAnsi="Times New Roman" w:cs="Times New Roman"/>
          <w:sz w:val="28"/>
          <w:szCs w:val="28"/>
        </w:rPr>
        <w:t>сс</w:t>
      </w:r>
      <w:proofErr w:type="spellEnd"/>
      <w:r w:rsidRPr="00AE53D4">
        <w:rPr>
          <w:rFonts w:ascii="Times New Roman" w:hAnsi="Times New Roman" w:cs="Times New Roman"/>
          <w:sz w:val="28"/>
          <w:szCs w:val="28"/>
        </w:rPr>
        <w:t xml:space="preserve"> смята и всяко домашно насилие, извършено в негово присъствие.</w:t>
      </w:r>
    </w:p>
    <w:p w14:paraId="6EE0A594" w14:textId="77777777" w:rsidR="00AE53D4" w:rsidRPr="00AE53D4" w:rsidRDefault="00AE53D4" w:rsidP="00AE53D4">
      <w:pPr>
        <w:spacing w:after="0" w:line="240" w:lineRule="auto"/>
        <w:ind w:left="40" w:right="-129" w:firstLine="811"/>
        <w:jc w:val="both"/>
        <w:rPr>
          <w:rFonts w:ascii="Times New Roman" w:hAnsi="Times New Roman" w:cs="Times New Roman"/>
          <w:sz w:val="28"/>
          <w:szCs w:val="28"/>
        </w:rPr>
      </w:pPr>
      <w:r w:rsidRPr="00AE53D4">
        <w:rPr>
          <w:rFonts w:ascii="Times New Roman" w:hAnsi="Times New Roman" w:cs="Times New Roman"/>
          <w:sz w:val="28"/>
          <w:szCs w:val="28"/>
        </w:rPr>
        <w:t>Отговорността по Закона за домашното насилие не изключва гражданската, административнонаказателната и наказателната отговорност на извършителя.</w:t>
      </w:r>
    </w:p>
    <w:p w14:paraId="3B3D1BF9" w14:textId="77777777" w:rsidR="00AE53D4" w:rsidRPr="00AE53D4" w:rsidRDefault="00AE53D4" w:rsidP="00AE53D4">
      <w:pPr>
        <w:spacing w:after="0" w:line="240" w:lineRule="auto"/>
        <w:ind w:left="40" w:right="-129" w:firstLine="811"/>
        <w:jc w:val="both"/>
        <w:rPr>
          <w:rFonts w:ascii="Times New Roman" w:hAnsi="Times New Roman" w:cs="Times New Roman"/>
          <w:sz w:val="28"/>
          <w:szCs w:val="28"/>
        </w:rPr>
      </w:pPr>
      <w:r w:rsidRPr="00AE53D4">
        <w:rPr>
          <w:rFonts w:ascii="Times New Roman" w:hAnsi="Times New Roman" w:cs="Times New Roman"/>
          <w:sz w:val="28"/>
          <w:szCs w:val="28"/>
        </w:rPr>
        <w:t>Защита по този закон може да търси всяко лице, пострадало от домашно насилие, извършено от: съпруг или бивш съпруг; лице, с което се намира или с било във фактическо съпружеско съжителство; лице, от което има дете; възходящ; низходящ; лице, с което се намира в родство по съребрена линия до четвърта степен включително; лице, с което се намира или е било в родство по сватовство до трета степен включително; настойник, попечител или приемен родител; възходящ или низходящ на лицето, с което се намира във фактическо съпружеско съжителство; лиц</w:t>
      </w:r>
      <w:r w:rsidR="00011A65">
        <w:rPr>
          <w:rFonts w:ascii="Times New Roman" w:hAnsi="Times New Roman" w:cs="Times New Roman"/>
          <w:sz w:val="28"/>
          <w:szCs w:val="28"/>
        </w:rPr>
        <w:t>е, с което родителят се намира и</w:t>
      </w:r>
      <w:r w:rsidRPr="00AE53D4">
        <w:rPr>
          <w:rFonts w:ascii="Times New Roman" w:hAnsi="Times New Roman" w:cs="Times New Roman"/>
          <w:sz w:val="28"/>
          <w:szCs w:val="28"/>
        </w:rPr>
        <w:t>ли е бил във фактическо съпружеско съжителство.</w:t>
      </w:r>
    </w:p>
    <w:p w14:paraId="3266E704" w14:textId="77777777" w:rsidR="00AE53D4" w:rsidRPr="00AE53D4" w:rsidRDefault="00AE53D4" w:rsidP="00AE53D4">
      <w:pPr>
        <w:spacing w:after="0" w:line="240" w:lineRule="auto"/>
        <w:ind w:left="40" w:right="-129" w:firstLine="811"/>
        <w:jc w:val="both"/>
        <w:rPr>
          <w:rFonts w:ascii="Times New Roman" w:hAnsi="Times New Roman" w:cs="Times New Roman"/>
          <w:sz w:val="28"/>
          <w:szCs w:val="28"/>
        </w:rPr>
      </w:pPr>
      <w:r w:rsidRPr="00AE53D4">
        <w:rPr>
          <w:rFonts w:ascii="Times New Roman" w:hAnsi="Times New Roman" w:cs="Times New Roman"/>
          <w:sz w:val="28"/>
          <w:szCs w:val="28"/>
        </w:rPr>
        <w:t>В случай на домашно насилие пострадалото лице има право да се обърне към съда за защита.</w:t>
      </w:r>
    </w:p>
    <w:p w14:paraId="30B949D7" w14:textId="77777777" w:rsidR="00AE53D4" w:rsidRPr="00AE53D4" w:rsidRDefault="00AE53D4" w:rsidP="00AE53D4">
      <w:pPr>
        <w:spacing w:after="0" w:line="240" w:lineRule="auto"/>
        <w:ind w:left="40" w:right="-129" w:firstLine="811"/>
        <w:jc w:val="both"/>
        <w:rPr>
          <w:rFonts w:ascii="Times New Roman" w:hAnsi="Times New Roman" w:cs="Times New Roman"/>
          <w:sz w:val="28"/>
          <w:szCs w:val="28"/>
        </w:rPr>
      </w:pPr>
      <w:r w:rsidRPr="00AE53D4">
        <w:rPr>
          <w:rFonts w:ascii="Times New Roman" w:hAnsi="Times New Roman" w:cs="Times New Roman"/>
          <w:sz w:val="28"/>
          <w:szCs w:val="28"/>
        </w:rPr>
        <w:t>В случаите, когато има данни за опасност за живота или здравето на пострадалото лице, то може да подаде и молба до органите на Министерството на вътрешните работи за предприемане на мерки съгласно Закона за Министерството на вътрешните работи.</w:t>
      </w:r>
    </w:p>
    <w:p w14:paraId="4F527839" w14:textId="77777777" w:rsidR="00AE53D4" w:rsidRPr="00AE53D4" w:rsidRDefault="00AE53D4" w:rsidP="00AE53D4">
      <w:pPr>
        <w:spacing w:after="0" w:line="240" w:lineRule="auto"/>
        <w:ind w:left="40" w:right="-129" w:firstLine="811"/>
        <w:jc w:val="both"/>
        <w:rPr>
          <w:rFonts w:ascii="Times New Roman" w:hAnsi="Times New Roman" w:cs="Times New Roman"/>
          <w:sz w:val="28"/>
          <w:szCs w:val="28"/>
        </w:rPr>
      </w:pPr>
      <w:r w:rsidRPr="00AE53D4">
        <w:rPr>
          <w:rFonts w:ascii="Times New Roman" w:hAnsi="Times New Roman" w:cs="Times New Roman"/>
          <w:sz w:val="28"/>
          <w:szCs w:val="28"/>
        </w:rPr>
        <w:t>По искане на пострадалото лице всеки лекар е длъжен да издаде документ, в който писмено да удостовери констатираните от него увреждания или следи от насилие.</w:t>
      </w:r>
    </w:p>
    <w:p w14:paraId="29DB089C" w14:textId="77777777" w:rsidR="00AE53D4" w:rsidRPr="00AE53D4" w:rsidRDefault="00AE53D4" w:rsidP="00AE53D4">
      <w:pPr>
        <w:spacing w:after="0" w:line="240" w:lineRule="auto"/>
        <w:ind w:left="40" w:right="-129" w:firstLine="811"/>
        <w:jc w:val="both"/>
        <w:rPr>
          <w:rFonts w:ascii="Times New Roman" w:hAnsi="Times New Roman" w:cs="Times New Roman"/>
          <w:sz w:val="28"/>
          <w:szCs w:val="28"/>
        </w:rPr>
      </w:pPr>
      <w:r w:rsidRPr="00AE53D4">
        <w:rPr>
          <w:rFonts w:ascii="Times New Roman" w:hAnsi="Times New Roman" w:cs="Times New Roman"/>
          <w:sz w:val="28"/>
          <w:szCs w:val="28"/>
        </w:rPr>
        <w:t xml:space="preserve">Мерките за защита от домашното насилие са: задължаване на извършителя да се въздържа от извършване на домашно насилие; отстраняване на извършителя от съвместно обитаваното жилище за срока, определен от съда; забрана на извършителя да приближава пострадалото лице, жилището, местоработата и местата за социални контакти и отдих на пострадалото лице при условия и срок, определени от съда; временно </w:t>
      </w:r>
      <w:r w:rsidRPr="00AE53D4">
        <w:rPr>
          <w:rFonts w:ascii="Times New Roman" w:hAnsi="Times New Roman" w:cs="Times New Roman"/>
          <w:sz w:val="28"/>
          <w:szCs w:val="28"/>
        </w:rPr>
        <w:lastRenderedPageBreak/>
        <w:t xml:space="preserve">определяне местоживеенето на детето при пострадалия родител </w:t>
      </w:r>
      <w:r w:rsidR="0027350B">
        <w:rPr>
          <w:rFonts w:ascii="Times New Roman" w:hAnsi="Times New Roman" w:cs="Times New Roman"/>
          <w:sz w:val="28"/>
          <w:szCs w:val="28"/>
        </w:rPr>
        <w:t>и</w:t>
      </w:r>
      <w:r w:rsidRPr="00AE53D4">
        <w:rPr>
          <w:rFonts w:ascii="Times New Roman" w:hAnsi="Times New Roman" w:cs="Times New Roman"/>
          <w:sz w:val="28"/>
          <w:szCs w:val="28"/>
        </w:rPr>
        <w:t>ли при родителя, който не е извършил насилието, при условия и срок, определени от съда, ако това не противоречи на интересите на детето; задължаване на извършителя на насилието да посещава специализирани програми; насочване на пострадалите лица към програми за възстановяване.</w:t>
      </w:r>
    </w:p>
    <w:p w14:paraId="52E623B5" w14:textId="77777777" w:rsidR="00AE53D4" w:rsidRPr="00AE53D4" w:rsidRDefault="00AE53D4" w:rsidP="00AE53D4">
      <w:pPr>
        <w:spacing w:after="0" w:line="240" w:lineRule="auto"/>
        <w:ind w:left="40" w:right="-129" w:firstLine="811"/>
        <w:jc w:val="both"/>
        <w:rPr>
          <w:rFonts w:ascii="Times New Roman" w:hAnsi="Times New Roman" w:cs="Times New Roman"/>
          <w:sz w:val="28"/>
          <w:szCs w:val="28"/>
        </w:rPr>
      </w:pPr>
      <w:r w:rsidRPr="00AE53D4">
        <w:rPr>
          <w:rFonts w:ascii="Times New Roman" w:hAnsi="Times New Roman" w:cs="Times New Roman"/>
          <w:sz w:val="28"/>
          <w:szCs w:val="28"/>
        </w:rPr>
        <w:t>Компетентен да наложи мярка за защита е районният съд по постоянния или настоящия адрес на пострадалото лице.</w:t>
      </w:r>
    </w:p>
    <w:p w14:paraId="61F4CB31" w14:textId="77777777" w:rsidR="00AE53D4" w:rsidRPr="00AE53D4" w:rsidRDefault="00AE53D4" w:rsidP="00AE53D4">
      <w:pPr>
        <w:spacing w:after="0" w:line="240" w:lineRule="auto"/>
        <w:ind w:left="40" w:right="-129" w:firstLine="811"/>
        <w:jc w:val="both"/>
        <w:rPr>
          <w:rFonts w:ascii="Times New Roman" w:hAnsi="Times New Roman" w:cs="Times New Roman"/>
          <w:sz w:val="28"/>
          <w:szCs w:val="28"/>
        </w:rPr>
      </w:pPr>
      <w:r w:rsidRPr="00AE53D4">
        <w:rPr>
          <w:rFonts w:ascii="Times New Roman" w:hAnsi="Times New Roman" w:cs="Times New Roman"/>
          <w:sz w:val="28"/>
          <w:szCs w:val="28"/>
        </w:rPr>
        <w:t>Производството по издаване на заповедта може да се образува по молба на: пострадалото лице, ако е навършило 14-годишна възраст или е поставено под ограничено запрещение; брат, сестра или лице, което е в родство по права линия с пострадалото лице; настойника или попечителя на пострадалото лице; директора на дирекция "Соц</w:t>
      </w:r>
      <w:r w:rsidR="00AA571E">
        <w:rPr>
          <w:rFonts w:ascii="Times New Roman" w:hAnsi="Times New Roman" w:cs="Times New Roman"/>
          <w:sz w:val="28"/>
          <w:szCs w:val="28"/>
        </w:rPr>
        <w:t>и</w:t>
      </w:r>
      <w:r w:rsidRPr="00AE53D4">
        <w:rPr>
          <w:rFonts w:ascii="Times New Roman" w:hAnsi="Times New Roman" w:cs="Times New Roman"/>
          <w:sz w:val="28"/>
          <w:szCs w:val="28"/>
        </w:rPr>
        <w:t>ално подпомагане</w:t>
      </w:r>
      <w:r w:rsidR="00AA571E">
        <w:rPr>
          <w:rFonts w:ascii="Times New Roman" w:hAnsi="Times New Roman" w:cs="Times New Roman"/>
          <w:sz w:val="28"/>
          <w:szCs w:val="28"/>
        </w:rPr>
        <w:t>“</w:t>
      </w:r>
      <w:r w:rsidRPr="00AE53D4">
        <w:rPr>
          <w:rFonts w:ascii="Times New Roman" w:hAnsi="Times New Roman" w:cs="Times New Roman"/>
          <w:sz w:val="28"/>
          <w:szCs w:val="28"/>
        </w:rPr>
        <w:t>, когато пострадалото лице е непълнолетно, поставено е под запрещение или е с увреждания.</w:t>
      </w:r>
    </w:p>
    <w:p w14:paraId="0723FAFC" w14:textId="77777777" w:rsidR="00AE53D4" w:rsidRPr="00AE53D4" w:rsidRDefault="00AE53D4" w:rsidP="00AE53D4">
      <w:pPr>
        <w:spacing w:after="0" w:line="240" w:lineRule="auto"/>
        <w:ind w:left="40" w:right="-129" w:firstLine="811"/>
        <w:jc w:val="both"/>
        <w:rPr>
          <w:rFonts w:ascii="Times New Roman" w:hAnsi="Times New Roman" w:cs="Times New Roman"/>
          <w:sz w:val="28"/>
          <w:szCs w:val="28"/>
        </w:rPr>
      </w:pPr>
      <w:r w:rsidRPr="00AE53D4">
        <w:rPr>
          <w:rFonts w:ascii="Times New Roman" w:hAnsi="Times New Roman" w:cs="Times New Roman"/>
          <w:sz w:val="28"/>
          <w:szCs w:val="28"/>
        </w:rPr>
        <w:t>Молбата е писмена и съдържа: имената, адреса и единния граждански номер на молителя, адреса на дирекция ’'Соц</w:t>
      </w:r>
      <w:r w:rsidR="0027350B">
        <w:rPr>
          <w:rFonts w:ascii="Times New Roman" w:hAnsi="Times New Roman" w:cs="Times New Roman"/>
          <w:sz w:val="28"/>
          <w:szCs w:val="28"/>
        </w:rPr>
        <w:t>и</w:t>
      </w:r>
      <w:r w:rsidRPr="00AE53D4">
        <w:rPr>
          <w:rFonts w:ascii="Times New Roman" w:hAnsi="Times New Roman" w:cs="Times New Roman"/>
          <w:sz w:val="28"/>
          <w:szCs w:val="28"/>
        </w:rPr>
        <w:t>ално подпомагане"; в случай че пострадалото лице не може или не желае да разкрие постоянния или настоящия си адрес, то може да посочи друг адрес; имената и настоящия адрес на извършителя или друг адрес, на който може да бъде призован, включително телефон и факс; данни за семейната, родствената или фактическата връзка между пострадалото лице и извършителя; датата, мястото, начина и други факти и обстоятелства за извършеното домашно насилие; подпис.</w:t>
      </w:r>
    </w:p>
    <w:p w14:paraId="0A604368" w14:textId="77777777" w:rsidR="00AE53D4" w:rsidRPr="00AE53D4" w:rsidRDefault="00AE53D4" w:rsidP="00AE53D4">
      <w:pPr>
        <w:spacing w:after="0" w:line="240" w:lineRule="auto"/>
        <w:ind w:left="40" w:right="-129" w:firstLine="811"/>
        <w:jc w:val="both"/>
        <w:rPr>
          <w:rFonts w:ascii="Times New Roman" w:hAnsi="Times New Roman" w:cs="Times New Roman"/>
          <w:sz w:val="28"/>
          <w:szCs w:val="28"/>
        </w:rPr>
      </w:pPr>
      <w:r w:rsidRPr="00AE53D4">
        <w:rPr>
          <w:rFonts w:ascii="Times New Roman" w:hAnsi="Times New Roman" w:cs="Times New Roman"/>
          <w:sz w:val="28"/>
          <w:szCs w:val="28"/>
        </w:rPr>
        <w:t>Към молбата се прилага и декларация от молителя за извършеното насилие.</w:t>
      </w:r>
    </w:p>
    <w:p w14:paraId="2A06A68D" w14:textId="77777777" w:rsidR="00AE53D4" w:rsidRPr="00AE53D4" w:rsidRDefault="00AE53D4" w:rsidP="00AE53D4">
      <w:pPr>
        <w:spacing w:after="0" w:line="240" w:lineRule="auto"/>
        <w:ind w:left="40" w:right="-129" w:firstLine="811"/>
        <w:jc w:val="both"/>
        <w:rPr>
          <w:rFonts w:ascii="Times New Roman" w:hAnsi="Times New Roman" w:cs="Times New Roman"/>
          <w:sz w:val="28"/>
          <w:szCs w:val="28"/>
        </w:rPr>
      </w:pPr>
      <w:r w:rsidRPr="00AE53D4">
        <w:rPr>
          <w:rFonts w:ascii="Times New Roman" w:hAnsi="Times New Roman" w:cs="Times New Roman"/>
          <w:sz w:val="28"/>
          <w:szCs w:val="28"/>
        </w:rPr>
        <w:t>Съдът по искане на молителя служебно изисква за извършителя справка за съдимост, справка за наложени мерки по този закон и удостоверение дали се води на психиатричен отчет,</w:t>
      </w:r>
    </w:p>
    <w:p w14:paraId="5C304AC9" w14:textId="77777777" w:rsidR="00AE53D4" w:rsidRPr="00AE53D4" w:rsidRDefault="00AE53D4" w:rsidP="00AE53D4">
      <w:pPr>
        <w:spacing w:after="0" w:line="240" w:lineRule="auto"/>
        <w:ind w:left="40" w:right="-129" w:firstLine="811"/>
        <w:jc w:val="both"/>
        <w:rPr>
          <w:rFonts w:ascii="Times New Roman" w:hAnsi="Times New Roman" w:cs="Times New Roman"/>
          <w:sz w:val="28"/>
          <w:szCs w:val="28"/>
        </w:rPr>
      </w:pPr>
      <w:r w:rsidRPr="00AE53D4">
        <w:rPr>
          <w:rFonts w:ascii="Times New Roman" w:hAnsi="Times New Roman" w:cs="Times New Roman"/>
          <w:sz w:val="28"/>
          <w:szCs w:val="28"/>
        </w:rPr>
        <w:t>Молбата се подава в срок до един месец от акта на домашно насилие.</w:t>
      </w:r>
    </w:p>
    <w:p w14:paraId="43B1D983" w14:textId="77777777" w:rsidR="00AE53D4" w:rsidRPr="00AE53D4" w:rsidRDefault="00AE53D4" w:rsidP="00AE53D4">
      <w:pPr>
        <w:spacing w:after="0" w:line="240" w:lineRule="auto"/>
        <w:ind w:left="40" w:right="-129" w:firstLine="811"/>
        <w:jc w:val="both"/>
        <w:rPr>
          <w:rFonts w:ascii="Times New Roman" w:hAnsi="Times New Roman" w:cs="Times New Roman"/>
          <w:sz w:val="28"/>
          <w:szCs w:val="28"/>
        </w:rPr>
      </w:pPr>
      <w:r w:rsidRPr="00AE53D4">
        <w:rPr>
          <w:rFonts w:ascii="Times New Roman" w:hAnsi="Times New Roman" w:cs="Times New Roman"/>
          <w:sz w:val="28"/>
          <w:szCs w:val="28"/>
        </w:rPr>
        <w:t>При подаване на молба не се внася държавна такса.</w:t>
      </w:r>
    </w:p>
    <w:p w14:paraId="18F23DED" w14:textId="39EA2A49" w:rsidR="00AE53D4" w:rsidRPr="00AE53D4" w:rsidRDefault="00AE53D4" w:rsidP="00AE53D4">
      <w:pPr>
        <w:spacing w:after="0" w:line="240" w:lineRule="auto"/>
        <w:ind w:left="40" w:right="-129" w:firstLine="811"/>
        <w:jc w:val="both"/>
        <w:rPr>
          <w:rFonts w:ascii="Times New Roman" w:hAnsi="Times New Roman" w:cs="Times New Roman"/>
          <w:sz w:val="28"/>
          <w:szCs w:val="28"/>
        </w:rPr>
      </w:pPr>
      <w:r w:rsidRPr="00AE53D4">
        <w:rPr>
          <w:rFonts w:ascii="Times New Roman" w:hAnsi="Times New Roman" w:cs="Times New Roman"/>
          <w:sz w:val="28"/>
          <w:szCs w:val="28"/>
        </w:rPr>
        <w:t xml:space="preserve">При отказ за издаване на заповед или при отмяна на заповедта, държавната такса и разноските по делото се заплащат от молителя, освен когато молбата е за защита </w:t>
      </w:r>
      <w:r w:rsidRPr="00241B42">
        <w:rPr>
          <w:rFonts w:ascii="Times New Roman" w:hAnsi="Times New Roman" w:cs="Times New Roman"/>
          <w:sz w:val="28"/>
          <w:szCs w:val="28"/>
        </w:rPr>
        <w:t xml:space="preserve">на лица, които </w:t>
      </w:r>
      <w:r w:rsidR="00241B42" w:rsidRPr="00241B42">
        <w:rPr>
          <w:rFonts w:ascii="Times New Roman" w:hAnsi="Times New Roman" w:cs="Times New Roman"/>
          <w:sz w:val="28"/>
          <w:szCs w:val="28"/>
        </w:rPr>
        <w:t xml:space="preserve">не </w:t>
      </w:r>
      <w:r w:rsidRPr="00241B42">
        <w:rPr>
          <w:rFonts w:ascii="Times New Roman" w:hAnsi="Times New Roman" w:cs="Times New Roman"/>
          <w:sz w:val="28"/>
          <w:szCs w:val="28"/>
        </w:rPr>
        <w:t>са нав</w:t>
      </w:r>
      <w:r w:rsidRPr="00AE53D4">
        <w:rPr>
          <w:rFonts w:ascii="Times New Roman" w:hAnsi="Times New Roman" w:cs="Times New Roman"/>
          <w:sz w:val="28"/>
          <w:szCs w:val="28"/>
        </w:rPr>
        <w:t>ършили 18-годишна възраст, както и на лица, поставени под запрещение, или лица с увреждания.</w:t>
      </w:r>
    </w:p>
    <w:p w14:paraId="203E5D94" w14:textId="77777777" w:rsidR="00AE53D4" w:rsidRPr="00AE53D4" w:rsidRDefault="00AE53D4" w:rsidP="00AE53D4">
      <w:pPr>
        <w:tabs>
          <w:tab w:val="left" w:pos="220"/>
        </w:tabs>
        <w:spacing w:after="0" w:line="240" w:lineRule="auto"/>
        <w:ind w:left="40" w:right="12" w:firstLine="811"/>
        <w:jc w:val="both"/>
        <w:rPr>
          <w:rFonts w:ascii="Times New Roman" w:hAnsi="Times New Roman" w:cs="Times New Roman"/>
          <w:sz w:val="28"/>
          <w:szCs w:val="28"/>
        </w:rPr>
      </w:pPr>
    </w:p>
    <w:p w14:paraId="1398BE40" w14:textId="77777777" w:rsidR="00AE53D4" w:rsidRPr="000A536E" w:rsidRDefault="00AE53D4" w:rsidP="000A536E">
      <w:pPr>
        <w:pStyle w:val="a3"/>
        <w:spacing w:before="0" w:beforeAutospacing="0" w:after="0" w:afterAutospacing="0"/>
        <w:ind w:firstLine="851"/>
        <w:jc w:val="both"/>
        <w:rPr>
          <w:color w:val="1E1E1E"/>
          <w:sz w:val="28"/>
          <w:szCs w:val="28"/>
        </w:rPr>
      </w:pPr>
    </w:p>
    <w:p w14:paraId="65C75BAA" w14:textId="77777777" w:rsidR="00B44D19" w:rsidRPr="009E7A39" w:rsidRDefault="00B44D19"/>
    <w:sectPr w:rsidR="00B44D19" w:rsidRPr="009E7A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CEC"/>
    <w:rsid w:val="00011A65"/>
    <w:rsid w:val="000A536E"/>
    <w:rsid w:val="00105C1F"/>
    <w:rsid w:val="00241B42"/>
    <w:rsid w:val="0027350B"/>
    <w:rsid w:val="00305039"/>
    <w:rsid w:val="004238D5"/>
    <w:rsid w:val="004F4CEC"/>
    <w:rsid w:val="00590B66"/>
    <w:rsid w:val="00643384"/>
    <w:rsid w:val="009B447E"/>
    <w:rsid w:val="009E7A39"/>
    <w:rsid w:val="00AA571E"/>
    <w:rsid w:val="00AE53D4"/>
    <w:rsid w:val="00B44D19"/>
    <w:rsid w:val="00F849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2E06D"/>
  <w15:docId w15:val="{9BB119A6-92B1-467F-AD65-70F76BD4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4CEC"/>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52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1062</Words>
  <Characters>6059</Characters>
  <Application>Microsoft Office Word</Application>
  <DocSecurity>0</DocSecurity>
  <Lines>50</Lines>
  <Paragraphs>14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dc:creator>
  <cp:lastModifiedBy>rp burgas1</cp:lastModifiedBy>
  <cp:revision>9</cp:revision>
  <dcterms:created xsi:type="dcterms:W3CDTF">2018-05-02T09:57:00Z</dcterms:created>
  <dcterms:modified xsi:type="dcterms:W3CDTF">2026-06-12T13:33:00Z</dcterms:modified>
</cp:coreProperties>
</file>