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3" w:rsidRDefault="00867923" w:rsidP="007B5D78">
      <w:pPr>
        <w:pStyle w:val="3"/>
        <w:shd w:val="clear" w:color="auto" w:fill="auto"/>
        <w:spacing w:after="0" w:line="240" w:lineRule="auto"/>
        <w:ind w:firstLine="709"/>
        <w:jc w:val="center"/>
        <w:rPr>
          <w:rFonts w:ascii="Times New Roman" w:hAnsi="Times New Roman" w:cs="Times New Roman"/>
          <w:color w:val="000000"/>
          <w:sz w:val="28"/>
          <w:szCs w:val="28"/>
          <w:lang w:bidi="bg-BG"/>
        </w:rPr>
      </w:pPr>
      <w:bookmarkStart w:id="0" w:name="_GoBack"/>
      <w:bookmarkEnd w:id="0"/>
    </w:p>
    <w:p w:rsidR="00C03105" w:rsidRDefault="00C03105" w:rsidP="007B5D78">
      <w:pPr>
        <w:pStyle w:val="3"/>
        <w:shd w:val="clear" w:color="auto" w:fill="auto"/>
        <w:spacing w:after="0" w:line="240" w:lineRule="auto"/>
        <w:ind w:firstLine="709"/>
        <w:jc w:val="center"/>
        <w:rPr>
          <w:rFonts w:ascii="Times New Roman" w:hAnsi="Times New Roman" w:cs="Times New Roman"/>
          <w:color w:val="000000"/>
          <w:sz w:val="28"/>
          <w:szCs w:val="28"/>
          <w:lang w:bidi="bg-BG"/>
        </w:rPr>
      </w:pPr>
    </w:p>
    <w:p w:rsidR="00C03105" w:rsidRPr="00C03105" w:rsidRDefault="00C03105" w:rsidP="007B5D78">
      <w:pPr>
        <w:pStyle w:val="3"/>
        <w:shd w:val="clear" w:color="auto" w:fill="auto"/>
        <w:spacing w:after="0" w:line="240" w:lineRule="auto"/>
        <w:ind w:firstLine="709"/>
        <w:jc w:val="center"/>
        <w:rPr>
          <w:rFonts w:ascii="Times New Roman" w:hAnsi="Times New Roman" w:cs="Times New Roman"/>
          <w:color w:val="000000"/>
          <w:sz w:val="28"/>
          <w:szCs w:val="28"/>
          <w:lang w:bidi="bg-BG"/>
        </w:rPr>
      </w:pPr>
    </w:p>
    <w:p w:rsidR="00EC2407" w:rsidRPr="00EC2407" w:rsidRDefault="00EC2407" w:rsidP="007B5D78">
      <w:pPr>
        <w:pStyle w:val="3"/>
        <w:shd w:val="clear" w:color="auto" w:fill="auto"/>
        <w:spacing w:after="0" w:line="240" w:lineRule="auto"/>
        <w:ind w:firstLine="709"/>
        <w:rPr>
          <w:rFonts w:ascii="Times New Roman" w:hAnsi="Times New Roman" w:cs="Times New Roman"/>
          <w:color w:val="000000"/>
          <w:sz w:val="28"/>
          <w:szCs w:val="28"/>
          <w:lang w:bidi="bg-BG"/>
        </w:rPr>
      </w:pPr>
      <w:r w:rsidRPr="00EC2407">
        <w:rPr>
          <w:rFonts w:ascii="Times New Roman" w:hAnsi="Times New Roman" w:cs="Times New Roman"/>
          <w:color w:val="000000"/>
          <w:sz w:val="28"/>
          <w:szCs w:val="28"/>
          <w:lang w:bidi="bg-BG"/>
        </w:rPr>
        <w:t>УТВЪРЖДАВАМ:</w:t>
      </w:r>
    </w:p>
    <w:p w:rsidR="00EC2407" w:rsidRPr="00EC2407" w:rsidRDefault="006729CF" w:rsidP="006729CF">
      <w:pPr>
        <w:pStyle w:val="3"/>
        <w:shd w:val="clear" w:color="auto" w:fill="auto"/>
        <w:spacing w:after="0" w:line="240" w:lineRule="auto"/>
        <w:ind w:left="2124" w:firstLine="709"/>
        <w:rPr>
          <w:rFonts w:ascii="Times New Roman" w:hAnsi="Times New Roman" w:cs="Times New Roman"/>
          <w:color w:val="000000"/>
          <w:sz w:val="28"/>
          <w:szCs w:val="28"/>
          <w:lang w:bidi="bg-BG"/>
        </w:rPr>
      </w:pPr>
      <w:r>
        <w:rPr>
          <w:rFonts w:ascii="Times New Roman" w:hAnsi="Times New Roman" w:cs="Times New Roman"/>
          <w:color w:val="000000"/>
          <w:sz w:val="28"/>
          <w:szCs w:val="28"/>
          <w:lang w:bidi="bg-BG"/>
        </w:rPr>
        <w:t xml:space="preserve">/ХРИСТО ХРИСТОВ - </w:t>
      </w:r>
    </w:p>
    <w:p w:rsidR="00EC2407" w:rsidRPr="00EC2407" w:rsidRDefault="00EC2407" w:rsidP="006729CF">
      <w:pPr>
        <w:pStyle w:val="3"/>
        <w:shd w:val="clear" w:color="auto" w:fill="auto"/>
        <w:spacing w:after="0" w:line="240" w:lineRule="auto"/>
        <w:ind w:left="2124" w:firstLine="709"/>
        <w:rPr>
          <w:rFonts w:ascii="Times New Roman" w:hAnsi="Times New Roman" w:cs="Times New Roman"/>
          <w:color w:val="000000"/>
          <w:sz w:val="28"/>
          <w:szCs w:val="28"/>
          <w:lang w:bidi="bg-BG"/>
        </w:rPr>
      </w:pPr>
      <w:r w:rsidRPr="00EC2407">
        <w:rPr>
          <w:rFonts w:ascii="Times New Roman" w:hAnsi="Times New Roman" w:cs="Times New Roman"/>
          <w:color w:val="000000"/>
          <w:sz w:val="28"/>
          <w:szCs w:val="28"/>
          <w:lang w:bidi="bg-BG"/>
        </w:rPr>
        <w:t xml:space="preserve">АДМИНИСТРАТИВЕН РЪКОВОДИТЕЛ И </w:t>
      </w:r>
    </w:p>
    <w:p w:rsidR="00EC2407" w:rsidRPr="00EC2407" w:rsidRDefault="00EC2407" w:rsidP="006729CF">
      <w:pPr>
        <w:pStyle w:val="3"/>
        <w:shd w:val="clear" w:color="auto" w:fill="auto"/>
        <w:spacing w:after="0" w:line="240" w:lineRule="auto"/>
        <w:ind w:left="2124" w:firstLine="709"/>
        <w:rPr>
          <w:rFonts w:ascii="Times New Roman" w:hAnsi="Times New Roman" w:cs="Times New Roman"/>
          <w:color w:val="000000"/>
          <w:sz w:val="28"/>
          <w:szCs w:val="28"/>
          <w:lang w:bidi="bg-BG"/>
        </w:rPr>
      </w:pPr>
      <w:r w:rsidRPr="00EC2407">
        <w:rPr>
          <w:rFonts w:ascii="Times New Roman" w:hAnsi="Times New Roman" w:cs="Times New Roman"/>
          <w:color w:val="000000"/>
          <w:sz w:val="28"/>
          <w:szCs w:val="28"/>
          <w:lang w:bidi="bg-BG"/>
        </w:rPr>
        <w:t xml:space="preserve">ОКРЪЖЕН ПРОКУРОР НА </w:t>
      </w:r>
    </w:p>
    <w:p w:rsidR="00EC2407" w:rsidRPr="00EC2407" w:rsidRDefault="00EC2407" w:rsidP="006729CF">
      <w:pPr>
        <w:pStyle w:val="3"/>
        <w:shd w:val="clear" w:color="auto" w:fill="auto"/>
        <w:spacing w:after="0" w:line="240" w:lineRule="auto"/>
        <w:ind w:left="2124" w:firstLine="709"/>
        <w:rPr>
          <w:rFonts w:ascii="Times New Roman" w:hAnsi="Times New Roman" w:cs="Times New Roman"/>
          <w:color w:val="000000"/>
          <w:sz w:val="28"/>
          <w:szCs w:val="28"/>
          <w:lang w:bidi="bg-BG"/>
        </w:rPr>
      </w:pPr>
      <w:r w:rsidRPr="00EC2407">
        <w:rPr>
          <w:rFonts w:ascii="Times New Roman" w:hAnsi="Times New Roman" w:cs="Times New Roman"/>
          <w:color w:val="000000"/>
          <w:sz w:val="28"/>
          <w:szCs w:val="28"/>
          <w:lang w:bidi="bg-BG"/>
        </w:rPr>
        <w:t>О</w:t>
      </w:r>
      <w:r w:rsidR="006729CF">
        <w:rPr>
          <w:rFonts w:ascii="Times New Roman" w:hAnsi="Times New Roman" w:cs="Times New Roman"/>
          <w:color w:val="000000"/>
          <w:sz w:val="28"/>
          <w:szCs w:val="28"/>
          <w:lang w:bidi="bg-BG"/>
        </w:rPr>
        <w:t xml:space="preserve">КРЪЖНА ПРОКУРАТУРА </w:t>
      </w:r>
      <w:r w:rsidRPr="00EC2407">
        <w:rPr>
          <w:rFonts w:ascii="Times New Roman" w:hAnsi="Times New Roman" w:cs="Times New Roman"/>
          <w:color w:val="000000"/>
          <w:sz w:val="28"/>
          <w:szCs w:val="28"/>
          <w:lang w:bidi="bg-BG"/>
        </w:rPr>
        <w:t>-</w:t>
      </w:r>
      <w:r w:rsidR="006729CF">
        <w:rPr>
          <w:rFonts w:ascii="Times New Roman" w:hAnsi="Times New Roman" w:cs="Times New Roman"/>
          <w:color w:val="000000"/>
          <w:sz w:val="28"/>
          <w:szCs w:val="28"/>
          <w:lang w:bidi="bg-BG"/>
        </w:rPr>
        <w:t xml:space="preserve"> </w:t>
      </w:r>
      <w:r w:rsidRPr="00EC2407">
        <w:rPr>
          <w:rFonts w:ascii="Times New Roman" w:hAnsi="Times New Roman" w:cs="Times New Roman"/>
          <w:color w:val="000000"/>
          <w:sz w:val="28"/>
          <w:szCs w:val="28"/>
          <w:lang w:bidi="bg-BG"/>
        </w:rPr>
        <w:t>ВЕЛИКО ТЪРНОВО</w:t>
      </w:r>
      <w:r w:rsidR="006729CF">
        <w:rPr>
          <w:rFonts w:ascii="Times New Roman" w:hAnsi="Times New Roman" w:cs="Times New Roman"/>
          <w:color w:val="000000"/>
          <w:sz w:val="28"/>
          <w:szCs w:val="28"/>
          <w:lang w:bidi="bg-BG"/>
        </w:rPr>
        <w:t>/</w:t>
      </w:r>
    </w:p>
    <w:p w:rsidR="00EC2407" w:rsidRPr="00EC2407" w:rsidRDefault="00EC2407" w:rsidP="007B5D78">
      <w:pPr>
        <w:pStyle w:val="9"/>
        <w:shd w:val="clear" w:color="auto" w:fill="auto"/>
        <w:spacing w:after="0" w:line="240" w:lineRule="auto"/>
        <w:ind w:firstLine="709"/>
        <w:rPr>
          <w:rFonts w:eastAsiaTheme="minorHAnsi"/>
          <w:b/>
          <w:bCs/>
          <w:sz w:val="28"/>
          <w:szCs w:val="28"/>
          <w:lang w:eastAsia="en-US"/>
        </w:rPr>
      </w:pPr>
      <w:bookmarkStart w:id="1" w:name="bookmark2"/>
    </w:p>
    <w:p w:rsidR="00EC2407" w:rsidRPr="00EC2407" w:rsidRDefault="00EC2407" w:rsidP="007B5D78">
      <w:pPr>
        <w:pStyle w:val="9"/>
        <w:shd w:val="clear" w:color="auto" w:fill="auto"/>
        <w:spacing w:after="0" w:line="240" w:lineRule="auto"/>
        <w:ind w:firstLine="709"/>
        <w:rPr>
          <w:rFonts w:eastAsiaTheme="minorHAnsi"/>
          <w:b/>
          <w:bCs/>
          <w:sz w:val="28"/>
          <w:szCs w:val="28"/>
          <w:lang w:eastAsia="en-US"/>
        </w:rPr>
      </w:pPr>
    </w:p>
    <w:p w:rsidR="00EC2407" w:rsidRPr="00EC2407" w:rsidRDefault="00EC2407" w:rsidP="007B5D78">
      <w:pPr>
        <w:pStyle w:val="9"/>
        <w:shd w:val="clear" w:color="auto" w:fill="auto"/>
        <w:spacing w:after="0" w:line="240" w:lineRule="auto"/>
        <w:ind w:firstLine="709"/>
        <w:rPr>
          <w:rFonts w:eastAsiaTheme="minorHAnsi"/>
          <w:b/>
          <w:bCs/>
          <w:sz w:val="28"/>
          <w:szCs w:val="28"/>
          <w:lang w:eastAsia="en-US"/>
        </w:rPr>
      </w:pPr>
    </w:p>
    <w:p w:rsidR="00EC2407" w:rsidRPr="00EC2407" w:rsidRDefault="00EC2407" w:rsidP="007B5D78">
      <w:pPr>
        <w:pStyle w:val="9"/>
        <w:shd w:val="clear" w:color="auto" w:fill="auto"/>
        <w:spacing w:after="0" w:line="240" w:lineRule="auto"/>
        <w:ind w:firstLine="709"/>
        <w:rPr>
          <w:rFonts w:eastAsiaTheme="minorHAnsi"/>
          <w:b/>
          <w:bCs/>
          <w:sz w:val="28"/>
          <w:szCs w:val="28"/>
          <w:lang w:eastAsia="en-US"/>
        </w:rPr>
      </w:pPr>
    </w:p>
    <w:p w:rsidR="00EC2407" w:rsidRPr="006729CF" w:rsidRDefault="00EC2407" w:rsidP="007B5D78">
      <w:pPr>
        <w:pStyle w:val="9"/>
        <w:shd w:val="clear" w:color="auto" w:fill="auto"/>
        <w:spacing w:after="0" w:line="240" w:lineRule="auto"/>
        <w:ind w:firstLine="709"/>
        <w:jc w:val="center"/>
        <w:rPr>
          <w:b/>
          <w:sz w:val="28"/>
          <w:szCs w:val="28"/>
        </w:rPr>
      </w:pPr>
      <w:r w:rsidRPr="006729CF">
        <w:rPr>
          <w:rStyle w:val="5pt"/>
          <w:b/>
          <w:sz w:val="28"/>
          <w:szCs w:val="28"/>
        </w:rPr>
        <w:t>ДОКУМЕНТАЦИЯ</w:t>
      </w:r>
      <w:bookmarkEnd w:id="1"/>
    </w:p>
    <w:p w:rsidR="00EC2407" w:rsidRPr="006729CF" w:rsidRDefault="00EC2407" w:rsidP="007B5D78">
      <w:pPr>
        <w:ind w:firstLine="709"/>
        <w:jc w:val="center"/>
        <w:rPr>
          <w:rStyle w:val="50"/>
          <w:bCs w:val="0"/>
          <w:sz w:val="28"/>
          <w:szCs w:val="28"/>
        </w:rPr>
      </w:pPr>
    </w:p>
    <w:p w:rsidR="00EC2407" w:rsidRPr="006729CF" w:rsidRDefault="00EC2407" w:rsidP="007B5D78">
      <w:pPr>
        <w:ind w:firstLine="709"/>
        <w:jc w:val="center"/>
        <w:rPr>
          <w:b/>
          <w:sz w:val="28"/>
          <w:szCs w:val="28"/>
        </w:rPr>
      </w:pPr>
      <w:r w:rsidRPr="006729CF">
        <w:rPr>
          <w:rStyle w:val="50"/>
          <w:bCs w:val="0"/>
          <w:sz w:val="28"/>
          <w:szCs w:val="28"/>
        </w:rPr>
        <w:t>ЗА ВЪЗЛАГАНЕ НА ОБЩЕСТВЕНА ПОРЪЧКА</w:t>
      </w:r>
    </w:p>
    <w:p w:rsidR="006729CF" w:rsidRDefault="00EC2407" w:rsidP="007B5D78">
      <w:pPr>
        <w:pStyle w:val="9"/>
        <w:shd w:val="clear" w:color="auto" w:fill="auto"/>
        <w:spacing w:after="0" w:line="240" w:lineRule="auto"/>
        <w:ind w:firstLine="709"/>
        <w:jc w:val="center"/>
        <w:rPr>
          <w:rStyle w:val="1"/>
          <w:sz w:val="28"/>
          <w:szCs w:val="28"/>
        </w:rPr>
      </w:pPr>
      <w:r w:rsidRPr="006729CF">
        <w:rPr>
          <w:rStyle w:val="1"/>
          <w:sz w:val="28"/>
          <w:szCs w:val="28"/>
        </w:rPr>
        <w:t xml:space="preserve">на стойност по чл. 20, ал. 3, т. 2 от ЗОП, </w:t>
      </w:r>
    </w:p>
    <w:p w:rsidR="00EC2407" w:rsidRPr="006729CF" w:rsidRDefault="006729CF" w:rsidP="007B5D78">
      <w:pPr>
        <w:pStyle w:val="9"/>
        <w:shd w:val="clear" w:color="auto" w:fill="auto"/>
        <w:spacing w:after="0" w:line="240" w:lineRule="auto"/>
        <w:ind w:firstLine="709"/>
        <w:jc w:val="center"/>
        <w:rPr>
          <w:b/>
          <w:sz w:val="28"/>
          <w:szCs w:val="28"/>
        </w:rPr>
      </w:pPr>
      <w:r w:rsidRPr="006729CF">
        <w:rPr>
          <w:rStyle w:val="1"/>
          <w:sz w:val="28"/>
          <w:szCs w:val="28"/>
        </w:rPr>
        <w:t>чрез събиране на оферти с обява</w:t>
      </w:r>
    </w:p>
    <w:p w:rsidR="00EC2407" w:rsidRDefault="00EC2407" w:rsidP="007B5D78">
      <w:pPr>
        <w:pStyle w:val="62"/>
        <w:shd w:val="clear" w:color="auto" w:fill="auto"/>
        <w:spacing w:before="0" w:after="0" w:line="240" w:lineRule="auto"/>
        <w:ind w:firstLine="709"/>
        <w:jc w:val="center"/>
        <w:rPr>
          <w:rStyle w:val="60"/>
          <w:i w:val="0"/>
          <w:iCs w:val="0"/>
          <w:sz w:val="28"/>
          <w:szCs w:val="28"/>
        </w:rPr>
      </w:pPr>
    </w:p>
    <w:p w:rsidR="006729CF" w:rsidRDefault="006729CF" w:rsidP="007B5D78">
      <w:pPr>
        <w:pStyle w:val="62"/>
        <w:shd w:val="clear" w:color="auto" w:fill="auto"/>
        <w:spacing w:before="0" w:after="0" w:line="240" w:lineRule="auto"/>
        <w:ind w:firstLine="709"/>
        <w:jc w:val="center"/>
        <w:rPr>
          <w:rStyle w:val="60"/>
          <w:i w:val="0"/>
          <w:iCs w:val="0"/>
          <w:sz w:val="28"/>
          <w:szCs w:val="28"/>
        </w:rPr>
      </w:pPr>
    </w:p>
    <w:p w:rsidR="006729CF" w:rsidRPr="00EC2407" w:rsidRDefault="006729CF" w:rsidP="007B5D78">
      <w:pPr>
        <w:pStyle w:val="62"/>
        <w:shd w:val="clear" w:color="auto" w:fill="auto"/>
        <w:spacing w:before="0" w:after="0" w:line="240" w:lineRule="auto"/>
        <w:ind w:firstLine="709"/>
        <w:jc w:val="center"/>
        <w:rPr>
          <w:rStyle w:val="60"/>
          <w:i w:val="0"/>
          <w:iCs w:val="0"/>
          <w:sz w:val="28"/>
          <w:szCs w:val="28"/>
        </w:rPr>
      </w:pPr>
    </w:p>
    <w:p w:rsidR="00EC2407" w:rsidRPr="006729CF" w:rsidRDefault="006729CF" w:rsidP="006729CF">
      <w:pPr>
        <w:pStyle w:val="62"/>
        <w:shd w:val="clear" w:color="auto" w:fill="auto"/>
        <w:spacing w:before="0" w:after="0" w:line="240" w:lineRule="auto"/>
        <w:ind w:firstLine="709"/>
        <w:rPr>
          <w:rStyle w:val="1"/>
          <w:sz w:val="28"/>
          <w:szCs w:val="28"/>
        </w:rPr>
      </w:pPr>
      <w:r w:rsidRPr="006729CF">
        <w:rPr>
          <w:rStyle w:val="60"/>
          <w:i w:val="0"/>
          <w:iCs w:val="0"/>
          <w:sz w:val="28"/>
          <w:szCs w:val="28"/>
        </w:rPr>
        <w:t>П</w:t>
      </w:r>
      <w:r w:rsidR="00EC2407" w:rsidRPr="006729CF">
        <w:rPr>
          <w:rStyle w:val="60"/>
          <w:i w:val="0"/>
          <w:iCs w:val="0"/>
          <w:sz w:val="28"/>
          <w:szCs w:val="28"/>
        </w:rPr>
        <w:t xml:space="preserve">редмет: </w:t>
      </w:r>
      <w:r w:rsidRPr="006729CF">
        <w:rPr>
          <w:rStyle w:val="1"/>
          <w:b w:val="0"/>
          <w:sz w:val="28"/>
          <w:szCs w:val="28"/>
        </w:rPr>
        <w:t>„</w:t>
      </w:r>
      <w:r w:rsidR="00EC2407" w:rsidRPr="006729CF">
        <w:rPr>
          <w:bCs/>
          <w:sz w:val="28"/>
          <w:szCs w:val="28"/>
        </w:rPr>
        <w:t xml:space="preserve">Доставка </w:t>
      </w:r>
      <w:r w:rsidR="00EC2407" w:rsidRPr="00BB4C50">
        <w:rPr>
          <w:bCs/>
          <w:color w:val="auto"/>
          <w:sz w:val="28"/>
          <w:szCs w:val="28"/>
        </w:rPr>
        <w:t xml:space="preserve">на консумативи </w:t>
      </w:r>
      <w:r w:rsidR="00EC2407" w:rsidRPr="00BB4C50">
        <w:rPr>
          <w:color w:val="auto"/>
          <w:sz w:val="28"/>
          <w:szCs w:val="28"/>
        </w:rPr>
        <w:t xml:space="preserve">за </w:t>
      </w:r>
      <w:r w:rsidR="00EC2407" w:rsidRPr="006729CF">
        <w:rPr>
          <w:sz w:val="28"/>
          <w:szCs w:val="28"/>
        </w:rPr>
        <w:t>копирни машини, принтери</w:t>
      </w:r>
      <w:r w:rsidR="0079150F">
        <w:rPr>
          <w:sz w:val="28"/>
          <w:szCs w:val="28"/>
        </w:rPr>
        <w:t xml:space="preserve"> и</w:t>
      </w:r>
      <w:r w:rsidR="00EC2407" w:rsidRPr="006729CF">
        <w:rPr>
          <w:sz w:val="28"/>
          <w:szCs w:val="28"/>
        </w:rPr>
        <w:t xml:space="preserve"> факс-</w:t>
      </w:r>
      <w:r>
        <w:rPr>
          <w:sz w:val="28"/>
          <w:szCs w:val="28"/>
        </w:rPr>
        <w:t xml:space="preserve"> </w:t>
      </w:r>
      <w:r w:rsidR="0079150F">
        <w:rPr>
          <w:sz w:val="28"/>
          <w:szCs w:val="28"/>
        </w:rPr>
        <w:t>апарати</w:t>
      </w:r>
      <w:r w:rsidR="00EC2407" w:rsidRPr="006729CF">
        <w:rPr>
          <w:bCs/>
          <w:sz w:val="28"/>
          <w:szCs w:val="28"/>
        </w:rPr>
        <w:t>, за нуждите на О</w:t>
      </w:r>
      <w:r>
        <w:rPr>
          <w:bCs/>
          <w:sz w:val="28"/>
          <w:szCs w:val="28"/>
        </w:rPr>
        <w:t xml:space="preserve">кръжна прокуратура </w:t>
      </w:r>
      <w:r w:rsidR="00EC2407" w:rsidRPr="006729CF">
        <w:rPr>
          <w:bCs/>
          <w:sz w:val="28"/>
          <w:szCs w:val="28"/>
        </w:rPr>
        <w:t>-</w:t>
      </w:r>
      <w:r>
        <w:rPr>
          <w:bCs/>
          <w:sz w:val="28"/>
          <w:szCs w:val="28"/>
        </w:rPr>
        <w:t xml:space="preserve"> </w:t>
      </w:r>
      <w:r w:rsidR="00EC2407" w:rsidRPr="006729CF">
        <w:rPr>
          <w:bCs/>
          <w:sz w:val="28"/>
          <w:szCs w:val="28"/>
        </w:rPr>
        <w:t>Велико Търново, О</w:t>
      </w:r>
      <w:r>
        <w:rPr>
          <w:bCs/>
          <w:sz w:val="28"/>
          <w:szCs w:val="28"/>
        </w:rPr>
        <w:t xml:space="preserve">кръжен следствен отдел в </w:t>
      </w:r>
      <w:r w:rsidR="00EC2407" w:rsidRPr="006729CF">
        <w:rPr>
          <w:bCs/>
          <w:sz w:val="28"/>
          <w:szCs w:val="28"/>
        </w:rPr>
        <w:t>О</w:t>
      </w:r>
      <w:r>
        <w:rPr>
          <w:bCs/>
          <w:sz w:val="28"/>
          <w:szCs w:val="28"/>
        </w:rPr>
        <w:t xml:space="preserve">кръжна прокуратура </w:t>
      </w:r>
      <w:r w:rsidR="00EC2407" w:rsidRPr="006729CF">
        <w:rPr>
          <w:bCs/>
          <w:sz w:val="28"/>
          <w:szCs w:val="28"/>
        </w:rPr>
        <w:t>-</w:t>
      </w:r>
      <w:r>
        <w:rPr>
          <w:bCs/>
          <w:sz w:val="28"/>
          <w:szCs w:val="28"/>
        </w:rPr>
        <w:t xml:space="preserve"> </w:t>
      </w:r>
      <w:r w:rsidR="00EC2407" w:rsidRPr="006729CF">
        <w:rPr>
          <w:bCs/>
          <w:sz w:val="28"/>
          <w:szCs w:val="28"/>
        </w:rPr>
        <w:t>Велико Търново, Р</w:t>
      </w:r>
      <w:r>
        <w:rPr>
          <w:bCs/>
          <w:sz w:val="28"/>
          <w:szCs w:val="28"/>
        </w:rPr>
        <w:t xml:space="preserve">айонна прокуратура </w:t>
      </w:r>
      <w:r w:rsidR="00EC2407" w:rsidRPr="006729CF">
        <w:rPr>
          <w:bCs/>
          <w:sz w:val="28"/>
          <w:szCs w:val="28"/>
        </w:rPr>
        <w:t>-</w:t>
      </w:r>
      <w:r>
        <w:rPr>
          <w:bCs/>
          <w:sz w:val="28"/>
          <w:szCs w:val="28"/>
        </w:rPr>
        <w:t xml:space="preserve"> </w:t>
      </w:r>
      <w:r w:rsidR="00C27538">
        <w:rPr>
          <w:bCs/>
          <w:sz w:val="28"/>
          <w:szCs w:val="28"/>
        </w:rPr>
        <w:t xml:space="preserve">Велико Търново, </w:t>
      </w:r>
      <w:r w:rsidR="00EC2407" w:rsidRPr="006729CF">
        <w:rPr>
          <w:bCs/>
          <w:sz w:val="28"/>
          <w:szCs w:val="28"/>
        </w:rPr>
        <w:t>Т</w:t>
      </w:r>
      <w:r>
        <w:rPr>
          <w:bCs/>
          <w:sz w:val="28"/>
          <w:szCs w:val="28"/>
        </w:rPr>
        <w:t xml:space="preserve">ериториално отделение </w:t>
      </w:r>
      <w:r w:rsidR="00EC2407" w:rsidRPr="006729CF">
        <w:rPr>
          <w:bCs/>
          <w:sz w:val="28"/>
          <w:szCs w:val="28"/>
        </w:rPr>
        <w:t>-</w:t>
      </w:r>
      <w:r>
        <w:rPr>
          <w:bCs/>
          <w:sz w:val="28"/>
          <w:szCs w:val="28"/>
        </w:rPr>
        <w:t xml:space="preserve"> </w:t>
      </w:r>
      <w:r w:rsidR="00EC2407" w:rsidRPr="006729CF">
        <w:rPr>
          <w:bCs/>
          <w:sz w:val="28"/>
          <w:szCs w:val="28"/>
        </w:rPr>
        <w:t>Горна Оряховица, Т</w:t>
      </w:r>
      <w:r>
        <w:rPr>
          <w:bCs/>
          <w:sz w:val="28"/>
          <w:szCs w:val="28"/>
        </w:rPr>
        <w:t xml:space="preserve">ериториално отделение </w:t>
      </w:r>
      <w:r w:rsidR="00EC2407" w:rsidRPr="006729CF">
        <w:rPr>
          <w:bCs/>
          <w:sz w:val="28"/>
          <w:szCs w:val="28"/>
        </w:rPr>
        <w:t>-</w:t>
      </w:r>
      <w:r>
        <w:rPr>
          <w:bCs/>
          <w:sz w:val="28"/>
          <w:szCs w:val="28"/>
        </w:rPr>
        <w:t xml:space="preserve"> </w:t>
      </w:r>
      <w:r w:rsidR="00EC2407" w:rsidRPr="006729CF">
        <w:rPr>
          <w:bCs/>
          <w:sz w:val="28"/>
          <w:szCs w:val="28"/>
        </w:rPr>
        <w:t xml:space="preserve">Свищов, </w:t>
      </w:r>
      <w:r w:rsidRPr="006729CF">
        <w:rPr>
          <w:bCs/>
          <w:sz w:val="28"/>
          <w:szCs w:val="28"/>
        </w:rPr>
        <w:t>Т</w:t>
      </w:r>
      <w:r>
        <w:rPr>
          <w:bCs/>
          <w:sz w:val="28"/>
          <w:szCs w:val="28"/>
        </w:rPr>
        <w:t>ериториално отделение</w:t>
      </w:r>
      <w:r w:rsidRPr="006729CF">
        <w:rPr>
          <w:bCs/>
          <w:sz w:val="28"/>
          <w:szCs w:val="28"/>
        </w:rPr>
        <w:t xml:space="preserve"> </w:t>
      </w:r>
      <w:r w:rsidR="00EC2407" w:rsidRPr="006729CF">
        <w:rPr>
          <w:bCs/>
          <w:sz w:val="28"/>
          <w:szCs w:val="28"/>
        </w:rPr>
        <w:t>-</w:t>
      </w:r>
      <w:r>
        <w:rPr>
          <w:bCs/>
          <w:sz w:val="28"/>
          <w:szCs w:val="28"/>
        </w:rPr>
        <w:t xml:space="preserve"> </w:t>
      </w:r>
      <w:r w:rsidR="00EC2407" w:rsidRPr="006729CF">
        <w:rPr>
          <w:bCs/>
          <w:sz w:val="28"/>
          <w:szCs w:val="28"/>
        </w:rPr>
        <w:t xml:space="preserve">Павликени и </w:t>
      </w:r>
      <w:r w:rsidRPr="006729CF">
        <w:rPr>
          <w:bCs/>
          <w:sz w:val="28"/>
          <w:szCs w:val="28"/>
        </w:rPr>
        <w:t>Т</w:t>
      </w:r>
      <w:r>
        <w:rPr>
          <w:bCs/>
          <w:sz w:val="28"/>
          <w:szCs w:val="28"/>
        </w:rPr>
        <w:t>ериториално отделение</w:t>
      </w:r>
      <w:r w:rsidRPr="006729CF">
        <w:rPr>
          <w:bCs/>
          <w:sz w:val="28"/>
          <w:szCs w:val="28"/>
        </w:rPr>
        <w:t xml:space="preserve"> </w:t>
      </w:r>
      <w:r w:rsidR="00EC2407" w:rsidRPr="006729CF">
        <w:rPr>
          <w:bCs/>
          <w:sz w:val="28"/>
          <w:szCs w:val="28"/>
        </w:rPr>
        <w:t>-</w:t>
      </w:r>
      <w:r w:rsidR="0079150F">
        <w:rPr>
          <w:bCs/>
          <w:sz w:val="28"/>
          <w:szCs w:val="28"/>
        </w:rPr>
        <w:t xml:space="preserve"> </w:t>
      </w:r>
      <w:r w:rsidR="00EC2407" w:rsidRPr="006729CF">
        <w:rPr>
          <w:bCs/>
          <w:sz w:val="28"/>
          <w:szCs w:val="28"/>
        </w:rPr>
        <w:t>Елена към Р</w:t>
      </w:r>
      <w:r>
        <w:rPr>
          <w:bCs/>
          <w:sz w:val="28"/>
          <w:szCs w:val="28"/>
        </w:rPr>
        <w:t xml:space="preserve">айонна прокуратура </w:t>
      </w:r>
      <w:r w:rsidR="00EC2407" w:rsidRPr="006729CF">
        <w:rPr>
          <w:bCs/>
          <w:sz w:val="28"/>
          <w:szCs w:val="28"/>
        </w:rPr>
        <w:t>-</w:t>
      </w:r>
      <w:r>
        <w:rPr>
          <w:bCs/>
          <w:sz w:val="28"/>
          <w:szCs w:val="28"/>
        </w:rPr>
        <w:t xml:space="preserve"> </w:t>
      </w:r>
      <w:r w:rsidR="00EC2407" w:rsidRPr="006729CF">
        <w:rPr>
          <w:bCs/>
          <w:sz w:val="28"/>
          <w:szCs w:val="28"/>
        </w:rPr>
        <w:t>Велико Търново</w:t>
      </w:r>
      <w:r w:rsidR="00EC2407" w:rsidRPr="006729CF">
        <w:rPr>
          <w:rStyle w:val="1"/>
          <w:b w:val="0"/>
          <w:sz w:val="28"/>
          <w:szCs w:val="28"/>
        </w:rPr>
        <w:t>“</w:t>
      </w:r>
      <w:r>
        <w:rPr>
          <w:rStyle w:val="1"/>
          <w:b w:val="0"/>
          <w:sz w:val="28"/>
          <w:szCs w:val="28"/>
        </w:rPr>
        <w:t>.</w:t>
      </w: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EC2407" w:rsidRPr="006361A6" w:rsidRDefault="00EC2407" w:rsidP="007B5D78">
      <w:pPr>
        <w:ind w:firstLine="709"/>
        <w:jc w:val="center"/>
        <w:rPr>
          <w:sz w:val="28"/>
          <w:szCs w:val="28"/>
          <w:lang w:val="en-US"/>
        </w:rPr>
      </w:pP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EC2407" w:rsidRPr="00EC2407" w:rsidRDefault="00EC2407" w:rsidP="007B5D78">
      <w:pPr>
        <w:ind w:firstLine="709"/>
        <w:jc w:val="center"/>
        <w:rPr>
          <w:sz w:val="28"/>
          <w:szCs w:val="28"/>
        </w:rPr>
      </w:pPr>
    </w:p>
    <w:p w:rsidR="00C03105" w:rsidRDefault="00C03105" w:rsidP="007B5D78">
      <w:pPr>
        <w:ind w:firstLine="709"/>
        <w:jc w:val="center"/>
        <w:rPr>
          <w:sz w:val="28"/>
          <w:szCs w:val="28"/>
        </w:rPr>
      </w:pPr>
    </w:p>
    <w:p w:rsidR="00EC2407" w:rsidRPr="00EC2407" w:rsidRDefault="00EC2407" w:rsidP="007B5D78">
      <w:pPr>
        <w:ind w:firstLine="709"/>
        <w:jc w:val="center"/>
        <w:rPr>
          <w:sz w:val="28"/>
          <w:szCs w:val="28"/>
        </w:rPr>
      </w:pPr>
      <w:r w:rsidRPr="00EC2407">
        <w:rPr>
          <w:sz w:val="28"/>
          <w:szCs w:val="28"/>
        </w:rPr>
        <w:t>гр.</w:t>
      </w:r>
      <w:r w:rsidR="006729CF">
        <w:rPr>
          <w:sz w:val="28"/>
          <w:szCs w:val="28"/>
        </w:rPr>
        <w:t xml:space="preserve"> </w:t>
      </w:r>
      <w:r w:rsidRPr="00EC2407">
        <w:rPr>
          <w:sz w:val="28"/>
          <w:szCs w:val="28"/>
        </w:rPr>
        <w:t>Велико Търново, юни 2021 г.</w:t>
      </w:r>
    </w:p>
    <w:p w:rsidR="00EC2407" w:rsidRPr="00EC2407" w:rsidRDefault="00EC2407" w:rsidP="007B5D78">
      <w:pPr>
        <w:ind w:firstLine="709"/>
        <w:rPr>
          <w:sz w:val="28"/>
          <w:szCs w:val="28"/>
        </w:rPr>
      </w:pPr>
    </w:p>
    <w:p w:rsidR="00EC2407" w:rsidRDefault="00EC2407" w:rsidP="007B5D78">
      <w:pPr>
        <w:ind w:firstLine="709"/>
        <w:rPr>
          <w:sz w:val="28"/>
          <w:szCs w:val="28"/>
        </w:rPr>
      </w:pPr>
    </w:p>
    <w:p w:rsidR="0079150F" w:rsidRPr="00EC2407" w:rsidRDefault="0079150F" w:rsidP="007B5D78">
      <w:pPr>
        <w:ind w:firstLine="709"/>
        <w:rPr>
          <w:sz w:val="28"/>
          <w:szCs w:val="28"/>
        </w:rPr>
      </w:pPr>
    </w:p>
    <w:p w:rsidR="006729CF" w:rsidRDefault="006729CF" w:rsidP="007B5D78">
      <w:pPr>
        <w:ind w:firstLine="709"/>
        <w:jc w:val="both"/>
        <w:rPr>
          <w:b/>
          <w:sz w:val="28"/>
          <w:szCs w:val="28"/>
        </w:rPr>
      </w:pPr>
    </w:p>
    <w:p w:rsidR="006361A6" w:rsidRPr="006361A6" w:rsidRDefault="00EC2407" w:rsidP="007B5D78">
      <w:pPr>
        <w:ind w:firstLine="709"/>
        <w:jc w:val="both"/>
        <w:rPr>
          <w:b/>
          <w:sz w:val="28"/>
          <w:szCs w:val="28"/>
          <w:lang w:val="en-US"/>
        </w:rPr>
      </w:pPr>
      <w:r w:rsidRPr="006361A6">
        <w:rPr>
          <w:b/>
          <w:sz w:val="28"/>
          <w:szCs w:val="28"/>
        </w:rPr>
        <w:lastRenderedPageBreak/>
        <w:t xml:space="preserve">I. ОБЩИ УСЛОВИЯ: </w:t>
      </w:r>
    </w:p>
    <w:p w:rsidR="006361A6" w:rsidRPr="006361A6" w:rsidRDefault="006361A6" w:rsidP="007B5D78">
      <w:pPr>
        <w:ind w:firstLine="709"/>
        <w:jc w:val="both"/>
        <w:rPr>
          <w:b/>
          <w:sz w:val="28"/>
          <w:szCs w:val="28"/>
          <w:lang w:val="en-US"/>
        </w:rPr>
      </w:pPr>
    </w:p>
    <w:p w:rsidR="00EC2407" w:rsidRPr="006361A6" w:rsidRDefault="00EC2407" w:rsidP="007B5D78">
      <w:pPr>
        <w:pStyle w:val="ac"/>
        <w:numPr>
          <w:ilvl w:val="0"/>
          <w:numId w:val="7"/>
        </w:numPr>
        <w:ind w:left="0" w:firstLine="709"/>
        <w:jc w:val="both"/>
        <w:rPr>
          <w:b/>
          <w:sz w:val="28"/>
          <w:szCs w:val="28"/>
          <w:lang w:val="en-US"/>
        </w:rPr>
      </w:pPr>
      <w:r w:rsidRPr="006361A6">
        <w:rPr>
          <w:b/>
          <w:sz w:val="28"/>
          <w:szCs w:val="28"/>
        </w:rPr>
        <w:t>ВЪЗЛОЖИТЕЛ</w:t>
      </w:r>
    </w:p>
    <w:p w:rsidR="00EC2407" w:rsidRDefault="00EC2407" w:rsidP="007B5D78">
      <w:pPr>
        <w:ind w:firstLine="709"/>
        <w:jc w:val="both"/>
        <w:rPr>
          <w:sz w:val="28"/>
          <w:szCs w:val="28"/>
          <w:lang w:val="en-US"/>
        </w:rPr>
      </w:pPr>
      <w:r w:rsidRPr="00EC2407">
        <w:rPr>
          <w:sz w:val="28"/>
          <w:szCs w:val="28"/>
        </w:rPr>
        <w:t>Възложител на обществената поръчка на основание чл.</w:t>
      </w:r>
      <w:r w:rsidR="00D36427">
        <w:rPr>
          <w:sz w:val="28"/>
          <w:szCs w:val="28"/>
        </w:rPr>
        <w:t xml:space="preserve"> </w:t>
      </w:r>
      <w:r w:rsidRPr="00EC2407">
        <w:rPr>
          <w:sz w:val="28"/>
          <w:szCs w:val="28"/>
        </w:rPr>
        <w:t>5</w:t>
      </w:r>
      <w:r w:rsidR="00D36427">
        <w:rPr>
          <w:sz w:val="28"/>
          <w:szCs w:val="28"/>
        </w:rPr>
        <w:t>,</w:t>
      </w:r>
      <w:r w:rsidRPr="00EC2407">
        <w:rPr>
          <w:sz w:val="28"/>
          <w:szCs w:val="28"/>
        </w:rPr>
        <w:t xml:space="preserve"> ал.</w:t>
      </w:r>
      <w:r w:rsidR="00D36427">
        <w:rPr>
          <w:sz w:val="28"/>
          <w:szCs w:val="28"/>
        </w:rPr>
        <w:t xml:space="preserve"> </w:t>
      </w:r>
      <w:r w:rsidRPr="00EC2407">
        <w:rPr>
          <w:sz w:val="28"/>
          <w:szCs w:val="28"/>
        </w:rPr>
        <w:t>2</w:t>
      </w:r>
      <w:r w:rsidR="00D36427">
        <w:rPr>
          <w:sz w:val="28"/>
          <w:szCs w:val="28"/>
        </w:rPr>
        <w:t>,</w:t>
      </w:r>
      <w:r w:rsidRPr="00EC2407">
        <w:rPr>
          <w:sz w:val="28"/>
          <w:szCs w:val="28"/>
        </w:rPr>
        <w:t xml:space="preserve"> т.</w:t>
      </w:r>
      <w:r w:rsidR="00D36427">
        <w:rPr>
          <w:sz w:val="28"/>
          <w:szCs w:val="28"/>
        </w:rPr>
        <w:t xml:space="preserve"> </w:t>
      </w:r>
      <w:r w:rsidRPr="00EC2407">
        <w:rPr>
          <w:sz w:val="28"/>
          <w:szCs w:val="28"/>
        </w:rPr>
        <w:t>7 от ЗОП е Административният ръководит</w:t>
      </w:r>
      <w:r w:rsidR="006361A6">
        <w:rPr>
          <w:sz w:val="28"/>
          <w:szCs w:val="28"/>
        </w:rPr>
        <w:t xml:space="preserve">ел на Окръжна прокуратура </w:t>
      </w:r>
      <w:r w:rsidR="006361A6">
        <w:rPr>
          <w:sz w:val="28"/>
          <w:szCs w:val="28"/>
          <w:lang w:val="en-US"/>
        </w:rPr>
        <w:t xml:space="preserve">– </w:t>
      </w:r>
      <w:r w:rsidR="006361A6">
        <w:rPr>
          <w:sz w:val="28"/>
          <w:szCs w:val="28"/>
        </w:rPr>
        <w:t>Велико Търново</w:t>
      </w:r>
      <w:r w:rsidRPr="00EC2407">
        <w:rPr>
          <w:sz w:val="28"/>
          <w:szCs w:val="28"/>
        </w:rPr>
        <w:t>.</w:t>
      </w:r>
    </w:p>
    <w:p w:rsidR="006361A6" w:rsidRPr="006361A6" w:rsidRDefault="006361A6" w:rsidP="007B5D78">
      <w:pPr>
        <w:ind w:firstLine="709"/>
        <w:jc w:val="both"/>
        <w:rPr>
          <w:sz w:val="28"/>
          <w:szCs w:val="28"/>
          <w:lang w:val="en-US"/>
        </w:rPr>
      </w:pPr>
    </w:p>
    <w:p w:rsidR="006361A6" w:rsidRPr="006361A6" w:rsidRDefault="00EC2407" w:rsidP="007B5D78">
      <w:pPr>
        <w:pStyle w:val="ac"/>
        <w:numPr>
          <w:ilvl w:val="0"/>
          <w:numId w:val="7"/>
        </w:numPr>
        <w:ind w:left="0" w:firstLine="709"/>
        <w:jc w:val="both"/>
        <w:rPr>
          <w:b/>
          <w:sz w:val="28"/>
          <w:szCs w:val="28"/>
        </w:rPr>
      </w:pPr>
      <w:r w:rsidRPr="006361A6">
        <w:rPr>
          <w:b/>
          <w:sz w:val="28"/>
          <w:szCs w:val="28"/>
        </w:rPr>
        <w:t>ПРАВНО ОСНОВАНИЕ ЗА ВЪ</w:t>
      </w:r>
      <w:r w:rsidR="006361A6" w:rsidRPr="006361A6">
        <w:rPr>
          <w:b/>
          <w:sz w:val="28"/>
          <w:szCs w:val="28"/>
        </w:rPr>
        <w:t>ЗЛАГАНЕ НА ОБЩЕСТВЕНАТА ПОРЪЧКА</w:t>
      </w:r>
    </w:p>
    <w:p w:rsidR="00EC2407" w:rsidRPr="006361A6" w:rsidRDefault="00EC2407" w:rsidP="007B5D78">
      <w:pPr>
        <w:ind w:firstLine="709"/>
        <w:jc w:val="both"/>
        <w:rPr>
          <w:sz w:val="28"/>
          <w:szCs w:val="28"/>
        </w:rPr>
      </w:pPr>
      <w:r w:rsidRPr="006361A6">
        <w:rPr>
          <w:sz w:val="28"/>
          <w:szCs w:val="28"/>
        </w:rPr>
        <w:t>При възлагането на настоящата обществената поръчка се прилага реда за възлагане чрез събиране на оферти с обява, във връзка с определената прогнозна стойност и разпоредбата на чл. 20, ал. 3, т. 2 и Глава двадесет и шеста от Закона за обществени поръчки.</w:t>
      </w:r>
    </w:p>
    <w:p w:rsidR="00EC2407" w:rsidRPr="00EC2407" w:rsidRDefault="00EC2407" w:rsidP="007B5D78">
      <w:pPr>
        <w:ind w:firstLine="709"/>
        <w:jc w:val="both"/>
        <w:rPr>
          <w:sz w:val="28"/>
          <w:szCs w:val="28"/>
        </w:rPr>
      </w:pPr>
      <w:r w:rsidRPr="001979FE">
        <w:rPr>
          <w:sz w:val="28"/>
          <w:szCs w:val="28"/>
        </w:rPr>
        <w:t>Мотиви за невъзможността за разделяне на поръчката на обособени</w:t>
      </w:r>
      <w:r w:rsidRPr="00EC2407">
        <w:rPr>
          <w:sz w:val="28"/>
          <w:szCs w:val="28"/>
        </w:rPr>
        <w:t xml:space="preserve"> позиции:</w:t>
      </w:r>
    </w:p>
    <w:p w:rsidR="005A0117" w:rsidRPr="001979FE" w:rsidRDefault="005A0117" w:rsidP="001979FE">
      <w:pPr>
        <w:keepNext/>
        <w:ind w:firstLine="567"/>
        <w:jc w:val="both"/>
        <w:outlineLvl w:val="1"/>
        <w:rPr>
          <w:sz w:val="28"/>
          <w:szCs w:val="28"/>
        </w:rPr>
      </w:pPr>
      <w:r w:rsidRPr="001979FE">
        <w:rPr>
          <w:sz w:val="28"/>
          <w:szCs w:val="28"/>
        </w:rPr>
        <w:t>В конкретния случай отделянето на различните консумативи и части за копирни машини, принтери и факс апарати, включени в предмета на поръчката, в самостоятелни обособени позиции, не е целесъобразно, поради следните обстоятелства:</w:t>
      </w:r>
    </w:p>
    <w:p w:rsidR="005A0117" w:rsidRPr="001979FE" w:rsidRDefault="005A0117" w:rsidP="001979FE">
      <w:pPr>
        <w:ind w:firstLine="567"/>
        <w:jc w:val="both"/>
        <w:rPr>
          <w:bCs/>
          <w:sz w:val="28"/>
          <w:szCs w:val="28"/>
        </w:rPr>
      </w:pPr>
      <w:r w:rsidRPr="001979FE">
        <w:rPr>
          <w:sz w:val="28"/>
          <w:szCs w:val="28"/>
        </w:rPr>
        <w:t>Възложителят е предвидил да се доставят сходни по вид стоки, които е напълно възможно да се доставят от един изпълнител. Възлагането на поръчката на различни изпълнители би създало технически и организационни затруднения за възложителя при изпъл</w:t>
      </w:r>
      <w:r w:rsidR="001979FE" w:rsidRPr="001979FE">
        <w:rPr>
          <w:sz w:val="28"/>
          <w:szCs w:val="28"/>
        </w:rPr>
        <w:t xml:space="preserve">нението на обществената поръчка и не води до нарушаване на принципите на </w:t>
      </w:r>
      <w:proofErr w:type="spellStart"/>
      <w:r w:rsidR="001979FE" w:rsidRPr="001979FE">
        <w:rPr>
          <w:sz w:val="28"/>
          <w:szCs w:val="28"/>
        </w:rPr>
        <w:t>равнопоставеност</w:t>
      </w:r>
      <w:proofErr w:type="spellEnd"/>
      <w:r w:rsidR="001979FE" w:rsidRPr="001979FE">
        <w:rPr>
          <w:sz w:val="28"/>
          <w:szCs w:val="28"/>
        </w:rPr>
        <w:t>, свободна конкуренция, пропорционалност, публичност и прозрачност, както и не би довело до необосновано предимство или ограничаване на участието на стопански субекти в обществената поръчка.</w:t>
      </w:r>
    </w:p>
    <w:p w:rsidR="00EC2407" w:rsidRPr="00EC2407" w:rsidRDefault="00EC2407" w:rsidP="007B5D78">
      <w:pPr>
        <w:ind w:firstLine="709"/>
        <w:jc w:val="both"/>
        <w:rPr>
          <w:sz w:val="28"/>
          <w:szCs w:val="28"/>
        </w:rPr>
      </w:pPr>
    </w:p>
    <w:p w:rsidR="00E45C57" w:rsidRPr="001979FE" w:rsidRDefault="00EC2407" w:rsidP="007B5D78">
      <w:pPr>
        <w:pStyle w:val="ac"/>
        <w:numPr>
          <w:ilvl w:val="0"/>
          <w:numId w:val="7"/>
        </w:numPr>
        <w:ind w:left="0" w:firstLine="709"/>
        <w:jc w:val="both"/>
        <w:rPr>
          <w:sz w:val="28"/>
          <w:szCs w:val="28"/>
        </w:rPr>
      </w:pPr>
      <w:r w:rsidRPr="001979FE">
        <w:rPr>
          <w:b/>
          <w:sz w:val="28"/>
          <w:szCs w:val="28"/>
        </w:rPr>
        <w:t>ФИНАНСИРАНЕ</w:t>
      </w:r>
    </w:p>
    <w:p w:rsidR="00EC2407" w:rsidRPr="00C27538" w:rsidRDefault="006361A6" w:rsidP="00C27538">
      <w:pPr>
        <w:ind w:firstLine="708"/>
        <w:jc w:val="both"/>
        <w:rPr>
          <w:sz w:val="28"/>
          <w:szCs w:val="28"/>
        </w:rPr>
      </w:pPr>
      <w:r w:rsidRPr="00C27538">
        <w:rPr>
          <w:sz w:val="28"/>
          <w:szCs w:val="28"/>
        </w:rPr>
        <w:t>Ф</w:t>
      </w:r>
      <w:r w:rsidR="00EC2407" w:rsidRPr="00C27538">
        <w:rPr>
          <w:sz w:val="28"/>
          <w:szCs w:val="28"/>
        </w:rPr>
        <w:t>инансирането на поръчката е с бюджетни средства по утвърден бюдже</w:t>
      </w:r>
      <w:r w:rsidRPr="00C27538">
        <w:rPr>
          <w:sz w:val="28"/>
          <w:szCs w:val="28"/>
        </w:rPr>
        <w:t>т на Окръжна прокуратура – Велико Търново</w:t>
      </w:r>
      <w:r w:rsidR="00EC2407" w:rsidRPr="00C27538">
        <w:rPr>
          <w:sz w:val="28"/>
          <w:szCs w:val="28"/>
        </w:rPr>
        <w:t>.</w:t>
      </w:r>
    </w:p>
    <w:p w:rsidR="006361A6" w:rsidRPr="006361A6" w:rsidRDefault="006361A6" w:rsidP="007B5D78">
      <w:pPr>
        <w:ind w:firstLine="709"/>
        <w:jc w:val="both"/>
        <w:rPr>
          <w:b/>
          <w:sz w:val="28"/>
          <w:szCs w:val="28"/>
        </w:rPr>
      </w:pPr>
    </w:p>
    <w:p w:rsidR="00EC2407" w:rsidRPr="006361A6" w:rsidRDefault="00EC2407" w:rsidP="007B5D78">
      <w:pPr>
        <w:pStyle w:val="ac"/>
        <w:numPr>
          <w:ilvl w:val="0"/>
          <w:numId w:val="7"/>
        </w:numPr>
        <w:ind w:left="0" w:firstLine="709"/>
        <w:jc w:val="both"/>
        <w:rPr>
          <w:b/>
          <w:sz w:val="28"/>
          <w:szCs w:val="28"/>
        </w:rPr>
      </w:pPr>
      <w:r w:rsidRPr="006361A6">
        <w:rPr>
          <w:b/>
          <w:sz w:val="28"/>
          <w:szCs w:val="28"/>
        </w:rPr>
        <w:t>ПРОГНОЗНА СТОЙНОСТ</w:t>
      </w:r>
    </w:p>
    <w:p w:rsidR="00EC2407" w:rsidRPr="00EC2407" w:rsidRDefault="00EC2407" w:rsidP="007B5D78">
      <w:pPr>
        <w:ind w:firstLine="709"/>
        <w:jc w:val="both"/>
        <w:rPr>
          <w:sz w:val="28"/>
          <w:szCs w:val="28"/>
        </w:rPr>
      </w:pPr>
      <w:r w:rsidRPr="00EC2407">
        <w:rPr>
          <w:sz w:val="28"/>
          <w:szCs w:val="28"/>
        </w:rPr>
        <w:t xml:space="preserve">Прогнозната стойност на обществената поръчка по настоящата процедура е в размер до </w:t>
      </w:r>
      <w:r w:rsidR="006361A6" w:rsidRPr="00D51E58">
        <w:rPr>
          <w:bCs/>
          <w:sz w:val="28"/>
          <w:szCs w:val="28"/>
        </w:rPr>
        <w:t xml:space="preserve">24232,00 </w:t>
      </w:r>
      <w:r w:rsidR="005A0117">
        <w:rPr>
          <w:bCs/>
          <w:sz w:val="28"/>
          <w:szCs w:val="28"/>
          <w:lang w:val="en-US"/>
        </w:rPr>
        <w:t>(</w:t>
      </w:r>
      <w:r w:rsidR="006361A6" w:rsidRPr="00D51E58">
        <w:rPr>
          <w:bCs/>
          <w:sz w:val="28"/>
          <w:szCs w:val="28"/>
        </w:rPr>
        <w:t>двадесет и четири хиляди двеста тридесет и два</w:t>
      </w:r>
      <w:r w:rsidR="005A0117">
        <w:rPr>
          <w:bCs/>
          <w:sz w:val="28"/>
          <w:szCs w:val="28"/>
          <w:lang w:val="en-US"/>
        </w:rPr>
        <w:t>)</w:t>
      </w:r>
      <w:r w:rsidR="006361A6" w:rsidRPr="00D51E58">
        <w:rPr>
          <w:bCs/>
          <w:sz w:val="28"/>
          <w:szCs w:val="28"/>
        </w:rPr>
        <w:t xml:space="preserve"> л</w:t>
      </w:r>
      <w:r w:rsidR="00D36427">
        <w:rPr>
          <w:bCs/>
          <w:sz w:val="28"/>
          <w:szCs w:val="28"/>
        </w:rPr>
        <w:t>е</w:t>
      </w:r>
      <w:r w:rsidR="006361A6" w:rsidRPr="00D51E58">
        <w:rPr>
          <w:bCs/>
          <w:sz w:val="28"/>
          <w:szCs w:val="28"/>
        </w:rPr>
        <w:t>в</w:t>
      </w:r>
      <w:r w:rsidR="00D36427">
        <w:rPr>
          <w:bCs/>
          <w:sz w:val="28"/>
          <w:szCs w:val="28"/>
        </w:rPr>
        <w:t>а</w:t>
      </w:r>
      <w:r w:rsidR="006361A6" w:rsidRPr="00D51E58">
        <w:rPr>
          <w:bCs/>
          <w:sz w:val="28"/>
          <w:szCs w:val="28"/>
        </w:rPr>
        <w:t xml:space="preserve"> без </w:t>
      </w:r>
      <w:r w:rsidR="006361A6">
        <w:rPr>
          <w:bCs/>
          <w:sz w:val="28"/>
          <w:szCs w:val="28"/>
        </w:rPr>
        <w:t xml:space="preserve">включен </w:t>
      </w:r>
      <w:r w:rsidR="006361A6" w:rsidRPr="00D51E58">
        <w:rPr>
          <w:bCs/>
          <w:sz w:val="28"/>
          <w:szCs w:val="28"/>
        </w:rPr>
        <w:t>ДДС</w:t>
      </w:r>
      <w:r w:rsidRPr="00EC2407">
        <w:rPr>
          <w:sz w:val="28"/>
          <w:szCs w:val="28"/>
        </w:rPr>
        <w:t>.</w:t>
      </w:r>
    </w:p>
    <w:p w:rsidR="00BB4C50" w:rsidRDefault="00EC2407" w:rsidP="00F16AE7">
      <w:pPr>
        <w:ind w:firstLine="567"/>
        <w:jc w:val="both"/>
        <w:rPr>
          <w:sz w:val="28"/>
          <w:szCs w:val="28"/>
        </w:rPr>
      </w:pPr>
      <w:r w:rsidRPr="00EC2407">
        <w:rPr>
          <w:sz w:val="28"/>
          <w:szCs w:val="28"/>
        </w:rPr>
        <w:t xml:space="preserve">Посочената от Възложителя прогнозна стойност е лимитна, предложения, които надвишават определената прогнозна стойност няма да бъдат разглеждани и участниците ще бъдат отстранени от участие в поръчката, поради представяне </w:t>
      </w:r>
      <w:r w:rsidRPr="00F16AE7">
        <w:rPr>
          <w:sz w:val="28"/>
          <w:szCs w:val="28"/>
        </w:rPr>
        <w:t xml:space="preserve">на оферта, неотговаряща на предварително </w:t>
      </w:r>
      <w:r w:rsidR="00BB4C50" w:rsidRPr="00F16AE7">
        <w:rPr>
          <w:sz w:val="28"/>
          <w:szCs w:val="28"/>
        </w:rPr>
        <w:t>обявените от Възложителя условия.</w:t>
      </w:r>
    </w:p>
    <w:p w:rsidR="006361A6" w:rsidRPr="00EC2407" w:rsidRDefault="006361A6" w:rsidP="007B5D78">
      <w:pPr>
        <w:ind w:firstLine="709"/>
        <w:jc w:val="both"/>
        <w:rPr>
          <w:sz w:val="28"/>
          <w:szCs w:val="28"/>
        </w:rPr>
      </w:pPr>
    </w:p>
    <w:p w:rsidR="00EC2407" w:rsidRPr="00B55CE8" w:rsidRDefault="00EC2407" w:rsidP="007B5D78">
      <w:pPr>
        <w:pStyle w:val="ac"/>
        <w:numPr>
          <w:ilvl w:val="0"/>
          <w:numId w:val="7"/>
        </w:numPr>
        <w:ind w:left="0" w:firstLine="709"/>
        <w:jc w:val="both"/>
        <w:rPr>
          <w:b/>
          <w:sz w:val="28"/>
          <w:szCs w:val="28"/>
        </w:rPr>
      </w:pPr>
      <w:r w:rsidRPr="00B55CE8">
        <w:rPr>
          <w:b/>
          <w:sz w:val="28"/>
          <w:szCs w:val="28"/>
        </w:rPr>
        <w:t>ОБЕКТ, ПРЕДМЕТ И КРАТКО ОПИСАНИЕ НА ПОРЪЧКАТА</w:t>
      </w:r>
    </w:p>
    <w:p w:rsidR="00F16AE7" w:rsidRDefault="00F16AE7" w:rsidP="007B5D78">
      <w:pPr>
        <w:ind w:firstLine="709"/>
        <w:jc w:val="both"/>
        <w:rPr>
          <w:b/>
          <w:sz w:val="28"/>
          <w:szCs w:val="28"/>
        </w:rPr>
      </w:pPr>
    </w:p>
    <w:p w:rsidR="00B55CE8" w:rsidRPr="00E3775D" w:rsidRDefault="00C27538" w:rsidP="007B5D78">
      <w:pPr>
        <w:ind w:firstLine="709"/>
        <w:jc w:val="both"/>
        <w:rPr>
          <w:b/>
          <w:sz w:val="28"/>
          <w:szCs w:val="28"/>
        </w:rPr>
      </w:pPr>
      <w:r>
        <w:rPr>
          <w:b/>
          <w:sz w:val="28"/>
          <w:szCs w:val="28"/>
        </w:rPr>
        <w:t>5</w:t>
      </w:r>
      <w:r w:rsidR="00EC2407" w:rsidRPr="00E3775D">
        <w:rPr>
          <w:b/>
          <w:sz w:val="28"/>
          <w:szCs w:val="28"/>
        </w:rPr>
        <w:t>.1.</w:t>
      </w:r>
      <w:r w:rsidR="00AE7BD5" w:rsidRPr="00E3775D">
        <w:rPr>
          <w:b/>
          <w:sz w:val="28"/>
          <w:szCs w:val="28"/>
        </w:rPr>
        <w:t xml:space="preserve"> </w:t>
      </w:r>
      <w:r w:rsidR="00EC2407" w:rsidRPr="00E3775D">
        <w:rPr>
          <w:b/>
          <w:sz w:val="28"/>
          <w:szCs w:val="28"/>
        </w:rPr>
        <w:t>Обект на обществената поръчка:</w:t>
      </w:r>
    </w:p>
    <w:p w:rsidR="00B55CE8" w:rsidRDefault="00B55CE8" w:rsidP="007B5D78">
      <w:pPr>
        <w:ind w:firstLine="709"/>
        <w:jc w:val="both"/>
        <w:rPr>
          <w:sz w:val="28"/>
          <w:szCs w:val="28"/>
        </w:rPr>
      </w:pPr>
      <w:r>
        <w:rPr>
          <w:sz w:val="28"/>
          <w:szCs w:val="28"/>
        </w:rPr>
        <w:lastRenderedPageBreak/>
        <w:t>Д</w:t>
      </w:r>
      <w:r w:rsidR="00F16AE7">
        <w:rPr>
          <w:sz w:val="28"/>
          <w:szCs w:val="28"/>
        </w:rPr>
        <w:t>оставка на стоки</w:t>
      </w:r>
      <w:r w:rsidR="00EC2407" w:rsidRPr="00EC2407">
        <w:rPr>
          <w:sz w:val="28"/>
          <w:szCs w:val="28"/>
        </w:rPr>
        <w:t>, осъществявана чрез покупка</w:t>
      </w:r>
      <w:r w:rsidR="00F16AE7">
        <w:rPr>
          <w:sz w:val="28"/>
          <w:szCs w:val="28"/>
        </w:rPr>
        <w:t>,</w:t>
      </w:r>
      <w:r w:rsidR="00EC2407" w:rsidRPr="00EC2407">
        <w:rPr>
          <w:sz w:val="28"/>
          <w:szCs w:val="28"/>
        </w:rPr>
        <w:t xml:space="preserve"> съгласно чл.</w:t>
      </w:r>
      <w:r w:rsidR="00D26BD8">
        <w:rPr>
          <w:sz w:val="28"/>
          <w:szCs w:val="28"/>
        </w:rPr>
        <w:t xml:space="preserve"> 3,</w:t>
      </w:r>
      <w:r w:rsidR="00EC2407" w:rsidRPr="00EC2407">
        <w:rPr>
          <w:sz w:val="28"/>
          <w:szCs w:val="28"/>
        </w:rPr>
        <w:t xml:space="preserve"> ал.</w:t>
      </w:r>
      <w:r w:rsidR="00D26BD8">
        <w:rPr>
          <w:sz w:val="28"/>
          <w:szCs w:val="28"/>
        </w:rPr>
        <w:t xml:space="preserve"> </w:t>
      </w:r>
      <w:r w:rsidR="00EC2407" w:rsidRPr="00EC2407">
        <w:rPr>
          <w:sz w:val="28"/>
          <w:szCs w:val="28"/>
        </w:rPr>
        <w:t>1</w:t>
      </w:r>
      <w:r w:rsidR="00D26BD8">
        <w:rPr>
          <w:sz w:val="28"/>
          <w:szCs w:val="28"/>
        </w:rPr>
        <w:t>,</w:t>
      </w:r>
      <w:r w:rsidR="00EC2407" w:rsidRPr="00EC2407">
        <w:rPr>
          <w:sz w:val="28"/>
          <w:szCs w:val="28"/>
        </w:rPr>
        <w:t xml:space="preserve"> т.</w:t>
      </w:r>
      <w:r w:rsidR="00D26BD8">
        <w:rPr>
          <w:sz w:val="28"/>
          <w:szCs w:val="28"/>
        </w:rPr>
        <w:t xml:space="preserve"> </w:t>
      </w:r>
      <w:r w:rsidR="00EC2407" w:rsidRPr="00EC2407">
        <w:rPr>
          <w:sz w:val="28"/>
          <w:szCs w:val="28"/>
        </w:rPr>
        <w:t>2 от Закона за обществените поръчки (ЗОП).</w:t>
      </w:r>
    </w:p>
    <w:p w:rsidR="00C27538" w:rsidRPr="00EC2407" w:rsidRDefault="00C27538" w:rsidP="007B5D78">
      <w:pPr>
        <w:ind w:firstLine="709"/>
        <w:jc w:val="both"/>
        <w:rPr>
          <w:sz w:val="28"/>
          <w:szCs w:val="28"/>
        </w:rPr>
      </w:pPr>
    </w:p>
    <w:p w:rsidR="00EC2407" w:rsidRPr="00E3775D" w:rsidRDefault="00C27538" w:rsidP="007B5D78">
      <w:pPr>
        <w:ind w:firstLine="709"/>
        <w:jc w:val="both"/>
        <w:rPr>
          <w:b/>
          <w:sz w:val="28"/>
          <w:szCs w:val="28"/>
        </w:rPr>
      </w:pPr>
      <w:r>
        <w:rPr>
          <w:b/>
          <w:sz w:val="28"/>
          <w:szCs w:val="28"/>
        </w:rPr>
        <w:t>5</w:t>
      </w:r>
      <w:r w:rsidR="00EC2407" w:rsidRPr="00E3775D">
        <w:rPr>
          <w:b/>
          <w:sz w:val="28"/>
          <w:szCs w:val="28"/>
        </w:rPr>
        <w:t>.2.</w:t>
      </w:r>
      <w:r w:rsidR="00AE7BD5" w:rsidRPr="00E3775D">
        <w:rPr>
          <w:b/>
          <w:sz w:val="28"/>
          <w:szCs w:val="28"/>
        </w:rPr>
        <w:t xml:space="preserve"> </w:t>
      </w:r>
      <w:r w:rsidR="00EC2407" w:rsidRPr="00E3775D">
        <w:rPr>
          <w:b/>
          <w:sz w:val="28"/>
          <w:szCs w:val="28"/>
        </w:rPr>
        <w:t>Предмет на поръчката:</w:t>
      </w:r>
    </w:p>
    <w:p w:rsidR="00B55CE8" w:rsidRDefault="0079150F" w:rsidP="007B5D78">
      <w:pPr>
        <w:ind w:firstLine="709"/>
        <w:jc w:val="both"/>
        <w:rPr>
          <w:bCs/>
          <w:sz w:val="28"/>
          <w:szCs w:val="28"/>
        </w:rPr>
      </w:pPr>
      <w:r w:rsidRPr="006729CF">
        <w:rPr>
          <w:bCs/>
          <w:sz w:val="28"/>
          <w:szCs w:val="28"/>
        </w:rPr>
        <w:t xml:space="preserve">Доставка </w:t>
      </w:r>
      <w:r w:rsidRPr="00BB4C50">
        <w:rPr>
          <w:bCs/>
          <w:sz w:val="28"/>
          <w:szCs w:val="28"/>
        </w:rPr>
        <w:t xml:space="preserve">на консумативи </w:t>
      </w:r>
      <w:r w:rsidRPr="00BB4C50">
        <w:rPr>
          <w:sz w:val="28"/>
          <w:szCs w:val="28"/>
        </w:rPr>
        <w:t xml:space="preserve">за </w:t>
      </w:r>
      <w:r w:rsidRPr="006729CF">
        <w:rPr>
          <w:sz w:val="28"/>
          <w:szCs w:val="28"/>
        </w:rPr>
        <w:t>копирни машини, принтери</w:t>
      </w:r>
      <w:r>
        <w:rPr>
          <w:sz w:val="28"/>
          <w:szCs w:val="28"/>
        </w:rPr>
        <w:t xml:space="preserve"> и</w:t>
      </w:r>
      <w:r w:rsidRPr="006729CF">
        <w:rPr>
          <w:sz w:val="28"/>
          <w:szCs w:val="28"/>
        </w:rPr>
        <w:t xml:space="preserve"> факс-</w:t>
      </w:r>
      <w:r>
        <w:rPr>
          <w:sz w:val="28"/>
          <w:szCs w:val="28"/>
        </w:rPr>
        <w:t xml:space="preserve"> апарати</w:t>
      </w:r>
      <w:r w:rsidRPr="006729CF">
        <w:rPr>
          <w:bCs/>
          <w:sz w:val="28"/>
          <w:szCs w:val="28"/>
        </w:rPr>
        <w:t>, за нуждите на О</w:t>
      </w:r>
      <w:r>
        <w:rPr>
          <w:bCs/>
          <w:sz w:val="28"/>
          <w:szCs w:val="28"/>
        </w:rPr>
        <w:t xml:space="preserve">кръжна прокуратура </w:t>
      </w:r>
      <w:r w:rsidRPr="006729CF">
        <w:rPr>
          <w:bCs/>
          <w:sz w:val="28"/>
          <w:szCs w:val="28"/>
        </w:rPr>
        <w:t>-</w:t>
      </w:r>
      <w:r>
        <w:rPr>
          <w:bCs/>
          <w:sz w:val="28"/>
          <w:szCs w:val="28"/>
        </w:rPr>
        <w:t xml:space="preserve"> </w:t>
      </w:r>
      <w:r w:rsidRPr="006729CF">
        <w:rPr>
          <w:bCs/>
          <w:sz w:val="28"/>
          <w:szCs w:val="28"/>
        </w:rPr>
        <w:t>Велико Търново, О</w:t>
      </w:r>
      <w:r>
        <w:rPr>
          <w:bCs/>
          <w:sz w:val="28"/>
          <w:szCs w:val="28"/>
        </w:rPr>
        <w:t xml:space="preserve">кръжен следствен отдел в </w:t>
      </w:r>
      <w:r w:rsidRPr="006729CF">
        <w:rPr>
          <w:bCs/>
          <w:sz w:val="28"/>
          <w:szCs w:val="28"/>
        </w:rPr>
        <w:t>О</w:t>
      </w:r>
      <w:r>
        <w:rPr>
          <w:bCs/>
          <w:sz w:val="28"/>
          <w:szCs w:val="28"/>
        </w:rPr>
        <w:t xml:space="preserve">кръжна прокуратура </w:t>
      </w:r>
      <w:r w:rsidRPr="006729CF">
        <w:rPr>
          <w:bCs/>
          <w:sz w:val="28"/>
          <w:szCs w:val="28"/>
        </w:rPr>
        <w:t>-</w:t>
      </w:r>
      <w:r>
        <w:rPr>
          <w:bCs/>
          <w:sz w:val="28"/>
          <w:szCs w:val="28"/>
        </w:rPr>
        <w:t xml:space="preserve"> </w:t>
      </w:r>
      <w:r w:rsidRPr="006729CF">
        <w:rPr>
          <w:bCs/>
          <w:sz w:val="28"/>
          <w:szCs w:val="28"/>
        </w:rPr>
        <w:t>Велико Търново, Р</w:t>
      </w:r>
      <w:r>
        <w:rPr>
          <w:bCs/>
          <w:sz w:val="28"/>
          <w:szCs w:val="28"/>
        </w:rPr>
        <w:t xml:space="preserve">айонна прокуратура </w:t>
      </w:r>
      <w:r w:rsidRPr="006729CF">
        <w:rPr>
          <w:bCs/>
          <w:sz w:val="28"/>
          <w:szCs w:val="28"/>
        </w:rPr>
        <w:t>-</w:t>
      </w:r>
      <w:r>
        <w:rPr>
          <w:bCs/>
          <w:sz w:val="28"/>
          <w:szCs w:val="28"/>
        </w:rPr>
        <w:t xml:space="preserve"> </w:t>
      </w:r>
      <w:r w:rsidR="00C27538">
        <w:rPr>
          <w:bCs/>
          <w:sz w:val="28"/>
          <w:szCs w:val="28"/>
        </w:rPr>
        <w:t xml:space="preserve">Велико Търново, </w:t>
      </w:r>
      <w:r w:rsidRPr="006729CF">
        <w:rPr>
          <w:bCs/>
          <w:sz w:val="28"/>
          <w:szCs w:val="28"/>
        </w:rPr>
        <w:t>Т</w:t>
      </w:r>
      <w:r>
        <w:rPr>
          <w:bCs/>
          <w:sz w:val="28"/>
          <w:szCs w:val="28"/>
        </w:rPr>
        <w:t xml:space="preserve">ериториално отделение </w:t>
      </w:r>
      <w:r w:rsidRPr="006729CF">
        <w:rPr>
          <w:bCs/>
          <w:sz w:val="28"/>
          <w:szCs w:val="28"/>
        </w:rPr>
        <w:t>-</w:t>
      </w:r>
      <w:r>
        <w:rPr>
          <w:bCs/>
          <w:sz w:val="28"/>
          <w:szCs w:val="28"/>
        </w:rPr>
        <w:t xml:space="preserve"> </w:t>
      </w:r>
      <w:r w:rsidRPr="006729CF">
        <w:rPr>
          <w:bCs/>
          <w:sz w:val="28"/>
          <w:szCs w:val="28"/>
        </w:rPr>
        <w:t>Горна Оряховица, Т</w:t>
      </w:r>
      <w:r>
        <w:rPr>
          <w:bCs/>
          <w:sz w:val="28"/>
          <w:szCs w:val="28"/>
        </w:rPr>
        <w:t xml:space="preserve">ериториално отделение </w:t>
      </w:r>
      <w:r w:rsidRPr="006729CF">
        <w:rPr>
          <w:bCs/>
          <w:sz w:val="28"/>
          <w:szCs w:val="28"/>
        </w:rPr>
        <w:t>-</w:t>
      </w:r>
      <w:r>
        <w:rPr>
          <w:bCs/>
          <w:sz w:val="28"/>
          <w:szCs w:val="28"/>
        </w:rPr>
        <w:t xml:space="preserve"> </w:t>
      </w:r>
      <w:r w:rsidRPr="006729CF">
        <w:rPr>
          <w:bCs/>
          <w:sz w:val="28"/>
          <w:szCs w:val="28"/>
        </w:rPr>
        <w:t>Свищов, Т</w:t>
      </w:r>
      <w:r>
        <w:rPr>
          <w:bCs/>
          <w:sz w:val="28"/>
          <w:szCs w:val="28"/>
        </w:rPr>
        <w:t>ериториално отделение</w:t>
      </w:r>
      <w:r w:rsidRPr="006729CF">
        <w:rPr>
          <w:bCs/>
          <w:sz w:val="28"/>
          <w:szCs w:val="28"/>
        </w:rPr>
        <w:t xml:space="preserve"> -</w:t>
      </w:r>
      <w:r>
        <w:rPr>
          <w:bCs/>
          <w:sz w:val="28"/>
          <w:szCs w:val="28"/>
        </w:rPr>
        <w:t xml:space="preserve"> </w:t>
      </w:r>
      <w:r w:rsidRPr="006729CF">
        <w:rPr>
          <w:bCs/>
          <w:sz w:val="28"/>
          <w:szCs w:val="28"/>
        </w:rPr>
        <w:t>Павликени и Т</w:t>
      </w:r>
      <w:r>
        <w:rPr>
          <w:bCs/>
          <w:sz w:val="28"/>
          <w:szCs w:val="28"/>
        </w:rPr>
        <w:t>ериториално отделение</w:t>
      </w:r>
      <w:r w:rsidRPr="006729CF">
        <w:rPr>
          <w:bCs/>
          <w:sz w:val="28"/>
          <w:szCs w:val="28"/>
        </w:rPr>
        <w:t xml:space="preserve"> -</w:t>
      </w:r>
      <w:r>
        <w:rPr>
          <w:bCs/>
          <w:sz w:val="28"/>
          <w:szCs w:val="28"/>
        </w:rPr>
        <w:t xml:space="preserve"> </w:t>
      </w:r>
      <w:r w:rsidRPr="006729CF">
        <w:rPr>
          <w:bCs/>
          <w:sz w:val="28"/>
          <w:szCs w:val="28"/>
        </w:rPr>
        <w:t>Елена към Р</w:t>
      </w:r>
      <w:r>
        <w:rPr>
          <w:bCs/>
          <w:sz w:val="28"/>
          <w:szCs w:val="28"/>
        </w:rPr>
        <w:t xml:space="preserve">айонна прокуратура </w:t>
      </w:r>
      <w:r w:rsidRPr="006729CF">
        <w:rPr>
          <w:bCs/>
          <w:sz w:val="28"/>
          <w:szCs w:val="28"/>
        </w:rPr>
        <w:t>-</w:t>
      </w:r>
      <w:r>
        <w:rPr>
          <w:bCs/>
          <w:sz w:val="28"/>
          <w:szCs w:val="28"/>
        </w:rPr>
        <w:t xml:space="preserve"> </w:t>
      </w:r>
      <w:r w:rsidRPr="006729CF">
        <w:rPr>
          <w:bCs/>
          <w:sz w:val="28"/>
          <w:szCs w:val="28"/>
        </w:rPr>
        <w:t>Велико Търново</w:t>
      </w:r>
      <w:r w:rsidR="00B55CE8">
        <w:rPr>
          <w:bCs/>
          <w:sz w:val="28"/>
          <w:szCs w:val="28"/>
        </w:rPr>
        <w:t>.</w:t>
      </w:r>
    </w:p>
    <w:p w:rsidR="006B0CB4" w:rsidRPr="006B0CB4" w:rsidRDefault="006B0CB4" w:rsidP="007B5D78">
      <w:pPr>
        <w:widowControl w:val="0"/>
        <w:ind w:firstLine="709"/>
        <w:jc w:val="both"/>
        <w:rPr>
          <w:color w:val="000000"/>
          <w:sz w:val="28"/>
          <w:szCs w:val="28"/>
          <w:lang w:bidi="bg-BG"/>
        </w:rPr>
      </w:pPr>
      <w:r w:rsidRPr="006B0CB4">
        <w:rPr>
          <w:color w:val="000000"/>
          <w:sz w:val="28"/>
          <w:szCs w:val="28"/>
          <w:lang w:bidi="bg-BG"/>
        </w:rPr>
        <w:t xml:space="preserve">Оригиналните консумативи следва да </w:t>
      </w:r>
      <w:r w:rsidRPr="00BB4C50">
        <w:rPr>
          <w:color w:val="000000"/>
          <w:sz w:val="28"/>
          <w:szCs w:val="28"/>
          <w:lang w:bidi="bg-BG"/>
        </w:rPr>
        <w:t>бъдат оригинални консумативи за печат</w:t>
      </w:r>
      <w:r w:rsidRPr="006B0CB4">
        <w:rPr>
          <w:color w:val="000000"/>
          <w:sz w:val="28"/>
          <w:szCs w:val="28"/>
          <w:lang w:bidi="bg-BG"/>
        </w:rPr>
        <w:t xml:space="preserve"> със същите продуктови номера съгласно настоящата Техническа спецификация. Тря</w:t>
      </w:r>
      <w:r w:rsidR="00F16AE7">
        <w:rPr>
          <w:color w:val="000000"/>
          <w:sz w:val="28"/>
          <w:szCs w:val="28"/>
          <w:lang w:bidi="bg-BG"/>
        </w:rPr>
        <w:t xml:space="preserve">бва да отговарят на нормативно </w:t>
      </w:r>
      <w:r w:rsidRPr="006B0CB4">
        <w:rPr>
          <w:color w:val="000000"/>
          <w:sz w:val="28"/>
          <w:szCs w:val="28"/>
          <w:lang w:bidi="bg-BG"/>
        </w:rPr>
        <w:t>установените изисквания за качество и безопасност при употреба от крайни потребители. Трябва да са запечатани в оригинални опаковки, на които да е отбелязана датата на производство.</w:t>
      </w:r>
    </w:p>
    <w:p w:rsidR="006B0CB4" w:rsidRPr="006B0CB4" w:rsidRDefault="006B0CB4" w:rsidP="007B5D78">
      <w:pPr>
        <w:widowControl w:val="0"/>
        <w:ind w:firstLine="709"/>
        <w:jc w:val="both"/>
        <w:rPr>
          <w:color w:val="000000"/>
          <w:sz w:val="28"/>
          <w:szCs w:val="28"/>
          <w:lang w:bidi="bg-BG"/>
        </w:rPr>
      </w:pPr>
      <w:r w:rsidRPr="00D26BD8">
        <w:rPr>
          <w:i/>
          <w:color w:val="000000"/>
          <w:sz w:val="28"/>
          <w:szCs w:val="28"/>
          <w:lang w:bidi="bg-BG"/>
        </w:rPr>
        <w:t>Забележка:</w:t>
      </w:r>
      <w:r w:rsidRPr="006B0CB4">
        <w:rPr>
          <w:color w:val="000000"/>
          <w:sz w:val="28"/>
          <w:szCs w:val="28"/>
          <w:lang w:bidi="bg-BG"/>
        </w:rPr>
        <w:t xml:space="preserve"> Под </w:t>
      </w:r>
      <w:r w:rsidRPr="00D26BD8">
        <w:rPr>
          <w:i/>
          <w:color w:val="000000"/>
          <w:sz w:val="28"/>
          <w:szCs w:val="28"/>
          <w:lang w:bidi="bg-BG"/>
        </w:rPr>
        <w:t>„</w:t>
      </w:r>
      <w:r w:rsidRPr="00D26BD8">
        <w:rPr>
          <w:i/>
          <w:iCs/>
          <w:color w:val="000000"/>
          <w:sz w:val="28"/>
          <w:szCs w:val="28"/>
          <w:lang w:bidi="bg-BG"/>
        </w:rPr>
        <w:t>оригинални</w:t>
      </w:r>
      <w:r w:rsidR="00D26BD8" w:rsidRPr="00D26BD8">
        <w:rPr>
          <w:i/>
          <w:iCs/>
          <w:color w:val="000000"/>
          <w:sz w:val="28"/>
          <w:szCs w:val="28"/>
          <w:lang w:bidi="bg-BG"/>
        </w:rPr>
        <w:t>“</w:t>
      </w:r>
      <w:r w:rsidRPr="006B0CB4">
        <w:rPr>
          <w:color w:val="000000"/>
          <w:sz w:val="28"/>
          <w:szCs w:val="28"/>
          <w:lang w:bidi="bg-BG"/>
        </w:rPr>
        <w:t xml:space="preserve"> консумативи (касети с тонер, барабанни касети и др.) се разбират такива, които са нови, неупотребявани и са произведени от производителя на съответната търговска марка техника или от оторизирани от него лица и при използването, на които се запазва гаранцията на техниката, предоставена от производителя.</w:t>
      </w:r>
    </w:p>
    <w:p w:rsidR="006B0CB4" w:rsidRPr="006B0CB4" w:rsidRDefault="006B0CB4" w:rsidP="007B5D78">
      <w:pPr>
        <w:widowControl w:val="0"/>
        <w:ind w:firstLine="709"/>
        <w:jc w:val="both"/>
        <w:rPr>
          <w:color w:val="000000"/>
          <w:sz w:val="28"/>
          <w:szCs w:val="28"/>
          <w:lang w:bidi="bg-BG"/>
        </w:rPr>
      </w:pPr>
      <w:r w:rsidRPr="006B0CB4">
        <w:rPr>
          <w:color w:val="000000"/>
          <w:sz w:val="28"/>
          <w:szCs w:val="28"/>
          <w:lang w:bidi="bg-BG"/>
        </w:rPr>
        <w:t>При промяна от производителя на продуктовия номер и/или наименование на съответния консуматив</w:t>
      </w:r>
      <w:r w:rsidR="00C711E5">
        <w:rPr>
          <w:color w:val="000000"/>
          <w:sz w:val="28"/>
          <w:szCs w:val="28"/>
          <w:lang w:bidi="bg-BG"/>
        </w:rPr>
        <w:t>, същата</w:t>
      </w:r>
      <w:r w:rsidRPr="006B0CB4">
        <w:rPr>
          <w:color w:val="000000"/>
          <w:sz w:val="28"/>
          <w:szCs w:val="28"/>
          <w:lang w:bidi="bg-BG"/>
        </w:rPr>
        <w:t xml:space="preserve"> се доказва с декларация за съответствие, издадена от производителя и/или неговия лицензиран представител, като: изпълнителят следва да декларира, че доставените променени консумативи са нови, неупотребявани, оригинални и нерециклирани и са годни за работа с техниката, за която са предназначени</w:t>
      </w:r>
      <w:r>
        <w:rPr>
          <w:color w:val="000000"/>
          <w:sz w:val="28"/>
          <w:szCs w:val="28"/>
          <w:lang w:bidi="bg-BG"/>
        </w:rPr>
        <w:t>.</w:t>
      </w:r>
    </w:p>
    <w:p w:rsidR="006B0CB4" w:rsidRDefault="00EC2407" w:rsidP="007B5D78">
      <w:pPr>
        <w:pStyle w:val="62"/>
        <w:shd w:val="clear" w:color="auto" w:fill="auto"/>
        <w:spacing w:before="0" w:after="0" w:line="240" w:lineRule="auto"/>
        <w:ind w:firstLine="709"/>
        <w:rPr>
          <w:sz w:val="28"/>
          <w:szCs w:val="28"/>
        </w:rPr>
      </w:pPr>
      <w:r w:rsidRPr="00EC2407">
        <w:rPr>
          <w:sz w:val="28"/>
          <w:szCs w:val="28"/>
        </w:rPr>
        <w:t xml:space="preserve">Под </w:t>
      </w:r>
      <w:r w:rsidR="00D26BD8">
        <w:rPr>
          <w:sz w:val="28"/>
          <w:szCs w:val="28"/>
        </w:rPr>
        <w:t>„</w:t>
      </w:r>
      <w:r w:rsidR="006B0CB4" w:rsidRPr="00F16AE7">
        <w:rPr>
          <w:i/>
          <w:sz w:val="28"/>
          <w:szCs w:val="28"/>
        </w:rPr>
        <w:t>съвместими консумативи</w:t>
      </w:r>
      <w:r w:rsidR="00D26BD8">
        <w:rPr>
          <w:sz w:val="28"/>
          <w:szCs w:val="28"/>
        </w:rPr>
        <w:t>“</w:t>
      </w:r>
      <w:r w:rsidR="006B0CB4">
        <w:rPr>
          <w:sz w:val="28"/>
          <w:szCs w:val="28"/>
        </w:rPr>
        <w:t xml:space="preserve"> следва да се разбира</w:t>
      </w:r>
      <w:r w:rsidR="006B0CB4" w:rsidRPr="006B0CB4">
        <w:rPr>
          <w:sz w:val="28"/>
          <w:szCs w:val="28"/>
        </w:rPr>
        <w:t xml:space="preserve"> консумативи за печат, които са нови, неупотребявани и в производствената листа на производителя (различен от производителя на копирната и печатаща техника) са за конкретно печатащо устройство, посочено в образеца.</w:t>
      </w:r>
    </w:p>
    <w:p w:rsidR="00C46C9F" w:rsidRDefault="00C46C9F" w:rsidP="00C46C9F">
      <w:pPr>
        <w:tabs>
          <w:tab w:val="left" w:pos="1134"/>
        </w:tabs>
        <w:ind w:left="540"/>
        <w:jc w:val="both"/>
        <w:rPr>
          <w:rFonts w:eastAsia="MS Mincho"/>
          <w:b/>
          <w:color w:val="7030A0"/>
        </w:rPr>
      </w:pPr>
    </w:p>
    <w:p w:rsidR="00C46C9F" w:rsidRPr="005A0117" w:rsidRDefault="002B07ED" w:rsidP="002B07ED">
      <w:pPr>
        <w:tabs>
          <w:tab w:val="left" w:pos="0"/>
        </w:tabs>
        <w:jc w:val="both"/>
        <w:rPr>
          <w:rFonts w:eastAsia="MS Mincho"/>
          <w:sz w:val="28"/>
          <w:szCs w:val="28"/>
        </w:rPr>
      </w:pPr>
      <w:r>
        <w:rPr>
          <w:rFonts w:eastAsia="MS Mincho"/>
          <w:b/>
          <w:color w:val="7030A0"/>
        </w:rPr>
        <w:tab/>
      </w:r>
      <w:r w:rsidR="00C27538">
        <w:rPr>
          <w:rFonts w:eastAsia="MS Mincho"/>
          <w:b/>
          <w:sz w:val="28"/>
          <w:szCs w:val="28"/>
        </w:rPr>
        <w:t>5</w:t>
      </w:r>
      <w:r w:rsidRPr="005A0117">
        <w:rPr>
          <w:rFonts w:eastAsia="MS Mincho"/>
          <w:b/>
          <w:sz w:val="28"/>
          <w:szCs w:val="28"/>
        </w:rPr>
        <w:t>.</w:t>
      </w:r>
      <w:r w:rsidR="00C46C9F" w:rsidRPr="005A0117">
        <w:rPr>
          <w:rFonts w:eastAsia="MS Mincho"/>
          <w:b/>
          <w:sz w:val="28"/>
          <w:szCs w:val="28"/>
        </w:rPr>
        <w:t>3. Описание на предмета на поръчката съгласно общия терминологичен речник (CPV)</w:t>
      </w:r>
      <w:r w:rsidRPr="005A0117">
        <w:rPr>
          <w:rFonts w:eastAsia="MS Mincho"/>
          <w:b/>
          <w:sz w:val="28"/>
          <w:szCs w:val="28"/>
        </w:rPr>
        <w:t xml:space="preserve">: </w:t>
      </w:r>
      <w:r w:rsidR="00C46C9F" w:rsidRPr="005A0117">
        <w:rPr>
          <w:rFonts w:eastAsia="MS Mincho"/>
          <w:sz w:val="28"/>
          <w:szCs w:val="28"/>
        </w:rPr>
        <w:t>30125100 – Касети с тонер</w:t>
      </w:r>
    </w:p>
    <w:p w:rsidR="006B0CB4" w:rsidRDefault="006B0CB4" w:rsidP="007B5D78">
      <w:pPr>
        <w:ind w:firstLine="709"/>
        <w:jc w:val="both"/>
        <w:rPr>
          <w:sz w:val="28"/>
          <w:szCs w:val="28"/>
        </w:rPr>
      </w:pPr>
    </w:p>
    <w:p w:rsidR="00EC2407" w:rsidRPr="00E3775D" w:rsidRDefault="00C27538" w:rsidP="007B5D78">
      <w:pPr>
        <w:ind w:firstLine="709"/>
        <w:jc w:val="both"/>
        <w:rPr>
          <w:b/>
          <w:sz w:val="28"/>
          <w:szCs w:val="28"/>
        </w:rPr>
      </w:pPr>
      <w:r>
        <w:rPr>
          <w:b/>
          <w:sz w:val="28"/>
          <w:szCs w:val="28"/>
        </w:rPr>
        <w:t>5</w:t>
      </w:r>
      <w:r w:rsidR="00EC2407" w:rsidRPr="00E3775D">
        <w:rPr>
          <w:b/>
          <w:sz w:val="28"/>
          <w:szCs w:val="28"/>
        </w:rPr>
        <w:t>.</w:t>
      </w:r>
      <w:r w:rsidR="00E3775D" w:rsidRPr="00E3775D">
        <w:rPr>
          <w:b/>
          <w:sz w:val="28"/>
          <w:szCs w:val="28"/>
        </w:rPr>
        <w:t>4</w:t>
      </w:r>
      <w:r w:rsidR="00EC2407" w:rsidRPr="00E3775D">
        <w:rPr>
          <w:b/>
          <w:sz w:val="28"/>
          <w:szCs w:val="28"/>
        </w:rPr>
        <w:t>.</w:t>
      </w:r>
      <w:r w:rsidR="00AE7BD5" w:rsidRPr="00E3775D">
        <w:rPr>
          <w:b/>
          <w:sz w:val="28"/>
          <w:szCs w:val="28"/>
        </w:rPr>
        <w:t xml:space="preserve"> </w:t>
      </w:r>
      <w:r w:rsidR="006B0CB4" w:rsidRPr="00E3775D">
        <w:rPr>
          <w:b/>
          <w:sz w:val="28"/>
          <w:szCs w:val="28"/>
        </w:rPr>
        <w:t>Количество и обем:</w:t>
      </w:r>
    </w:p>
    <w:p w:rsidR="005A0117" w:rsidRPr="00C711E5" w:rsidRDefault="005A0117" w:rsidP="005A0117">
      <w:pPr>
        <w:ind w:firstLine="567"/>
        <w:jc w:val="both"/>
        <w:rPr>
          <w:b/>
          <w:sz w:val="28"/>
          <w:szCs w:val="28"/>
        </w:rPr>
      </w:pPr>
      <w:r w:rsidRPr="00C711E5">
        <w:rPr>
          <w:sz w:val="28"/>
          <w:szCs w:val="28"/>
        </w:rPr>
        <w:t xml:space="preserve">Прогнозният вид и брой консумативи и части за копирни машини, принтери и факс апарати е определен от Възложителя в Таблица № 1 от техническата спецификация към настоящата документация.  </w:t>
      </w:r>
    </w:p>
    <w:p w:rsidR="00EC2407" w:rsidRDefault="00EC2407" w:rsidP="007B5D78">
      <w:pPr>
        <w:ind w:firstLine="709"/>
        <w:jc w:val="both"/>
        <w:rPr>
          <w:sz w:val="28"/>
          <w:szCs w:val="28"/>
        </w:rPr>
      </w:pPr>
      <w:r w:rsidRPr="00EC2407">
        <w:rPr>
          <w:sz w:val="28"/>
          <w:szCs w:val="28"/>
        </w:rPr>
        <w:t>Възложителят си запазва правото да не заяви цялото посочено количество консумативи за копирни машини, принтери и факс апара</w:t>
      </w:r>
      <w:r w:rsidR="006B0CB4">
        <w:rPr>
          <w:sz w:val="28"/>
          <w:szCs w:val="28"/>
        </w:rPr>
        <w:t>ти, по вид и/или по брой</w:t>
      </w:r>
      <w:r w:rsidRPr="00EC2407">
        <w:rPr>
          <w:sz w:val="28"/>
          <w:szCs w:val="28"/>
        </w:rPr>
        <w:t>, без от това за него да произтичат каквито и да са неблагоприятни последици.</w:t>
      </w:r>
    </w:p>
    <w:p w:rsidR="006B0CB4" w:rsidRPr="00EC2407" w:rsidRDefault="006B0CB4" w:rsidP="007B5D78">
      <w:pPr>
        <w:ind w:firstLine="709"/>
        <w:jc w:val="both"/>
        <w:rPr>
          <w:sz w:val="28"/>
          <w:szCs w:val="28"/>
        </w:rPr>
      </w:pPr>
    </w:p>
    <w:p w:rsidR="00EC2407" w:rsidRPr="00C27538" w:rsidRDefault="00AE7BD5" w:rsidP="00C27538">
      <w:pPr>
        <w:pStyle w:val="ac"/>
        <w:numPr>
          <w:ilvl w:val="1"/>
          <w:numId w:val="19"/>
        </w:numPr>
        <w:jc w:val="both"/>
        <w:rPr>
          <w:b/>
          <w:sz w:val="28"/>
          <w:szCs w:val="28"/>
        </w:rPr>
      </w:pPr>
      <w:r w:rsidRPr="00C27538">
        <w:rPr>
          <w:b/>
          <w:sz w:val="28"/>
          <w:szCs w:val="28"/>
        </w:rPr>
        <w:lastRenderedPageBreak/>
        <w:t>Опция:</w:t>
      </w:r>
    </w:p>
    <w:p w:rsidR="00E3775D" w:rsidRDefault="00EC2407" w:rsidP="007B5D78">
      <w:pPr>
        <w:ind w:firstLine="709"/>
        <w:jc w:val="both"/>
        <w:rPr>
          <w:sz w:val="28"/>
          <w:szCs w:val="28"/>
        </w:rPr>
      </w:pPr>
      <w:r w:rsidRPr="00EC2407">
        <w:rPr>
          <w:sz w:val="28"/>
          <w:szCs w:val="28"/>
        </w:rPr>
        <w:t>В случай, че по време на изпълнение на договора Възложителят придобие нови</w:t>
      </w:r>
      <w:r w:rsidR="00E3775D">
        <w:rPr>
          <w:sz w:val="28"/>
          <w:szCs w:val="28"/>
        </w:rPr>
        <w:t xml:space="preserve"> </w:t>
      </w:r>
      <w:r w:rsidRPr="00EC2407">
        <w:rPr>
          <w:sz w:val="28"/>
          <w:szCs w:val="28"/>
        </w:rPr>
        <w:t>копирни машини, принтери и факс апарати, които не са включени в посо</w:t>
      </w:r>
      <w:r w:rsidR="001F24A2">
        <w:rPr>
          <w:sz w:val="28"/>
          <w:szCs w:val="28"/>
        </w:rPr>
        <w:t xml:space="preserve">чения списък към документацията или възникне необходимост </w:t>
      </w:r>
      <w:r w:rsidRPr="00EC2407">
        <w:rPr>
          <w:sz w:val="28"/>
          <w:szCs w:val="28"/>
        </w:rPr>
        <w:t xml:space="preserve"> </w:t>
      </w:r>
      <w:r w:rsidR="001F24A2">
        <w:rPr>
          <w:sz w:val="28"/>
          <w:szCs w:val="28"/>
        </w:rPr>
        <w:t xml:space="preserve">от замяна на едни  артикули от техническата спецификация с други, </w:t>
      </w:r>
      <w:r w:rsidRPr="00EC2407">
        <w:rPr>
          <w:sz w:val="28"/>
          <w:szCs w:val="28"/>
        </w:rPr>
        <w:t>Възложителят си запазва правото на „опция за допълн</w:t>
      </w:r>
      <w:r w:rsidR="00097B3A">
        <w:rPr>
          <w:sz w:val="28"/>
          <w:szCs w:val="28"/>
        </w:rPr>
        <w:t>ителни количества” в размер до 10</w:t>
      </w:r>
      <w:r w:rsidRPr="00EC2407">
        <w:rPr>
          <w:sz w:val="28"/>
          <w:szCs w:val="28"/>
        </w:rPr>
        <w:t xml:space="preserve"> % от прогнозната стойност на поръчката. </w:t>
      </w:r>
    </w:p>
    <w:p w:rsidR="00EC2407" w:rsidRDefault="00EC2407" w:rsidP="007B5D78">
      <w:pPr>
        <w:ind w:firstLine="709"/>
        <w:jc w:val="both"/>
        <w:rPr>
          <w:sz w:val="28"/>
          <w:szCs w:val="28"/>
        </w:rPr>
      </w:pPr>
      <w:r w:rsidRPr="00EC2407">
        <w:rPr>
          <w:sz w:val="28"/>
          <w:szCs w:val="28"/>
        </w:rPr>
        <w:t>Възложителят може да реализира правото си на „опция за допълнителни количества” в срок не по-късно от 12 месеца от датата на сключване на договора за възлагане на обществената поръчка. „Опция за допълнителни количества” се реализира</w:t>
      </w:r>
      <w:r w:rsidR="00E3775D">
        <w:rPr>
          <w:sz w:val="28"/>
          <w:szCs w:val="28"/>
        </w:rPr>
        <w:t xml:space="preserve"> чрез сключването</w:t>
      </w:r>
      <w:r w:rsidRPr="00EC2407">
        <w:rPr>
          <w:sz w:val="28"/>
          <w:szCs w:val="28"/>
        </w:rPr>
        <w:t xml:space="preserve"> между Възложителя и Изпълнителя на допълнително споразумение /анекс/ към договора за възлагане на обществена поръчка на основание чл. 116, ал. 1, т. 1 от ЗОП.</w:t>
      </w:r>
    </w:p>
    <w:p w:rsidR="00FE65D9" w:rsidRDefault="00FE65D9" w:rsidP="007B5D78">
      <w:pPr>
        <w:ind w:firstLine="709"/>
        <w:jc w:val="both"/>
        <w:rPr>
          <w:sz w:val="28"/>
          <w:szCs w:val="28"/>
        </w:rPr>
      </w:pPr>
    </w:p>
    <w:p w:rsidR="00FE65D9" w:rsidRPr="00EC2407" w:rsidRDefault="00FE65D9" w:rsidP="007B5D78">
      <w:pPr>
        <w:ind w:firstLine="709"/>
        <w:jc w:val="both"/>
        <w:rPr>
          <w:sz w:val="28"/>
          <w:szCs w:val="28"/>
        </w:rPr>
      </w:pPr>
    </w:p>
    <w:p w:rsidR="00AE7BD5" w:rsidRDefault="00AE7BD5" w:rsidP="007B5D78">
      <w:pPr>
        <w:ind w:firstLine="709"/>
        <w:jc w:val="both"/>
        <w:rPr>
          <w:sz w:val="28"/>
          <w:szCs w:val="28"/>
        </w:rPr>
      </w:pPr>
    </w:p>
    <w:p w:rsidR="00C27538" w:rsidRPr="00C27538" w:rsidRDefault="00EC2407" w:rsidP="00C27538">
      <w:pPr>
        <w:pStyle w:val="ac"/>
        <w:widowControl w:val="0"/>
        <w:numPr>
          <w:ilvl w:val="0"/>
          <w:numId w:val="19"/>
        </w:numPr>
        <w:ind w:left="0" w:firstLine="709"/>
        <w:jc w:val="both"/>
        <w:rPr>
          <w:color w:val="000000"/>
          <w:sz w:val="28"/>
          <w:szCs w:val="28"/>
          <w:lang w:bidi="bg-BG"/>
        </w:rPr>
      </w:pPr>
      <w:r w:rsidRPr="00C27538">
        <w:rPr>
          <w:b/>
          <w:sz w:val="28"/>
          <w:szCs w:val="28"/>
        </w:rPr>
        <w:t>МЯСТО НА ДОСТАВКА.</w:t>
      </w:r>
      <w:r w:rsidR="00226DF5" w:rsidRPr="00C27538">
        <w:rPr>
          <w:b/>
          <w:sz w:val="28"/>
          <w:szCs w:val="28"/>
        </w:rPr>
        <w:t xml:space="preserve"> СРОК И</w:t>
      </w:r>
      <w:r w:rsidRPr="00C27538">
        <w:rPr>
          <w:b/>
          <w:sz w:val="28"/>
          <w:szCs w:val="28"/>
        </w:rPr>
        <w:t xml:space="preserve"> НАЧИН НА ИЗПЪЛНЕНИЕ</w:t>
      </w:r>
    </w:p>
    <w:p w:rsidR="0067186A" w:rsidRPr="00C27538" w:rsidRDefault="0067186A" w:rsidP="00C27538">
      <w:pPr>
        <w:widowControl w:val="0"/>
        <w:ind w:firstLine="567"/>
        <w:jc w:val="both"/>
        <w:rPr>
          <w:color w:val="000000"/>
          <w:sz w:val="28"/>
          <w:szCs w:val="28"/>
          <w:lang w:bidi="bg-BG"/>
        </w:rPr>
      </w:pPr>
      <w:r w:rsidRPr="00C27538">
        <w:rPr>
          <w:color w:val="000000"/>
          <w:sz w:val="28"/>
          <w:szCs w:val="28"/>
          <w:lang w:bidi="bg-BG"/>
        </w:rPr>
        <w:t>Доставките се извършват на адрес на Възложителя</w:t>
      </w:r>
      <w:r w:rsidR="005A0117" w:rsidRPr="00C27538">
        <w:rPr>
          <w:color w:val="000000"/>
          <w:sz w:val="28"/>
          <w:szCs w:val="28"/>
          <w:lang w:bidi="bg-BG"/>
        </w:rPr>
        <w:t>:</w:t>
      </w:r>
      <w:r w:rsidRPr="00C27538">
        <w:rPr>
          <w:color w:val="000000"/>
          <w:sz w:val="28"/>
          <w:szCs w:val="28"/>
          <w:lang w:bidi="bg-BG"/>
        </w:rPr>
        <w:t xml:space="preserve"> гр.</w:t>
      </w:r>
      <w:r w:rsidR="005A0117" w:rsidRPr="00C27538">
        <w:rPr>
          <w:color w:val="000000"/>
          <w:sz w:val="28"/>
          <w:szCs w:val="28"/>
          <w:lang w:bidi="bg-BG"/>
        </w:rPr>
        <w:t xml:space="preserve"> </w:t>
      </w:r>
      <w:r w:rsidRPr="00C27538">
        <w:rPr>
          <w:color w:val="000000"/>
          <w:sz w:val="28"/>
          <w:szCs w:val="28"/>
          <w:lang w:bidi="bg-BG"/>
        </w:rPr>
        <w:t>Велико Търново, ул.</w:t>
      </w:r>
      <w:r w:rsidR="005A0117" w:rsidRPr="00C27538">
        <w:rPr>
          <w:color w:val="000000"/>
          <w:sz w:val="28"/>
          <w:szCs w:val="28"/>
          <w:lang w:bidi="bg-BG"/>
        </w:rPr>
        <w:t xml:space="preserve"> „</w:t>
      </w:r>
      <w:r w:rsidRPr="00C27538">
        <w:rPr>
          <w:color w:val="000000"/>
          <w:sz w:val="28"/>
          <w:szCs w:val="28"/>
          <w:lang w:bidi="bg-BG"/>
        </w:rPr>
        <w:t>Цанко Церковски“ №40.</w:t>
      </w:r>
    </w:p>
    <w:p w:rsidR="005A0117" w:rsidRPr="00226DF5" w:rsidRDefault="005A0117" w:rsidP="005A0117">
      <w:pPr>
        <w:spacing w:line="240" w:lineRule="atLeast"/>
        <w:ind w:firstLine="567"/>
        <w:jc w:val="both"/>
        <w:rPr>
          <w:rFonts w:eastAsia="MS Mincho"/>
          <w:sz w:val="28"/>
          <w:szCs w:val="28"/>
        </w:rPr>
      </w:pPr>
      <w:r w:rsidRPr="00226DF5">
        <w:rPr>
          <w:rFonts w:eastAsia="MS Mincho"/>
          <w:sz w:val="28"/>
          <w:szCs w:val="28"/>
        </w:rPr>
        <w:t xml:space="preserve">Срокът за доставка на заявените количества е до 5 (пет) работни дни, считано от датата на получаване на заявките, </w:t>
      </w:r>
      <w:r w:rsidR="00E5343E">
        <w:rPr>
          <w:rFonts w:eastAsia="MS Mincho"/>
          <w:sz w:val="28"/>
          <w:szCs w:val="28"/>
        </w:rPr>
        <w:t xml:space="preserve">но не по-кратък от един работен ден </w:t>
      </w:r>
      <w:r w:rsidRPr="00226DF5">
        <w:rPr>
          <w:rFonts w:eastAsia="MS Mincho"/>
          <w:sz w:val="28"/>
          <w:szCs w:val="28"/>
        </w:rPr>
        <w:t xml:space="preserve">при работно време от 09:00 часа до 17:00 часа.  </w:t>
      </w:r>
    </w:p>
    <w:p w:rsidR="005A0117" w:rsidRPr="00226DF5" w:rsidRDefault="005A0117" w:rsidP="005A0117">
      <w:pPr>
        <w:keepNext/>
        <w:spacing w:line="240" w:lineRule="atLeast"/>
        <w:ind w:firstLine="567"/>
        <w:contextualSpacing/>
        <w:jc w:val="both"/>
        <w:rPr>
          <w:sz w:val="28"/>
          <w:szCs w:val="28"/>
        </w:rPr>
      </w:pPr>
      <w:r w:rsidRPr="00226DF5">
        <w:rPr>
          <w:sz w:val="28"/>
          <w:szCs w:val="28"/>
        </w:rPr>
        <w:t>*Забележка:</w:t>
      </w:r>
    </w:p>
    <w:p w:rsidR="005A0117" w:rsidRPr="00226DF5" w:rsidRDefault="005A0117" w:rsidP="005A0117">
      <w:pPr>
        <w:spacing w:line="240" w:lineRule="atLeast"/>
        <w:ind w:firstLine="567"/>
        <w:jc w:val="both"/>
        <w:rPr>
          <w:rFonts w:eastAsia="MS Mincho"/>
          <w:sz w:val="28"/>
          <w:szCs w:val="28"/>
        </w:rPr>
      </w:pPr>
      <w:r w:rsidRPr="00226DF5">
        <w:rPr>
          <w:sz w:val="28"/>
          <w:szCs w:val="28"/>
        </w:rPr>
        <w:t>Представянето на оферта, съдържаща срок за изпълнение, който е по-дълъг</w:t>
      </w:r>
      <w:r w:rsidR="00E5343E">
        <w:rPr>
          <w:sz w:val="28"/>
          <w:szCs w:val="28"/>
        </w:rPr>
        <w:t xml:space="preserve"> или по-кратък</w:t>
      </w:r>
      <w:r w:rsidRPr="00226DF5">
        <w:rPr>
          <w:sz w:val="28"/>
          <w:szCs w:val="28"/>
        </w:rPr>
        <w:t xml:space="preserve"> от определения от Възложителя, е основание за отстраняване на участника поради представяне на оферта, неотговаряща на предварително обявените от </w:t>
      </w:r>
      <w:r w:rsidR="00BB701E">
        <w:rPr>
          <w:sz w:val="28"/>
          <w:szCs w:val="28"/>
        </w:rPr>
        <w:t>в</w:t>
      </w:r>
      <w:r w:rsidRPr="00226DF5">
        <w:rPr>
          <w:sz w:val="28"/>
          <w:szCs w:val="28"/>
        </w:rPr>
        <w:t>ъзложителя условия.</w:t>
      </w:r>
    </w:p>
    <w:p w:rsidR="00226DF5" w:rsidRDefault="00226DF5" w:rsidP="00226DF5">
      <w:pPr>
        <w:ind w:firstLine="709"/>
        <w:jc w:val="both"/>
        <w:rPr>
          <w:sz w:val="28"/>
          <w:szCs w:val="28"/>
        </w:rPr>
      </w:pPr>
      <w:r w:rsidRPr="00EC2407">
        <w:rPr>
          <w:sz w:val="28"/>
          <w:szCs w:val="28"/>
        </w:rPr>
        <w:t>Конкретните доставки се определят чрез подаване на</w:t>
      </w:r>
      <w:r>
        <w:rPr>
          <w:sz w:val="28"/>
          <w:szCs w:val="28"/>
        </w:rPr>
        <w:t xml:space="preserve"> писмени</w:t>
      </w:r>
      <w:r w:rsidRPr="00EC2407">
        <w:rPr>
          <w:sz w:val="28"/>
          <w:szCs w:val="28"/>
        </w:rPr>
        <w:t xml:space="preserve"> заявки</w:t>
      </w:r>
      <w:r>
        <w:rPr>
          <w:sz w:val="28"/>
          <w:szCs w:val="28"/>
        </w:rPr>
        <w:t xml:space="preserve"> от страна на определени от В</w:t>
      </w:r>
      <w:r w:rsidRPr="00EC2407">
        <w:rPr>
          <w:sz w:val="28"/>
          <w:szCs w:val="28"/>
        </w:rPr>
        <w:t>ъзложителя длъжностни лица. Заявките ще съдържат наименованието на конкретните артикули и техните конкретни количества.</w:t>
      </w:r>
    </w:p>
    <w:p w:rsidR="0067186A" w:rsidRPr="00EC2407" w:rsidRDefault="0067186A" w:rsidP="007B5D78">
      <w:pPr>
        <w:ind w:firstLine="709"/>
        <w:jc w:val="both"/>
        <w:rPr>
          <w:sz w:val="28"/>
          <w:szCs w:val="28"/>
        </w:rPr>
      </w:pPr>
    </w:p>
    <w:p w:rsidR="00EC2407" w:rsidRPr="0067186A" w:rsidRDefault="001F24A2" w:rsidP="00C27538">
      <w:pPr>
        <w:pStyle w:val="ac"/>
        <w:numPr>
          <w:ilvl w:val="0"/>
          <w:numId w:val="19"/>
        </w:numPr>
        <w:ind w:left="0" w:firstLine="709"/>
        <w:jc w:val="both"/>
        <w:rPr>
          <w:b/>
          <w:sz w:val="28"/>
          <w:szCs w:val="28"/>
        </w:rPr>
      </w:pPr>
      <w:r>
        <w:rPr>
          <w:b/>
          <w:sz w:val="28"/>
          <w:szCs w:val="28"/>
        </w:rPr>
        <w:t>СРОК И</w:t>
      </w:r>
      <w:r w:rsidR="00EC2407" w:rsidRPr="0067186A">
        <w:rPr>
          <w:b/>
          <w:sz w:val="28"/>
          <w:szCs w:val="28"/>
        </w:rPr>
        <w:t xml:space="preserve"> ДЕЙСТВИЕ НА ДОГОВОРА.</w:t>
      </w:r>
    </w:p>
    <w:p w:rsidR="0067186A" w:rsidRPr="0067186A" w:rsidRDefault="0067186A" w:rsidP="007B5D78">
      <w:pPr>
        <w:pStyle w:val="ac"/>
        <w:ind w:left="0" w:firstLine="709"/>
        <w:jc w:val="both"/>
        <w:rPr>
          <w:sz w:val="28"/>
          <w:szCs w:val="28"/>
        </w:rPr>
      </w:pPr>
    </w:p>
    <w:p w:rsidR="0067186A" w:rsidRDefault="00EC2407" w:rsidP="007B5D78">
      <w:pPr>
        <w:ind w:firstLine="709"/>
        <w:jc w:val="both"/>
        <w:rPr>
          <w:sz w:val="28"/>
          <w:szCs w:val="28"/>
        </w:rPr>
      </w:pPr>
      <w:r w:rsidRPr="0067186A">
        <w:rPr>
          <w:b/>
          <w:sz w:val="28"/>
          <w:szCs w:val="28"/>
        </w:rPr>
        <w:t>7.1.</w:t>
      </w:r>
      <w:r w:rsidRPr="00EC2407">
        <w:rPr>
          <w:sz w:val="28"/>
          <w:szCs w:val="28"/>
        </w:rPr>
        <w:tab/>
        <w:t xml:space="preserve"> Срок на договора</w:t>
      </w:r>
      <w:r w:rsidR="0067186A">
        <w:rPr>
          <w:sz w:val="28"/>
          <w:szCs w:val="28"/>
        </w:rPr>
        <w:t>:</w:t>
      </w:r>
    </w:p>
    <w:p w:rsidR="00EC2407" w:rsidRDefault="00EC2407" w:rsidP="007B5D78">
      <w:pPr>
        <w:ind w:firstLine="709"/>
        <w:jc w:val="both"/>
        <w:rPr>
          <w:sz w:val="28"/>
          <w:szCs w:val="28"/>
        </w:rPr>
      </w:pPr>
      <w:r w:rsidRPr="00EC2407">
        <w:rPr>
          <w:sz w:val="28"/>
          <w:szCs w:val="28"/>
        </w:rPr>
        <w:t xml:space="preserve">Договорът по обществената поръчка се сключва за срок до 12 (дванадесет) месеца или до достигане стойността на договора /което </w:t>
      </w:r>
      <w:r w:rsidR="0067186A">
        <w:rPr>
          <w:sz w:val="28"/>
          <w:szCs w:val="28"/>
        </w:rPr>
        <w:t>от двете събития настъпи първо/.</w:t>
      </w:r>
    </w:p>
    <w:p w:rsidR="001F24A2" w:rsidRPr="00EC2407" w:rsidRDefault="001F24A2" w:rsidP="007B5D78">
      <w:pPr>
        <w:ind w:firstLine="709"/>
        <w:jc w:val="both"/>
        <w:rPr>
          <w:sz w:val="28"/>
          <w:szCs w:val="28"/>
        </w:rPr>
      </w:pPr>
    </w:p>
    <w:p w:rsidR="00EC2407" w:rsidRPr="00E45C57" w:rsidRDefault="00EC2407" w:rsidP="00C27538">
      <w:pPr>
        <w:pStyle w:val="ac"/>
        <w:numPr>
          <w:ilvl w:val="0"/>
          <w:numId w:val="19"/>
        </w:numPr>
        <w:ind w:left="0" w:firstLine="709"/>
        <w:jc w:val="both"/>
        <w:rPr>
          <w:sz w:val="28"/>
          <w:szCs w:val="28"/>
        </w:rPr>
      </w:pPr>
      <w:r w:rsidRPr="00E45C57">
        <w:rPr>
          <w:b/>
          <w:sz w:val="28"/>
          <w:szCs w:val="28"/>
        </w:rPr>
        <w:t>СРОК НА ВАЛИДНОСТ НА ОФЕРТИТЕ</w:t>
      </w:r>
      <w:r w:rsidR="00E45C57" w:rsidRPr="00E45C57">
        <w:rPr>
          <w:b/>
          <w:sz w:val="28"/>
          <w:szCs w:val="28"/>
        </w:rPr>
        <w:t xml:space="preserve"> </w:t>
      </w:r>
      <w:r w:rsidR="00E45C57">
        <w:rPr>
          <w:b/>
          <w:sz w:val="28"/>
          <w:szCs w:val="28"/>
        </w:rPr>
        <w:t>–</w:t>
      </w:r>
      <w:r w:rsidR="00E45C57" w:rsidRPr="00E45C57">
        <w:rPr>
          <w:b/>
          <w:sz w:val="28"/>
          <w:szCs w:val="28"/>
        </w:rPr>
        <w:t xml:space="preserve"> </w:t>
      </w:r>
      <w:r w:rsidRPr="00E45C57">
        <w:rPr>
          <w:sz w:val="28"/>
          <w:szCs w:val="28"/>
        </w:rPr>
        <w:t>3</w:t>
      </w:r>
      <w:r w:rsidR="00E45C57">
        <w:rPr>
          <w:sz w:val="28"/>
          <w:szCs w:val="28"/>
        </w:rPr>
        <w:t xml:space="preserve"> </w:t>
      </w:r>
      <w:r w:rsidRPr="00E45C57">
        <w:rPr>
          <w:sz w:val="28"/>
          <w:szCs w:val="28"/>
        </w:rPr>
        <w:t>(три) месеца, считано от датата</w:t>
      </w:r>
      <w:r w:rsidR="00E45C57">
        <w:rPr>
          <w:sz w:val="28"/>
          <w:szCs w:val="28"/>
        </w:rPr>
        <w:t>,</w:t>
      </w:r>
      <w:r w:rsidRPr="00E45C57">
        <w:rPr>
          <w:sz w:val="28"/>
          <w:szCs w:val="28"/>
        </w:rPr>
        <w:t xml:space="preserve"> определена за краен срок за получаване на офертите. </w:t>
      </w:r>
    </w:p>
    <w:p w:rsidR="00EC2407" w:rsidRPr="00EC2407" w:rsidRDefault="00EC2407" w:rsidP="007B5D78">
      <w:pPr>
        <w:ind w:firstLine="709"/>
        <w:jc w:val="both"/>
        <w:rPr>
          <w:sz w:val="28"/>
          <w:szCs w:val="28"/>
        </w:rPr>
      </w:pPr>
    </w:p>
    <w:p w:rsidR="0067186A" w:rsidRPr="0067186A" w:rsidRDefault="00EC2407" w:rsidP="00C27538">
      <w:pPr>
        <w:pStyle w:val="ac"/>
        <w:numPr>
          <w:ilvl w:val="0"/>
          <w:numId w:val="19"/>
        </w:numPr>
        <w:ind w:left="0" w:firstLine="709"/>
        <w:jc w:val="both"/>
        <w:rPr>
          <w:b/>
          <w:sz w:val="28"/>
          <w:szCs w:val="28"/>
        </w:rPr>
      </w:pPr>
      <w:r w:rsidRPr="0067186A">
        <w:rPr>
          <w:b/>
          <w:sz w:val="28"/>
          <w:szCs w:val="28"/>
        </w:rPr>
        <w:t>ВЪЗМОЖНОСТ ЗА ПРЕДСТАВЯНЕ НА ВАРИАНТИ</w:t>
      </w:r>
    </w:p>
    <w:p w:rsidR="00EC2407" w:rsidRDefault="0067186A" w:rsidP="007B5D78">
      <w:pPr>
        <w:ind w:firstLine="709"/>
        <w:jc w:val="both"/>
        <w:rPr>
          <w:sz w:val="28"/>
          <w:szCs w:val="28"/>
        </w:rPr>
      </w:pPr>
      <w:r>
        <w:rPr>
          <w:sz w:val="28"/>
          <w:szCs w:val="28"/>
        </w:rPr>
        <w:t>Н</w:t>
      </w:r>
      <w:r w:rsidR="00EC2407" w:rsidRPr="00EC2407">
        <w:rPr>
          <w:sz w:val="28"/>
          <w:szCs w:val="28"/>
        </w:rPr>
        <w:t>е се</w:t>
      </w:r>
      <w:r>
        <w:rPr>
          <w:sz w:val="28"/>
          <w:szCs w:val="28"/>
        </w:rPr>
        <w:t xml:space="preserve"> </w:t>
      </w:r>
      <w:r w:rsidR="00EC2407" w:rsidRPr="00EC2407">
        <w:rPr>
          <w:sz w:val="28"/>
          <w:szCs w:val="28"/>
        </w:rPr>
        <w:t>предвижда възможност за представяне на варианти в офертите.</w:t>
      </w:r>
    </w:p>
    <w:p w:rsidR="0067186A" w:rsidRPr="00EC2407" w:rsidRDefault="0067186A" w:rsidP="007B5D78">
      <w:pPr>
        <w:ind w:firstLine="709"/>
        <w:jc w:val="both"/>
        <w:rPr>
          <w:sz w:val="28"/>
          <w:szCs w:val="28"/>
        </w:rPr>
      </w:pPr>
    </w:p>
    <w:p w:rsidR="00EC2407" w:rsidRPr="0067186A" w:rsidRDefault="0067186A" w:rsidP="00C27538">
      <w:pPr>
        <w:pStyle w:val="ac"/>
        <w:numPr>
          <w:ilvl w:val="0"/>
          <w:numId w:val="19"/>
        </w:numPr>
        <w:ind w:left="0" w:firstLine="709"/>
        <w:jc w:val="both"/>
        <w:rPr>
          <w:b/>
          <w:sz w:val="28"/>
          <w:szCs w:val="28"/>
        </w:rPr>
      </w:pPr>
      <w:r>
        <w:rPr>
          <w:b/>
          <w:sz w:val="28"/>
          <w:szCs w:val="28"/>
        </w:rPr>
        <w:lastRenderedPageBreak/>
        <w:t xml:space="preserve"> </w:t>
      </w:r>
      <w:r w:rsidR="00EC2407" w:rsidRPr="0067186A">
        <w:rPr>
          <w:b/>
          <w:sz w:val="28"/>
          <w:szCs w:val="28"/>
        </w:rPr>
        <w:t>ПРЕДЛАГАНА ЦЕНА</w:t>
      </w:r>
    </w:p>
    <w:p w:rsidR="00EC2407" w:rsidRPr="00EC2407" w:rsidRDefault="00EC2407" w:rsidP="007B5D78">
      <w:pPr>
        <w:ind w:firstLine="709"/>
        <w:jc w:val="both"/>
        <w:rPr>
          <w:sz w:val="28"/>
          <w:szCs w:val="28"/>
        </w:rPr>
      </w:pPr>
      <w:r w:rsidRPr="00EC2407">
        <w:rPr>
          <w:sz w:val="28"/>
          <w:szCs w:val="28"/>
        </w:rPr>
        <w:t>Предложената от участника цена задължително включва всички разходи по</w:t>
      </w:r>
      <w:r w:rsidR="00E45C57">
        <w:rPr>
          <w:sz w:val="28"/>
          <w:szCs w:val="28"/>
        </w:rPr>
        <w:t xml:space="preserve"> </w:t>
      </w:r>
      <w:r w:rsidR="00E45C57" w:rsidRPr="001F24A2">
        <w:rPr>
          <w:sz w:val="28"/>
          <w:szCs w:val="28"/>
        </w:rPr>
        <w:t xml:space="preserve">окомплектоването, </w:t>
      </w:r>
      <w:r w:rsidRPr="00EC2407">
        <w:rPr>
          <w:sz w:val="28"/>
          <w:szCs w:val="28"/>
        </w:rPr>
        <w:t>опаковането, транспортирането и доставката на предложените артикули до Възложителя.</w:t>
      </w:r>
    </w:p>
    <w:p w:rsidR="00EC2407" w:rsidRDefault="00EC2407" w:rsidP="007B5D78">
      <w:pPr>
        <w:ind w:firstLine="709"/>
        <w:jc w:val="both"/>
        <w:rPr>
          <w:sz w:val="28"/>
          <w:szCs w:val="28"/>
        </w:rPr>
      </w:pPr>
      <w:r w:rsidRPr="00EC2407">
        <w:rPr>
          <w:sz w:val="28"/>
          <w:szCs w:val="28"/>
        </w:rPr>
        <w:t>Когато предложената от участник обща цена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67186A" w:rsidRPr="00EC2407" w:rsidRDefault="0067186A" w:rsidP="007B5D78">
      <w:pPr>
        <w:ind w:firstLine="709"/>
        <w:jc w:val="both"/>
        <w:rPr>
          <w:sz w:val="28"/>
          <w:szCs w:val="28"/>
        </w:rPr>
      </w:pPr>
    </w:p>
    <w:p w:rsidR="00EC2407" w:rsidRPr="0023117B" w:rsidRDefault="0023117B" w:rsidP="00C27538">
      <w:pPr>
        <w:pStyle w:val="ac"/>
        <w:numPr>
          <w:ilvl w:val="0"/>
          <w:numId w:val="19"/>
        </w:numPr>
        <w:ind w:left="0" w:firstLine="709"/>
        <w:jc w:val="both"/>
        <w:rPr>
          <w:b/>
          <w:sz w:val="28"/>
          <w:szCs w:val="28"/>
        </w:rPr>
      </w:pPr>
      <w:r>
        <w:rPr>
          <w:sz w:val="28"/>
          <w:szCs w:val="28"/>
        </w:rPr>
        <w:t xml:space="preserve"> </w:t>
      </w:r>
      <w:r w:rsidRPr="0023117B">
        <w:rPr>
          <w:b/>
          <w:sz w:val="28"/>
          <w:szCs w:val="28"/>
        </w:rPr>
        <w:t>НАЧИН И СРОК НА ПЛАЩАНЕ</w:t>
      </w:r>
    </w:p>
    <w:p w:rsidR="00EC2407" w:rsidRPr="00EC2407" w:rsidRDefault="00EC2407" w:rsidP="007B5D78">
      <w:pPr>
        <w:ind w:firstLine="709"/>
        <w:jc w:val="both"/>
        <w:rPr>
          <w:sz w:val="28"/>
          <w:szCs w:val="28"/>
        </w:rPr>
      </w:pPr>
      <w:r w:rsidRPr="00EC2407">
        <w:rPr>
          <w:sz w:val="28"/>
          <w:szCs w:val="28"/>
        </w:rPr>
        <w:t>Посочените в техническата спецификация количества са прогнозни и могат да се коригират в хода на изпълнение на договора до размера на прогнозната стой</w:t>
      </w:r>
      <w:r w:rsidR="00CE07B6">
        <w:rPr>
          <w:sz w:val="28"/>
          <w:szCs w:val="28"/>
        </w:rPr>
        <w:t>ност на поръчката при приложение на опцията „допълнителни количества“.</w:t>
      </w:r>
    </w:p>
    <w:p w:rsidR="00871FE0" w:rsidRPr="001973D9" w:rsidRDefault="00871FE0" w:rsidP="00871FE0">
      <w:pPr>
        <w:keepNext/>
        <w:ind w:firstLine="567"/>
        <w:jc w:val="both"/>
        <w:outlineLvl w:val="1"/>
        <w:rPr>
          <w:bCs/>
          <w:sz w:val="28"/>
          <w:szCs w:val="28"/>
          <w:lang w:eastAsia="ar-SA"/>
        </w:rPr>
      </w:pPr>
      <w:r w:rsidRPr="001973D9">
        <w:rPr>
          <w:bCs/>
          <w:sz w:val="28"/>
          <w:szCs w:val="28"/>
          <w:lang w:eastAsia="ar-SA"/>
        </w:rPr>
        <w:t>Плащанията ще се извършват по банков път, по представена от изпълнителя банкова сметка, съгласно условията в проекта на договор, неразделна част от документацията по настоящата поръчка. Изпълнителят е длъжен да издава фактури на Възложителя в български лева, като се съобрази с изискванията му за форма и съдържание.</w:t>
      </w:r>
    </w:p>
    <w:p w:rsidR="00871FE0" w:rsidRPr="001973D9" w:rsidRDefault="00871FE0" w:rsidP="00871FE0">
      <w:pPr>
        <w:keepNext/>
        <w:ind w:firstLine="567"/>
        <w:jc w:val="both"/>
        <w:outlineLvl w:val="1"/>
        <w:rPr>
          <w:bCs/>
          <w:sz w:val="28"/>
          <w:szCs w:val="28"/>
          <w:lang w:val="ru-RU"/>
        </w:rPr>
      </w:pPr>
      <w:r w:rsidRPr="001973D9">
        <w:rPr>
          <w:bCs/>
          <w:sz w:val="28"/>
          <w:szCs w:val="28"/>
          <w:lang w:eastAsia="ar-SA"/>
        </w:rPr>
        <w:t>Възложителят заплаща единствено действително заявените и доставените стоки и количества.</w:t>
      </w:r>
    </w:p>
    <w:p w:rsidR="003A584C" w:rsidRPr="00EC2407" w:rsidRDefault="003A584C" w:rsidP="007B5D78">
      <w:pPr>
        <w:ind w:firstLine="709"/>
        <w:jc w:val="both"/>
        <w:rPr>
          <w:sz w:val="28"/>
          <w:szCs w:val="28"/>
        </w:rPr>
      </w:pPr>
    </w:p>
    <w:p w:rsidR="005034B8" w:rsidRPr="005034B8" w:rsidRDefault="00EC2407" w:rsidP="00C27538">
      <w:pPr>
        <w:pStyle w:val="ac"/>
        <w:numPr>
          <w:ilvl w:val="0"/>
          <w:numId w:val="19"/>
        </w:numPr>
        <w:ind w:left="0" w:firstLine="709"/>
        <w:jc w:val="both"/>
        <w:rPr>
          <w:b/>
          <w:sz w:val="28"/>
          <w:szCs w:val="28"/>
        </w:rPr>
      </w:pPr>
      <w:r w:rsidRPr="005034B8">
        <w:rPr>
          <w:b/>
          <w:sz w:val="28"/>
          <w:szCs w:val="28"/>
        </w:rPr>
        <w:t>ТЕХНИЧЕСКА СПЕЦИФИКАЦИЯ - Приложение № 1</w:t>
      </w:r>
    </w:p>
    <w:p w:rsidR="00EC2407" w:rsidRPr="005034B8" w:rsidRDefault="00EC2407" w:rsidP="005034B8">
      <w:pPr>
        <w:pStyle w:val="ac"/>
        <w:ind w:left="1778"/>
        <w:jc w:val="both"/>
        <w:rPr>
          <w:sz w:val="28"/>
          <w:szCs w:val="28"/>
        </w:rPr>
      </w:pPr>
    </w:p>
    <w:p w:rsidR="00EC2407" w:rsidRPr="00C03105" w:rsidRDefault="00C03105" w:rsidP="007B5D78">
      <w:pPr>
        <w:ind w:firstLine="709"/>
        <w:jc w:val="both"/>
        <w:rPr>
          <w:b/>
          <w:sz w:val="28"/>
          <w:szCs w:val="28"/>
        </w:rPr>
      </w:pPr>
      <w:r w:rsidRPr="00C03105">
        <w:rPr>
          <w:b/>
          <w:sz w:val="28"/>
          <w:szCs w:val="28"/>
          <w:lang w:val="en-US"/>
        </w:rPr>
        <w:t xml:space="preserve">II. </w:t>
      </w:r>
      <w:r w:rsidR="00EC2407" w:rsidRPr="00C03105">
        <w:rPr>
          <w:b/>
          <w:sz w:val="28"/>
          <w:szCs w:val="28"/>
        </w:rPr>
        <w:t>ИЗИСКВАНИЯ КЪМ УЧАСТНИЦИТЕ</w:t>
      </w:r>
    </w:p>
    <w:p w:rsidR="00C03105" w:rsidRPr="00EC2407" w:rsidRDefault="00C03105" w:rsidP="007B5D78">
      <w:pPr>
        <w:ind w:firstLine="709"/>
        <w:jc w:val="both"/>
        <w:rPr>
          <w:sz w:val="28"/>
          <w:szCs w:val="28"/>
        </w:rPr>
      </w:pPr>
    </w:p>
    <w:p w:rsidR="0011440C" w:rsidRPr="0011440C" w:rsidRDefault="0011440C" w:rsidP="0011440C">
      <w:pPr>
        <w:keepNext/>
        <w:keepLines/>
        <w:spacing w:before="40"/>
        <w:ind w:firstLine="567"/>
        <w:outlineLvl w:val="2"/>
        <w:rPr>
          <w:b/>
          <w:sz w:val="28"/>
          <w:szCs w:val="28"/>
        </w:rPr>
      </w:pPr>
      <w:r w:rsidRPr="0011440C">
        <w:rPr>
          <w:b/>
          <w:sz w:val="28"/>
          <w:szCs w:val="28"/>
        </w:rPr>
        <w:t>1.Общи изисквания.</w:t>
      </w:r>
    </w:p>
    <w:p w:rsidR="0011440C" w:rsidRPr="0011440C" w:rsidRDefault="0011440C" w:rsidP="0011440C">
      <w:pPr>
        <w:ind w:firstLine="567"/>
        <w:jc w:val="both"/>
        <w:rPr>
          <w:sz w:val="28"/>
          <w:szCs w:val="28"/>
        </w:rPr>
      </w:pPr>
      <w:r w:rsidRPr="0011440C">
        <w:rPr>
          <w:b/>
          <w:bCs/>
          <w:sz w:val="28"/>
          <w:szCs w:val="28"/>
        </w:rPr>
        <w:t>1.</w:t>
      </w:r>
      <w:proofErr w:type="spellStart"/>
      <w:r w:rsidRPr="0011440C">
        <w:rPr>
          <w:b/>
          <w:bCs/>
          <w:sz w:val="28"/>
          <w:szCs w:val="28"/>
        </w:rPr>
        <w:t>1</w:t>
      </w:r>
      <w:proofErr w:type="spellEnd"/>
      <w:r w:rsidRPr="0011440C">
        <w:rPr>
          <w:b/>
          <w:bCs/>
          <w:sz w:val="28"/>
          <w:szCs w:val="28"/>
        </w:rPr>
        <w:t>.</w:t>
      </w:r>
      <w:r w:rsidRPr="0011440C">
        <w:rPr>
          <w:sz w:val="28"/>
          <w:szCs w:val="28"/>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доставката, предмет на поръчката, съгласно законодателството на държавата, в която то е установено.</w:t>
      </w:r>
    </w:p>
    <w:p w:rsidR="0011440C" w:rsidRPr="0011440C" w:rsidRDefault="0011440C" w:rsidP="0011440C">
      <w:pPr>
        <w:ind w:firstLine="567"/>
        <w:jc w:val="both"/>
        <w:rPr>
          <w:sz w:val="28"/>
          <w:szCs w:val="28"/>
        </w:rPr>
      </w:pPr>
      <w:r w:rsidRPr="0011440C">
        <w:rPr>
          <w:sz w:val="28"/>
          <w:szCs w:val="28"/>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дейностите, предмет на договора в държавата членка, в която са установени.</w:t>
      </w:r>
    </w:p>
    <w:p w:rsidR="0011440C" w:rsidRPr="0011440C" w:rsidRDefault="0011440C" w:rsidP="0011440C">
      <w:pPr>
        <w:ind w:firstLine="567"/>
        <w:jc w:val="both"/>
        <w:rPr>
          <w:sz w:val="28"/>
          <w:szCs w:val="28"/>
        </w:rPr>
      </w:pPr>
      <w:r w:rsidRPr="0011440C">
        <w:rPr>
          <w:b/>
          <w:bCs/>
          <w:sz w:val="28"/>
          <w:szCs w:val="28"/>
        </w:rPr>
        <w:t>1.2.</w:t>
      </w:r>
      <w:r w:rsidRPr="0011440C">
        <w:rPr>
          <w:sz w:val="28"/>
          <w:szCs w:val="28"/>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 както и следната информация във връзка с конкретната обществена поръчка:</w:t>
      </w:r>
    </w:p>
    <w:p w:rsidR="0011440C" w:rsidRPr="0011440C" w:rsidRDefault="0011440C" w:rsidP="0079150F">
      <w:pPr>
        <w:numPr>
          <w:ilvl w:val="0"/>
          <w:numId w:val="17"/>
        </w:numPr>
        <w:ind w:left="1134" w:hanging="283"/>
        <w:jc w:val="both"/>
        <w:rPr>
          <w:sz w:val="28"/>
          <w:szCs w:val="28"/>
        </w:rPr>
      </w:pPr>
      <w:r w:rsidRPr="0011440C">
        <w:rPr>
          <w:sz w:val="28"/>
          <w:szCs w:val="28"/>
        </w:rPr>
        <w:t>правата и задълженията на участниците в обединението;</w:t>
      </w:r>
    </w:p>
    <w:p w:rsidR="0011440C" w:rsidRPr="0011440C" w:rsidRDefault="0011440C" w:rsidP="0079150F">
      <w:pPr>
        <w:numPr>
          <w:ilvl w:val="0"/>
          <w:numId w:val="17"/>
        </w:numPr>
        <w:ind w:left="1134" w:hanging="283"/>
        <w:jc w:val="both"/>
        <w:rPr>
          <w:sz w:val="28"/>
          <w:szCs w:val="28"/>
        </w:rPr>
      </w:pPr>
      <w:r w:rsidRPr="0011440C">
        <w:rPr>
          <w:sz w:val="28"/>
          <w:szCs w:val="28"/>
        </w:rPr>
        <w:t>разпределението на отговорността между членовете на обединението;</w:t>
      </w:r>
    </w:p>
    <w:p w:rsidR="0011440C" w:rsidRPr="0011440C" w:rsidRDefault="0011440C" w:rsidP="0079150F">
      <w:pPr>
        <w:numPr>
          <w:ilvl w:val="0"/>
          <w:numId w:val="17"/>
        </w:numPr>
        <w:ind w:left="1134" w:hanging="283"/>
        <w:jc w:val="both"/>
        <w:rPr>
          <w:sz w:val="28"/>
          <w:szCs w:val="28"/>
        </w:rPr>
      </w:pPr>
      <w:r w:rsidRPr="0011440C">
        <w:rPr>
          <w:sz w:val="28"/>
          <w:szCs w:val="28"/>
        </w:rPr>
        <w:t>дейностите, които ще изпълнява всеки член на обединението.</w:t>
      </w:r>
    </w:p>
    <w:p w:rsidR="0011440C" w:rsidRPr="0011440C" w:rsidRDefault="0011440C" w:rsidP="0011440C">
      <w:pPr>
        <w:ind w:firstLine="567"/>
        <w:jc w:val="both"/>
        <w:rPr>
          <w:sz w:val="28"/>
          <w:szCs w:val="28"/>
        </w:rPr>
      </w:pPr>
      <w:r w:rsidRPr="0011440C">
        <w:rPr>
          <w:sz w:val="28"/>
          <w:szCs w:val="28"/>
        </w:rPr>
        <w:lastRenderedPageBreak/>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1440C" w:rsidRPr="0011440C" w:rsidRDefault="0011440C" w:rsidP="0011440C">
      <w:pPr>
        <w:ind w:firstLine="567"/>
        <w:jc w:val="both"/>
        <w:rPr>
          <w:sz w:val="28"/>
          <w:szCs w:val="28"/>
        </w:rPr>
      </w:pPr>
      <w:r w:rsidRPr="0011440C">
        <w:rPr>
          <w:sz w:val="28"/>
          <w:szCs w:val="28"/>
        </w:rPr>
        <w:t>Участниците в обединението носят солидарна отговорност за изпълнение на договора за обществената поръчка.</w:t>
      </w:r>
    </w:p>
    <w:p w:rsidR="0011440C" w:rsidRPr="0011440C" w:rsidRDefault="0011440C" w:rsidP="0011440C">
      <w:pPr>
        <w:ind w:firstLine="567"/>
        <w:jc w:val="both"/>
        <w:rPr>
          <w:sz w:val="28"/>
          <w:szCs w:val="28"/>
        </w:rPr>
      </w:pPr>
      <w:r w:rsidRPr="0011440C">
        <w:rPr>
          <w:b/>
          <w:bCs/>
          <w:sz w:val="28"/>
          <w:szCs w:val="28"/>
        </w:rPr>
        <w:t>1.3.</w:t>
      </w:r>
      <w:r w:rsidRPr="0011440C">
        <w:rPr>
          <w:sz w:val="28"/>
          <w:szCs w:val="28"/>
        </w:rPr>
        <w:t xml:space="preserve">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по реда предвиден в ЗОП и ППЗОП. </w:t>
      </w:r>
    </w:p>
    <w:p w:rsidR="0011440C" w:rsidRPr="0011440C" w:rsidRDefault="0011440C" w:rsidP="0011440C">
      <w:pPr>
        <w:ind w:firstLine="567"/>
        <w:jc w:val="both"/>
        <w:rPr>
          <w:sz w:val="28"/>
          <w:szCs w:val="28"/>
        </w:rPr>
      </w:pPr>
      <w:r w:rsidRPr="0011440C">
        <w:rPr>
          <w:b/>
          <w:bCs/>
          <w:sz w:val="28"/>
          <w:szCs w:val="28"/>
        </w:rPr>
        <w:t>1.4.</w:t>
      </w:r>
      <w:r w:rsidRPr="0011440C">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11440C" w:rsidRPr="0011440C" w:rsidRDefault="0011440C" w:rsidP="0011440C">
      <w:pPr>
        <w:ind w:firstLine="567"/>
        <w:jc w:val="both"/>
        <w:rPr>
          <w:sz w:val="28"/>
          <w:szCs w:val="28"/>
        </w:rPr>
      </w:pPr>
      <w:r w:rsidRPr="0011440C">
        <w:rPr>
          <w:b/>
          <w:bCs/>
          <w:sz w:val="28"/>
          <w:szCs w:val="28"/>
        </w:rPr>
        <w:t>1.5.</w:t>
      </w:r>
      <w:r w:rsidRPr="0011440C">
        <w:rPr>
          <w:sz w:val="28"/>
          <w:szCs w:val="28"/>
        </w:rPr>
        <w:t xml:space="preserve"> В процедура за възлагане на обществена поръчка едно лице може да участва само в едно обединение.</w:t>
      </w:r>
    </w:p>
    <w:p w:rsidR="0011440C" w:rsidRPr="0011440C" w:rsidRDefault="0011440C" w:rsidP="0011440C">
      <w:pPr>
        <w:ind w:firstLine="567"/>
        <w:jc w:val="both"/>
        <w:rPr>
          <w:sz w:val="28"/>
          <w:szCs w:val="28"/>
        </w:rPr>
      </w:pPr>
      <w:r w:rsidRPr="0011440C">
        <w:rPr>
          <w:b/>
          <w:bCs/>
          <w:sz w:val="28"/>
          <w:szCs w:val="28"/>
        </w:rPr>
        <w:t>1.6.</w:t>
      </w:r>
      <w:r w:rsidRPr="0011440C">
        <w:rPr>
          <w:sz w:val="28"/>
          <w:szCs w:val="28"/>
        </w:rPr>
        <w:t xml:space="preserve"> Свързани лица не могат да бъдат самостоятелни участници в една и съща процедура.</w:t>
      </w:r>
    </w:p>
    <w:p w:rsidR="0011440C" w:rsidRPr="0011440C" w:rsidRDefault="0011440C" w:rsidP="0011440C">
      <w:pPr>
        <w:ind w:firstLine="567"/>
        <w:jc w:val="both"/>
        <w:rPr>
          <w:sz w:val="28"/>
          <w:szCs w:val="28"/>
        </w:rPr>
      </w:pPr>
      <w:r w:rsidRPr="0011440C">
        <w:rPr>
          <w:b/>
          <w:bCs/>
          <w:sz w:val="28"/>
          <w:szCs w:val="28"/>
        </w:rPr>
        <w:t>1.7.</w:t>
      </w:r>
      <w:r w:rsidRPr="0011440C">
        <w:rPr>
          <w:sz w:val="28"/>
          <w:szCs w:val="28"/>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1440C" w:rsidRPr="0011440C" w:rsidRDefault="0011440C" w:rsidP="0011440C">
      <w:pPr>
        <w:ind w:firstLine="567"/>
        <w:jc w:val="both"/>
        <w:rPr>
          <w:b/>
          <w:i/>
          <w:sz w:val="28"/>
          <w:szCs w:val="28"/>
        </w:rPr>
      </w:pPr>
      <w:r w:rsidRPr="0011440C">
        <w:rPr>
          <w:b/>
          <w:i/>
          <w:sz w:val="28"/>
          <w:szCs w:val="28"/>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11440C">
        <w:rPr>
          <w:b/>
          <w:i/>
          <w:sz w:val="28"/>
          <w:szCs w:val="28"/>
        </w:rPr>
        <w:t>относими</w:t>
      </w:r>
      <w:proofErr w:type="spellEnd"/>
      <w:r w:rsidRPr="0011440C">
        <w:rPr>
          <w:b/>
          <w:i/>
          <w:sz w:val="28"/>
          <w:szCs w:val="28"/>
        </w:rPr>
        <w:t xml:space="preserve"> към обединението, ЕЕДОП се подава и за обединението. (чл. 67, ал. 6 от ЗОП)</w:t>
      </w:r>
    </w:p>
    <w:p w:rsidR="0011440C" w:rsidRPr="0011440C" w:rsidRDefault="0011440C" w:rsidP="0011440C">
      <w:pPr>
        <w:ind w:firstLine="567"/>
        <w:jc w:val="both"/>
        <w:rPr>
          <w:sz w:val="28"/>
          <w:szCs w:val="28"/>
        </w:rPr>
      </w:pPr>
      <w:r w:rsidRPr="0011440C">
        <w:rPr>
          <w:rFonts w:ascii="Times New Roman,Calibri" w:eastAsia="Times New Roman,Calibri" w:hAnsi="Times New Roman,Calibri"/>
          <w:sz w:val="28"/>
          <w:szCs w:val="28"/>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11440C" w:rsidRPr="0011440C" w:rsidRDefault="0011440C" w:rsidP="0011440C">
      <w:pPr>
        <w:ind w:firstLine="567"/>
        <w:jc w:val="both"/>
        <w:rPr>
          <w:sz w:val="28"/>
          <w:szCs w:val="28"/>
          <w:highlight w:val="yellow"/>
        </w:rPr>
      </w:pPr>
      <w:r w:rsidRPr="0011440C">
        <w:rPr>
          <w:rFonts w:ascii="Times New Roman,Calibri" w:eastAsia="Times New Roman,Calibri" w:hAnsi="Times New Roman,Calibri"/>
          <w:sz w:val="28"/>
          <w:szCs w:val="28"/>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11440C" w:rsidRPr="0011440C" w:rsidRDefault="0011440C" w:rsidP="0011440C">
      <w:pPr>
        <w:ind w:firstLine="567"/>
        <w:jc w:val="both"/>
        <w:rPr>
          <w:rFonts w:ascii="Times New Roman,Calibri" w:eastAsia="Times New Roman,Calibri" w:hAnsi="Times New Roman,Calibri"/>
          <w:sz w:val="28"/>
          <w:szCs w:val="28"/>
        </w:rPr>
      </w:pPr>
      <w:r w:rsidRPr="0011440C">
        <w:rPr>
          <w:rFonts w:ascii="Times New Roman,Calibri" w:eastAsia="Times New Roman,Calibri" w:hAnsi="Times New Roman,Calibri"/>
          <w:sz w:val="28"/>
          <w:szCs w:val="28"/>
        </w:rPr>
        <w:t xml:space="preserve">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w:t>
      </w:r>
      <w:r w:rsidRPr="0011440C">
        <w:rPr>
          <w:rFonts w:ascii="Times New Roman,Calibri" w:eastAsia="Times New Roman,Calibri" w:hAnsi="Times New Roman,Calibri"/>
          <w:sz w:val="28"/>
          <w:szCs w:val="28"/>
        </w:rPr>
        <w:lastRenderedPageBreak/>
        <w:t>самостоятелно да представлява съответния стопански субект. (чл. 41, ал. 3 от ППЗОП)</w:t>
      </w:r>
    </w:p>
    <w:p w:rsidR="0011440C" w:rsidRPr="0011440C" w:rsidRDefault="0011440C" w:rsidP="0011440C">
      <w:pPr>
        <w:ind w:firstLine="567"/>
        <w:jc w:val="both"/>
        <w:rPr>
          <w:sz w:val="28"/>
          <w:szCs w:val="28"/>
        </w:rPr>
      </w:pPr>
      <w:r w:rsidRPr="0011440C">
        <w:rPr>
          <w:rFonts w:ascii="Times New Roman,Calibri" w:eastAsia="Times New Roman,Calibri" w:hAnsi="Times New Roman,Calibri"/>
          <w:sz w:val="28"/>
          <w:szCs w:val="28"/>
        </w:rPr>
        <w:t xml:space="preserve">При необходимост от деклариране на обстоятелствата по чл. 54, ал. 1, т. 3 - 6 и чл. 55, ал. 1, т. 2 - 4 от ЗОП, както и тези, свързани с критериите за подбор, </w:t>
      </w:r>
      <w:proofErr w:type="spellStart"/>
      <w:r w:rsidRPr="0011440C">
        <w:rPr>
          <w:rFonts w:ascii="Times New Roman,Calibri" w:eastAsia="Times New Roman,Calibri" w:hAnsi="Times New Roman,Calibri"/>
          <w:sz w:val="28"/>
          <w:szCs w:val="28"/>
        </w:rPr>
        <w:t>относими</w:t>
      </w:r>
      <w:proofErr w:type="spellEnd"/>
      <w:r w:rsidRPr="0011440C">
        <w:rPr>
          <w:rFonts w:ascii="Times New Roman,Calibri" w:eastAsia="Times New Roman,Calibri" w:hAnsi="Times New Roman,Calibri"/>
          <w:sz w:val="28"/>
          <w:szCs w:val="28"/>
        </w:rPr>
        <w:t xml:space="preserve"> към обединение, което не е юридическо лице, представляващият обединението подава ЕЕДОП за тези обстоятелства. (чл. 41, ал. 4 от ППЗОП)</w:t>
      </w:r>
    </w:p>
    <w:p w:rsidR="0011440C" w:rsidRPr="0011440C" w:rsidRDefault="0011440C" w:rsidP="0011440C">
      <w:pPr>
        <w:ind w:firstLine="567"/>
        <w:jc w:val="both"/>
        <w:rPr>
          <w:rFonts w:ascii="Times New Roman,Calibri" w:eastAsia="Times New Roman,Calibri" w:hAnsi="Times New Roman,Calibri"/>
          <w:sz w:val="28"/>
          <w:szCs w:val="28"/>
          <w:highlight w:val="yellow"/>
        </w:rPr>
      </w:pPr>
      <w:r w:rsidRPr="0011440C">
        <w:rPr>
          <w:rFonts w:ascii="Times New Roman,Calibri" w:eastAsia="Times New Roman,Calibri" w:hAnsi="Times New Roman,Calibri"/>
          <w:sz w:val="28"/>
          <w:szCs w:val="28"/>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власт на упълномощеното лице. (чл. 41, ал. 5 от ППЗОП)</w:t>
      </w:r>
    </w:p>
    <w:p w:rsidR="0011440C" w:rsidRPr="0011440C" w:rsidRDefault="0011440C" w:rsidP="0011440C">
      <w:pPr>
        <w:ind w:firstLine="567"/>
        <w:jc w:val="both"/>
        <w:rPr>
          <w:rFonts w:ascii="Times New Roman,Calibri" w:eastAsia="Times New Roman,Calibri" w:hAnsi="Times New Roman,Calibri"/>
          <w:sz w:val="28"/>
          <w:szCs w:val="28"/>
        </w:rPr>
      </w:pPr>
      <w:r w:rsidRPr="0011440C">
        <w:rPr>
          <w:rFonts w:ascii="Times New Roman,Calibri" w:eastAsia="Times New Roman,Calibri" w:hAnsi="Times New Roman,Calibri"/>
          <w:sz w:val="28"/>
          <w:szCs w:val="28"/>
        </w:rPr>
        <w:t>Основанията по чл. 55, ал. 1, т. 5 от ЗОП се отнасят до лицата, посочени в чл. 54, ал. 2 и ал. 3 от ЗОП. (чл. 55, ал. 3 от ЗОП)</w:t>
      </w:r>
    </w:p>
    <w:p w:rsidR="0011440C" w:rsidRPr="0011440C" w:rsidRDefault="0011440C" w:rsidP="0011440C">
      <w:pPr>
        <w:shd w:val="clear" w:color="auto" w:fill="FEFEFE"/>
        <w:ind w:firstLine="567"/>
        <w:rPr>
          <w:sz w:val="28"/>
          <w:szCs w:val="28"/>
        </w:rPr>
      </w:pPr>
    </w:p>
    <w:p w:rsidR="0011440C" w:rsidRPr="0011440C" w:rsidRDefault="0011440C" w:rsidP="0011440C">
      <w:pPr>
        <w:shd w:val="clear" w:color="auto" w:fill="FEFEFE"/>
        <w:ind w:firstLine="567"/>
        <w:jc w:val="both"/>
        <w:rPr>
          <w:sz w:val="28"/>
          <w:szCs w:val="28"/>
        </w:rPr>
      </w:pPr>
      <w:r w:rsidRPr="0011440C">
        <w:rPr>
          <w:sz w:val="28"/>
          <w:szCs w:val="28"/>
        </w:rPr>
        <w:t>Лицата по чл. 54, ал. 2 от ЗОП са, както следва: (чл. 40, ал. 1 от ППЗОП)</w:t>
      </w:r>
    </w:p>
    <w:p w:rsidR="0011440C" w:rsidRPr="0011440C" w:rsidRDefault="0011440C" w:rsidP="0011440C">
      <w:pPr>
        <w:shd w:val="clear" w:color="auto" w:fill="FEFEFE"/>
        <w:ind w:firstLine="567"/>
        <w:jc w:val="both"/>
        <w:rPr>
          <w:sz w:val="28"/>
          <w:szCs w:val="28"/>
        </w:rPr>
      </w:pPr>
      <w:r w:rsidRPr="0011440C">
        <w:rPr>
          <w:sz w:val="28"/>
          <w:szCs w:val="28"/>
        </w:rPr>
        <w:t>1. при събирателно дружество – лицата по чл. 84, ал. 1 и чл. 89, ал. 1 от Търговския закон;</w:t>
      </w:r>
    </w:p>
    <w:p w:rsidR="0011440C" w:rsidRPr="0011440C" w:rsidRDefault="0011440C" w:rsidP="0011440C">
      <w:pPr>
        <w:shd w:val="clear" w:color="auto" w:fill="FEFEFE"/>
        <w:ind w:firstLine="567"/>
        <w:jc w:val="both"/>
        <w:rPr>
          <w:sz w:val="28"/>
          <w:szCs w:val="28"/>
        </w:rPr>
      </w:pPr>
      <w:r w:rsidRPr="0011440C">
        <w:rPr>
          <w:sz w:val="28"/>
          <w:szCs w:val="28"/>
        </w:rPr>
        <w:t xml:space="preserve">2. при командитно дружество – неограничено отговорните </w:t>
      </w:r>
      <w:proofErr w:type="spellStart"/>
      <w:r w:rsidRPr="0011440C">
        <w:rPr>
          <w:sz w:val="28"/>
          <w:szCs w:val="28"/>
        </w:rPr>
        <w:t>съдружници</w:t>
      </w:r>
      <w:proofErr w:type="spellEnd"/>
      <w:r w:rsidRPr="0011440C">
        <w:rPr>
          <w:sz w:val="28"/>
          <w:szCs w:val="28"/>
        </w:rPr>
        <w:t xml:space="preserve"> по чл. 105 от Търговския закон;</w:t>
      </w:r>
    </w:p>
    <w:p w:rsidR="0011440C" w:rsidRPr="0011440C" w:rsidRDefault="0011440C" w:rsidP="0011440C">
      <w:pPr>
        <w:shd w:val="clear" w:color="auto" w:fill="FEFEFE"/>
        <w:ind w:firstLine="567"/>
        <w:jc w:val="both"/>
        <w:rPr>
          <w:sz w:val="28"/>
          <w:szCs w:val="28"/>
        </w:rPr>
      </w:pPr>
      <w:r w:rsidRPr="0011440C">
        <w:rPr>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11440C" w:rsidRPr="0011440C" w:rsidRDefault="0011440C" w:rsidP="0011440C">
      <w:pPr>
        <w:shd w:val="clear" w:color="auto" w:fill="FEFEFE"/>
        <w:ind w:firstLine="567"/>
        <w:jc w:val="both"/>
        <w:rPr>
          <w:sz w:val="28"/>
          <w:szCs w:val="28"/>
        </w:rPr>
      </w:pPr>
      <w:r w:rsidRPr="0011440C">
        <w:rPr>
          <w:sz w:val="28"/>
          <w:szCs w:val="28"/>
        </w:rPr>
        <w:t>4. при акционерно дружество – лицата по чл. 241, ал. 1, чл. 242, ал. 1 и чл. 244, ал. 1 от Търговския закон;</w:t>
      </w:r>
    </w:p>
    <w:p w:rsidR="0011440C" w:rsidRPr="0011440C" w:rsidRDefault="0011440C" w:rsidP="0011440C">
      <w:pPr>
        <w:shd w:val="clear" w:color="auto" w:fill="FEFEFE"/>
        <w:ind w:firstLine="567"/>
        <w:jc w:val="both"/>
        <w:rPr>
          <w:sz w:val="28"/>
          <w:szCs w:val="28"/>
        </w:rPr>
      </w:pPr>
      <w:r w:rsidRPr="0011440C">
        <w:rPr>
          <w:sz w:val="28"/>
          <w:szCs w:val="28"/>
        </w:rPr>
        <w:t>5. при командитно дружество с акции – лицата по чл. 256 от Търговския закон;</w:t>
      </w:r>
    </w:p>
    <w:p w:rsidR="0011440C" w:rsidRPr="0011440C" w:rsidRDefault="0011440C" w:rsidP="0011440C">
      <w:pPr>
        <w:shd w:val="clear" w:color="auto" w:fill="FEFEFE"/>
        <w:ind w:firstLine="567"/>
        <w:jc w:val="both"/>
        <w:rPr>
          <w:sz w:val="28"/>
          <w:szCs w:val="28"/>
        </w:rPr>
      </w:pPr>
      <w:r w:rsidRPr="0011440C">
        <w:rPr>
          <w:sz w:val="28"/>
          <w:szCs w:val="28"/>
        </w:rPr>
        <w:t>6. при едноличен търговец – физическото лице – търговец;</w:t>
      </w:r>
    </w:p>
    <w:p w:rsidR="0011440C" w:rsidRPr="0011440C" w:rsidRDefault="0011440C" w:rsidP="0011440C">
      <w:pPr>
        <w:shd w:val="clear" w:color="auto" w:fill="FEFEFE"/>
        <w:ind w:firstLine="567"/>
        <w:jc w:val="both"/>
        <w:rPr>
          <w:sz w:val="28"/>
          <w:szCs w:val="28"/>
        </w:rPr>
      </w:pPr>
      <w:r w:rsidRPr="0011440C">
        <w:rPr>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440C" w:rsidRPr="0011440C" w:rsidRDefault="0011440C" w:rsidP="0011440C">
      <w:pPr>
        <w:shd w:val="clear" w:color="auto" w:fill="FEFEFE"/>
        <w:ind w:firstLine="567"/>
        <w:jc w:val="both"/>
        <w:rPr>
          <w:sz w:val="28"/>
          <w:szCs w:val="28"/>
        </w:rPr>
      </w:pPr>
      <w:r w:rsidRPr="0011440C">
        <w:rPr>
          <w:sz w:val="28"/>
          <w:szCs w:val="28"/>
        </w:rPr>
        <w:t>8. при кооперациите – лицата по чл. 20, ал. 1 и чл. 27, ал. 1 от Закона за кооперациите;</w:t>
      </w:r>
    </w:p>
    <w:p w:rsidR="0011440C" w:rsidRPr="0011440C" w:rsidRDefault="0011440C" w:rsidP="0011440C">
      <w:pPr>
        <w:shd w:val="clear" w:color="auto" w:fill="FEFEFE"/>
        <w:ind w:firstLine="567"/>
        <w:jc w:val="both"/>
        <w:rPr>
          <w:sz w:val="28"/>
          <w:szCs w:val="28"/>
        </w:rPr>
      </w:pPr>
      <w:r w:rsidRPr="0011440C">
        <w:rPr>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11440C" w:rsidRPr="0011440C" w:rsidRDefault="0011440C" w:rsidP="0011440C">
      <w:pPr>
        <w:shd w:val="clear" w:color="auto" w:fill="FEFEFE"/>
        <w:ind w:firstLine="567"/>
        <w:jc w:val="both"/>
        <w:rPr>
          <w:sz w:val="28"/>
          <w:szCs w:val="28"/>
        </w:rPr>
      </w:pPr>
      <w:r w:rsidRPr="0011440C">
        <w:rPr>
          <w:sz w:val="28"/>
          <w:szCs w:val="28"/>
        </w:rPr>
        <w:t>10. при фондациите – лицата по чл. 35, ал. 1 от Закона за юридическите лица с нестопанска цел;</w:t>
      </w:r>
    </w:p>
    <w:p w:rsidR="0011440C" w:rsidRPr="0011440C" w:rsidRDefault="0011440C" w:rsidP="0011440C">
      <w:pPr>
        <w:shd w:val="clear" w:color="auto" w:fill="FEFEFE"/>
        <w:ind w:firstLine="567"/>
        <w:jc w:val="both"/>
        <w:rPr>
          <w:sz w:val="28"/>
          <w:szCs w:val="28"/>
        </w:rPr>
      </w:pPr>
      <w:r w:rsidRPr="0011440C">
        <w:rPr>
          <w:sz w:val="28"/>
          <w:szCs w:val="28"/>
        </w:rPr>
        <w:t xml:space="preserve">11. в случаите по т. 1 - 7 – и </w:t>
      </w:r>
      <w:proofErr w:type="spellStart"/>
      <w:r w:rsidRPr="0011440C">
        <w:rPr>
          <w:sz w:val="28"/>
          <w:szCs w:val="28"/>
        </w:rPr>
        <w:t>прокуристите</w:t>
      </w:r>
      <w:proofErr w:type="spellEnd"/>
      <w:r w:rsidRPr="0011440C">
        <w:rPr>
          <w:sz w:val="28"/>
          <w:szCs w:val="28"/>
        </w:rPr>
        <w:t>, когато има такива;</w:t>
      </w:r>
    </w:p>
    <w:p w:rsidR="0011440C" w:rsidRPr="0011440C" w:rsidRDefault="0011440C" w:rsidP="0011440C">
      <w:pPr>
        <w:shd w:val="clear" w:color="auto" w:fill="FEFEFE"/>
        <w:ind w:firstLine="567"/>
        <w:jc w:val="both"/>
        <w:rPr>
          <w:sz w:val="28"/>
          <w:szCs w:val="28"/>
        </w:rPr>
      </w:pPr>
      <w:r w:rsidRPr="0011440C">
        <w:rPr>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1440C" w:rsidRPr="0011440C" w:rsidRDefault="0011440C" w:rsidP="0011440C">
      <w:pPr>
        <w:shd w:val="clear" w:color="auto" w:fill="FEFEFE"/>
        <w:ind w:firstLine="567"/>
        <w:jc w:val="both"/>
        <w:rPr>
          <w:sz w:val="28"/>
          <w:szCs w:val="28"/>
        </w:rPr>
      </w:pPr>
      <w:r w:rsidRPr="0011440C">
        <w:rPr>
          <w:sz w:val="28"/>
          <w:szCs w:val="28"/>
        </w:rPr>
        <w:t xml:space="preserve">В случаите по т. 11 и 12, когато лицето има повече от един прокурист декларацията се подава само от </w:t>
      </w:r>
      <w:proofErr w:type="spellStart"/>
      <w:r w:rsidRPr="0011440C">
        <w:rPr>
          <w:sz w:val="28"/>
          <w:szCs w:val="28"/>
        </w:rPr>
        <w:t>прокуриста</w:t>
      </w:r>
      <w:proofErr w:type="spellEnd"/>
      <w:r w:rsidRPr="0011440C">
        <w:rPr>
          <w:sz w:val="28"/>
          <w:szCs w:val="28"/>
        </w:rPr>
        <w:t>, в чиято представителна власт е включена територията на Република България. (чл. 40, ал. 2 от ППЗОП)</w:t>
      </w:r>
    </w:p>
    <w:p w:rsidR="0011440C" w:rsidRPr="0011440C" w:rsidRDefault="0011440C" w:rsidP="0011440C">
      <w:pPr>
        <w:shd w:val="clear" w:color="auto" w:fill="FEFEFE"/>
        <w:ind w:firstLine="567"/>
        <w:jc w:val="both"/>
        <w:rPr>
          <w:sz w:val="28"/>
          <w:szCs w:val="28"/>
        </w:rPr>
      </w:pPr>
      <w:r w:rsidRPr="0011440C">
        <w:rPr>
          <w:sz w:val="28"/>
          <w:szCs w:val="28"/>
        </w:rPr>
        <w:lastRenderedPageBreak/>
        <w:t>Възложителят може да изисква от кандидатите или участниците при разглеждане на документите, свързани с участие в 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(чл. 40, ал. 3 от ППЗОП)</w:t>
      </w:r>
    </w:p>
    <w:p w:rsidR="0011440C" w:rsidRPr="0011440C" w:rsidRDefault="0011440C" w:rsidP="0011440C">
      <w:pPr>
        <w:ind w:firstLine="567"/>
        <w:jc w:val="both"/>
        <w:rPr>
          <w:rFonts w:eastAsia="Arial Unicode MS"/>
          <w:b/>
          <w:sz w:val="28"/>
          <w:szCs w:val="28"/>
          <w:u w:color="000000"/>
        </w:rPr>
      </w:pPr>
      <w:r w:rsidRPr="0011440C">
        <w:rPr>
          <w:rFonts w:eastAsia="Arial Unicode MS"/>
          <w:b/>
          <w:sz w:val="28"/>
          <w:szCs w:val="28"/>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11440C" w:rsidRPr="0011440C" w:rsidRDefault="0011440C" w:rsidP="0011440C">
      <w:pPr>
        <w:ind w:firstLine="567"/>
        <w:jc w:val="both"/>
        <w:rPr>
          <w:b/>
          <w:bCs/>
          <w:i/>
          <w:iCs/>
          <w:sz w:val="28"/>
          <w:szCs w:val="28"/>
          <w:highlight w:val="yellow"/>
        </w:rPr>
      </w:pPr>
    </w:p>
    <w:p w:rsidR="0011440C" w:rsidRPr="0011440C" w:rsidRDefault="0011440C" w:rsidP="0011440C">
      <w:pPr>
        <w:widowControl w:val="0"/>
        <w:suppressAutoHyphens/>
        <w:ind w:firstLine="567"/>
        <w:jc w:val="both"/>
        <w:rPr>
          <w:sz w:val="28"/>
          <w:szCs w:val="28"/>
        </w:rPr>
      </w:pPr>
      <w:r w:rsidRPr="0011440C">
        <w:rPr>
          <w:sz w:val="28"/>
          <w:szCs w:val="28"/>
        </w:rPr>
        <w:t>За доказване на липсата на основания за отстраняване участникът, избран за изпълнител, представя посочените в чл. 58 от ЗОП документи.</w:t>
      </w:r>
    </w:p>
    <w:p w:rsidR="0011440C" w:rsidRPr="0011440C" w:rsidRDefault="0011440C" w:rsidP="0011440C">
      <w:pPr>
        <w:shd w:val="clear" w:color="auto" w:fill="FFFFFF"/>
        <w:ind w:firstLine="567"/>
        <w:jc w:val="both"/>
        <w:rPr>
          <w:b/>
          <w:bCs/>
          <w:i/>
          <w:iCs/>
          <w:sz w:val="28"/>
          <w:szCs w:val="28"/>
          <w:highlight w:val="yellow"/>
        </w:rPr>
      </w:pPr>
    </w:p>
    <w:p w:rsidR="0011440C" w:rsidRPr="0011440C" w:rsidRDefault="0011440C" w:rsidP="0011440C">
      <w:pPr>
        <w:ind w:firstLine="567"/>
        <w:jc w:val="both"/>
        <w:rPr>
          <w:sz w:val="28"/>
          <w:szCs w:val="28"/>
        </w:rPr>
      </w:pPr>
      <w:r w:rsidRPr="0011440C">
        <w:rPr>
          <w:b/>
          <w:bCs/>
          <w:sz w:val="28"/>
          <w:szCs w:val="28"/>
        </w:rPr>
        <w:t xml:space="preserve">1.8. </w:t>
      </w:r>
      <w:r w:rsidRPr="0011440C">
        <w:rPr>
          <w:sz w:val="28"/>
          <w:szCs w:val="28"/>
        </w:rPr>
        <w:t xml:space="preserve">Участниците в настоящата обществена поръчка могат да използват капацитета на трети лица при условията на чл. 65 от ЗОП и ППЗОП. </w:t>
      </w:r>
    </w:p>
    <w:p w:rsidR="0011440C" w:rsidRPr="0011440C" w:rsidRDefault="0011440C" w:rsidP="0011440C">
      <w:pPr>
        <w:ind w:firstLine="567"/>
        <w:jc w:val="both"/>
        <w:rPr>
          <w:b/>
          <w:i/>
          <w:sz w:val="28"/>
          <w:szCs w:val="28"/>
        </w:rPr>
      </w:pPr>
      <w:r w:rsidRPr="0011440C">
        <w:rPr>
          <w:bCs/>
          <w:i/>
          <w:sz w:val="28"/>
          <w:szCs w:val="28"/>
        </w:rPr>
        <w:t>Когато участникът се позовава на капацитета на трети лица, посочва това в Част ІІ, Раздел „В“ от ЕЕДОП.</w:t>
      </w:r>
    </w:p>
    <w:p w:rsidR="0011440C" w:rsidRPr="0011440C" w:rsidRDefault="0011440C" w:rsidP="0011440C">
      <w:pPr>
        <w:ind w:firstLine="567"/>
        <w:jc w:val="both"/>
        <w:rPr>
          <w:sz w:val="28"/>
          <w:szCs w:val="28"/>
        </w:rPr>
      </w:pPr>
      <w:r w:rsidRPr="0011440C">
        <w:rPr>
          <w:b/>
          <w:bCs/>
          <w:sz w:val="28"/>
          <w:szCs w:val="28"/>
        </w:rPr>
        <w:t xml:space="preserve">1.9. </w:t>
      </w:r>
      <w:r w:rsidRPr="0011440C">
        <w:rPr>
          <w:sz w:val="28"/>
          <w:szCs w:val="28"/>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11440C" w:rsidRPr="0011440C" w:rsidRDefault="0011440C" w:rsidP="0011440C">
      <w:pPr>
        <w:ind w:firstLine="567"/>
        <w:jc w:val="both"/>
        <w:rPr>
          <w:bCs/>
          <w:i/>
          <w:sz w:val="28"/>
          <w:szCs w:val="28"/>
        </w:rPr>
      </w:pPr>
      <w:r w:rsidRPr="0011440C">
        <w:rPr>
          <w:i/>
          <w:sz w:val="28"/>
          <w:szCs w:val="28"/>
        </w:rPr>
        <w:t>Когато участникът е посочил, че ще използва подизпълнители,</w:t>
      </w:r>
      <w:r w:rsidRPr="0011440C">
        <w:rPr>
          <w:bCs/>
          <w:i/>
          <w:sz w:val="28"/>
          <w:szCs w:val="28"/>
        </w:rPr>
        <w:t xml:space="preserve"> посочва делът на подизпълнителя, чрез попълване на Част IV, буква „В“ от ЕЕДОП на участника;</w:t>
      </w:r>
    </w:p>
    <w:p w:rsidR="0011440C" w:rsidRPr="0011440C" w:rsidRDefault="0011440C" w:rsidP="0011440C">
      <w:pPr>
        <w:ind w:firstLine="567"/>
        <w:jc w:val="both"/>
        <w:rPr>
          <w:strike/>
          <w:sz w:val="28"/>
          <w:szCs w:val="28"/>
          <w:highlight w:val="yellow"/>
        </w:rPr>
      </w:pPr>
    </w:p>
    <w:p w:rsidR="0011440C" w:rsidRPr="0011440C" w:rsidRDefault="0011440C" w:rsidP="0011440C">
      <w:pPr>
        <w:keepNext/>
        <w:keepLines/>
        <w:spacing w:before="40"/>
        <w:ind w:firstLine="567"/>
        <w:jc w:val="both"/>
        <w:outlineLvl w:val="2"/>
        <w:rPr>
          <w:b/>
          <w:sz w:val="28"/>
          <w:szCs w:val="28"/>
        </w:rPr>
      </w:pPr>
      <w:r w:rsidRPr="0011440C">
        <w:rPr>
          <w:b/>
          <w:sz w:val="28"/>
          <w:szCs w:val="28"/>
        </w:rPr>
        <w:t>2.1. Възложителят отстранява от участие в процедура за възлагане на обществена поръчка участник, когато:</w:t>
      </w:r>
    </w:p>
    <w:p w:rsidR="0011440C" w:rsidRPr="0011440C" w:rsidRDefault="0011440C" w:rsidP="0011440C">
      <w:pPr>
        <w:ind w:firstLine="567"/>
        <w:jc w:val="both"/>
        <w:rPr>
          <w:sz w:val="28"/>
          <w:szCs w:val="28"/>
        </w:rPr>
      </w:pPr>
      <w:r w:rsidRPr="0011440C">
        <w:rPr>
          <w:b/>
          <w:bCs/>
          <w:sz w:val="28"/>
          <w:szCs w:val="28"/>
        </w:rPr>
        <w:t>2.1.</w:t>
      </w:r>
      <w:proofErr w:type="spellStart"/>
      <w:r w:rsidRPr="0011440C">
        <w:rPr>
          <w:b/>
          <w:bCs/>
          <w:sz w:val="28"/>
          <w:szCs w:val="28"/>
        </w:rPr>
        <w:t>1</w:t>
      </w:r>
      <w:proofErr w:type="spellEnd"/>
      <w:r w:rsidRPr="0011440C">
        <w:rPr>
          <w:b/>
          <w:bCs/>
          <w:sz w:val="28"/>
          <w:szCs w:val="28"/>
        </w:rPr>
        <w:t>.</w:t>
      </w:r>
      <w:r w:rsidRPr="0011440C">
        <w:rPr>
          <w:sz w:val="28"/>
          <w:szCs w:val="28"/>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11440C" w:rsidRPr="0011440C" w:rsidRDefault="0011440C" w:rsidP="0011440C">
      <w:pPr>
        <w:ind w:firstLine="567"/>
        <w:jc w:val="both"/>
        <w:rPr>
          <w:sz w:val="28"/>
          <w:szCs w:val="28"/>
        </w:rPr>
      </w:pPr>
      <w:r w:rsidRPr="0011440C">
        <w:rPr>
          <w:b/>
          <w:bCs/>
          <w:sz w:val="28"/>
          <w:szCs w:val="28"/>
        </w:rPr>
        <w:t xml:space="preserve">2.1.2. </w:t>
      </w:r>
      <w:r w:rsidRPr="0011440C">
        <w:rPr>
          <w:bCs/>
          <w:sz w:val="28"/>
          <w:szCs w:val="28"/>
        </w:rPr>
        <w:t>е осъден с влязла в сила присъда за престъпление, аналогично на тези по т. 2.1.1, в друга държава членка или трета страна</w:t>
      </w:r>
      <w:r w:rsidRPr="0011440C">
        <w:rPr>
          <w:sz w:val="28"/>
          <w:szCs w:val="28"/>
        </w:rPr>
        <w:t xml:space="preserve"> (чл. 54, ал. 1, т. 2 от ЗОП);</w:t>
      </w:r>
    </w:p>
    <w:p w:rsidR="0011440C" w:rsidRPr="0011440C" w:rsidRDefault="0011440C" w:rsidP="0011440C">
      <w:pPr>
        <w:ind w:firstLine="567"/>
        <w:jc w:val="both"/>
        <w:rPr>
          <w:bCs/>
          <w:sz w:val="28"/>
          <w:szCs w:val="28"/>
        </w:rPr>
      </w:pPr>
      <w:r w:rsidRPr="0011440C">
        <w:rPr>
          <w:b/>
          <w:bCs/>
          <w:sz w:val="28"/>
          <w:szCs w:val="28"/>
        </w:rPr>
        <w:t xml:space="preserve">2.1.3. </w:t>
      </w:r>
      <w:r w:rsidRPr="0011440C">
        <w:rPr>
          <w:bCs/>
          <w:sz w:val="28"/>
          <w:szCs w:val="28"/>
        </w:rPr>
        <w:t xml:space="preserve">има задължения за данъци и задължителни осигурителни вноски по смисъла на </w:t>
      </w:r>
      <w:hyperlink r:id="rId8" w:history="1">
        <w:r w:rsidRPr="0011440C">
          <w:rPr>
            <w:bCs/>
            <w:sz w:val="28"/>
            <w:szCs w:val="28"/>
          </w:rPr>
          <w:t>чл. 162, ал. 2, т. 1 от Данъчно-осигурителния процесуален кодекс</w:t>
        </w:r>
      </w:hyperlink>
      <w:r w:rsidRPr="0011440C">
        <w:rPr>
          <w:bCs/>
          <w:sz w:val="28"/>
          <w:szCs w:val="28"/>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11440C" w:rsidRPr="0011440C" w:rsidRDefault="0011440C" w:rsidP="0011440C">
      <w:pPr>
        <w:ind w:firstLine="567"/>
        <w:jc w:val="both"/>
        <w:rPr>
          <w:sz w:val="28"/>
          <w:szCs w:val="28"/>
        </w:rPr>
      </w:pPr>
      <w:r w:rsidRPr="0011440C">
        <w:rPr>
          <w:b/>
          <w:bCs/>
          <w:sz w:val="28"/>
          <w:szCs w:val="28"/>
        </w:rPr>
        <w:t>2.1.4.</w:t>
      </w:r>
      <w:r w:rsidRPr="0011440C">
        <w:rPr>
          <w:sz w:val="28"/>
          <w:szCs w:val="28"/>
        </w:rPr>
        <w:t xml:space="preserve"> е налице неравнопоставеност в случаите по чл. 44, ал. 5 от ЗОП (чл. 54, ал. 1, т.4 от ЗОП);</w:t>
      </w:r>
    </w:p>
    <w:p w:rsidR="0011440C" w:rsidRPr="0011440C" w:rsidRDefault="0011440C" w:rsidP="0011440C">
      <w:pPr>
        <w:ind w:firstLine="567"/>
        <w:jc w:val="both"/>
        <w:rPr>
          <w:sz w:val="28"/>
          <w:szCs w:val="28"/>
        </w:rPr>
      </w:pPr>
      <w:r w:rsidRPr="0011440C">
        <w:rPr>
          <w:b/>
          <w:bCs/>
          <w:sz w:val="28"/>
          <w:szCs w:val="28"/>
        </w:rPr>
        <w:t>2.1.5.</w:t>
      </w:r>
      <w:r w:rsidRPr="0011440C">
        <w:rPr>
          <w:sz w:val="28"/>
          <w:szCs w:val="28"/>
        </w:rPr>
        <w:t xml:space="preserve"> е установено, че: </w:t>
      </w:r>
    </w:p>
    <w:p w:rsidR="0011440C" w:rsidRPr="0011440C" w:rsidRDefault="0011440C" w:rsidP="0011440C">
      <w:pPr>
        <w:ind w:firstLine="567"/>
        <w:jc w:val="both"/>
        <w:rPr>
          <w:sz w:val="28"/>
          <w:szCs w:val="28"/>
        </w:rPr>
      </w:pPr>
      <w:r w:rsidRPr="0011440C">
        <w:rPr>
          <w:b/>
          <w:bCs/>
          <w:sz w:val="28"/>
          <w:szCs w:val="28"/>
        </w:rPr>
        <w:lastRenderedPageBreak/>
        <w:t>а)</w:t>
      </w:r>
      <w:r w:rsidRPr="0011440C">
        <w:rPr>
          <w:sz w:val="28"/>
          <w:szCs w:val="28"/>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подбор(чл. 54, ал. 1, т. 5, буква „а“ от ЗОП);</w:t>
      </w:r>
    </w:p>
    <w:p w:rsidR="0011440C" w:rsidRPr="0011440C" w:rsidRDefault="0011440C" w:rsidP="0011440C">
      <w:pPr>
        <w:ind w:firstLine="567"/>
        <w:jc w:val="both"/>
        <w:rPr>
          <w:sz w:val="28"/>
          <w:szCs w:val="28"/>
        </w:rPr>
      </w:pPr>
      <w:r w:rsidRPr="0011440C">
        <w:rPr>
          <w:b/>
          <w:bCs/>
          <w:sz w:val="28"/>
          <w:szCs w:val="28"/>
        </w:rPr>
        <w:t>б)</w:t>
      </w:r>
      <w:r w:rsidRPr="0011440C">
        <w:rPr>
          <w:sz w:val="28"/>
          <w:szCs w:val="28"/>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буква „б“ от ЗОП);</w:t>
      </w:r>
    </w:p>
    <w:p w:rsidR="0011440C" w:rsidRPr="0011440C" w:rsidRDefault="0011440C" w:rsidP="0011440C">
      <w:pPr>
        <w:ind w:firstLine="567"/>
        <w:jc w:val="both"/>
        <w:rPr>
          <w:sz w:val="28"/>
          <w:szCs w:val="28"/>
        </w:rPr>
      </w:pPr>
      <w:r w:rsidRPr="0011440C">
        <w:rPr>
          <w:b/>
          <w:bCs/>
          <w:sz w:val="28"/>
          <w:szCs w:val="28"/>
        </w:rPr>
        <w:t>2.1.6.</w:t>
      </w:r>
      <w:r w:rsidRPr="0011440C">
        <w:rPr>
          <w:sz w:val="28"/>
          <w:szCs w:val="28"/>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1440C">
        <w:rPr>
          <w:bCs/>
          <w:sz w:val="28"/>
          <w:szCs w:val="28"/>
        </w:rPr>
        <w:t xml:space="preserve"> (чл. 54, ал. 1, т. 6 от ЗОП)</w:t>
      </w:r>
      <w:r w:rsidRPr="0011440C">
        <w:rPr>
          <w:sz w:val="28"/>
          <w:szCs w:val="28"/>
        </w:rPr>
        <w:t>;</w:t>
      </w:r>
    </w:p>
    <w:p w:rsidR="0011440C" w:rsidRPr="0011440C" w:rsidRDefault="0011440C" w:rsidP="0011440C">
      <w:pPr>
        <w:ind w:firstLine="567"/>
        <w:jc w:val="both"/>
        <w:rPr>
          <w:sz w:val="28"/>
          <w:szCs w:val="28"/>
        </w:rPr>
      </w:pPr>
      <w:r w:rsidRPr="0011440C">
        <w:rPr>
          <w:b/>
          <w:bCs/>
          <w:sz w:val="28"/>
          <w:szCs w:val="28"/>
        </w:rPr>
        <w:t>2.1.7.</w:t>
      </w:r>
      <w:r w:rsidRPr="0011440C">
        <w:rPr>
          <w:sz w:val="28"/>
          <w:szCs w:val="28"/>
        </w:rPr>
        <w:t xml:space="preserve"> е налице конфликт на интереси, който не може да бъде отстранен (чл. 54, ал. 1, т. 7 от ЗОП).</w:t>
      </w:r>
    </w:p>
    <w:p w:rsidR="0011440C" w:rsidRPr="0011440C" w:rsidRDefault="0011440C" w:rsidP="0011440C">
      <w:pPr>
        <w:ind w:firstLine="567"/>
        <w:jc w:val="both"/>
        <w:rPr>
          <w:sz w:val="28"/>
          <w:szCs w:val="28"/>
        </w:rPr>
      </w:pPr>
      <w:r w:rsidRPr="0011440C">
        <w:rPr>
          <w:b/>
          <w:sz w:val="28"/>
          <w:szCs w:val="28"/>
        </w:rPr>
        <w:t>2.</w:t>
      </w:r>
      <w:proofErr w:type="spellStart"/>
      <w:r w:rsidRPr="0011440C">
        <w:rPr>
          <w:b/>
          <w:sz w:val="28"/>
          <w:szCs w:val="28"/>
        </w:rPr>
        <w:t>2</w:t>
      </w:r>
      <w:proofErr w:type="spellEnd"/>
      <w:r w:rsidRPr="0011440C">
        <w:rPr>
          <w:b/>
          <w:sz w:val="28"/>
          <w:szCs w:val="28"/>
        </w:rPr>
        <w:t>.</w:t>
      </w:r>
      <w:r w:rsidRPr="0011440C">
        <w:rPr>
          <w:sz w:val="28"/>
          <w:szCs w:val="28"/>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11440C">
        <w:rPr>
          <w:sz w:val="28"/>
          <w:szCs w:val="28"/>
        </w:rPr>
        <w:t>правосубектността</w:t>
      </w:r>
      <w:proofErr w:type="spellEnd"/>
      <w:r w:rsidRPr="0011440C">
        <w:rPr>
          <w:sz w:val="28"/>
          <w:szCs w:val="28"/>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11440C">
        <w:rPr>
          <w:sz w:val="28"/>
          <w:szCs w:val="28"/>
        </w:rPr>
        <w:t>правосубектността</w:t>
      </w:r>
      <w:proofErr w:type="spellEnd"/>
      <w:r w:rsidRPr="0011440C">
        <w:rPr>
          <w:sz w:val="28"/>
          <w:szCs w:val="28"/>
        </w:rPr>
        <w:t xml:space="preserve"> му. (чл. 54, ал. 2 от ЗОП).</w:t>
      </w:r>
    </w:p>
    <w:p w:rsidR="0011440C" w:rsidRPr="0011440C" w:rsidRDefault="0011440C" w:rsidP="0011440C">
      <w:pPr>
        <w:ind w:firstLine="567"/>
        <w:jc w:val="both"/>
        <w:rPr>
          <w:sz w:val="28"/>
          <w:szCs w:val="28"/>
        </w:rPr>
      </w:pPr>
      <w:r w:rsidRPr="0011440C">
        <w:rPr>
          <w:b/>
          <w:sz w:val="28"/>
          <w:szCs w:val="28"/>
        </w:rPr>
        <w:t>2.</w:t>
      </w:r>
      <w:proofErr w:type="spellStart"/>
      <w:r w:rsidRPr="0011440C">
        <w:rPr>
          <w:b/>
          <w:sz w:val="28"/>
          <w:szCs w:val="28"/>
        </w:rPr>
        <w:t>2</w:t>
      </w:r>
      <w:proofErr w:type="spellEnd"/>
      <w:r w:rsidRPr="0011440C">
        <w:rPr>
          <w:b/>
          <w:sz w:val="28"/>
          <w:szCs w:val="28"/>
        </w:rPr>
        <w:t>.1.</w:t>
      </w:r>
      <w:r w:rsidRPr="0011440C">
        <w:rPr>
          <w:sz w:val="28"/>
          <w:szCs w:val="28"/>
        </w:rPr>
        <w:t xml:space="preserve"> 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11440C" w:rsidRPr="0011440C" w:rsidRDefault="0011440C" w:rsidP="0011440C">
      <w:pPr>
        <w:ind w:firstLine="567"/>
        <w:jc w:val="both"/>
        <w:rPr>
          <w:sz w:val="28"/>
          <w:szCs w:val="28"/>
        </w:rPr>
      </w:pPr>
      <w:r w:rsidRPr="0011440C">
        <w:rPr>
          <w:b/>
          <w:sz w:val="28"/>
          <w:szCs w:val="28"/>
        </w:rPr>
        <w:t xml:space="preserve">2.3. </w:t>
      </w:r>
      <w:r w:rsidRPr="0011440C">
        <w:rPr>
          <w:sz w:val="28"/>
          <w:szCs w:val="28"/>
        </w:rPr>
        <w:t xml:space="preserve">Основанието по т. 2.1.3 не се прилага, когато размерът на неплатените дължими данъци или </w:t>
      </w:r>
      <w:proofErr w:type="spellStart"/>
      <w:r w:rsidRPr="0011440C">
        <w:rPr>
          <w:sz w:val="28"/>
          <w:szCs w:val="28"/>
        </w:rPr>
        <w:t>социалноосигурителни</w:t>
      </w:r>
      <w:proofErr w:type="spellEnd"/>
      <w:r w:rsidRPr="0011440C">
        <w:rPr>
          <w:sz w:val="28"/>
          <w:szCs w:val="28"/>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11440C" w:rsidRPr="0011440C" w:rsidRDefault="0011440C" w:rsidP="0011440C">
      <w:pPr>
        <w:ind w:firstLine="567"/>
        <w:jc w:val="both"/>
        <w:rPr>
          <w:sz w:val="28"/>
          <w:szCs w:val="28"/>
        </w:rPr>
      </w:pPr>
      <w:r w:rsidRPr="0011440C">
        <w:rPr>
          <w:b/>
          <w:bCs/>
          <w:sz w:val="28"/>
          <w:szCs w:val="28"/>
        </w:rPr>
        <w:t>2.4.</w:t>
      </w:r>
      <w:r w:rsidRPr="0011440C">
        <w:rPr>
          <w:sz w:val="28"/>
          <w:szCs w:val="28"/>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11440C" w:rsidRPr="0011440C" w:rsidRDefault="0011440C" w:rsidP="0011440C">
      <w:pPr>
        <w:ind w:firstLine="567"/>
        <w:jc w:val="both"/>
        <w:rPr>
          <w:sz w:val="28"/>
          <w:szCs w:val="28"/>
        </w:rPr>
      </w:pPr>
      <w:r w:rsidRPr="0011440C">
        <w:rPr>
          <w:b/>
          <w:bCs/>
          <w:sz w:val="28"/>
          <w:szCs w:val="28"/>
        </w:rPr>
        <w:t>2.4.1.</w:t>
      </w:r>
      <w:r w:rsidRPr="0011440C">
        <w:rPr>
          <w:sz w:val="28"/>
          <w:szCs w:val="28"/>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11440C" w:rsidRPr="0011440C" w:rsidRDefault="0011440C" w:rsidP="0011440C">
      <w:pPr>
        <w:ind w:firstLine="567"/>
        <w:jc w:val="both"/>
        <w:rPr>
          <w:sz w:val="28"/>
          <w:szCs w:val="28"/>
        </w:rPr>
      </w:pPr>
      <w:r w:rsidRPr="0011440C">
        <w:rPr>
          <w:b/>
          <w:bCs/>
          <w:sz w:val="28"/>
          <w:szCs w:val="28"/>
        </w:rPr>
        <w:t>2.4.2.</w:t>
      </w:r>
      <w:r w:rsidRPr="0011440C">
        <w:rPr>
          <w:sz w:val="28"/>
          <w:szCs w:val="28"/>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 3 от ЗОП);</w:t>
      </w:r>
    </w:p>
    <w:p w:rsidR="0011440C" w:rsidRPr="0011440C" w:rsidRDefault="0011440C" w:rsidP="0011440C">
      <w:pPr>
        <w:ind w:firstLine="567"/>
        <w:jc w:val="both"/>
        <w:rPr>
          <w:sz w:val="28"/>
          <w:szCs w:val="28"/>
        </w:rPr>
      </w:pPr>
      <w:r w:rsidRPr="0011440C">
        <w:rPr>
          <w:b/>
          <w:bCs/>
          <w:sz w:val="28"/>
          <w:szCs w:val="28"/>
        </w:rPr>
        <w:lastRenderedPageBreak/>
        <w:t>2.4.3.</w:t>
      </w:r>
      <w:r w:rsidRPr="0011440C">
        <w:rPr>
          <w:sz w:val="28"/>
          <w:szCs w:val="28"/>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11440C" w:rsidRPr="0011440C" w:rsidRDefault="0011440C" w:rsidP="0011440C">
      <w:pPr>
        <w:ind w:firstLine="567"/>
        <w:jc w:val="both"/>
        <w:rPr>
          <w:sz w:val="28"/>
          <w:szCs w:val="28"/>
        </w:rPr>
      </w:pPr>
      <w:r w:rsidRPr="0011440C">
        <w:rPr>
          <w:b/>
          <w:bCs/>
          <w:sz w:val="28"/>
          <w:szCs w:val="28"/>
        </w:rPr>
        <w:t>2.5.</w:t>
      </w:r>
      <w:r w:rsidRPr="0011440C">
        <w:rPr>
          <w:sz w:val="28"/>
          <w:szCs w:val="28"/>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11440C" w:rsidRPr="0011440C" w:rsidRDefault="0011440C" w:rsidP="0011440C">
      <w:pPr>
        <w:ind w:firstLine="567"/>
        <w:jc w:val="both"/>
        <w:rPr>
          <w:sz w:val="28"/>
          <w:szCs w:val="28"/>
        </w:rPr>
      </w:pPr>
      <w:r w:rsidRPr="0011440C">
        <w:rPr>
          <w:sz w:val="28"/>
          <w:szCs w:val="28"/>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11440C" w:rsidRPr="0011440C" w:rsidRDefault="0011440C" w:rsidP="0011440C">
      <w:pPr>
        <w:ind w:firstLine="567"/>
        <w:jc w:val="both"/>
        <w:rPr>
          <w:sz w:val="28"/>
          <w:szCs w:val="28"/>
        </w:rPr>
      </w:pPr>
    </w:p>
    <w:p w:rsidR="0011440C" w:rsidRPr="0011440C" w:rsidRDefault="0011440C" w:rsidP="0011440C">
      <w:pPr>
        <w:ind w:firstLine="567"/>
        <w:jc w:val="both"/>
        <w:rPr>
          <w:sz w:val="28"/>
          <w:szCs w:val="28"/>
        </w:rPr>
      </w:pPr>
      <w:r w:rsidRPr="0011440C">
        <w:rPr>
          <w:sz w:val="28"/>
          <w:szCs w:val="28"/>
        </w:rPr>
        <w:t>Основанията за отстраняване се прилагат до изтичане на сроковете посочени в чл. 57 от ЗОП.</w:t>
      </w:r>
    </w:p>
    <w:p w:rsidR="0011440C" w:rsidRPr="0011440C" w:rsidRDefault="0011440C" w:rsidP="0011440C">
      <w:pPr>
        <w:ind w:firstLine="567"/>
        <w:jc w:val="both"/>
        <w:rPr>
          <w:sz w:val="28"/>
          <w:szCs w:val="28"/>
        </w:rPr>
      </w:pPr>
    </w:p>
    <w:p w:rsidR="0011440C" w:rsidRPr="0011440C" w:rsidRDefault="0011440C" w:rsidP="0011440C">
      <w:pPr>
        <w:ind w:firstLine="567"/>
        <w:jc w:val="both"/>
        <w:rPr>
          <w:sz w:val="28"/>
          <w:szCs w:val="28"/>
        </w:rPr>
      </w:pPr>
      <w:r w:rsidRPr="0011440C">
        <w:rPr>
          <w:sz w:val="28"/>
          <w:szCs w:val="28"/>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 Като доказателства за надеждността на участника се представят документите, посочени в чл. 45, ал. 2 от ППЗОП.</w:t>
      </w:r>
    </w:p>
    <w:p w:rsidR="0011440C" w:rsidRPr="0011440C" w:rsidRDefault="0011440C" w:rsidP="0011440C">
      <w:pPr>
        <w:ind w:firstLine="567"/>
        <w:jc w:val="both"/>
        <w:rPr>
          <w:sz w:val="28"/>
          <w:szCs w:val="28"/>
        </w:rPr>
      </w:pPr>
    </w:p>
    <w:p w:rsidR="0011440C" w:rsidRPr="0011440C" w:rsidRDefault="0011440C" w:rsidP="0011440C">
      <w:pPr>
        <w:ind w:firstLine="567"/>
        <w:jc w:val="both"/>
        <w:rPr>
          <w:sz w:val="28"/>
          <w:szCs w:val="28"/>
        </w:rPr>
      </w:pPr>
      <w:r w:rsidRPr="0011440C">
        <w:rPr>
          <w:sz w:val="28"/>
          <w:szCs w:val="28"/>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1440C" w:rsidRPr="0011440C" w:rsidRDefault="0011440C" w:rsidP="0011440C">
      <w:pPr>
        <w:ind w:firstLine="567"/>
        <w:jc w:val="both"/>
        <w:rPr>
          <w:sz w:val="28"/>
          <w:szCs w:val="28"/>
        </w:rPr>
      </w:pPr>
      <w:r w:rsidRPr="0011440C">
        <w:rPr>
          <w:sz w:val="28"/>
          <w:szCs w:val="28"/>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1440C" w:rsidRPr="0011440C" w:rsidRDefault="0011440C" w:rsidP="0011440C">
      <w:pPr>
        <w:ind w:firstLine="567"/>
        <w:jc w:val="both"/>
        <w:rPr>
          <w:sz w:val="28"/>
          <w:szCs w:val="28"/>
        </w:rPr>
      </w:pPr>
      <w:r w:rsidRPr="0011440C">
        <w:rPr>
          <w:b/>
          <w:bCs/>
          <w:sz w:val="28"/>
          <w:szCs w:val="28"/>
        </w:rPr>
        <w:t>2.6.</w:t>
      </w:r>
      <w:r w:rsidRPr="0011440C">
        <w:rPr>
          <w:sz w:val="28"/>
          <w:szCs w:val="28"/>
        </w:rPr>
        <w:t xml:space="preserve"> Освен на основанията по чл. 54 от ЗОП и посочените от възложителя основания по чл. 55 от ЗОП, възложителят отстранява:</w:t>
      </w:r>
    </w:p>
    <w:p w:rsidR="0011440C" w:rsidRPr="0011440C" w:rsidRDefault="0011440C" w:rsidP="0011440C">
      <w:pPr>
        <w:ind w:firstLine="567"/>
        <w:jc w:val="both"/>
        <w:rPr>
          <w:sz w:val="28"/>
          <w:szCs w:val="28"/>
        </w:rPr>
      </w:pPr>
      <w:r w:rsidRPr="0011440C">
        <w:rPr>
          <w:b/>
          <w:bCs/>
          <w:sz w:val="28"/>
          <w:szCs w:val="28"/>
        </w:rPr>
        <w:t>2.6.1.</w:t>
      </w:r>
      <w:r w:rsidRPr="0011440C">
        <w:rPr>
          <w:sz w:val="28"/>
          <w:szCs w:val="28"/>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(чл. 107, т. 1 от ЗОП)</w:t>
      </w:r>
    </w:p>
    <w:p w:rsidR="0011440C" w:rsidRPr="0011440C" w:rsidRDefault="0011440C" w:rsidP="0011440C">
      <w:pPr>
        <w:ind w:firstLine="567"/>
        <w:jc w:val="both"/>
        <w:rPr>
          <w:sz w:val="28"/>
          <w:szCs w:val="28"/>
        </w:rPr>
      </w:pPr>
      <w:r w:rsidRPr="0011440C">
        <w:rPr>
          <w:b/>
          <w:bCs/>
          <w:sz w:val="28"/>
          <w:szCs w:val="28"/>
        </w:rPr>
        <w:t>2.6.2.</w:t>
      </w:r>
      <w:r w:rsidRPr="0011440C">
        <w:rPr>
          <w:sz w:val="28"/>
          <w:szCs w:val="28"/>
        </w:rPr>
        <w:t xml:space="preserve"> Участник, който е представил оферта, която не отговаря на (чл. 107, т. 2 от ЗОП):</w:t>
      </w:r>
    </w:p>
    <w:p w:rsidR="0011440C" w:rsidRPr="0011440C" w:rsidRDefault="0011440C" w:rsidP="0011440C">
      <w:pPr>
        <w:ind w:firstLine="567"/>
        <w:jc w:val="both"/>
        <w:rPr>
          <w:sz w:val="28"/>
          <w:szCs w:val="28"/>
        </w:rPr>
      </w:pPr>
      <w:r w:rsidRPr="0011440C">
        <w:rPr>
          <w:b/>
          <w:bCs/>
          <w:sz w:val="28"/>
          <w:szCs w:val="28"/>
        </w:rPr>
        <w:t>а)</w:t>
      </w:r>
      <w:r w:rsidRPr="0011440C">
        <w:rPr>
          <w:sz w:val="28"/>
          <w:szCs w:val="28"/>
        </w:rPr>
        <w:t xml:space="preserve"> предварително обявените условия за изпълнение на поръчката; (чл. 107, т. 2, б. „а“ от ЗОП)</w:t>
      </w:r>
    </w:p>
    <w:p w:rsidR="0011440C" w:rsidRPr="0011440C" w:rsidRDefault="0011440C" w:rsidP="0011440C">
      <w:pPr>
        <w:ind w:firstLine="567"/>
        <w:jc w:val="both"/>
        <w:rPr>
          <w:b/>
          <w:bCs/>
          <w:sz w:val="28"/>
          <w:szCs w:val="28"/>
        </w:rPr>
      </w:pPr>
      <w:r w:rsidRPr="0011440C">
        <w:rPr>
          <w:b/>
          <w:bCs/>
          <w:sz w:val="28"/>
          <w:szCs w:val="28"/>
        </w:rPr>
        <w:lastRenderedPageBreak/>
        <w:t>б)</w:t>
      </w:r>
      <w:r w:rsidRPr="0011440C">
        <w:rPr>
          <w:sz w:val="28"/>
          <w:szCs w:val="28"/>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(чл. 107, т. 2, б. „б“ от ЗОП); </w:t>
      </w:r>
      <w:r w:rsidRPr="0011440C">
        <w:rPr>
          <w:b/>
          <w:bCs/>
          <w:sz w:val="28"/>
          <w:szCs w:val="28"/>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1440C" w:rsidRPr="0011440C" w:rsidRDefault="0011440C" w:rsidP="0011440C">
      <w:pPr>
        <w:ind w:firstLine="567"/>
        <w:jc w:val="both"/>
        <w:rPr>
          <w:sz w:val="28"/>
          <w:szCs w:val="28"/>
        </w:rPr>
      </w:pPr>
      <w:r w:rsidRPr="0011440C">
        <w:rPr>
          <w:b/>
          <w:bCs/>
          <w:sz w:val="28"/>
          <w:szCs w:val="28"/>
        </w:rPr>
        <w:t>2.6.3.</w:t>
      </w:r>
      <w:r w:rsidRPr="0011440C">
        <w:rPr>
          <w:sz w:val="28"/>
          <w:szCs w:val="28"/>
        </w:rPr>
        <w:t xml:space="preserve"> Участник, който не е представил в срок обосновката по чл. 72, ал. 1 от ЗОП или чиято оферта не е приета съгласно чл. 72, ал. 3 – 5 от ЗОП; (чл. 107, т. 3 от ЗОП)</w:t>
      </w:r>
    </w:p>
    <w:p w:rsidR="0011440C" w:rsidRPr="0011440C" w:rsidRDefault="0011440C" w:rsidP="0011440C">
      <w:pPr>
        <w:ind w:firstLine="567"/>
        <w:jc w:val="both"/>
        <w:rPr>
          <w:sz w:val="28"/>
          <w:szCs w:val="28"/>
        </w:rPr>
      </w:pPr>
      <w:r w:rsidRPr="0011440C">
        <w:rPr>
          <w:b/>
          <w:bCs/>
          <w:sz w:val="28"/>
          <w:szCs w:val="28"/>
        </w:rPr>
        <w:t>2.6.4.</w:t>
      </w:r>
      <w:r w:rsidRPr="0011440C">
        <w:rPr>
          <w:sz w:val="28"/>
          <w:szCs w:val="28"/>
        </w:rPr>
        <w:t xml:space="preserve"> Участници, които са свързани лица*; (чл. 107, т. 4 от ЗОП)</w:t>
      </w:r>
    </w:p>
    <w:p w:rsidR="0011440C" w:rsidRPr="0011440C" w:rsidRDefault="0011440C" w:rsidP="0011440C">
      <w:pPr>
        <w:ind w:firstLine="567"/>
        <w:jc w:val="both"/>
        <w:rPr>
          <w:i/>
          <w:iCs/>
          <w:sz w:val="28"/>
          <w:szCs w:val="28"/>
        </w:rPr>
      </w:pPr>
      <w:r w:rsidRPr="0011440C">
        <w:rPr>
          <w:i/>
          <w:iCs/>
          <w:sz w:val="28"/>
          <w:szCs w:val="28"/>
        </w:rPr>
        <w:t>* „Свързани лица“ са тези по смисъла на § 1, т. 13 и 14 от допълнителните разпоредби на Закона за публичното предлагане на ценни книжа.</w:t>
      </w:r>
    </w:p>
    <w:p w:rsidR="0011440C" w:rsidRPr="0011440C" w:rsidRDefault="0011440C" w:rsidP="0011440C">
      <w:pPr>
        <w:ind w:firstLine="567"/>
        <w:jc w:val="both"/>
        <w:rPr>
          <w:bCs/>
          <w:sz w:val="28"/>
          <w:szCs w:val="28"/>
        </w:rPr>
      </w:pPr>
      <w:r w:rsidRPr="0011440C">
        <w:rPr>
          <w:sz w:val="28"/>
          <w:szCs w:val="28"/>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11440C">
        <w:rPr>
          <w:bCs/>
          <w:sz w:val="28"/>
          <w:szCs w:val="28"/>
        </w:rPr>
        <w:t>че не е свързано лице с друг участник в процедурата.</w:t>
      </w:r>
    </w:p>
    <w:p w:rsidR="0011440C" w:rsidRPr="0011440C" w:rsidRDefault="0011440C" w:rsidP="0011440C">
      <w:pPr>
        <w:ind w:firstLine="567"/>
        <w:jc w:val="both"/>
        <w:rPr>
          <w:sz w:val="28"/>
          <w:szCs w:val="28"/>
        </w:rPr>
      </w:pPr>
      <w:r w:rsidRPr="0011440C">
        <w:rPr>
          <w:b/>
          <w:bCs/>
          <w:sz w:val="28"/>
          <w:szCs w:val="28"/>
        </w:rPr>
        <w:t>2.6.5.</w:t>
      </w:r>
      <w:r w:rsidRPr="0011440C">
        <w:rPr>
          <w:sz w:val="28"/>
          <w:szCs w:val="28"/>
        </w:rPr>
        <w:t xml:space="preserve"> Участник, подал заявление за участие или оферта, които не отговарят на условията за представяне, включително за форма, начин, срок и валидност (чл. 107, т. 5 от ЗОП)</w:t>
      </w:r>
    </w:p>
    <w:p w:rsidR="0011440C" w:rsidRPr="0011440C" w:rsidRDefault="0011440C" w:rsidP="0011440C">
      <w:pPr>
        <w:ind w:firstLine="567"/>
        <w:jc w:val="both"/>
        <w:rPr>
          <w:sz w:val="28"/>
          <w:szCs w:val="28"/>
        </w:rPr>
      </w:pPr>
      <w:r w:rsidRPr="0011440C">
        <w:rPr>
          <w:b/>
          <w:bCs/>
          <w:sz w:val="28"/>
          <w:szCs w:val="28"/>
        </w:rPr>
        <w:t>2.6.</w:t>
      </w:r>
      <w:proofErr w:type="spellStart"/>
      <w:r w:rsidRPr="0011440C">
        <w:rPr>
          <w:b/>
          <w:bCs/>
          <w:sz w:val="28"/>
          <w:szCs w:val="28"/>
        </w:rPr>
        <w:t>6</w:t>
      </w:r>
      <w:proofErr w:type="spellEnd"/>
      <w:r w:rsidRPr="0011440C">
        <w:rPr>
          <w:b/>
          <w:bCs/>
          <w:sz w:val="28"/>
          <w:szCs w:val="28"/>
        </w:rPr>
        <w:t xml:space="preserve">. </w:t>
      </w:r>
      <w:r w:rsidRPr="0011440C">
        <w:rPr>
          <w:bCs/>
          <w:sz w:val="28"/>
          <w:szCs w:val="28"/>
        </w:rPr>
        <w:t xml:space="preserve">Лице, което е нарушило забрана по чл. 101, ал. 9 или 10 от ЗОП </w:t>
      </w:r>
      <w:r w:rsidRPr="0011440C">
        <w:rPr>
          <w:sz w:val="28"/>
          <w:szCs w:val="28"/>
        </w:rPr>
        <w:t>(чл. 107, т. 6 от ЗОП)</w:t>
      </w:r>
    </w:p>
    <w:p w:rsidR="0011440C" w:rsidRPr="0011440C" w:rsidRDefault="0011440C" w:rsidP="0011440C">
      <w:pPr>
        <w:ind w:firstLine="567"/>
        <w:jc w:val="both"/>
        <w:rPr>
          <w:b/>
          <w:sz w:val="28"/>
          <w:szCs w:val="28"/>
        </w:rPr>
      </w:pPr>
      <w:r w:rsidRPr="0011440C">
        <w:rPr>
          <w:b/>
          <w:sz w:val="28"/>
          <w:szCs w:val="28"/>
        </w:rPr>
        <w:t>3. Деклариране на обстоятелствата за лично състояние по отношение на обстоятелствата по чл. 54, ал. 1, т. 1 от ЗОП.</w:t>
      </w:r>
    </w:p>
    <w:p w:rsidR="0011440C" w:rsidRPr="0011440C" w:rsidRDefault="0011440C" w:rsidP="0011440C">
      <w:pPr>
        <w:ind w:firstLine="567"/>
        <w:jc w:val="both"/>
        <w:rPr>
          <w:sz w:val="28"/>
          <w:szCs w:val="28"/>
        </w:rPr>
      </w:pPr>
      <w:r w:rsidRPr="0011440C">
        <w:rPr>
          <w:b/>
          <w:sz w:val="28"/>
          <w:szCs w:val="28"/>
        </w:rPr>
        <w:t>3.1.</w:t>
      </w:r>
      <w:proofErr w:type="spellStart"/>
      <w:r w:rsidRPr="0011440C">
        <w:rPr>
          <w:b/>
          <w:sz w:val="28"/>
          <w:szCs w:val="28"/>
        </w:rPr>
        <w:t>1</w:t>
      </w:r>
      <w:proofErr w:type="spellEnd"/>
      <w:r w:rsidRPr="0011440C">
        <w:rPr>
          <w:b/>
          <w:sz w:val="28"/>
          <w:szCs w:val="28"/>
        </w:rPr>
        <w:t>.</w:t>
      </w:r>
      <w:r w:rsidRPr="0011440C">
        <w:rPr>
          <w:sz w:val="28"/>
          <w:szCs w:val="28"/>
        </w:rPr>
        <w:t xml:space="preserve"> В Част ІІІ, буква А от ЕЕДОП участникът следва да предостави информация относно наличието или липсата на окончателни присъди, за следните престъпления:</w:t>
      </w:r>
    </w:p>
    <w:p w:rsidR="0011440C" w:rsidRPr="0011440C" w:rsidRDefault="0011440C" w:rsidP="0011440C">
      <w:pPr>
        <w:ind w:firstLine="567"/>
        <w:jc w:val="both"/>
        <w:rPr>
          <w:sz w:val="28"/>
          <w:szCs w:val="28"/>
        </w:rPr>
      </w:pPr>
      <w:r w:rsidRPr="0011440C">
        <w:rPr>
          <w:b/>
          <w:bCs/>
          <w:sz w:val="28"/>
          <w:szCs w:val="28"/>
        </w:rPr>
        <w:t xml:space="preserve">- </w:t>
      </w:r>
      <w:r w:rsidRPr="0011440C">
        <w:rPr>
          <w:iCs/>
          <w:sz w:val="28"/>
          <w:szCs w:val="28"/>
        </w:rPr>
        <w:t xml:space="preserve">Участие в престъпна организация </w:t>
      </w:r>
      <w:r w:rsidRPr="0011440C">
        <w:rPr>
          <w:sz w:val="28"/>
          <w:szCs w:val="28"/>
        </w:rPr>
        <w:t>– по чл. 321 и 321а от НК;</w:t>
      </w:r>
    </w:p>
    <w:p w:rsidR="0011440C" w:rsidRPr="0011440C" w:rsidRDefault="0011440C" w:rsidP="0011440C">
      <w:pPr>
        <w:ind w:firstLine="567"/>
        <w:jc w:val="both"/>
        <w:rPr>
          <w:sz w:val="28"/>
          <w:szCs w:val="28"/>
        </w:rPr>
      </w:pPr>
      <w:r w:rsidRPr="0011440C">
        <w:rPr>
          <w:iCs/>
          <w:sz w:val="28"/>
          <w:szCs w:val="28"/>
        </w:rPr>
        <w:t xml:space="preserve">- Корупция </w:t>
      </w:r>
      <w:r w:rsidRPr="0011440C">
        <w:rPr>
          <w:sz w:val="28"/>
          <w:szCs w:val="28"/>
        </w:rPr>
        <w:t xml:space="preserve">– по чл. 301 – 307 от НК; </w:t>
      </w:r>
    </w:p>
    <w:p w:rsidR="0011440C" w:rsidRPr="0011440C" w:rsidRDefault="0011440C" w:rsidP="0011440C">
      <w:pPr>
        <w:ind w:firstLine="567"/>
        <w:jc w:val="both"/>
        <w:rPr>
          <w:sz w:val="28"/>
          <w:szCs w:val="28"/>
        </w:rPr>
      </w:pPr>
      <w:r w:rsidRPr="0011440C">
        <w:rPr>
          <w:b/>
          <w:bCs/>
          <w:sz w:val="28"/>
          <w:szCs w:val="28"/>
        </w:rPr>
        <w:t xml:space="preserve">- </w:t>
      </w:r>
      <w:r w:rsidRPr="0011440C">
        <w:rPr>
          <w:iCs/>
          <w:sz w:val="28"/>
          <w:szCs w:val="28"/>
        </w:rPr>
        <w:t xml:space="preserve">Измама </w:t>
      </w:r>
      <w:r w:rsidRPr="0011440C">
        <w:rPr>
          <w:sz w:val="28"/>
          <w:szCs w:val="28"/>
        </w:rPr>
        <w:t>– по чл. 209 – 213 от НК;</w:t>
      </w:r>
    </w:p>
    <w:p w:rsidR="0011440C" w:rsidRPr="0011440C" w:rsidRDefault="0011440C" w:rsidP="0011440C">
      <w:pPr>
        <w:ind w:firstLine="567"/>
        <w:jc w:val="both"/>
        <w:rPr>
          <w:sz w:val="28"/>
          <w:szCs w:val="28"/>
        </w:rPr>
      </w:pPr>
      <w:r w:rsidRPr="0011440C">
        <w:rPr>
          <w:b/>
          <w:bCs/>
          <w:sz w:val="28"/>
          <w:szCs w:val="28"/>
        </w:rPr>
        <w:t>-</w:t>
      </w:r>
      <w:r w:rsidRPr="0011440C">
        <w:rPr>
          <w:iCs/>
          <w:sz w:val="28"/>
          <w:szCs w:val="28"/>
        </w:rPr>
        <w:t xml:space="preserve">Терористични престъпления или престъпления, които са свързани с терористични дейности - </w:t>
      </w:r>
      <w:r w:rsidRPr="0011440C">
        <w:rPr>
          <w:sz w:val="28"/>
          <w:szCs w:val="28"/>
        </w:rPr>
        <w:t>по чл. 108а, ал. 1 от НК;</w:t>
      </w:r>
    </w:p>
    <w:p w:rsidR="0011440C" w:rsidRPr="0011440C" w:rsidRDefault="0011440C" w:rsidP="0011440C">
      <w:pPr>
        <w:ind w:firstLine="567"/>
        <w:jc w:val="both"/>
        <w:rPr>
          <w:sz w:val="28"/>
          <w:szCs w:val="28"/>
        </w:rPr>
      </w:pPr>
      <w:r w:rsidRPr="0011440C">
        <w:rPr>
          <w:b/>
          <w:bCs/>
          <w:sz w:val="28"/>
          <w:szCs w:val="28"/>
        </w:rPr>
        <w:t xml:space="preserve">- </w:t>
      </w:r>
      <w:r w:rsidRPr="0011440C">
        <w:rPr>
          <w:iCs/>
          <w:sz w:val="28"/>
          <w:szCs w:val="28"/>
        </w:rPr>
        <w:t xml:space="preserve">Изпиране на пари или финансиране на тероризъм </w:t>
      </w:r>
      <w:r w:rsidRPr="0011440C">
        <w:rPr>
          <w:sz w:val="28"/>
          <w:szCs w:val="28"/>
        </w:rPr>
        <w:t>– по чл. 253, 253а, или 253б от НК и по чл. 108а, ал. 2 от НК;</w:t>
      </w:r>
    </w:p>
    <w:p w:rsidR="0011440C" w:rsidRPr="0011440C" w:rsidRDefault="0011440C" w:rsidP="0011440C">
      <w:pPr>
        <w:ind w:firstLine="567"/>
        <w:jc w:val="both"/>
        <w:rPr>
          <w:sz w:val="28"/>
          <w:szCs w:val="28"/>
        </w:rPr>
      </w:pPr>
      <w:r w:rsidRPr="0011440C">
        <w:rPr>
          <w:b/>
          <w:bCs/>
          <w:sz w:val="28"/>
          <w:szCs w:val="28"/>
        </w:rPr>
        <w:t>-</w:t>
      </w:r>
      <w:r w:rsidRPr="0011440C">
        <w:rPr>
          <w:bCs/>
          <w:sz w:val="28"/>
          <w:szCs w:val="28"/>
        </w:rPr>
        <w:t xml:space="preserve"> </w:t>
      </w:r>
      <w:r w:rsidRPr="0011440C">
        <w:rPr>
          <w:iCs/>
          <w:sz w:val="28"/>
          <w:szCs w:val="28"/>
        </w:rPr>
        <w:t xml:space="preserve">Детски труд и други форми на трафик на хора </w:t>
      </w:r>
      <w:r w:rsidRPr="0011440C">
        <w:rPr>
          <w:sz w:val="28"/>
          <w:szCs w:val="28"/>
        </w:rPr>
        <w:t>– по чл. 192а или 159а - 159г от НК.</w:t>
      </w:r>
    </w:p>
    <w:p w:rsidR="0011440C" w:rsidRPr="0011440C" w:rsidRDefault="0011440C" w:rsidP="0011440C">
      <w:pPr>
        <w:ind w:firstLine="567"/>
        <w:jc w:val="both"/>
        <w:rPr>
          <w:sz w:val="28"/>
          <w:szCs w:val="28"/>
        </w:rPr>
      </w:pPr>
      <w:r w:rsidRPr="0011440C">
        <w:rPr>
          <w:b/>
          <w:bCs/>
          <w:sz w:val="28"/>
          <w:szCs w:val="28"/>
        </w:rPr>
        <w:t>3.1.2.</w:t>
      </w:r>
      <w:r w:rsidRPr="0011440C">
        <w:rPr>
          <w:sz w:val="28"/>
          <w:szCs w:val="28"/>
        </w:rPr>
        <w:t xml:space="preserve"> В Част ІІІ, буква А от ЕЕДОП, участниците посочват информация за престъпления, аналогични на посочените в т. 3.1.</w:t>
      </w:r>
      <w:proofErr w:type="spellStart"/>
      <w:r w:rsidRPr="0011440C">
        <w:rPr>
          <w:sz w:val="28"/>
          <w:szCs w:val="28"/>
        </w:rPr>
        <w:t>1</w:t>
      </w:r>
      <w:proofErr w:type="spellEnd"/>
      <w:r w:rsidRPr="0011440C">
        <w:rPr>
          <w:sz w:val="28"/>
          <w:szCs w:val="28"/>
        </w:rPr>
        <w:t>. при наличие на влязла в сила присъда в друга държава членка или трета страна.</w:t>
      </w:r>
    </w:p>
    <w:p w:rsidR="0011440C" w:rsidRPr="0011440C" w:rsidRDefault="0011440C" w:rsidP="0011440C">
      <w:pPr>
        <w:ind w:firstLine="567"/>
        <w:jc w:val="both"/>
        <w:rPr>
          <w:i/>
          <w:sz w:val="28"/>
          <w:szCs w:val="28"/>
        </w:rPr>
      </w:pPr>
    </w:p>
    <w:p w:rsidR="0011440C" w:rsidRPr="0011440C" w:rsidRDefault="0011440C" w:rsidP="0011440C">
      <w:pPr>
        <w:keepNext/>
        <w:keepLines/>
        <w:spacing w:before="40"/>
        <w:ind w:firstLine="567"/>
        <w:outlineLvl w:val="2"/>
        <w:rPr>
          <w:b/>
          <w:sz w:val="28"/>
          <w:szCs w:val="28"/>
        </w:rPr>
      </w:pPr>
      <w:r w:rsidRPr="0011440C">
        <w:rPr>
          <w:b/>
          <w:sz w:val="28"/>
          <w:szCs w:val="28"/>
        </w:rPr>
        <w:lastRenderedPageBreak/>
        <w:t>4. Специфични национални основания за изключване:</w:t>
      </w:r>
    </w:p>
    <w:p w:rsidR="0011440C" w:rsidRPr="0011440C" w:rsidRDefault="0011440C" w:rsidP="0011440C">
      <w:pPr>
        <w:ind w:firstLine="567"/>
        <w:jc w:val="both"/>
        <w:rPr>
          <w:sz w:val="28"/>
          <w:szCs w:val="28"/>
        </w:rPr>
      </w:pPr>
      <w:r w:rsidRPr="0011440C">
        <w:rPr>
          <w:b/>
          <w:bCs/>
          <w:sz w:val="28"/>
          <w:szCs w:val="28"/>
        </w:rPr>
        <w:t>4.1.</w:t>
      </w:r>
      <w:r w:rsidRPr="0011440C">
        <w:rPr>
          <w:sz w:val="28"/>
          <w:szCs w:val="28"/>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rsidR="0011440C" w:rsidRPr="0011440C" w:rsidRDefault="0011440C" w:rsidP="0011440C">
      <w:pPr>
        <w:ind w:firstLine="567"/>
        <w:jc w:val="both"/>
        <w:rPr>
          <w:sz w:val="28"/>
          <w:szCs w:val="28"/>
        </w:rPr>
      </w:pPr>
      <w:r w:rsidRPr="0011440C">
        <w:rPr>
          <w:i/>
          <w:sz w:val="28"/>
          <w:szCs w:val="28"/>
        </w:rPr>
        <w:t>Когато участник в процедурата е обединение, което не е юридическо лице, т. 4.1. се прилага за всяко физическо или юридическо лице, включено в обединението.</w:t>
      </w:r>
    </w:p>
    <w:p w:rsidR="0011440C" w:rsidRPr="0011440C" w:rsidRDefault="0011440C" w:rsidP="0011440C">
      <w:pPr>
        <w:autoSpaceDE w:val="0"/>
        <w:autoSpaceDN w:val="0"/>
        <w:adjustRightInd w:val="0"/>
        <w:ind w:firstLine="567"/>
        <w:jc w:val="both"/>
        <w:rPr>
          <w:rFonts w:ascii="Times New Roman,Calibri" w:eastAsia="Times New Roman,Calibri" w:hAnsi="Times New Roman,Calibri"/>
          <w:sz w:val="28"/>
          <w:szCs w:val="28"/>
        </w:rPr>
      </w:pPr>
      <w:r w:rsidRPr="0011440C">
        <w:rPr>
          <w:rFonts w:ascii="Times New Roman,Calibri" w:eastAsia="Times New Roman,Calibri" w:hAnsi="Times New Roman,Calibri"/>
          <w:b/>
          <w:bCs/>
          <w:sz w:val="28"/>
          <w:szCs w:val="28"/>
        </w:rPr>
        <w:t>4.2.</w:t>
      </w:r>
      <w:r w:rsidRPr="0011440C">
        <w:rPr>
          <w:rFonts w:ascii="Times New Roman,Calibri" w:eastAsia="Times New Roman,Calibri" w:hAnsi="Times New Roman,Calibri"/>
          <w:sz w:val="28"/>
          <w:szCs w:val="28"/>
        </w:rPr>
        <w:t xml:space="preserve"> </w:t>
      </w:r>
      <w:r w:rsidRPr="0011440C">
        <w:rPr>
          <w:sz w:val="28"/>
          <w:szCs w:val="28"/>
        </w:rPr>
        <w:t xml:space="preserve">Не може да бъде участник в процедурата и съответно ще бъде отстранен, когато е осъден с влязла в сила присъда, за престъпление по </w:t>
      </w:r>
      <w:r w:rsidRPr="0011440C">
        <w:rPr>
          <w:rFonts w:ascii="Times New Roman,Calibri" w:eastAsia="Times New Roman,Calibri" w:hAnsi="Times New Roman,Calibri"/>
          <w:sz w:val="28"/>
          <w:szCs w:val="28"/>
        </w:rPr>
        <w:t>чл. 172, чл. 194 – 208, чл. 213а – 217, чл. 219 – 252, чл. 254а – 260 и чл. 352 - 353е от НК. В Част ІІІ, Раздел Г от ЕЕДОП участникът следва да предостави информация относно наличието или липсата на окончателни присъди</w:t>
      </w:r>
      <w:r w:rsidRPr="0011440C">
        <w:rPr>
          <w:sz w:val="28"/>
          <w:szCs w:val="28"/>
        </w:rPr>
        <w:t>,</w:t>
      </w:r>
      <w:r w:rsidRPr="0011440C">
        <w:rPr>
          <w:rFonts w:ascii="Times New Roman,Calibri" w:eastAsia="Times New Roman,Calibri" w:hAnsi="Times New Roman,Calibri"/>
          <w:sz w:val="28"/>
          <w:szCs w:val="28"/>
        </w:rPr>
        <w:t xml:space="preserve"> за престъпления по чл. 172, чл. 194 – 208, чл. 213 а – 217, чл. 219 – 252 и чл. 254а – 260,  чл. 352 - 353е от НК.</w:t>
      </w:r>
    </w:p>
    <w:p w:rsidR="0011440C" w:rsidRPr="0011440C" w:rsidRDefault="0011440C" w:rsidP="0011440C">
      <w:pPr>
        <w:autoSpaceDE w:val="0"/>
        <w:autoSpaceDN w:val="0"/>
        <w:adjustRightInd w:val="0"/>
        <w:ind w:firstLine="567"/>
        <w:jc w:val="both"/>
        <w:rPr>
          <w:rFonts w:ascii="Times New Roman,Calibri" w:eastAsia="Times New Roman,Calibri" w:hAnsi="Times New Roman,Calibri"/>
          <w:sz w:val="28"/>
          <w:szCs w:val="28"/>
        </w:rPr>
      </w:pPr>
      <w:r w:rsidRPr="0011440C">
        <w:rPr>
          <w:rFonts w:ascii="Times New Roman,Calibri" w:eastAsia="Times New Roman,Calibri" w:hAnsi="Times New Roman,Calibri"/>
          <w:sz w:val="28"/>
          <w:szCs w:val="28"/>
        </w:rPr>
        <w:t>Участниците посочват информация за престъпления, аналогични на посочените в т. 4.2 при наличие на влязла в сила присъда в друга държава членка или трета страна.</w:t>
      </w:r>
    </w:p>
    <w:p w:rsidR="0011440C" w:rsidRPr="0011440C" w:rsidRDefault="0011440C" w:rsidP="0011440C">
      <w:pPr>
        <w:ind w:right="68" w:firstLine="567"/>
        <w:jc w:val="both"/>
        <w:rPr>
          <w:sz w:val="28"/>
          <w:szCs w:val="28"/>
          <w:lang w:eastAsia="zh-CN"/>
        </w:rPr>
      </w:pPr>
      <w:r w:rsidRPr="0011440C">
        <w:rPr>
          <w:b/>
          <w:bCs/>
          <w:sz w:val="28"/>
          <w:szCs w:val="28"/>
        </w:rPr>
        <w:t>4.3.1</w:t>
      </w:r>
      <w:r w:rsidRPr="0011440C">
        <w:rPr>
          <w:sz w:val="28"/>
          <w:szCs w:val="28"/>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11440C">
        <w:rPr>
          <w:kern w:val="2"/>
          <w:sz w:val="28"/>
          <w:szCs w:val="28"/>
          <w:lang w:eastAsia="zh-CN"/>
        </w:rPr>
        <w:t xml:space="preserve">че не е свързано лице с друг участник в процедурата. </w:t>
      </w:r>
    </w:p>
    <w:p w:rsidR="0011440C" w:rsidRPr="0011440C" w:rsidRDefault="0011440C" w:rsidP="0011440C">
      <w:pPr>
        <w:ind w:right="68" w:firstLine="567"/>
        <w:jc w:val="both"/>
        <w:rPr>
          <w:sz w:val="28"/>
          <w:szCs w:val="28"/>
          <w:lang w:eastAsia="zh-CN"/>
        </w:rPr>
      </w:pPr>
      <w:r w:rsidRPr="0011440C">
        <w:rPr>
          <w:b/>
          <w:bCs/>
          <w:kern w:val="2"/>
          <w:sz w:val="28"/>
          <w:szCs w:val="28"/>
          <w:lang w:eastAsia="zh-CN"/>
        </w:rPr>
        <w:t xml:space="preserve">4.3.2. </w:t>
      </w:r>
      <w:r w:rsidRPr="0011440C">
        <w:rPr>
          <w:kern w:val="2"/>
          <w:sz w:val="28"/>
          <w:szCs w:val="28"/>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11440C" w:rsidRPr="0011440C" w:rsidRDefault="0011440C" w:rsidP="0011440C">
      <w:pPr>
        <w:ind w:right="68" w:firstLine="567"/>
        <w:jc w:val="both"/>
        <w:rPr>
          <w:kern w:val="2"/>
          <w:sz w:val="28"/>
          <w:szCs w:val="28"/>
          <w:lang w:eastAsia="zh-CN"/>
        </w:rPr>
      </w:pPr>
      <w:r w:rsidRPr="0011440C">
        <w:rPr>
          <w:b/>
          <w:bCs/>
          <w:kern w:val="2"/>
          <w:sz w:val="28"/>
          <w:szCs w:val="28"/>
          <w:lang w:eastAsia="zh-CN"/>
        </w:rPr>
        <w:t>4.3.</w:t>
      </w:r>
      <w:proofErr w:type="spellStart"/>
      <w:r w:rsidRPr="0011440C">
        <w:rPr>
          <w:b/>
          <w:bCs/>
          <w:kern w:val="2"/>
          <w:sz w:val="28"/>
          <w:szCs w:val="28"/>
          <w:lang w:eastAsia="zh-CN"/>
        </w:rPr>
        <w:t>3</w:t>
      </w:r>
      <w:proofErr w:type="spellEnd"/>
      <w:r w:rsidRPr="0011440C">
        <w:rPr>
          <w:b/>
          <w:bCs/>
          <w:kern w:val="2"/>
          <w:sz w:val="28"/>
          <w:szCs w:val="28"/>
          <w:lang w:eastAsia="zh-CN"/>
        </w:rPr>
        <w:t>.</w:t>
      </w:r>
      <w:r w:rsidRPr="0011440C">
        <w:rPr>
          <w:kern w:val="2"/>
          <w:sz w:val="28"/>
          <w:szCs w:val="28"/>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11440C" w:rsidRPr="0011440C" w:rsidRDefault="0011440C" w:rsidP="0011440C">
      <w:pPr>
        <w:ind w:right="68" w:firstLine="567"/>
        <w:jc w:val="both"/>
        <w:rPr>
          <w:sz w:val="28"/>
          <w:szCs w:val="28"/>
          <w:lang w:eastAsia="zh-CN"/>
        </w:rPr>
      </w:pPr>
      <w:r w:rsidRPr="0011440C">
        <w:rPr>
          <w:b/>
          <w:bCs/>
          <w:kern w:val="2"/>
          <w:sz w:val="28"/>
          <w:szCs w:val="28"/>
          <w:lang w:eastAsia="zh-CN"/>
        </w:rPr>
        <w:t>4.4</w:t>
      </w:r>
      <w:r w:rsidRPr="0011440C">
        <w:rPr>
          <w:rStyle w:val="inputvalue1"/>
          <w:sz w:val="28"/>
          <w:szCs w:val="28"/>
        </w:rPr>
        <w:t xml:space="preserve"> </w:t>
      </w:r>
      <w:r w:rsidRPr="0011440C">
        <w:rPr>
          <w:bCs/>
          <w:sz w:val="28"/>
          <w:szCs w:val="28"/>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Pr="0011440C">
        <w:rPr>
          <w:sz w:val="28"/>
          <w:szCs w:val="28"/>
        </w:rPr>
        <w:t xml:space="preserve"> </w:t>
      </w:r>
    </w:p>
    <w:p w:rsidR="0011440C" w:rsidRPr="0011440C" w:rsidRDefault="0011440C" w:rsidP="0011440C">
      <w:pPr>
        <w:tabs>
          <w:tab w:val="left" w:pos="851"/>
        </w:tabs>
        <w:ind w:right="35" w:firstLine="567"/>
        <w:jc w:val="both"/>
        <w:rPr>
          <w:i/>
          <w:iCs/>
          <w:sz w:val="28"/>
          <w:szCs w:val="28"/>
        </w:rPr>
      </w:pPr>
      <w:r w:rsidRPr="0011440C">
        <w:rPr>
          <w:i/>
          <w:iCs/>
          <w:sz w:val="28"/>
          <w:szCs w:val="28"/>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11440C">
        <w:rPr>
          <w:i/>
          <w:iCs/>
          <w:sz w:val="28"/>
          <w:szCs w:val="28"/>
        </w:rPr>
        <w:t>3</w:t>
      </w:r>
      <w:proofErr w:type="spellEnd"/>
      <w:r w:rsidRPr="0011440C">
        <w:rPr>
          <w:i/>
          <w:iCs/>
          <w:sz w:val="28"/>
          <w:szCs w:val="28"/>
        </w:rPr>
        <w:t>. и 4.4) от настоящата документация, чрез посочване на отговор, съгласно образеца на ЕЕДОП.</w:t>
      </w:r>
    </w:p>
    <w:p w:rsidR="0011440C" w:rsidRPr="0011440C" w:rsidRDefault="0011440C" w:rsidP="0011440C">
      <w:pPr>
        <w:tabs>
          <w:tab w:val="left" w:pos="851"/>
        </w:tabs>
        <w:ind w:right="35" w:firstLine="567"/>
        <w:jc w:val="both"/>
        <w:rPr>
          <w:i/>
          <w:iCs/>
          <w:sz w:val="28"/>
          <w:szCs w:val="28"/>
        </w:rPr>
      </w:pPr>
      <w:r w:rsidRPr="0011440C">
        <w:rPr>
          <w:i/>
          <w:iCs/>
          <w:sz w:val="28"/>
          <w:szCs w:val="28"/>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C21DA" w:rsidRPr="00EC2407" w:rsidRDefault="002C21DA" w:rsidP="007B5D78">
      <w:pPr>
        <w:ind w:firstLine="709"/>
        <w:jc w:val="both"/>
        <w:rPr>
          <w:sz w:val="28"/>
          <w:szCs w:val="28"/>
        </w:rPr>
      </w:pPr>
    </w:p>
    <w:p w:rsidR="00EC2407" w:rsidRPr="002C21DA" w:rsidRDefault="002C21DA" w:rsidP="007B5D78">
      <w:pPr>
        <w:ind w:firstLine="709"/>
        <w:jc w:val="both"/>
        <w:rPr>
          <w:b/>
          <w:sz w:val="28"/>
          <w:szCs w:val="28"/>
          <w:lang w:val="en-US"/>
        </w:rPr>
      </w:pPr>
      <w:r w:rsidRPr="002C21DA">
        <w:rPr>
          <w:b/>
          <w:sz w:val="28"/>
          <w:szCs w:val="28"/>
          <w:lang w:val="en-US"/>
        </w:rPr>
        <w:t xml:space="preserve">III. </w:t>
      </w:r>
      <w:r w:rsidR="00EC2407" w:rsidRPr="002C21DA">
        <w:rPr>
          <w:b/>
          <w:sz w:val="28"/>
          <w:szCs w:val="28"/>
        </w:rPr>
        <w:t>КРИТЕРИИ ЗА ПОДБОР</w:t>
      </w:r>
    </w:p>
    <w:p w:rsidR="007D233D" w:rsidRPr="00C21174" w:rsidRDefault="007D233D" w:rsidP="007D233D">
      <w:pPr>
        <w:ind w:firstLine="567"/>
        <w:jc w:val="both"/>
        <w:rPr>
          <w:sz w:val="28"/>
          <w:szCs w:val="28"/>
        </w:rPr>
      </w:pPr>
      <w:r w:rsidRPr="00C21174">
        <w:rPr>
          <w:sz w:val="28"/>
          <w:szCs w:val="28"/>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w:t>
      </w:r>
      <w:r w:rsidRPr="00C21174">
        <w:rPr>
          <w:sz w:val="28"/>
          <w:szCs w:val="28"/>
        </w:rPr>
        <w:lastRenderedPageBreak/>
        <w:t>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D233D" w:rsidRPr="00C21174" w:rsidRDefault="007D233D" w:rsidP="007D233D">
      <w:pPr>
        <w:ind w:firstLine="567"/>
        <w:jc w:val="both"/>
        <w:rPr>
          <w:sz w:val="28"/>
          <w:szCs w:val="28"/>
        </w:rPr>
      </w:pPr>
      <w:r w:rsidRPr="00C21174">
        <w:rPr>
          <w:b/>
          <w:sz w:val="28"/>
          <w:szCs w:val="28"/>
        </w:rPr>
        <w:t>5.1.  Годност (правоспособност) за упражняване на професионална дейност</w:t>
      </w:r>
      <w:r w:rsidRPr="00C21174">
        <w:rPr>
          <w:sz w:val="28"/>
          <w:szCs w:val="28"/>
        </w:rPr>
        <w:t xml:space="preserve">: </w:t>
      </w:r>
      <w:r w:rsidRPr="00C21174">
        <w:rPr>
          <w:b/>
          <w:bCs/>
          <w:sz w:val="28"/>
          <w:szCs w:val="28"/>
        </w:rPr>
        <w:t>Не се поставят изисквания.</w:t>
      </w:r>
    </w:p>
    <w:p w:rsidR="007D233D" w:rsidRPr="00C21174" w:rsidRDefault="007D233D" w:rsidP="007D233D">
      <w:pPr>
        <w:ind w:firstLine="567"/>
        <w:jc w:val="both"/>
        <w:rPr>
          <w:bCs/>
          <w:sz w:val="28"/>
          <w:szCs w:val="28"/>
        </w:rPr>
      </w:pPr>
      <w:r w:rsidRPr="00C21174">
        <w:rPr>
          <w:b/>
          <w:bCs/>
          <w:sz w:val="28"/>
          <w:szCs w:val="28"/>
        </w:rPr>
        <w:t>5.2. Икономическо и финансово състояние: Не се поставят изисквания</w:t>
      </w:r>
      <w:r w:rsidRPr="00C21174">
        <w:rPr>
          <w:bCs/>
          <w:sz w:val="28"/>
          <w:szCs w:val="28"/>
        </w:rPr>
        <w:t>.</w:t>
      </w:r>
    </w:p>
    <w:p w:rsidR="007D233D" w:rsidRPr="00C21174" w:rsidRDefault="007D233D" w:rsidP="007D233D">
      <w:pPr>
        <w:ind w:firstLine="567"/>
        <w:jc w:val="both"/>
        <w:rPr>
          <w:b/>
          <w:sz w:val="28"/>
          <w:szCs w:val="28"/>
        </w:rPr>
      </w:pPr>
      <w:r w:rsidRPr="00C21174">
        <w:rPr>
          <w:b/>
          <w:sz w:val="28"/>
          <w:szCs w:val="28"/>
        </w:rPr>
        <w:t xml:space="preserve">5.3. Технически и професионални способности: </w:t>
      </w:r>
    </w:p>
    <w:p w:rsidR="007D233D" w:rsidRPr="00C21174" w:rsidRDefault="007D233D" w:rsidP="007D233D">
      <w:pPr>
        <w:ind w:firstLine="567"/>
        <w:jc w:val="both"/>
        <w:rPr>
          <w:b/>
          <w:sz w:val="28"/>
          <w:szCs w:val="28"/>
        </w:rPr>
      </w:pPr>
      <w:r w:rsidRPr="00C21174">
        <w:rPr>
          <w:b/>
          <w:sz w:val="28"/>
          <w:szCs w:val="28"/>
        </w:rPr>
        <w:t xml:space="preserve">5.3.1. </w:t>
      </w:r>
      <w:r w:rsidRPr="00C21174">
        <w:rPr>
          <w:sz w:val="28"/>
          <w:szCs w:val="28"/>
        </w:rPr>
        <w:t xml:space="preserve">Участникът да е изпълнил дейности с предмет и обем, идентични или сходни с тези на поръчката за последните три години от датата на подаване на офертата </w:t>
      </w:r>
      <w:r w:rsidRPr="00C21174">
        <w:rPr>
          <w:b/>
          <w:sz w:val="28"/>
          <w:szCs w:val="28"/>
        </w:rPr>
        <w:t xml:space="preserve">(чл. 63, ал. 1, т. 1 от ЗОП). </w:t>
      </w:r>
    </w:p>
    <w:p w:rsidR="007D233D" w:rsidRPr="00C21174" w:rsidRDefault="007D233D" w:rsidP="007D233D">
      <w:pPr>
        <w:ind w:firstLine="567"/>
        <w:jc w:val="both"/>
        <w:rPr>
          <w:b/>
          <w:sz w:val="28"/>
          <w:szCs w:val="28"/>
        </w:rPr>
      </w:pPr>
      <w:r w:rsidRPr="00C21174">
        <w:rPr>
          <w:b/>
          <w:sz w:val="28"/>
          <w:szCs w:val="28"/>
        </w:rPr>
        <w:t>Минимално изискване:</w:t>
      </w:r>
      <w:r w:rsidRPr="00C21174">
        <w:rPr>
          <w:sz w:val="28"/>
          <w:szCs w:val="28"/>
        </w:rPr>
        <w:t xml:space="preserve"> </w:t>
      </w:r>
    </w:p>
    <w:p w:rsidR="007D233D" w:rsidRPr="00C21174" w:rsidRDefault="007D233D" w:rsidP="007D233D">
      <w:pPr>
        <w:ind w:firstLine="567"/>
        <w:jc w:val="both"/>
        <w:rPr>
          <w:bCs/>
          <w:sz w:val="28"/>
          <w:szCs w:val="28"/>
        </w:rPr>
      </w:pPr>
      <w:r w:rsidRPr="00C21174">
        <w:rPr>
          <w:bCs/>
          <w:sz w:val="28"/>
          <w:szCs w:val="28"/>
        </w:rPr>
        <w:t xml:space="preserve">Участникът да е изпълнил, минимум 1 (една) доставка през последните три години, считано от датата на подаване на офертата, чийто предмет и обем са идентични или сходни с предмета и обема на обществената поръчка,. </w:t>
      </w:r>
    </w:p>
    <w:p w:rsidR="007D233D" w:rsidRPr="00C21174" w:rsidRDefault="007D233D" w:rsidP="007D233D">
      <w:pPr>
        <w:ind w:firstLine="567"/>
        <w:jc w:val="both"/>
        <w:rPr>
          <w:bCs/>
          <w:sz w:val="28"/>
          <w:szCs w:val="28"/>
        </w:rPr>
      </w:pPr>
      <w:r w:rsidRPr="00C21174">
        <w:rPr>
          <w:bCs/>
          <w:sz w:val="28"/>
          <w:szCs w:val="28"/>
        </w:rPr>
        <w:t>* Под „изпълнена доставка“ се разбира такава, която независимо от датата на сключването й, е приключила в посочения по-горе период.</w:t>
      </w:r>
    </w:p>
    <w:p w:rsidR="007D233D" w:rsidRPr="00C21174" w:rsidRDefault="007D233D" w:rsidP="007D233D">
      <w:pPr>
        <w:ind w:firstLine="567"/>
        <w:jc w:val="both"/>
        <w:rPr>
          <w:bCs/>
          <w:sz w:val="28"/>
          <w:szCs w:val="28"/>
        </w:rPr>
      </w:pPr>
      <w:r w:rsidRPr="00C21174">
        <w:rPr>
          <w:bCs/>
          <w:sz w:val="28"/>
          <w:szCs w:val="28"/>
        </w:rPr>
        <w:t>* Под доставка, която е идентична или сходна с предмета и обема на поръчката,  следва да се раз</w:t>
      </w:r>
      <w:r w:rsidR="0011440C" w:rsidRPr="00C21174">
        <w:rPr>
          <w:bCs/>
          <w:sz w:val="28"/>
          <w:szCs w:val="28"/>
        </w:rPr>
        <w:t>бира доставка на минимум общо 100</w:t>
      </w:r>
      <w:r w:rsidRPr="00C21174">
        <w:rPr>
          <w:bCs/>
          <w:sz w:val="28"/>
          <w:szCs w:val="28"/>
        </w:rPr>
        <w:t xml:space="preserve"> (</w:t>
      </w:r>
      <w:r w:rsidR="0011440C" w:rsidRPr="00C21174">
        <w:rPr>
          <w:bCs/>
          <w:sz w:val="28"/>
          <w:szCs w:val="28"/>
        </w:rPr>
        <w:t>сто</w:t>
      </w:r>
      <w:r w:rsidRPr="00C21174">
        <w:rPr>
          <w:bCs/>
          <w:sz w:val="28"/>
          <w:szCs w:val="28"/>
        </w:rPr>
        <w:t>) броя консумативи и/или части за копирни машини и/или принтери и/или факс апарати. Доставката може да е извършена в рамките на една или повече дейности.</w:t>
      </w:r>
      <w:r w:rsidRPr="00C21174">
        <w:rPr>
          <w:sz w:val="28"/>
          <w:szCs w:val="28"/>
        </w:rPr>
        <w:t xml:space="preserve">  </w:t>
      </w:r>
    </w:p>
    <w:p w:rsidR="007D233D" w:rsidRPr="00C21174" w:rsidRDefault="007D233D" w:rsidP="007D233D">
      <w:pPr>
        <w:ind w:firstLine="567"/>
        <w:jc w:val="both"/>
        <w:rPr>
          <w:sz w:val="28"/>
          <w:szCs w:val="28"/>
        </w:rPr>
      </w:pPr>
      <w:r w:rsidRPr="00C21174">
        <w:rPr>
          <w:b/>
          <w:sz w:val="28"/>
          <w:szCs w:val="28"/>
        </w:rPr>
        <w:t xml:space="preserve">Съответствието си с поставения критерий за подбор, участниците декларират както следва: </w:t>
      </w:r>
      <w:r w:rsidRPr="00C21174">
        <w:rPr>
          <w:sz w:val="28"/>
          <w:szCs w:val="28"/>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и обема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 „За поръчки за доставки: извършени доставки от конкретния вид“ от Единния европейски документ за обществени поръчки (ЕЕДОП).</w:t>
      </w:r>
    </w:p>
    <w:p w:rsidR="007D233D" w:rsidRPr="00C21174" w:rsidRDefault="007D233D" w:rsidP="007D233D">
      <w:pPr>
        <w:ind w:firstLine="567"/>
        <w:jc w:val="both"/>
        <w:rPr>
          <w:b/>
          <w:sz w:val="28"/>
          <w:szCs w:val="28"/>
        </w:rPr>
      </w:pPr>
      <w:r w:rsidRPr="00C21174">
        <w:rPr>
          <w:sz w:val="28"/>
          <w:szCs w:val="28"/>
        </w:rPr>
        <w:t>Участниците следва да представят информация за вида и обема на изпълнената дейност по начин, позволяващ на Възложителя да извърши преценка за нейната идентичност или сходство с предмета и обема на настоящата поръчка.</w:t>
      </w:r>
    </w:p>
    <w:p w:rsidR="007D233D" w:rsidRPr="00C21174" w:rsidRDefault="007D233D" w:rsidP="007D233D">
      <w:pPr>
        <w:ind w:firstLine="567"/>
        <w:jc w:val="both"/>
        <w:rPr>
          <w:sz w:val="28"/>
          <w:szCs w:val="28"/>
        </w:rPr>
      </w:pPr>
      <w:r w:rsidRPr="00C21174">
        <w:rPr>
          <w:b/>
          <w:sz w:val="28"/>
          <w:szCs w:val="28"/>
        </w:rPr>
        <w:t xml:space="preserve">В случаите на чл. 67, ал. 5 и чл. 112, ал. 1, т. 2 от ЗОП, документ за доказване на съответствието с поставения критерий за подбор: </w:t>
      </w:r>
      <w:r w:rsidRPr="00C21174">
        <w:rPr>
          <w:sz w:val="28"/>
          <w:szCs w:val="28"/>
        </w:rPr>
        <w:t xml:space="preserve">Поставеното минимално изискване се доказва с документи по чл. 64, ал. 1, т. 2 от ЗОП - списък на доставките, които са идентични или сходни с предмета и обема на обществената поръчка, с посочване на стойностите, датите и получателите, заедно с документи, които доказват извършената доставка. </w:t>
      </w:r>
    </w:p>
    <w:p w:rsidR="007D233D" w:rsidRPr="00C21174" w:rsidRDefault="007D233D" w:rsidP="007D233D">
      <w:pPr>
        <w:ind w:firstLine="567"/>
        <w:jc w:val="both"/>
        <w:rPr>
          <w:sz w:val="28"/>
          <w:szCs w:val="28"/>
        </w:rPr>
      </w:pPr>
      <w:r w:rsidRPr="00C21174">
        <w:rPr>
          <w:sz w:val="28"/>
          <w:szCs w:val="28"/>
        </w:rPr>
        <w:t>Съответствието, с посочените от Възложителя критерии за подбор в Раздел II</w:t>
      </w:r>
      <w:r w:rsidR="0097353E" w:rsidRPr="00C21174">
        <w:rPr>
          <w:sz w:val="28"/>
          <w:szCs w:val="28"/>
        </w:rPr>
        <w:t>І</w:t>
      </w:r>
      <w:r w:rsidRPr="00C21174">
        <w:rPr>
          <w:sz w:val="28"/>
          <w:szCs w:val="28"/>
        </w:rPr>
        <w:t xml:space="preserve"> от настоящата документация, се декларира от участника в ЕЕДОП.</w:t>
      </w:r>
    </w:p>
    <w:p w:rsidR="007D233D" w:rsidRPr="00C21174" w:rsidRDefault="007D233D" w:rsidP="007D233D">
      <w:pPr>
        <w:ind w:firstLine="567"/>
        <w:jc w:val="both"/>
        <w:rPr>
          <w:sz w:val="28"/>
          <w:szCs w:val="28"/>
        </w:rPr>
      </w:pPr>
      <w:r w:rsidRPr="00C21174">
        <w:rPr>
          <w:sz w:val="28"/>
          <w:szCs w:val="28"/>
        </w:rPr>
        <w:lastRenderedPageBreak/>
        <w:t xml:space="preserve">Преди сключването на договор за обществена поръчка, възложителят изисква от участника, определен за изпълнител, да предостави: </w:t>
      </w:r>
    </w:p>
    <w:p w:rsidR="007D233D" w:rsidRPr="00C21174" w:rsidRDefault="007D233D" w:rsidP="007D233D">
      <w:pPr>
        <w:numPr>
          <w:ilvl w:val="0"/>
          <w:numId w:val="16"/>
        </w:numPr>
        <w:spacing w:line="256" w:lineRule="auto"/>
        <w:ind w:left="0" w:firstLine="567"/>
        <w:contextualSpacing/>
        <w:jc w:val="both"/>
        <w:rPr>
          <w:sz w:val="28"/>
          <w:szCs w:val="28"/>
        </w:rPr>
      </w:pPr>
      <w:r w:rsidRPr="00C21174">
        <w:rPr>
          <w:sz w:val="28"/>
          <w:szCs w:val="28"/>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7D233D" w:rsidRPr="00C21174" w:rsidRDefault="007D233D" w:rsidP="007D233D">
      <w:pPr>
        <w:numPr>
          <w:ilvl w:val="0"/>
          <w:numId w:val="16"/>
        </w:numPr>
        <w:spacing w:line="256" w:lineRule="auto"/>
        <w:ind w:left="0" w:firstLine="567"/>
        <w:contextualSpacing/>
        <w:jc w:val="both"/>
        <w:rPr>
          <w:sz w:val="28"/>
          <w:szCs w:val="28"/>
        </w:rPr>
      </w:pPr>
      <w:r w:rsidRPr="00C21174">
        <w:rPr>
          <w:sz w:val="28"/>
          <w:szCs w:val="28"/>
        </w:rPr>
        <w:t>Гаранция за изпълнение на договора.</w:t>
      </w:r>
    </w:p>
    <w:p w:rsidR="007D233D" w:rsidRPr="00C21174" w:rsidRDefault="007D233D" w:rsidP="007D233D">
      <w:pPr>
        <w:numPr>
          <w:ilvl w:val="0"/>
          <w:numId w:val="16"/>
        </w:numPr>
        <w:spacing w:line="256" w:lineRule="auto"/>
        <w:ind w:left="0" w:firstLine="567"/>
        <w:contextualSpacing/>
        <w:jc w:val="both"/>
        <w:rPr>
          <w:sz w:val="28"/>
          <w:szCs w:val="28"/>
        </w:rPr>
      </w:pPr>
      <w:r w:rsidRPr="00C21174">
        <w:rPr>
          <w:sz w:val="28"/>
          <w:szCs w:val="28"/>
        </w:rPr>
        <w:t>Декларация по чл. 42, ал. 2, т. 2 от Закона за мерките срещу изпирането на пари.</w:t>
      </w:r>
    </w:p>
    <w:p w:rsidR="007D233D" w:rsidRPr="00C21174" w:rsidRDefault="007D233D" w:rsidP="007D233D">
      <w:pPr>
        <w:numPr>
          <w:ilvl w:val="0"/>
          <w:numId w:val="16"/>
        </w:numPr>
        <w:spacing w:line="256" w:lineRule="auto"/>
        <w:ind w:left="0" w:firstLine="567"/>
        <w:contextualSpacing/>
        <w:jc w:val="both"/>
        <w:rPr>
          <w:sz w:val="28"/>
          <w:szCs w:val="28"/>
        </w:rPr>
      </w:pPr>
      <w:r w:rsidRPr="00C21174">
        <w:rPr>
          <w:sz w:val="28"/>
          <w:szCs w:val="28"/>
        </w:rPr>
        <w:t>Декларация по чл. 59, ал. 1, т. 3 от Закона за мерките срещу изпирането на пари.</w:t>
      </w:r>
    </w:p>
    <w:p w:rsidR="007D233D" w:rsidRPr="00C21174" w:rsidRDefault="007D233D" w:rsidP="007D233D">
      <w:pPr>
        <w:numPr>
          <w:ilvl w:val="0"/>
          <w:numId w:val="16"/>
        </w:numPr>
        <w:spacing w:line="256" w:lineRule="auto"/>
        <w:ind w:left="0" w:firstLine="567"/>
        <w:contextualSpacing/>
        <w:jc w:val="both"/>
        <w:rPr>
          <w:sz w:val="28"/>
          <w:szCs w:val="28"/>
        </w:rPr>
      </w:pPr>
      <w:r w:rsidRPr="00C21174">
        <w:rPr>
          <w:sz w:val="28"/>
          <w:szCs w:val="28"/>
        </w:rPr>
        <w:t>Декларация по чл. 66, ал. 2 от Закона за мерките срещу изпирането на пари.</w:t>
      </w:r>
    </w:p>
    <w:p w:rsidR="007D233D" w:rsidRPr="00C21174" w:rsidRDefault="007D233D" w:rsidP="007D233D">
      <w:pPr>
        <w:ind w:firstLine="567"/>
        <w:jc w:val="both"/>
        <w:rPr>
          <w:sz w:val="28"/>
          <w:szCs w:val="28"/>
        </w:rPr>
      </w:pPr>
      <w:r w:rsidRPr="00C21174">
        <w:rPr>
          <w:sz w:val="28"/>
          <w:szCs w:val="28"/>
        </w:rPr>
        <w:t>Документите се представят и за подизпълнителите и третите лица, ако има такива.</w:t>
      </w:r>
    </w:p>
    <w:p w:rsidR="00A719DF" w:rsidRPr="00A719DF" w:rsidRDefault="00A719DF" w:rsidP="007B5D78">
      <w:pPr>
        <w:ind w:firstLine="709"/>
        <w:jc w:val="both"/>
        <w:rPr>
          <w:sz w:val="28"/>
          <w:szCs w:val="28"/>
          <w:lang w:val="en-US"/>
        </w:rPr>
      </w:pPr>
    </w:p>
    <w:p w:rsidR="00EC2407" w:rsidRDefault="005E02D4" w:rsidP="007B5D78">
      <w:pPr>
        <w:pStyle w:val="9"/>
        <w:shd w:val="clear" w:color="auto" w:fill="auto"/>
        <w:spacing w:after="0" w:line="240" w:lineRule="auto"/>
        <w:ind w:firstLine="709"/>
        <w:jc w:val="both"/>
        <w:rPr>
          <w:rStyle w:val="1"/>
          <w:sz w:val="28"/>
          <w:szCs w:val="28"/>
          <w:lang w:val="en-US"/>
        </w:rPr>
      </w:pPr>
      <w:r>
        <w:rPr>
          <w:b/>
          <w:sz w:val="28"/>
          <w:szCs w:val="28"/>
        </w:rPr>
        <w:t>І</w:t>
      </w:r>
      <w:r w:rsidR="008B4874" w:rsidRPr="008B4874">
        <w:rPr>
          <w:b/>
          <w:sz w:val="28"/>
          <w:szCs w:val="28"/>
          <w:lang w:val="en-US"/>
        </w:rPr>
        <w:t xml:space="preserve">V. </w:t>
      </w:r>
      <w:r w:rsidR="00EC2407" w:rsidRPr="008B4874">
        <w:rPr>
          <w:rStyle w:val="1"/>
          <w:sz w:val="28"/>
          <w:szCs w:val="28"/>
        </w:rPr>
        <w:t>КРИТЕРИЙ ЗА ВЪЗЛАГАНЕ НА ПОРЪЧКАТА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Настоящата обществена поръчка се възлага въз основа на икономически най-изгодната оферта.</w:t>
      </w:r>
    </w:p>
    <w:p w:rsidR="00EC2407" w:rsidRPr="00681FCE" w:rsidRDefault="00EC2407" w:rsidP="007B5D78">
      <w:pPr>
        <w:ind w:firstLine="709"/>
        <w:rPr>
          <w:sz w:val="28"/>
          <w:szCs w:val="28"/>
        </w:rPr>
      </w:pPr>
      <w:r w:rsidRPr="00681FCE">
        <w:rPr>
          <w:rStyle w:val="50"/>
          <w:b w:val="0"/>
          <w:bCs w:val="0"/>
          <w:sz w:val="28"/>
          <w:szCs w:val="28"/>
        </w:rPr>
        <w:t xml:space="preserve">Икономически най-изгодната оферта се определя въз основа на критерий за възлагане: „оптимално съотношение качество/цена“, </w:t>
      </w:r>
      <w:r w:rsidRPr="00681FCE">
        <w:rPr>
          <w:rStyle w:val="51"/>
          <w:b w:val="0"/>
          <w:sz w:val="28"/>
          <w:szCs w:val="28"/>
        </w:rPr>
        <w:t>съгласно чл. 70, ал. 2, т. 3 от ЗОП.</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aa"/>
          <w:b w:val="0"/>
          <w:sz w:val="28"/>
          <w:szCs w:val="28"/>
        </w:rPr>
        <w:t xml:space="preserve">Методика за оценка на офертата: </w:t>
      </w:r>
      <w:r w:rsidRPr="00681FCE">
        <w:rPr>
          <w:rStyle w:val="1"/>
          <w:b w:val="0"/>
          <w:sz w:val="28"/>
          <w:szCs w:val="28"/>
        </w:rPr>
        <w:t>основава се на оценка по обективни показатели, като се гарантира точно и успешно изпълнение на поръчката.</w:t>
      </w:r>
    </w:p>
    <w:p w:rsidR="00EC2407" w:rsidRPr="008B4874" w:rsidRDefault="00EC2407" w:rsidP="007B5D78">
      <w:pPr>
        <w:tabs>
          <w:tab w:val="left" w:leader="underscore" w:pos="8194"/>
        </w:tabs>
        <w:ind w:firstLine="709"/>
        <w:jc w:val="both"/>
        <w:rPr>
          <w:sz w:val="28"/>
          <w:szCs w:val="28"/>
          <w:lang w:val="en-US"/>
        </w:rPr>
      </w:pPr>
      <w:r w:rsidRPr="00681FCE">
        <w:rPr>
          <w:rStyle w:val="51"/>
          <w:b w:val="0"/>
          <w:sz w:val="28"/>
          <w:szCs w:val="28"/>
        </w:rPr>
        <w:t xml:space="preserve">Класирането на офертите да се извърши по </w:t>
      </w:r>
      <w:r w:rsidRPr="00681FCE">
        <w:rPr>
          <w:rStyle w:val="50"/>
          <w:b w:val="0"/>
          <w:bCs w:val="0"/>
          <w:sz w:val="28"/>
          <w:szCs w:val="28"/>
        </w:rPr>
        <w:t>КОМПЛЕКСНА ОЦЕНКА /КО/, изчислена на база на следните показатели:</w:t>
      </w:r>
    </w:p>
    <w:p w:rsidR="008B4874" w:rsidRDefault="008B4874" w:rsidP="007B5D78">
      <w:pPr>
        <w:ind w:firstLine="709"/>
        <w:rPr>
          <w:sz w:val="28"/>
          <w:szCs w:val="28"/>
          <w:lang w:val="en-US"/>
        </w:rPr>
      </w:pPr>
    </w:p>
    <w:tbl>
      <w:tblPr>
        <w:tblStyle w:val="ad"/>
        <w:tblW w:w="0" w:type="auto"/>
        <w:tblLook w:val="04A0" w:firstRow="1" w:lastRow="0" w:firstColumn="1" w:lastColumn="0" w:noHBand="0" w:noVBand="1"/>
      </w:tblPr>
      <w:tblGrid>
        <w:gridCol w:w="662"/>
        <w:gridCol w:w="3826"/>
        <w:gridCol w:w="1839"/>
        <w:gridCol w:w="1804"/>
        <w:gridCol w:w="1723"/>
      </w:tblGrid>
      <w:tr w:rsidR="008B4874" w:rsidTr="00D60A9A">
        <w:tc>
          <w:tcPr>
            <w:tcW w:w="675" w:type="dxa"/>
            <w:tcBorders>
              <w:top w:val="single" w:sz="4" w:space="0" w:color="auto"/>
              <w:left w:val="single" w:sz="4" w:space="0" w:color="auto"/>
            </w:tcBorders>
          </w:tcPr>
          <w:p w:rsidR="008B4874" w:rsidRPr="008B4874" w:rsidRDefault="008B4874" w:rsidP="007B5D78">
            <w:pPr>
              <w:rPr>
                <w:sz w:val="28"/>
                <w:szCs w:val="28"/>
              </w:rPr>
            </w:pPr>
            <w:r>
              <w:rPr>
                <w:sz w:val="28"/>
                <w:szCs w:val="28"/>
              </w:rPr>
              <w:t>№</w:t>
            </w:r>
          </w:p>
        </w:tc>
        <w:tc>
          <w:tcPr>
            <w:tcW w:w="3969" w:type="dxa"/>
            <w:tcBorders>
              <w:top w:val="single" w:sz="4" w:space="0" w:color="auto"/>
            </w:tcBorders>
          </w:tcPr>
          <w:p w:rsidR="008B4874" w:rsidRPr="008B4874" w:rsidRDefault="008B4874" w:rsidP="007B5D78">
            <w:pPr>
              <w:rPr>
                <w:sz w:val="28"/>
                <w:szCs w:val="28"/>
              </w:rPr>
            </w:pPr>
            <w:r>
              <w:rPr>
                <w:sz w:val="28"/>
                <w:szCs w:val="28"/>
              </w:rPr>
              <w:t>Показател – П</w:t>
            </w:r>
          </w:p>
        </w:tc>
        <w:tc>
          <w:tcPr>
            <w:tcW w:w="1843" w:type="dxa"/>
            <w:tcBorders>
              <w:top w:val="single" w:sz="4" w:space="0" w:color="auto"/>
            </w:tcBorders>
          </w:tcPr>
          <w:p w:rsidR="008B4874" w:rsidRPr="008B4874" w:rsidRDefault="008B4874" w:rsidP="007B5D78">
            <w:pPr>
              <w:rPr>
                <w:sz w:val="28"/>
                <w:szCs w:val="28"/>
              </w:rPr>
            </w:pPr>
            <w:r>
              <w:rPr>
                <w:sz w:val="28"/>
                <w:szCs w:val="28"/>
              </w:rPr>
              <w:t>Относително тегло</w:t>
            </w:r>
          </w:p>
        </w:tc>
        <w:tc>
          <w:tcPr>
            <w:tcW w:w="1809" w:type="dxa"/>
            <w:tcBorders>
              <w:top w:val="single" w:sz="4" w:space="0" w:color="auto"/>
            </w:tcBorders>
          </w:tcPr>
          <w:p w:rsidR="008B4874" w:rsidRPr="008B4874" w:rsidRDefault="008B4874" w:rsidP="007B5D78">
            <w:pPr>
              <w:rPr>
                <w:sz w:val="28"/>
                <w:szCs w:val="28"/>
              </w:rPr>
            </w:pPr>
            <w:r>
              <w:rPr>
                <w:sz w:val="28"/>
                <w:szCs w:val="28"/>
              </w:rPr>
              <w:t>Максимално възможен бр.точки</w:t>
            </w:r>
          </w:p>
        </w:tc>
        <w:tc>
          <w:tcPr>
            <w:tcW w:w="1723" w:type="dxa"/>
            <w:tcBorders>
              <w:top w:val="single" w:sz="4" w:space="0" w:color="auto"/>
              <w:right w:val="single" w:sz="4" w:space="0" w:color="auto"/>
            </w:tcBorders>
          </w:tcPr>
          <w:p w:rsidR="008B4874" w:rsidRPr="008B4874" w:rsidRDefault="008B4874" w:rsidP="007B5D78">
            <w:pPr>
              <w:rPr>
                <w:sz w:val="28"/>
                <w:szCs w:val="28"/>
              </w:rPr>
            </w:pPr>
            <w:r>
              <w:rPr>
                <w:sz w:val="28"/>
                <w:szCs w:val="28"/>
              </w:rPr>
              <w:t>Символично обозначение на точките</w:t>
            </w:r>
          </w:p>
        </w:tc>
      </w:tr>
      <w:tr w:rsidR="008B4874" w:rsidTr="00D60A9A">
        <w:tc>
          <w:tcPr>
            <w:tcW w:w="675" w:type="dxa"/>
            <w:tcBorders>
              <w:left w:val="single" w:sz="4" w:space="0" w:color="auto"/>
              <w:bottom w:val="single" w:sz="4" w:space="0" w:color="auto"/>
            </w:tcBorders>
          </w:tcPr>
          <w:p w:rsidR="008B4874" w:rsidRPr="008B4874" w:rsidRDefault="008B4874" w:rsidP="007B5D78">
            <w:pPr>
              <w:jc w:val="center"/>
              <w:rPr>
                <w:sz w:val="28"/>
                <w:szCs w:val="28"/>
              </w:rPr>
            </w:pPr>
            <w:r>
              <w:rPr>
                <w:sz w:val="28"/>
                <w:szCs w:val="28"/>
              </w:rPr>
              <w:t>1</w:t>
            </w:r>
          </w:p>
        </w:tc>
        <w:tc>
          <w:tcPr>
            <w:tcW w:w="3969" w:type="dxa"/>
            <w:tcBorders>
              <w:bottom w:val="single" w:sz="4" w:space="0" w:color="auto"/>
            </w:tcBorders>
          </w:tcPr>
          <w:p w:rsidR="008B4874" w:rsidRPr="008B4874" w:rsidRDefault="008B4874" w:rsidP="007B5D78">
            <w:pPr>
              <w:jc w:val="center"/>
              <w:rPr>
                <w:sz w:val="28"/>
                <w:szCs w:val="28"/>
              </w:rPr>
            </w:pPr>
            <w:r>
              <w:rPr>
                <w:sz w:val="28"/>
                <w:szCs w:val="28"/>
              </w:rPr>
              <w:t>2</w:t>
            </w:r>
          </w:p>
        </w:tc>
        <w:tc>
          <w:tcPr>
            <w:tcW w:w="1843" w:type="dxa"/>
            <w:tcBorders>
              <w:bottom w:val="single" w:sz="4" w:space="0" w:color="auto"/>
            </w:tcBorders>
          </w:tcPr>
          <w:p w:rsidR="008B4874" w:rsidRPr="008B4874" w:rsidRDefault="008B4874" w:rsidP="007B5D78">
            <w:pPr>
              <w:jc w:val="center"/>
              <w:rPr>
                <w:sz w:val="28"/>
                <w:szCs w:val="28"/>
              </w:rPr>
            </w:pPr>
            <w:r>
              <w:rPr>
                <w:sz w:val="28"/>
                <w:szCs w:val="28"/>
              </w:rPr>
              <w:t>3</w:t>
            </w:r>
          </w:p>
        </w:tc>
        <w:tc>
          <w:tcPr>
            <w:tcW w:w="1809" w:type="dxa"/>
            <w:tcBorders>
              <w:bottom w:val="single" w:sz="4" w:space="0" w:color="auto"/>
            </w:tcBorders>
          </w:tcPr>
          <w:p w:rsidR="008B4874" w:rsidRPr="008B4874" w:rsidRDefault="008B4874" w:rsidP="007B5D78">
            <w:pPr>
              <w:jc w:val="center"/>
              <w:rPr>
                <w:sz w:val="28"/>
                <w:szCs w:val="28"/>
              </w:rPr>
            </w:pPr>
            <w:r>
              <w:rPr>
                <w:sz w:val="28"/>
                <w:szCs w:val="28"/>
              </w:rPr>
              <w:t>4</w:t>
            </w:r>
          </w:p>
        </w:tc>
        <w:tc>
          <w:tcPr>
            <w:tcW w:w="1723" w:type="dxa"/>
            <w:tcBorders>
              <w:bottom w:val="single" w:sz="4" w:space="0" w:color="auto"/>
              <w:right w:val="single" w:sz="4" w:space="0" w:color="auto"/>
            </w:tcBorders>
          </w:tcPr>
          <w:p w:rsidR="008B4874" w:rsidRPr="008B4874" w:rsidRDefault="008B4874" w:rsidP="007B5D78">
            <w:pPr>
              <w:jc w:val="center"/>
              <w:rPr>
                <w:sz w:val="28"/>
                <w:szCs w:val="28"/>
              </w:rPr>
            </w:pPr>
            <w:r>
              <w:rPr>
                <w:sz w:val="28"/>
                <w:szCs w:val="28"/>
              </w:rPr>
              <w:t>5</w:t>
            </w:r>
          </w:p>
        </w:tc>
      </w:tr>
      <w:tr w:rsidR="008B4874" w:rsidTr="00D60A9A">
        <w:tc>
          <w:tcPr>
            <w:tcW w:w="675" w:type="dxa"/>
            <w:tcBorders>
              <w:top w:val="single" w:sz="4" w:space="0" w:color="auto"/>
            </w:tcBorders>
          </w:tcPr>
          <w:p w:rsidR="008B4874" w:rsidRPr="008B4874" w:rsidRDefault="008B4874" w:rsidP="007B5D78">
            <w:pPr>
              <w:jc w:val="center"/>
              <w:rPr>
                <w:sz w:val="28"/>
                <w:szCs w:val="28"/>
              </w:rPr>
            </w:pPr>
            <w:r>
              <w:rPr>
                <w:sz w:val="28"/>
                <w:szCs w:val="28"/>
              </w:rPr>
              <w:t>1</w:t>
            </w:r>
          </w:p>
        </w:tc>
        <w:tc>
          <w:tcPr>
            <w:tcW w:w="3969" w:type="dxa"/>
            <w:tcBorders>
              <w:top w:val="single" w:sz="4" w:space="0" w:color="auto"/>
            </w:tcBorders>
          </w:tcPr>
          <w:p w:rsidR="008B4874" w:rsidRPr="008B4874" w:rsidRDefault="008B4874" w:rsidP="007B5D78">
            <w:pPr>
              <w:rPr>
                <w:sz w:val="28"/>
                <w:szCs w:val="28"/>
              </w:rPr>
            </w:pPr>
            <w:r>
              <w:rPr>
                <w:sz w:val="28"/>
                <w:szCs w:val="28"/>
              </w:rPr>
              <w:t>Предложена цена – П1</w:t>
            </w:r>
          </w:p>
        </w:tc>
        <w:tc>
          <w:tcPr>
            <w:tcW w:w="1843" w:type="dxa"/>
            <w:tcBorders>
              <w:top w:val="single" w:sz="4" w:space="0" w:color="auto"/>
            </w:tcBorders>
          </w:tcPr>
          <w:p w:rsidR="008B4874" w:rsidRPr="00D60A9A" w:rsidRDefault="00D60A9A" w:rsidP="007B5D78">
            <w:pPr>
              <w:jc w:val="center"/>
              <w:rPr>
                <w:sz w:val="28"/>
                <w:szCs w:val="28"/>
              </w:rPr>
            </w:pPr>
            <w:r>
              <w:rPr>
                <w:sz w:val="28"/>
                <w:szCs w:val="28"/>
              </w:rPr>
              <w:t>50%</w:t>
            </w:r>
          </w:p>
        </w:tc>
        <w:tc>
          <w:tcPr>
            <w:tcW w:w="1809" w:type="dxa"/>
            <w:tcBorders>
              <w:top w:val="single" w:sz="4" w:space="0" w:color="auto"/>
            </w:tcBorders>
          </w:tcPr>
          <w:p w:rsidR="008B4874" w:rsidRPr="00D60A9A" w:rsidRDefault="00D60A9A" w:rsidP="007B5D78">
            <w:pPr>
              <w:jc w:val="center"/>
              <w:rPr>
                <w:sz w:val="28"/>
                <w:szCs w:val="28"/>
              </w:rPr>
            </w:pPr>
            <w:r>
              <w:rPr>
                <w:sz w:val="28"/>
                <w:szCs w:val="28"/>
              </w:rPr>
              <w:t>10</w:t>
            </w:r>
          </w:p>
        </w:tc>
        <w:tc>
          <w:tcPr>
            <w:tcW w:w="1723" w:type="dxa"/>
            <w:tcBorders>
              <w:top w:val="single" w:sz="4" w:space="0" w:color="auto"/>
            </w:tcBorders>
          </w:tcPr>
          <w:p w:rsidR="008B4874" w:rsidRPr="00D60A9A" w:rsidRDefault="00D60A9A" w:rsidP="007B5D78">
            <w:pPr>
              <w:jc w:val="center"/>
              <w:rPr>
                <w:sz w:val="28"/>
                <w:szCs w:val="28"/>
              </w:rPr>
            </w:pPr>
            <w:proofErr w:type="spellStart"/>
            <w:r>
              <w:rPr>
                <w:sz w:val="28"/>
                <w:szCs w:val="28"/>
              </w:rPr>
              <w:t>Тц</w:t>
            </w:r>
            <w:proofErr w:type="spellEnd"/>
          </w:p>
        </w:tc>
      </w:tr>
      <w:tr w:rsidR="008B4874" w:rsidTr="00E5343E">
        <w:tc>
          <w:tcPr>
            <w:tcW w:w="675" w:type="dxa"/>
          </w:tcPr>
          <w:p w:rsidR="008B4874" w:rsidRPr="008B4874" w:rsidRDefault="008B4874" w:rsidP="007B5D78">
            <w:pPr>
              <w:jc w:val="center"/>
              <w:rPr>
                <w:sz w:val="28"/>
                <w:szCs w:val="28"/>
              </w:rPr>
            </w:pPr>
            <w:r>
              <w:rPr>
                <w:sz w:val="28"/>
                <w:szCs w:val="28"/>
              </w:rPr>
              <w:t>2</w:t>
            </w:r>
          </w:p>
        </w:tc>
        <w:tc>
          <w:tcPr>
            <w:tcW w:w="3969" w:type="dxa"/>
          </w:tcPr>
          <w:p w:rsidR="008B4874" w:rsidRPr="008B4874" w:rsidRDefault="008B4874" w:rsidP="007B5D78">
            <w:pPr>
              <w:rPr>
                <w:sz w:val="28"/>
                <w:szCs w:val="28"/>
              </w:rPr>
            </w:pPr>
            <w:r>
              <w:rPr>
                <w:sz w:val="28"/>
                <w:szCs w:val="28"/>
              </w:rPr>
              <w:t>Срок на доставка в работни дни след заявка</w:t>
            </w:r>
            <w:r w:rsidR="00D60A9A">
              <w:rPr>
                <w:sz w:val="28"/>
                <w:szCs w:val="28"/>
              </w:rPr>
              <w:t xml:space="preserve"> – П2</w:t>
            </w:r>
          </w:p>
        </w:tc>
        <w:tc>
          <w:tcPr>
            <w:tcW w:w="1843" w:type="dxa"/>
            <w:shd w:val="clear" w:color="auto" w:fill="auto"/>
          </w:tcPr>
          <w:p w:rsidR="008B4874" w:rsidRPr="00E42096" w:rsidRDefault="00A47CF7" w:rsidP="00E5343E">
            <w:pPr>
              <w:jc w:val="center"/>
              <w:rPr>
                <w:lang w:val="en-US"/>
              </w:rPr>
            </w:pPr>
            <w:r w:rsidRPr="00E42096">
              <w:rPr>
                <w:lang w:val="en-US"/>
              </w:rPr>
              <w:t>30%</w:t>
            </w:r>
          </w:p>
        </w:tc>
        <w:tc>
          <w:tcPr>
            <w:tcW w:w="1809" w:type="dxa"/>
          </w:tcPr>
          <w:p w:rsidR="008B4874" w:rsidRPr="00D60A9A" w:rsidRDefault="00D60A9A" w:rsidP="007B5D78">
            <w:pPr>
              <w:jc w:val="center"/>
              <w:rPr>
                <w:sz w:val="28"/>
                <w:szCs w:val="28"/>
              </w:rPr>
            </w:pPr>
            <w:r>
              <w:rPr>
                <w:sz w:val="28"/>
                <w:szCs w:val="28"/>
              </w:rPr>
              <w:t>10</w:t>
            </w:r>
          </w:p>
        </w:tc>
        <w:tc>
          <w:tcPr>
            <w:tcW w:w="1723" w:type="dxa"/>
          </w:tcPr>
          <w:p w:rsidR="008B4874" w:rsidRPr="00D60A9A" w:rsidRDefault="00D60A9A" w:rsidP="007B5D78">
            <w:pPr>
              <w:jc w:val="center"/>
              <w:rPr>
                <w:sz w:val="28"/>
                <w:szCs w:val="28"/>
              </w:rPr>
            </w:pPr>
            <w:proofErr w:type="spellStart"/>
            <w:r>
              <w:rPr>
                <w:sz w:val="28"/>
                <w:szCs w:val="28"/>
              </w:rPr>
              <w:t>Тс</w:t>
            </w:r>
            <w:proofErr w:type="spellEnd"/>
            <w:r>
              <w:rPr>
                <w:sz w:val="28"/>
                <w:szCs w:val="28"/>
              </w:rPr>
              <w:t>.д.</w:t>
            </w:r>
          </w:p>
        </w:tc>
      </w:tr>
      <w:tr w:rsidR="008B4874" w:rsidTr="00E5343E">
        <w:tc>
          <w:tcPr>
            <w:tcW w:w="675" w:type="dxa"/>
          </w:tcPr>
          <w:p w:rsidR="008B4874" w:rsidRPr="008B4874" w:rsidRDefault="008B4874" w:rsidP="007B5D78">
            <w:pPr>
              <w:jc w:val="center"/>
              <w:rPr>
                <w:sz w:val="28"/>
                <w:szCs w:val="28"/>
              </w:rPr>
            </w:pPr>
            <w:r>
              <w:rPr>
                <w:sz w:val="28"/>
                <w:szCs w:val="28"/>
              </w:rPr>
              <w:t>3</w:t>
            </w:r>
          </w:p>
        </w:tc>
        <w:tc>
          <w:tcPr>
            <w:tcW w:w="3969" w:type="dxa"/>
          </w:tcPr>
          <w:p w:rsidR="008B4874" w:rsidRPr="00D60A9A" w:rsidRDefault="00D60A9A" w:rsidP="007B5D78">
            <w:pPr>
              <w:rPr>
                <w:sz w:val="28"/>
                <w:szCs w:val="28"/>
              </w:rPr>
            </w:pPr>
            <w:r>
              <w:rPr>
                <w:sz w:val="28"/>
                <w:szCs w:val="28"/>
              </w:rPr>
              <w:t>Срок за отстраняване на рекламация –П3</w:t>
            </w:r>
          </w:p>
        </w:tc>
        <w:tc>
          <w:tcPr>
            <w:tcW w:w="1843" w:type="dxa"/>
            <w:shd w:val="clear" w:color="auto" w:fill="auto"/>
          </w:tcPr>
          <w:p w:rsidR="008B4874" w:rsidRPr="00E42096" w:rsidRDefault="00E5343E" w:rsidP="007B5D78">
            <w:pPr>
              <w:jc w:val="center"/>
              <w:rPr>
                <w:sz w:val="28"/>
                <w:szCs w:val="28"/>
              </w:rPr>
            </w:pPr>
            <w:r w:rsidRPr="00E42096">
              <w:rPr>
                <w:sz w:val="28"/>
                <w:szCs w:val="28"/>
              </w:rPr>
              <w:t>2</w:t>
            </w:r>
            <w:r w:rsidR="00D60A9A" w:rsidRPr="00E42096">
              <w:rPr>
                <w:sz w:val="28"/>
                <w:szCs w:val="28"/>
              </w:rPr>
              <w:t>0%</w:t>
            </w:r>
          </w:p>
        </w:tc>
        <w:tc>
          <w:tcPr>
            <w:tcW w:w="1809" w:type="dxa"/>
          </w:tcPr>
          <w:p w:rsidR="008B4874" w:rsidRPr="00D60A9A" w:rsidRDefault="00D60A9A" w:rsidP="007B5D78">
            <w:pPr>
              <w:jc w:val="center"/>
              <w:rPr>
                <w:sz w:val="28"/>
                <w:szCs w:val="28"/>
              </w:rPr>
            </w:pPr>
            <w:r>
              <w:rPr>
                <w:sz w:val="28"/>
                <w:szCs w:val="28"/>
              </w:rPr>
              <w:t>10</w:t>
            </w:r>
          </w:p>
        </w:tc>
        <w:tc>
          <w:tcPr>
            <w:tcW w:w="1723" w:type="dxa"/>
          </w:tcPr>
          <w:p w:rsidR="008B4874" w:rsidRPr="00D60A9A" w:rsidRDefault="00D60A9A" w:rsidP="007B5D78">
            <w:pPr>
              <w:jc w:val="center"/>
              <w:rPr>
                <w:sz w:val="28"/>
                <w:szCs w:val="28"/>
              </w:rPr>
            </w:pPr>
            <w:proofErr w:type="spellStart"/>
            <w:r>
              <w:rPr>
                <w:sz w:val="28"/>
                <w:szCs w:val="28"/>
              </w:rPr>
              <w:t>Тр</w:t>
            </w:r>
            <w:proofErr w:type="spellEnd"/>
          </w:p>
        </w:tc>
      </w:tr>
    </w:tbl>
    <w:p w:rsidR="008B4874" w:rsidRPr="008B4874" w:rsidRDefault="008B4874" w:rsidP="007B5D78">
      <w:pPr>
        <w:ind w:firstLine="709"/>
        <w:rPr>
          <w:sz w:val="28"/>
          <w:szCs w:val="28"/>
          <w:lang w:val="en-US"/>
        </w:rPr>
      </w:pPr>
    </w:p>
    <w:p w:rsidR="00EC2407" w:rsidRPr="00681FCE" w:rsidRDefault="00D60A9A" w:rsidP="00BA47DE">
      <w:pPr>
        <w:ind w:firstLine="709"/>
        <w:jc w:val="both"/>
        <w:rPr>
          <w:sz w:val="28"/>
          <w:szCs w:val="28"/>
        </w:rPr>
      </w:pPr>
      <w:r>
        <w:rPr>
          <w:rStyle w:val="60"/>
          <w:i w:val="0"/>
          <w:iCs w:val="0"/>
          <w:sz w:val="28"/>
          <w:szCs w:val="28"/>
        </w:rPr>
        <w:t>В колона № 2</w:t>
      </w:r>
      <w:r w:rsidR="00EC2407" w:rsidRPr="00681FCE">
        <w:rPr>
          <w:rStyle w:val="60"/>
          <w:i w:val="0"/>
          <w:iCs w:val="0"/>
          <w:sz w:val="28"/>
          <w:szCs w:val="28"/>
        </w:rPr>
        <w:t xml:space="preserve"> са посочени определените показатели с техните обозначения; в колона № </w:t>
      </w:r>
      <w:r>
        <w:rPr>
          <w:rStyle w:val="60"/>
          <w:i w:val="0"/>
          <w:iCs w:val="0"/>
          <w:sz w:val="28"/>
          <w:szCs w:val="28"/>
        </w:rPr>
        <w:t>3</w:t>
      </w:r>
      <w:r w:rsidR="00EC2407" w:rsidRPr="00681FCE">
        <w:rPr>
          <w:rStyle w:val="60"/>
          <w:i w:val="0"/>
          <w:iCs w:val="0"/>
          <w:sz w:val="28"/>
          <w:szCs w:val="28"/>
        </w:rPr>
        <w:t xml:space="preserve"> са посочени относителните тегла на всеки показател, като процент от комплексната оценка (до 100%); в колона № </w:t>
      </w:r>
      <w:r>
        <w:rPr>
          <w:rStyle w:val="60"/>
          <w:i w:val="0"/>
          <w:iCs w:val="0"/>
          <w:sz w:val="28"/>
          <w:szCs w:val="28"/>
        </w:rPr>
        <w:t>4</w:t>
      </w:r>
      <w:r w:rsidR="00EC2407" w:rsidRPr="00681FCE">
        <w:rPr>
          <w:rStyle w:val="60"/>
          <w:i w:val="0"/>
          <w:iCs w:val="0"/>
          <w:sz w:val="28"/>
          <w:szCs w:val="28"/>
        </w:rPr>
        <w:t xml:space="preserve"> са посочени максимално възможният брой точки (еднакъв за всички показатели); в колона № </w:t>
      </w:r>
      <w:r>
        <w:rPr>
          <w:rStyle w:val="60"/>
          <w:i w:val="0"/>
          <w:iCs w:val="0"/>
          <w:sz w:val="28"/>
          <w:szCs w:val="28"/>
        </w:rPr>
        <w:t>5</w:t>
      </w:r>
      <w:r w:rsidR="00EC2407" w:rsidRPr="00681FCE">
        <w:rPr>
          <w:rStyle w:val="60"/>
          <w:i w:val="0"/>
          <w:iCs w:val="0"/>
          <w:sz w:val="28"/>
          <w:szCs w:val="28"/>
        </w:rPr>
        <w:t xml:space="preserve"> е дадено символното обозначение на точките, които ще получи дадена оферта в конкретен показател.</w:t>
      </w:r>
    </w:p>
    <w:p w:rsidR="00EC2407" w:rsidRPr="00681FCE" w:rsidRDefault="00EC2407" w:rsidP="007B5D78">
      <w:pPr>
        <w:pStyle w:val="80"/>
        <w:shd w:val="clear" w:color="auto" w:fill="auto"/>
        <w:spacing w:line="240" w:lineRule="auto"/>
        <w:ind w:firstLine="709"/>
        <w:jc w:val="both"/>
        <w:rPr>
          <w:b w:val="0"/>
        </w:rPr>
      </w:pPr>
      <w:r w:rsidRPr="00681FCE">
        <w:rPr>
          <w:rStyle w:val="80pt"/>
        </w:rPr>
        <w:t>Начин за определяне на оценката по всеки показател :</w:t>
      </w:r>
    </w:p>
    <w:p w:rsidR="00EC2407" w:rsidRPr="00681FCE" w:rsidRDefault="00EC2407" w:rsidP="007B5D78">
      <w:pPr>
        <w:pStyle w:val="9"/>
        <w:shd w:val="clear" w:color="auto" w:fill="auto"/>
        <w:tabs>
          <w:tab w:val="right" w:pos="9841"/>
        </w:tabs>
        <w:spacing w:after="0" w:line="240" w:lineRule="auto"/>
        <w:ind w:firstLine="709"/>
        <w:jc w:val="both"/>
        <w:rPr>
          <w:sz w:val="28"/>
          <w:szCs w:val="28"/>
        </w:rPr>
      </w:pPr>
      <w:r w:rsidRPr="00681FCE">
        <w:rPr>
          <w:rStyle w:val="21"/>
          <w:rFonts w:eastAsia="Arial"/>
          <w:sz w:val="28"/>
          <w:szCs w:val="28"/>
        </w:rPr>
        <w:lastRenderedPageBreak/>
        <w:t>Показател 1</w:t>
      </w:r>
      <w:r w:rsidRPr="00681FCE">
        <w:rPr>
          <w:rStyle w:val="1"/>
          <w:b w:val="0"/>
          <w:sz w:val="28"/>
          <w:szCs w:val="28"/>
        </w:rPr>
        <w:t xml:space="preserve"> - “Предложена цена”, с максимален брой точки </w:t>
      </w:r>
      <w:r w:rsidRPr="00681FCE">
        <w:rPr>
          <w:rStyle w:val="41"/>
          <w:sz w:val="28"/>
          <w:szCs w:val="28"/>
        </w:rPr>
        <w:t xml:space="preserve">- </w:t>
      </w:r>
      <w:r w:rsidRPr="00681FCE">
        <w:rPr>
          <w:rStyle w:val="1"/>
          <w:b w:val="0"/>
          <w:sz w:val="28"/>
          <w:szCs w:val="28"/>
        </w:rPr>
        <w:t>10 и относително тегло в комплексната оценка - 0,50.</w:t>
      </w:r>
      <w:r w:rsidRPr="00681FCE">
        <w:rPr>
          <w:rStyle w:val="1"/>
          <w:b w:val="0"/>
          <w:sz w:val="28"/>
          <w:szCs w:val="28"/>
        </w:rPr>
        <w:tab/>
      </w:r>
      <w:r w:rsidRPr="00681FCE">
        <w:rPr>
          <w:rStyle w:val="41"/>
          <w:sz w:val="28"/>
          <w:szCs w:val="28"/>
        </w:rPr>
        <w:t>.</w:t>
      </w:r>
    </w:p>
    <w:p w:rsidR="00EC2407" w:rsidRPr="0051472E" w:rsidRDefault="00EC2407" w:rsidP="007B5D78">
      <w:pPr>
        <w:pStyle w:val="9"/>
        <w:shd w:val="clear" w:color="auto" w:fill="auto"/>
        <w:spacing w:after="0" w:line="240" w:lineRule="auto"/>
        <w:ind w:firstLine="709"/>
        <w:jc w:val="both"/>
        <w:rPr>
          <w:rStyle w:val="1"/>
          <w:b w:val="0"/>
          <w:sz w:val="28"/>
          <w:szCs w:val="28"/>
          <w:lang w:val="en-US"/>
        </w:rPr>
      </w:pPr>
      <w:r w:rsidRPr="0051472E">
        <w:rPr>
          <w:rStyle w:val="1"/>
          <w:b w:val="0"/>
          <w:sz w:val="28"/>
          <w:szCs w:val="28"/>
          <w:shd w:val="clear" w:color="auto" w:fill="auto"/>
        </w:rPr>
        <w:t>Максималният брой</w:t>
      </w:r>
      <w:r w:rsidRPr="0051472E">
        <w:rPr>
          <w:rStyle w:val="1"/>
          <w:b w:val="0"/>
          <w:sz w:val="28"/>
          <w:szCs w:val="28"/>
        </w:rPr>
        <w:t xml:space="preserve"> точки получава офертата с предложена най-ниска цена - 10 точки. Точките на останалите участници се определят в съотношение към най-ниската предложена цена по следната формула:</w:t>
      </w:r>
    </w:p>
    <w:p w:rsidR="007B5D78" w:rsidRPr="0051472E" w:rsidRDefault="007B5D78" w:rsidP="007B5D78">
      <w:pPr>
        <w:pStyle w:val="9"/>
        <w:shd w:val="clear" w:color="auto" w:fill="auto"/>
        <w:spacing w:after="0" w:line="240" w:lineRule="auto"/>
        <w:ind w:firstLine="709"/>
        <w:jc w:val="both"/>
        <w:rPr>
          <w:sz w:val="28"/>
          <w:szCs w:val="28"/>
          <w:lang w:val="en-US"/>
        </w:rPr>
      </w:pPr>
    </w:p>
    <w:p w:rsidR="00EC2407" w:rsidRPr="0051472E" w:rsidRDefault="005F231C" w:rsidP="007B5D78">
      <w:pPr>
        <w:pStyle w:val="9"/>
        <w:shd w:val="clear" w:color="auto" w:fill="auto"/>
        <w:spacing w:after="0" w:line="240" w:lineRule="auto"/>
        <w:rPr>
          <w:sz w:val="28"/>
          <w:szCs w:val="28"/>
        </w:rPr>
      </w:pPr>
      <w:r w:rsidRPr="0051472E">
        <w:rPr>
          <w:rStyle w:val="1"/>
          <w:b w:val="0"/>
          <w:sz w:val="28"/>
          <w:szCs w:val="28"/>
        </w:rPr>
        <w:t xml:space="preserve">                                   </w:t>
      </w:r>
      <w:r w:rsidR="00EC2407" w:rsidRPr="0051472E">
        <w:rPr>
          <w:rStyle w:val="1"/>
          <w:b w:val="0"/>
          <w:sz w:val="28"/>
          <w:szCs w:val="28"/>
        </w:rPr>
        <w:t xml:space="preserve">С </w:t>
      </w:r>
      <w:r w:rsidR="00EC2407" w:rsidRPr="0051472E">
        <w:rPr>
          <w:rStyle w:val="1"/>
          <w:b w:val="0"/>
          <w:sz w:val="28"/>
          <w:szCs w:val="28"/>
          <w:lang w:val="en-US" w:eastAsia="en-US" w:bidi="en-US"/>
        </w:rPr>
        <w:t>min</w:t>
      </w:r>
    </w:p>
    <w:p w:rsidR="00EC2407" w:rsidRPr="0051472E" w:rsidRDefault="00EC2407" w:rsidP="007B5D78">
      <w:pPr>
        <w:pStyle w:val="9"/>
        <w:shd w:val="clear" w:color="auto" w:fill="auto"/>
        <w:tabs>
          <w:tab w:val="right" w:leader="hyphen" w:pos="4207"/>
          <w:tab w:val="right" w:pos="5153"/>
          <w:tab w:val="center" w:pos="5358"/>
        </w:tabs>
        <w:spacing w:after="0" w:line="240" w:lineRule="auto"/>
        <w:ind w:firstLine="709"/>
        <w:jc w:val="both"/>
        <w:rPr>
          <w:sz w:val="28"/>
          <w:szCs w:val="28"/>
        </w:rPr>
      </w:pPr>
      <w:proofErr w:type="spellStart"/>
      <w:r w:rsidRPr="0051472E">
        <w:rPr>
          <w:rStyle w:val="1"/>
          <w:b w:val="0"/>
          <w:sz w:val="28"/>
          <w:szCs w:val="28"/>
        </w:rPr>
        <w:t>Тц</w:t>
      </w:r>
      <w:proofErr w:type="spellEnd"/>
      <w:r w:rsidRPr="0051472E">
        <w:rPr>
          <w:rStyle w:val="1"/>
          <w:b w:val="0"/>
          <w:sz w:val="28"/>
          <w:szCs w:val="28"/>
        </w:rPr>
        <w:t xml:space="preserve"> </w:t>
      </w:r>
      <w:r w:rsidRPr="0051472E">
        <w:rPr>
          <w:rStyle w:val="41"/>
          <w:sz w:val="28"/>
          <w:szCs w:val="28"/>
        </w:rPr>
        <w:t xml:space="preserve">= </w:t>
      </w:r>
      <w:r w:rsidRPr="0051472E">
        <w:rPr>
          <w:rStyle w:val="1"/>
          <w:b w:val="0"/>
          <w:sz w:val="28"/>
          <w:szCs w:val="28"/>
        </w:rPr>
        <w:t xml:space="preserve">10 х </w:t>
      </w:r>
      <w:r w:rsidR="005F231C" w:rsidRPr="0051472E">
        <w:rPr>
          <w:rStyle w:val="1"/>
          <w:b w:val="0"/>
          <w:sz w:val="28"/>
          <w:szCs w:val="28"/>
        </w:rPr>
        <w:t>-----------------</w:t>
      </w:r>
      <w:r w:rsidRPr="0051472E">
        <w:rPr>
          <w:rStyle w:val="1"/>
          <w:b w:val="0"/>
          <w:sz w:val="28"/>
          <w:szCs w:val="28"/>
        </w:rPr>
        <w:t>,</w:t>
      </w:r>
      <w:r w:rsidR="005F231C" w:rsidRPr="0051472E">
        <w:rPr>
          <w:rStyle w:val="1"/>
          <w:b w:val="0"/>
          <w:sz w:val="28"/>
          <w:szCs w:val="28"/>
        </w:rPr>
        <w:t xml:space="preserve">   </w:t>
      </w:r>
      <w:r w:rsidRPr="0051472E">
        <w:rPr>
          <w:rStyle w:val="1"/>
          <w:b w:val="0"/>
          <w:sz w:val="28"/>
          <w:szCs w:val="28"/>
        </w:rPr>
        <w:tab/>
        <w:t>където:</w:t>
      </w:r>
    </w:p>
    <w:p w:rsidR="00EC2407" w:rsidRPr="0051472E" w:rsidRDefault="005F231C" w:rsidP="007B5D78">
      <w:pPr>
        <w:pStyle w:val="9"/>
        <w:shd w:val="clear" w:color="auto" w:fill="auto"/>
        <w:spacing w:after="0" w:line="240" w:lineRule="auto"/>
        <w:rPr>
          <w:sz w:val="28"/>
          <w:szCs w:val="28"/>
        </w:rPr>
      </w:pPr>
      <w:r w:rsidRPr="0051472E">
        <w:rPr>
          <w:rStyle w:val="1"/>
          <w:b w:val="0"/>
          <w:sz w:val="28"/>
          <w:szCs w:val="28"/>
        </w:rPr>
        <w:t xml:space="preserve">                                     </w:t>
      </w:r>
      <w:proofErr w:type="spellStart"/>
      <w:r w:rsidR="00EC2407" w:rsidRPr="0051472E">
        <w:rPr>
          <w:rStyle w:val="1"/>
          <w:b w:val="0"/>
          <w:sz w:val="28"/>
          <w:szCs w:val="28"/>
        </w:rPr>
        <w:t>Сп</w:t>
      </w:r>
      <w:proofErr w:type="spellEnd"/>
    </w:p>
    <w:p w:rsidR="00EC2407" w:rsidRPr="0051472E" w:rsidRDefault="00EC2407" w:rsidP="007B5D78">
      <w:pPr>
        <w:pStyle w:val="9"/>
        <w:numPr>
          <w:ilvl w:val="0"/>
          <w:numId w:val="9"/>
        </w:numPr>
        <w:shd w:val="clear" w:color="auto" w:fill="auto"/>
        <w:spacing w:after="0" w:line="240" w:lineRule="auto"/>
        <w:ind w:left="0" w:firstLine="709"/>
        <w:rPr>
          <w:sz w:val="28"/>
          <w:szCs w:val="28"/>
        </w:rPr>
      </w:pPr>
      <w:r w:rsidRPr="0051472E">
        <w:rPr>
          <w:rStyle w:val="1"/>
          <w:b w:val="0"/>
          <w:sz w:val="28"/>
          <w:szCs w:val="28"/>
        </w:rPr>
        <w:t>“10” е максималните точки по показателя ;</w:t>
      </w:r>
    </w:p>
    <w:p w:rsidR="00EC2407" w:rsidRPr="0051472E" w:rsidRDefault="00EC2407" w:rsidP="007B5D78">
      <w:pPr>
        <w:pStyle w:val="9"/>
        <w:numPr>
          <w:ilvl w:val="0"/>
          <w:numId w:val="9"/>
        </w:numPr>
        <w:shd w:val="clear" w:color="auto" w:fill="auto"/>
        <w:spacing w:after="0" w:line="240" w:lineRule="auto"/>
        <w:ind w:left="0" w:firstLine="709"/>
        <w:rPr>
          <w:sz w:val="28"/>
          <w:szCs w:val="28"/>
        </w:rPr>
      </w:pPr>
      <w:r w:rsidRPr="0051472E">
        <w:rPr>
          <w:rStyle w:val="Arial8pt"/>
          <w:rFonts w:ascii="Times New Roman" w:hAnsi="Times New Roman" w:cs="Times New Roman"/>
          <w:b w:val="0"/>
          <w:sz w:val="28"/>
          <w:szCs w:val="28"/>
        </w:rPr>
        <w:t>“</w:t>
      </w:r>
      <w:proofErr w:type="spellStart"/>
      <w:r w:rsidRPr="0051472E">
        <w:rPr>
          <w:rStyle w:val="Arial8pt"/>
          <w:rFonts w:ascii="Times New Roman" w:hAnsi="Times New Roman" w:cs="Times New Roman"/>
          <w:b w:val="0"/>
          <w:sz w:val="28"/>
          <w:szCs w:val="28"/>
        </w:rPr>
        <w:t>C</w:t>
      </w:r>
      <w:r w:rsidR="005F231C" w:rsidRPr="0051472E">
        <w:rPr>
          <w:rStyle w:val="Arial8pt"/>
          <w:rFonts w:ascii="Times New Roman" w:hAnsi="Times New Roman" w:cs="Times New Roman"/>
          <w:b w:val="0"/>
          <w:sz w:val="28"/>
          <w:szCs w:val="28"/>
        </w:rPr>
        <w:t>min</w:t>
      </w:r>
      <w:proofErr w:type="spellEnd"/>
      <w:r w:rsidR="005F231C" w:rsidRPr="0051472E">
        <w:rPr>
          <w:rStyle w:val="Arial8pt"/>
          <w:rFonts w:ascii="Times New Roman" w:hAnsi="Times New Roman" w:cs="Times New Roman"/>
          <w:b w:val="0"/>
          <w:sz w:val="28"/>
          <w:szCs w:val="28"/>
        </w:rPr>
        <w:t>”</w:t>
      </w:r>
      <w:r w:rsidRPr="0051472E">
        <w:rPr>
          <w:rStyle w:val="Arial8pt"/>
          <w:rFonts w:ascii="Times New Roman" w:hAnsi="Times New Roman" w:cs="Times New Roman"/>
          <w:b w:val="0"/>
          <w:sz w:val="28"/>
          <w:szCs w:val="28"/>
        </w:rPr>
        <w:t xml:space="preserve"> </w:t>
      </w:r>
      <w:r w:rsidRPr="0051472E">
        <w:rPr>
          <w:rStyle w:val="1"/>
          <w:b w:val="0"/>
          <w:sz w:val="28"/>
          <w:szCs w:val="28"/>
        </w:rPr>
        <w:t>е най-ниската предложена цена ;</w:t>
      </w:r>
    </w:p>
    <w:p w:rsidR="00EC2407" w:rsidRPr="0051472E" w:rsidRDefault="00EC2407" w:rsidP="007B5D78">
      <w:pPr>
        <w:pStyle w:val="9"/>
        <w:numPr>
          <w:ilvl w:val="0"/>
          <w:numId w:val="9"/>
        </w:numPr>
        <w:shd w:val="clear" w:color="auto" w:fill="auto"/>
        <w:spacing w:after="0" w:line="240" w:lineRule="auto"/>
        <w:ind w:left="0" w:firstLine="709"/>
        <w:rPr>
          <w:sz w:val="28"/>
          <w:szCs w:val="28"/>
        </w:rPr>
      </w:pPr>
      <w:r w:rsidRPr="0051472E">
        <w:rPr>
          <w:rStyle w:val="1"/>
          <w:b w:val="0"/>
          <w:sz w:val="28"/>
          <w:szCs w:val="28"/>
        </w:rPr>
        <w:t>“</w:t>
      </w:r>
      <w:proofErr w:type="spellStart"/>
      <w:r w:rsidRPr="0051472E">
        <w:rPr>
          <w:rStyle w:val="1"/>
          <w:b w:val="0"/>
          <w:sz w:val="28"/>
          <w:szCs w:val="28"/>
        </w:rPr>
        <w:t>С</w:t>
      </w:r>
      <w:r w:rsidR="005F231C" w:rsidRPr="0051472E">
        <w:rPr>
          <w:rStyle w:val="1"/>
          <w:b w:val="0"/>
          <w:sz w:val="28"/>
          <w:szCs w:val="28"/>
        </w:rPr>
        <w:t>п</w:t>
      </w:r>
      <w:proofErr w:type="spellEnd"/>
      <w:r w:rsidR="005F231C" w:rsidRPr="0051472E">
        <w:rPr>
          <w:rStyle w:val="1"/>
          <w:b w:val="0"/>
          <w:sz w:val="28"/>
          <w:szCs w:val="28"/>
        </w:rPr>
        <w:t>“</w:t>
      </w:r>
      <w:r w:rsidRPr="0051472E">
        <w:rPr>
          <w:rStyle w:val="1"/>
          <w:b w:val="0"/>
          <w:sz w:val="28"/>
          <w:szCs w:val="28"/>
        </w:rPr>
        <w:t xml:space="preserve"> е цената на конкретния участник.</w:t>
      </w:r>
    </w:p>
    <w:p w:rsidR="00EC2407" w:rsidRPr="00681FCE" w:rsidRDefault="00CA0550" w:rsidP="007B5D78">
      <w:pPr>
        <w:pStyle w:val="9"/>
        <w:shd w:val="clear" w:color="auto" w:fill="auto"/>
        <w:spacing w:after="0" w:line="240" w:lineRule="auto"/>
        <w:ind w:firstLine="709"/>
        <w:jc w:val="both"/>
        <w:rPr>
          <w:sz w:val="28"/>
          <w:szCs w:val="28"/>
        </w:rPr>
      </w:pPr>
      <w:r w:rsidRPr="0051472E">
        <w:rPr>
          <w:rStyle w:val="1"/>
          <w:b w:val="0"/>
          <w:sz w:val="28"/>
          <w:szCs w:val="28"/>
        </w:rPr>
        <w:t>Точките по П</w:t>
      </w:r>
      <w:r w:rsidR="00EC2407" w:rsidRPr="0051472E">
        <w:rPr>
          <w:rStyle w:val="1"/>
          <w:b w:val="0"/>
          <w:sz w:val="28"/>
          <w:szCs w:val="28"/>
        </w:rPr>
        <w:t>оказател</w:t>
      </w:r>
      <w:r w:rsidRPr="0051472E">
        <w:rPr>
          <w:rStyle w:val="1"/>
          <w:b w:val="0"/>
          <w:sz w:val="28"/>
          <w:szCs w:val="28"/>
        </w:rPr>
        <w:t xml:space="preserve"> 1</w:t>
      </w:r>
      <w:r w:rsidR="00EC2407" w:rsidRPr="0051472E">
        <w:rPr>
          <w:rStyle w:val="1"/>
          <w:b w:val="0"/>
          <w:sz w:val="28"/>
          <w:szCs w:val="28"/>
        </w:rPr>
        <w:t xml:space="preserve"> на конкретния участник се получават по следната формула:</w:t>
      </w:r>
    </w:p>
    <w:p w:rsidR="00EC2407" w:rsidRPr="00681FCE" w:rsidRDefault="00EC2407" w:rsidP="007B5D78">
      <w:pPr>
        <w:ind w:firstLine="709"/>
        <w:rPr>
          <w:sz w:val="28"/>
          <w:szCs w:val="28"/>
        </w:rPr>
      </w:pPr>
      <w:r w:rsidRPr="00681FCE">
        <w:rPr>
          <w:rStyle w:val="50"/>
          <w:b w:val="0"/>
          <w:bCs w:val="0"/>
          <w:sz w:val="28"/>
          <w:szCs w:val="28"/>
        </w:rPr>
        <w:t xml:space="preserve">П1 = </w:t>
      </w:r>
      <w:proofErr w:type="spellStart"/>
      <w:r w:rsidRPr="00681FCE">
        <w:rPr>
          <w:rStyle w:val="51"/>
          <w:b w:val="0"/>
          <w:sz w:val="28"/>
          <w:szCs w:val="28"/>
        </w:rPr>
        <w:t>Тц</w:t>
      </w:r>
      <w:proofErr w:type="spellEnd"/>
      <w:r w:rsidRPr="00681FCE">
        <w:rPr>
          <w:rStyle w:val="51"/>
          <w:b w:val="0"/>
          <w:sz w:val="28"/>
          <w:szCs w:val="28"/>
        </w:rPr>
        <w:t xml:space="preserve"> </w:t>
      </w:r>
      <w:r w:rsidR="00D60A9A">
        <w:rPr>
          <w:rStyle w:val="50"/>
          <w:b w:val="0"/>
          <w:bCs w:val="0"/>
          <w:sz w:val="28"/>
          <w:szCs w:val="28"/>
        </w:rPr>
        <w:t>х 0.</w:t>
      </w:r>
      <w:r w:rsidRPr="00681FCE">
        <w:rPr>
          <w:rStyle w:val="50"/>
          <w:b w:val="0"/>
          <w:bCs w:val="0"/>
          <w:sz w:val="28"/>
          <w:szCs w:val="28"/>
        </w:rPr>
        <w:t xml:space="preserve">50, </w:t>
      </w:r>
      <w:r w:rsidRPr="00681FCE">
        <w:rPr>
          <w:rStyle w:val="51"/>
          <w:b w:val="0"/>
          <w:sz w:val="28"/>
          <w:szCs w:val="28"/>
        </w:rPr>
        <w:t>където:</w:t>
      </w:r>
    </w:p>
    <w:p w:rsidR="00EC2407" w:rsidRPr="007B5D78" w:rsidRDefault="005F231C" w:rsidP="007B5D78">
      <w:pPr>
        <w:pStyle w:val="9"/>
        <w:numPr>
          <w:ilvl w:val="0"/>
          <w:numId w:val="11"/>
        </w:numPr>
        <w:shd w:val="clear" w:color="auto" w:fill="auto"/>
        <w:spacing w:after="0" w:line="240" w:lineRule="auto"/>
        <w:ind w:left="0" w:firstLine="709"/>
        <w:rPr>
          <w:rStyle w:val="1"/>
          <w:b w:val="0"/>
          <w:bCs w:val="0"/>
          <w:sz w:val="28"/>
          <w:szCs w:val="28"/>
          <w:shd w:val="clear" w:color="auto" w:fill="auto"/>
        </w:rPr>
      </w:pPr>
      <w:r>
        <w:rPr>
          <w:rStyle w:val="1"/>
          <w:b w:val="0"/>
          <w:sz w:val="28"/>
          <w:szCs w:val="28"/>
        </w:rPr>
        <w:t>“0.</w:t>
      </w:r>
      <w:r w:rsidR="00EC2407" w:rsidRPr="00681FCE">
        <w:rPr>
          <w:rStyle w:val="1"/>
          <w:b w:val="0"/>
          <w:sz w:val="28"/>
          <w:szCs w:val="28"/>
        </w:rPr>
        <w:t>50” е относителното тегло на показателя.</w:t>
      </w:r>
    </w:p>
    <w:p w:rsidR="007B5D78" w:rsidRPr="005F231C" w:rsidRDefault="007B5D78" w:rsidP="007B5D78">
      <w:pPr>
        <w:pStyle w:val="9"/>
        <w:shd w:val="clear" w:color="auto" w:fill="auto"/>
        <w:spacing w:after="0" w:line="240" w:lineRule="auto"/>
        <w:ind w:left="709"/>
        <w:rPr>
          <w:rStyle w:val="1"/>
          <w:b w:val="0"/>
          <w:bCs w:val="0"/>
          <w:sz w:val="28"/>
          <w:szCs w:val="28"/>
          <w:shd w:val="clear" w:color="auto" w:fill="auto"/>
        </w:rPr>
      </w:pPr>
    </w:p>
    <w:p w:rsidR="005F231C" w:rsidRPr="00681FCE" w:rsidRDefault="005F231C" w:rsidP="007B5D78">
      <w:pPr>
        <w:pStyle w:val="9"/>
        <w:shd w:val="clear" w:color="auto" w:fill="auto"/>
        <w:spacing w:after="0" w:line="240" w:lineRule="auto"/>
        <w:ind w:firstLine="709"/>
        <w:jc w:val="both"/>
        <w:rPr>
          <w:sz w:val="28"/>
          <w:szCs w:val="28"/>
        </w:rPr>
      </w:pPr>
      <w:r w:rsidRPr="00681FCE">
        <w:rPr>
          <w:rStyle w:val="21"/>
          <w:rFonts w:eastAsia="Arial"/>
          <w:sz w:val="28"/>
          <w:szCs w:val="28"/>
        </w:rPr>
        <w:t xml:space="preserve">Показател </w:t>
      </w:r>
      <w:r>
        <w:rPr>
          <w:rStyle w:val="21"/>
          <w:rFonts w:eastAsia="Arial"/>
          <w:sz w:val="28"/>
          <w:szCs w:val="28"/>
        </w:rPr>
        <w:t>2</w:t>
      </w:r>
      <w:r w:rsidRPr="00681FCE">
        <w:rPr>
          <w:rFonts w:eastAsia="Bookman Old Style"/>
          <w:sz w:val="28"/>
          <w:szCs w:val="28"/>
        </w:rPr>
        <w:t xml:space="preserve"> - </w:t>
      </w:r>
      <w:r w:rsidRPr="00681FCE">
        <w:rPr>
          <w:rStyle w:val="1"/>
          <w:b w:val="0"/>
          <w:sz w:val="28"/>
          <w:szCs w:val="28"/>
        </w:rPr>
        <w:t xml:space="preserve">„Срок на доставка в работни </w:t>
      </w:r>
      <w:r w:rsidRPr="00681FCE">
        <w:rPr>
          <w:rFonts w:eastAsia="Bookman Old Style"/>
          <w:sz w:val="28"/>
          <w:szCs w:val="28"/>
        </w:rPr>
        <w:t xml:space="preserve">дни след </w:t>
      </w:r>
      <w:r w:rsidRPr="00681FCE">
        <w:rPr>
          <w:rStyle w:val="1"/>
          <w:b w:val="0"/>
          <w:sz w:val="28"/>
          <w:szCs w:val="28"/>
        </w:rPr>
        <w:t xml:space="preserve">заявка”, </w:t>
      </w:r>
      <w:r w:rsidRPr="00681FCE">
        <w:rPr>
          <w:rFonts w:eastAsia="Bookman Old Style"/>
          <w:sz w:val="28"/>
          <w:szCs w:val="28"/>
        </w:rPr>
        <w:t>с</w:t>
      </w:r>
      <w:r w:rsidR="00DB5D6E">
        <w:rPr>
          <w:rFonts w:eastAsia="Bookman Old Style"/>
          <w:sz w:val="28"/>
          <w:szCs w:val="28"/>
        </w:rPr>
        <w:t xml:space="preserve"> </w:t>
      </w:r>
      <w:r w:rsidRPr="00681FCE">
        <w:rPr>
          <w:rStyle w:val="1"/>
          <w:b w:val="0"/>
          <w:sz w:val="28"/>
          <w:szCs w:val="28"/>
        </w:rPr>
        <w:t xml:space="preserve">максимален брой точки </w:t>
      </w:r>
      <w:r w:rsidRPr="00681FCE">
        <w:rPr>
          <w:rFonts w:eastAsia="Bookman Old Style"/>
          <w:sz w:val="28"/>
          <w:szCs w:val="28"/>
        </w:rPr>
        <w:t xml:space="preserve">- </w:t>
      </w:r>
      <w:r w:rsidRPr="00681FCE">
        <w:rPr>
          <w:rStyle w:val="1"/>
          <w:b w:val="0"/>
          <w:sz w:val="28"/>
          <w:szCs w:val="28"/>
        </w:rPr>
        <w:t xml:space="preserve">10 и относително тегло </w:t>
      </w:r>
      <w:r>
        <w:rPr>
          <w:rStyle w:val="1"/>
          <w:b w:val="0"/>
          <w:sz w:val="28"/>
          <w:szCs w:val="28"/>
        </w:rPr>
        <w:t>–</w:t>
      </w:r>
      <w:r w:rsidRPr="00681FCE">
        <w:rPr>
          <w:rStyle w:val="1"/>
          <w:b w:val="0"/>
          <w:sz w:val="28"/>
          <w:szCs w:val="28"/>
        </w:rPr>
        <w:t xml:space="preserve"> 0</w:t>
      </w:r>
      <w:r>
        <w:rPr>
          <w:rStyle w:val="1"/>
          <w:b w:val="0"/>
          <w:sz w:val="28"/>
          <w:szCs w:val="28"/>
        </w:rPr>
        <w:t>.</w:t>
      </w:r>
      <w:r w:rsidRPr="00681FCE">
        <w:rPr>
          <w:rStyle w:val="1"/>
          <w:b w:val="0"/>
          <w:sz w:val="28"/>
          <w:szCs w:val="28"/>
        </w:rPr>
        <w:t>10.</w:t>
      </w:r>
    </w:p>
    <w:p w:rsidR="005F231C" w:rsidRDefault="005F231C" w:rsidP="007B5D78">
      <w:pPr>
        <w:pStyle w:val="9"/>
        <w:shd w:val="clear" w:color="auto" w:fill="auto"/>
        <w:spacing w:after="0" w:line="240" w:lineRule="auto"/>
        <w:ind w:firstLine="709"/>
        <w:jc w:val="both"/>
        <w:rPr>
          <w:rStyle w:val="1"/>
          <w:b w:val="0"/>
          <w:sz w:val="28"/>
          <w:szCs w:val="28"/>
          <w:lang w:val="en-US"/>
        </w:rPr>
      </w:pPr>
      <w:r w:rsidRPr="00681FCE">
        <w:rPr>
          <w:rStyle w:val="1"/>
          <w:b w:val="0"/>
          <w:sz w:val="28"/>
          <w:szCs w:val="28"/>
        </w:rPr>
        <w:t xml:space="preserve">Максималният брой точки получава офертата, която е с предложени най- кратък срок за доставка в работни дни </w:t>
      </w:r>
      <w:r w:rsidRPr="00681FCE">
        <w:rPr>
          <w:rFonts w:eastAsia="Bookman Old Style"/>
          <w:sz w:val="28"/>
          <w:szCs w:val="28"/>
        </w:rPr>
        <w:t xml:space="preserve">след </w:t>
      </w:r>
      <w:r w:rsidRPr="00681FCE">
        <w:rPr>
          <w:rStyle w:val="1"/>
          <w:b w:val="0"/>
          <w:sz w:val="28"/>
          <w:szCs w:val="28"/>
        </w:rPr>
        <w:t>заявка от страна на Възложителя.</w:t>
      </w:r>
    </w:p>
    <w:p w:rsidR="007B5D78" w:rsidRDefault="007B5D78" w:rsidP="007B5D78">
      <w:pPr>
        <w:pStyle w:val="9"/>
        <w:shd w:val="clear" w:color="auto" w:fill="auto"/>
        <w:spacing w:after="0" w:line="240" w:lineRule="auto"/>
        <w:ind w:firstLine="709"/>
        <w:jc w:val="both"/>
        <w:rPr>
          <w:rStyle w:val="1"/>
          <w:b w:val="0"/>
          <w:sz w:val="28"/>
          <w:szCs w:val="28"/>
          <w:lang w:val="en-US"/>
        </w:rPr>
      </w:pPr>
    </w:p>
    <w:p w:rsidR="00CA0550" w:rsidRPr="00681FCE" w:rsidRDefault="00CA0550" w:rsidP="007B5D78">
      <w:pPr>
        <w:pStyle w:val="9"/>
        <w:shd w:val="clear" w:color="auto" w:fill="auto"/>
        <w:spacing w:after="0" w:line="240" w:lineRule="auto"/>
        <w:rPr>
          <w:sz w:val="28"/>
          <w:szCs w:val="28"/>
        </w:rPr>
      </w:pPr>
      <w:r>
        <w:rPr>
          <w:rStyle w:val="1"/>
          <w:b w:val="0"/>
          <w:sz w:val="28"/>
          <w:szCs w:val="28"/>
        </w:rPr>
        <w:t xml:space="preserve">                                   </w:t>
      </w:r>
      <w:proofErr w:type="spellStart"/>
      <w:r>
        <w:rPr>
          <w:rStyle w:val="1"/>
          <w:b w:val="0"/>
          <w:sz w:val="28"/>
          <w:szCs w:val="28"/>
        </w:rPr>
        <w:t>Тс</w:t>
      </w:r>
      <w:proofErr w:type="spellEnd"/>
      <w:r>
        <w:rPr>
          <w:rStyle w:val="1"/>
          <w:b w:val="0"/>
          <w:sz w:val="28"/>
          <w:szCs w:val="28"/>
        </w:rPr>
        <w:t>.д.</w:t>
      </w:r>
      <w:r w:rsidRPr="00681FCE">
        <w:rPr>
          <w:rStyle w:val="1"/>
          <w:b w:val="0"/>
          <w:sz w:val="28"/>
          <w:szCs w:val="28"/>
        </w:rPr>
        <w:t xml:space="preserve"> </w:t>
      </w:r>
      <w:proofErr w:type="gramStart"/>
      <w:r w:rsidRPr="00681FCE">
        <w:rPr>
          <w:rStyle w:val="1"/>
          <w:b w:val="0"/>
          <w:sz w:val="28"/>
          <w:szCs w:val="28"/>
          <w:lang w:val="en-US" w:eastAsia="en-US" w:bidi="en-US"/>
        </w:rPr>
        <w:t>min</w:t>
      </w:r>
      <w:proofErr w:type="gramEnd"/>
    </w:p>
    <w:p w:rsidR="00CA0550" w:rsidRPr="00681FCE" w:rsidRDefault="00CA0550" w:rsidP="007B5D78">
      <w:pPr>
        <w:pStyle w:val="9"/>
        <w:shd w:val="clear" w:color="auto" w:fill="auto"/>
        <w:tabs>
          <w:tab w:val="right" w:leader="hyphen" w:pos="4207"/>
          <w:tab w:val="right" w:pos="5153"/>
          <w:tab w:val="center" w:pos="5358"/>
        </w:tabs>
        <w:spacing w:after="0" w:line="240" w:lineRule="auto"/>
        <w:ind w:firstLine="709"/>
        <w:jc w:val="both"/>
        <w:rPr>
          <w:sz w:val="28"/>
          <w:szCs w:val="28"/>
        </w:rPr>
      </w:pPr>
      <w:proofErr w:type="spellStart"/>
      <w:r w:rsidRPr="00681FCE">
        <w:rPr>
          <w:rStyle w:val="1"/>
          <w:b w:val="0"/>
          <w:sz w:val="28"/>
          <w:szCs w:val="28"/>
        </w:rPr>
        <w:t>Т</w:t>
      </w:r>
      <w:r>
        <w:rPr>
          <w:rStyle w:val="1"/>
          <w:b w:val="0"/>
          <w:sz w:val="28"/>
          <w:szCs w:val="28"/>
        </w:rPr>
        <w:t>с</w:t>
      </w:r>
      <w:proofErr w:type="spellEnd"/>
      <w:r>
        <w:rPr>
          <w:rStyle w:val="1"/>
          <w:b w:val="0"/>
          <w:sz w:val="28"/>
          <w:szCs w:val="28"/>
        </w:rPr>
        <w:t>.д.</w:t>
      </w:r>
      <w:r w:rsidRPr="00681FCE">
        <w:rPr>
          <w:rStyle w:val="1"/>
          <w:b w:val="0"/>
          <w:sz w:val="28"/>
          <w:szCs w:val="28"/>
        </w:rPr>
        <w:t xml:space="preserve"> </w:t>
      </w:r>
      <w:r w:rsidRPr="00681FCE">
        <w:rPr>
          <w:rStyle w:val="41"/>
          <w:sz w:val="28"/>
          <w:szCs w:val="28"/>
        </w:rPr>
        <w:t xml:space="preserve">= </w:t>
      </w:r>
      <w:r w:rsidRPr="00681FCE">
        <w:rPr>
          <w:rStyle w:val="1"/>
          <w:b w:val="0"/>
          <w:sz w:val="28"/>
          <w:szCs w:val="28"/>
        </w:rPr>
        <w:t xml:space="preserve">10 х </w:t>
      </w:r>
      <w:r>
        <w:rPr>
          <w:rStyle w:val="1"/>
          <w:b w:val="0"/>
          <w:sz w:val="28"/>
          <w:szCs w:val="28"/>
        </w:rPr>
        <w:t>-----------------</w:t>
      </w:r>
      <w:r w:rsidRPr="00681FCE">
        <w:rPr>
          <w:rStyle w:val="1"/>
          <w:b w:val="0"/>
          <w:sz w:val="28"/>
          <w:szCs w:val="28"/>
        </w:rPr>
        <w:t>,</w:t>
      </w:r>
      <w:r>
        <w:rPr>
          <w:rStyle w:val="1"/>
          <w:b w:val="0"/>
          <w:sz w:val="28"/>
          <w:szCs w:val="28"/>
        </w:rPr>
        <w:t xml:space="preserve">   </w:t>
      </w:r>
      <w:r w:rsidRPr="00681FCE">
        <w:rPr>
          <w:rStyle w:val="1"/>
          <w:b w:val="0"/>
          <w:sz w:val="28"/>
          <w:szCs w:val="28"/>
        </w:rPr>
        <w:tab/>
        <w:t>където:</w:t>
      </w:r>
    </w:p>
    <w:p w:rsidR="00CA0550" w:rsidRPr="00681FCE" w:rsidRDefault="00CA0550" w:rsidP="007B5D78">
      <w:pPr>
        <w:pStyle w:val="9"/>
        <w:shd w:val="clear" w:color="auto" w:fill="auto"/>
        <w:spacing w:after="0" w:line="240" w:lineRule="auto"/>
        <w:rPr>
          <w:sz w:val="28"/>
          <w:szCs w:val="28"/>
        </w:rPr>
      </w:pPr>
      <w:r>
        <w:rPr>
          <w:rStyle w:val="1"/>
          <w:b w:val="0"/>
          <w:sz w:val="28"/>
          <w:szCs w:val="28"/>
        </w:rPr>
        <w:t xml:space="preserve">                                     </w:t>
      </w:r>
      <w:proofErr w:type="spellStart"/>
      <w:r>
        <w:rPr>
          <w:rStyle w:val="1"/>
          <w:b w:val="0"/>
          <w:sz w:val="28"/>
          <w:szCs w:val="28"/>
        </w:rPr>
        <w:t>Тс</w:t>
      </w:r>
      <w:proofErr w:type="spellEnd"/>
      <w:r>
        <w:rPr>
          <w:rStyle w:val="1"/>
          <w:b w:val="0"/>
          <w:sz w:val="28"/>
          <w:szCs w:val="28"/>
        </w:rPr>
        <w:t>.д.</w:t>
      </w:r>
      <w:r w:rsidR="00511BF3">
        <w:rPr>
          <w:rStyle w:val="1"/>
          <w:b w:val="0"/>
          <w:sz w:val="28"/>
          <w:szCs w:val="28"/>
        </w:rPr>
        <w:t>п</w:t>
      </w:r>
    </w:p>
    <w:p w:rsidR="00CA0550" w:rsidRDefault="00CA0550" w:rsidP="007B5D78">
      <w:pPr>
        <w:pStyle w:val="9"/>
        <w:shd w:val="clear" w:color="auto" w:fill="auto"/>
        <w:spacing w:after="0" w:line="240" w:lineRule="auto"/>
        <w:ind w:firstLine="709"/>
        <w:rPr>
          <w:rStyle w:val="1"/>
          <w:b w:val="0"/>
          <w:sz w:val="28"/>
          <w:szCs w:val="28"/>
        </w:rPr>
      </w:pPr>
    </w:p>
    <w:p w:rsidR="00CA0550" w:rsidRDefault="00CA0550" w:rsidP="007B5D78">
      <w:pPr>
        <w:pStyle w:val="9"/>
        <w:numPr>
          <w:ilvl w:val="0"/>
          <w:numId w:val="11"/>
        </w:numPr>
        <w:shd w:val="clear" w:color="auto" w:fill="auto"/>
        <w:spacing w:after="0" w:line="240" w:lineRule="auto"/>
        <w:ind w:left="0" w:firstLine="709"/>
        <w:rPr>
          <w:rStyle w:val="aa"/>
          <w:b w:val="0"/>
          <w:sz w:val="28"/>
          <w:szCs w:val="28"/>
        </w:rPr>
      </w:pPr>
      <w:r w:rsidRPr="00681FCE">
        <w:rPr>
          <w:rStyle w:val="1"/>
          <w:b w:val="0"/>
          <w:sz w:val="28"/>
          <w:szCs w:val="28"/>
        </w:rPr>
        <w:t>“10” е максималните точки по показателя</w:t>
      </w:r>
    </w:p>
    <w:p w:rsidR="005F231C" w:rsidRPr="00681FCE" w:rsidRDefault="00CA0550" w:rsidP="007B5D78">
      <w:pPr>
        <w:pStyle w:val="9"/>
        <w:numPr>
          <w:ilvl w:val="0"/>
          <w:numId w:val="11"/>
        </w:numPr>
        <w:shd w:val="clear" w:color="auto" w:fill="auto"/>
        <w:spacing w:after="0" w:line="240" w:lineRule="auto"/>
        <w:ind w:left="0" w:firstLine="709"/>
        <w:rPr>
          <w:sz w:val="28"/>
          <w:szCs w:val="28"/>
        </w:rPr>
      </w:pPr>
      <w:r>
        <w:rPr>
          <w:rStyle w:val="aa"/>
          <w:b w:val="0"/>
          <w:sz w:val="28"/>
          <w:szCs w:val="28"/>
        </w:rPr>
        <w:t>„</w:t>
      </w:r>
      <w:proofErr w:type="spellStart"/>
      <w:r w:rsidR="005F231C" w:rsidRPr="00681FCE">
        <w:rPr>
          <w:rStyle w:val="aa"/>
          <w:b w:val="0"/>
          <w:sz w:val="28"/>
          <w:szCs w:val="28"/>
        </w:rPr>
        <w:t>Тс</w:t>
      </w:r>
      <w:proofErr w:type="spellEnd"/>
      <w:r w:rsidR="005F231C" w:rsidRPr="00681FCE">
        <w:rPr>
          <w:rStyle w:val="aa"/>
          <w:b w:val="0"/>
          <w:sz w:val="28"/>
          <w:szCs w:val="28"/>
        </w:rPr>
        <w:t xml:space="preserve">.д. </w:t>
      </w:r>
      <w:r>
        <w:rPr>
          <w:rStyle w:val="aa"/>
          <w:b w:val="0"/>
          <w:sz w:val="28"/>
          <w:szCs w:val="28"/>
          <w:lang w:val="en-US"/>
        </w:rPr>
        <w:t>min</w:t>
      </w:r>
      <w:r>
        <w:rPr>
          <w:rStyle w:val="aa"/>
          <w:b w:val="0"/>
          <w:sz w:val="28"/>
          <w:szCs w:val="28"/>
        </w:rPr>
        <w:t>“</w:t>
      </w:r>
      <w:r w:rsidR="005F231C" w:rsidRPr="00681FCE">
        <w:rPr>
          <w:rStyle w:val="1"/>
          <w:b w:val="0"/>
          <w:sz w:val="28"/>
          <w:szCs w:val="28"/>
        </w:rPr>
        <w:t xml:space="preserve"> е най-краткия срок </w:t>
      </w:r>
      <w:r w:rsidR="005F231C" w:rsidRPr="00681FCE">
        <w:rPr>
          <w:rFonts w:eastAsia="Bookman Old Style"/>
          <w:sz w:val="28"/>
          <w:szCs w:val="28"/>
        </w:rPr>
        <w:t xml:space="preserve">за </w:t>
      </w:r>
      <w:r w:rsidR="005F231C" w:rsidRPr="00681FCE">
        <w:rPr>
          <w:rStyle w:val="1"/>
          <w:b w:val="0"/>
          <w:sz w:val="28"/>
          <w:szCs w:val="28"/>
        </w:rPr>
        <w:t xml:space="preserve">доставка </w:t>
      </w:r>
      <w:r w:rsidR="005F231C" w:rsidRPr="00681FCE">
        <w:rPr>
          <w:rFonts w:eastAsia="Bookman Old Style"/>
          <w:sz w:val="28"/>
          <w:szCs w:val="28"/>
        </w:rPr>
        <w:t xml:space="preserve">от </w:t>
      </w:r>
      <w:r w:rsidR="005F231C" w:rsidRPr="00681FCE">
        <w:rPr>
          <w:rStyle w:val="1"/>
          <w:b w:val="0"/>
          <w:sz w:val="28"/>
          <w:szCs w:val="28"/>
        </w:rPr>
        <w:t>офертите на всички участници;</w:t>
      </w:r>
    </w:p>
    <w:p w:rsidR="005F231C" w:rsidRPr="00681FCE" w:rsidRDefault="00CA0550" w:rsidP="007B5D78">
      <w:pPr>
        <w:pStyle w:val="9"/>
        <w:numPr>
          <w:ilvl w:val="0"/>
          <w:numId w:val="11"/>
        </w:numPr>
        <w:shd w:val="clear" w:color="auto" w:fill="auto"/>
        <w:spacing w:after="0" w:line="240" w:lineRule="auto"/>
        <w:ind w:left="0" w:firstLine="709"/>
        <w:rPr>
          <w:sz w:val="28"/>
          <w:szCs w:val="28"/>
        </w:rPr>
      </w:pPr>
      <w:r>
        <w:rPr>
          <w:rStyle w:val="aa"/>
          <w:b w:val="0"/>
          <w:sz w:val="28"/>
          <w:szCs w:val="28"/>
        </w:rPr>
        <w:t>„</w:t>
      </w:r>
      <w:proofErr w:type="spellStart"/>
      <w:r w:rsidR="005F231C" w:rsidRPr="00681FCE">
        <w:rPr>
          <w:rStyle w:val="aa"/>
          <w:b w:val="0"/>
          <w:sz w:val="28"/>
          <w:szCs w:val="28"/>
        </w:rPr>
        <w:t>Тс</w:t>
      </w:r>
      <w:proofErr w:type="spellEnd"/>
      <w:r w:rsidR="005F231C" w:rsidRPr="00681FCE">
        <w:rPr>
          <w:rStyle w:val="aa"/>
          <w:b w:val="0"/>
          <w:sz w:val="28"/>
          <w:szCs w:val="28"/>
        </w:rPr>
        <w:t>.д.</w:t>
      </w:r>
      <w:r>
        <w:rPr>
          <w:rStyle w:val="aa"/>
          <w:b w:val="0"/>
          <w:sz w:val="28"/>
          <w:szCs w:val="28"/>
        </w:rPr>
        <w:t>п“</w:t>
      </w:r>
      <w:r w:rsidR="005F231C" w:rsidRPr="00681FCE">
        <w:rPr>
          <w:rStyle w:val="1"/>
          <w:b w:val="0"/>
          <w:sz w:val="28"/>
          <w:szCs w:val="28"/>
        </w:rPr>
        <w:t xml:space="preserve"> е срок за доставка, предложен от оценявания участник</w:t>
      </w:r>
    </w:p>
    <w:p w:rsidR="005F231C" w:rsidRPr="00681FCE" w:rsidRDefault="005F231C" w:rsidP="007B5D78">
      <w:pPr>
        <w:pStyle w:val="9"/>
        <w:shd w:val="clear" w:color="auto" w:fill="auto"/>
        <w:spacing w:after="0" w:line="240" w:lineRule="auto"/>
        <w:ind w:firstLine="709"/>
        <w:jc w:val="both"/>
        <w:rPr>
          <w:sz w:val="28"/>
          <w:szCs w:val="28"/>
        </w:rPr>
      </w:pPr>
      <w:r w:rsidRPr="00681FCE">
        <w:rPr>
          <w:rStyle w:val="1"/>
          <w:b w:val="0"/>
          <w:sz w:val="28"/>
          <w:szCs w:val="28"/>
        </w:rPr>
        <w:t xml:space="preserve">ЗАБЕЛЕЖКА: Срок </w:t>
      </w:r>
      <w:r w:rsidRPr="00681FCE">
        <w:rPr>
          <w:rFonts w:eastAsia="Bookman Old Style"/>
          <w:sz w:val="28"/>
          <w:szCs w:val="28"/>
        </w:rPr>
        <w:t xml:space="preserve">за изпълнение </w:t>
      </w:r>
      <w:r w:rsidRPr="00681FCE">
        <w:rPr>
          <w:rStyle w:val="1"/>
          <w:b w:val="0"/>
          <w:sz w:val="28"/>
          <w:szCs w:val="28"/>
        </w:rPr>
        <w:t xml:space="preserve">на </w:t>
      </w:r>
      <w:r w:rsidRPr="00681FCE">
        <w:rPr>
          <w:rFonts w:eastAsia="Bookman Old Style"/>
          <w:sz w:val="28"/>
          <w:szCs w:val="28"/>
        </w:rPr>
        <w:t xml:space="preserve">доставката да се </w:t>
      </w:r>
      <w:r w:rsidRPr="00681FCE">
        <w:rPr>
          <w:rStyle w:val="1"/>
          <w:b w:val="0"/>
          <w:sz w:val="28"/>
          <w:szCs w:val="28"/>
        </w:rPr>
        <w:t xml:space="preserve">оферира в </w:t>
      </w:r>
      <w:r w:rsidRPr="00681FCE">
        <w:rPr>
          <w:rFonts w:eastAsia="Bookman Old Style"/>
          <w:sz w:val="28"/>
          <w:szCs w:val="28"/>
        </w:rPr>
        <w:t>цели</w:t>
      </w:r>
      <w:r w:rsidR="00CA0550">
        <w:rPr>
          <w:rFonts w:eastAsia="Bookman Old Style"/>
          <w:sz w:val="28"/>
          <w:szCs w:val="28"/>
        </w:rPr>
        <w:t xml:space="preserve"> </w:t>
      </w:r>
      <w:r w:rsidRPr="00681FCE">
        <w:rPr>
          <w:rStyle w:val="1"/>
          <w:b w:val="0"/>
          <w:sz w:val="28"/>
          <w:szCs w:val="28"/>
        </w:rPr>
        <w:t>работни дни, съответно срокът не може да бъде по-кратък от 1 /един/ работен ден. При офериране на срок по-кратък от</w:t>
      </w:r>
      <w:r w:rsidR="00CA0550">
        <w:rPr>
          <w:rStyle w:val="1"/>
          <w:b w:val="0"/>
          <w:sz w:val="28"/>
          <w:szCs w:val="28"/>
        </w:rPr>
        <w:t xml:space="preserve"> 1 /един/ работен ден, участникът</w:t>
      </w:r>
      <w:r w:rsidRPr="00681FCE">
        <w:rPr>
          <w:rStyle w:val="1"/>
          <w:b w:val="0"/>
          <w:sz w:val="28"/>
          <w:szCs w:val="28"/>
        </w:rPr>
        <w:t xml:space="preserve"> ще бъде отстранен.</w:t>
      </w:r>
    </w:p>
    <w:p w:rsidR="005F231C" w:rsidRPr="00681FCE" w:rsidRDefault="00CA0550" w:rsidP="007B5D78">
      <w:pPr>
        <w:pStyle w:val="9"/>
        <w:shd w:val="clear" w:color="auto" w:fill="auto"/>
        <w:spacing w:after="0" w:line="240" w:lineRule="auto"/>
        <w:ind w:firstLine="709"/>
        <w:jc w:val="both"/>
        <w:rPr>
          <w:sz w:val="28"/>
          <w:szCs w:val="28"/>
        </w:rPr>
      </w:pPr>
      <w:r>
        <w:rPr>
          <w:rStyle w:val="1"/>
          <w:b w:val="0"/>
          <w:sz w:val="28"/>
          <w:szCs w:val="28"/>
        </w:rPr>
        <w:t>Точките по П</w:t>
      </w:r>
      <w:r w:rsidR="005F231C" w:rsidRPr="00681FCE">
        <w:rPr>
          <w:rStyle w:val="1"/>
          <w:b w:val="0"/>
          <w:sz w:val="28"/>
          <w:szCs w:val="28"/>
        </w:rPr>
        <w:t>оказател</w:t>
      </w:r>
      <w:r>
        <w:rPr>
          <w:rStyle w:val="1"/>
          <w:b w:val="0"/>
          <w:sz w:val="28"/>
          <w:szCs w:val="28"/>
        </w:rPr>
        <w:t xml:space="preserve"> 2</w:t>
      </w:r>
      <w:r w:rsidR="005F231C" w:rsidRPr="00681FCE">
        <w:rPr>
          <w:rStyle w:val="1"/>
          <w:b w:val="0"/>
          <w:sz w:val="28"/>
          <w:szCs w:val="28"/>
        </w:rPr>
        <w:t xml:space="preserve"> на конкретния участник се получават по следната формула:</w:t>
      </w:r>
    </w:p>
    <w:p w:rsidR="005F231C" w:rsidRPr="00681FCE" w:rsidRDefault="00CA0550" w:rsidP="007B5D78">
      <w:pPr>
        <w:ind w:firstLine="709"/>
        <w:rPr>
          <w:sz w:val="28"/>
          <w:szCs w:val="28"/>
        </w:rPr>
      </w:pPr>
      <w:r>
        <w:rPr>
          <w:rStyle w:val="50"/>
          <w:b w:val="0"/>
          <w:bCs w:val="0"/>
          <w:sz w:val="28"/>
          <w:szCs w:val="28"/>
        </w:rPr>
        <w:t>П2</w:t>
      </w:r>
      <w:r w:rsidR="005F231C" w:rsidRPr="00681FCE">
        <w:rPr>
          <w:rStyle w:val="50"/>
          <w:b w:val="0"/>
          <w:bCs w:val="0"/>
          <w:sz w:val="28"/>
          <w:szCs w:val="28"/>
        </w:rPr>
        <w:t xml:space="preserve"> = </w:t>
      </w:r>
      <w:proofErr w:type="spellStart"/>
      <w:r w:rsidR="005F231C" w:rsidRPr="00681FCE">
        <w:rPr>
          <w:rStyle w:val="50"/>
          <w:b w:val="0"/>
          <w:bCs w:val="0"/>
          <w:sz w:val="28"/>
          <w:szCs w:val="28"/>
        </w:rPr>
        <w:t>Тс</w:t>
      </w:r>
      <w:proofErr w:type="spellEnd"/>
      <w:r w:rsidR="005F231C" w:rsidRPr="00681FCE">
        <w:rPr>
          <w:rStyle w:val="50"/>
          <w:b w:val="0"/>
          <w:bCs w:val="0"/>
          <w:sz w:val="28"/>
          <w:szCs w:val="28"/>
        </w:rPr>
        <w:t>.д</w:t>
      </w:r>
      <w:r>
        <w:rPr>
          <w:rStyle w:val="50"/>
          <w:b w:val="0"/>
          <w:bCs w:val="0"/>
          <w:sz w:val="28"/>
          <w:szCs w:val="28"/>
        </w:rPr>
        <w:t>.</w:t>
      </w:r>
      <w:r w:rsidR="005F231C" w:rsidRPr="00681FCE">
        <w:rPr>
          <w:rStyle w:val="50"/>
          <w:b w:val="0"/>
          <w:bCs w:val="0"/>
          <w:sz w:val="28"/>
          <w:szCs w:val="28"/>
        </w:rPr>
        <w:t xml:space="preserve"> х 0</w:t>
      </w:r>
      <w:r>
        <w:rPr>
          <w:rStyle w:val="50"/>
          <w:b w:val="0"/>
          <w:bCs w:val="0"/>
          <w:sz w:val="28"/>
          <w:szCs w:val="28"/>
        </w:rPr>
        <w:t>.</w:t>
      </w:r>
      <w:r w:rsidR="00A47CF7">
        <w:rPr>
          <w:rStyle w:val="50"/>
          <w:b w:val="0"/>
          <w:bCs w:val="0"/>
          <w:sz w:val="28"/>
          <w:szCs w:val="28"/>
          <w:lang w:val="en-US"/>
        </w:rPr>
        <w:t>3</w:t>
      </w:r>
      <w:r w:rsidR="005F231C" w:rsidRPr="00681FCE">
        <w:rPr>
          <w:rStyle w:val="50"/>
          <w:b w:val="0"/>
          <w:bCs w:val="0"/>
          <w:sz w:val="28"/>
          <w:szCs w:val="28"/>
        </w:rPr>
        <w:t xml:space="preserve">0, </w:t>
      </w:r>
      <w:r w:rsidR="005F231C" w:rsidRPr="00681FCE">
        <w:rPr>
          <w:rStyle w:val="51"/>
          <w:b w:val="0"/>
          <w:sz w:val="28"/>
          <w:szCs w:val="28"/>
        </w:rPr>
        <w:t>където:</w:t>
      </w:r>
    </w:p>
    <w:p w:rsidR="005F231C" w:rsidRPr="007B5D78" w:rsidRDefault="00CA0550" w:rsidP="007B5D78">
      <w:pPr>
        <w:pStyle w:val="9"/>
        <w:numPr>
          <w:ilvl w:val="0"/>
          <w:numId w:val="13"/>
        </w:numPr>
        <w:shd w:val="clear" w:color="auto" w:fill="auto"/>
        <w:spacing w:after="0" w:line="240" w:lineRule="auto"/>
        <w:ind w:left="0" w:firstLine="709"/>
        <w:jc w:val="both"/>
        <w:rPr>
          <w:rStyle w:val="1"/>
          <w:b w:val="0"/>
          <w:bCs w:val="0"/>
          <w:sz w:val="28"/>
          <w:szCs w:val="28"/>
          <w:shd w:val="clear" w:color="auto" w:fill="auto"/>
        </w:rPr>
      </w:pPr>
      <w:r>
        <w:rPr>
          <w:rStyle w:val="1"/>
          <w:b w:val="0"/>
          <w:sz w:val="28"/>
          <w:szCs w:val="28"/>
        </w:rPr>
        <w:t>“0.</w:t>
      </w:r>
      <w:r w:rsidR="00A47CF7">
        <w:rPr>
          <w:rStyle w:val="1"/>
          <w:b w:val="0"/>
          <w:sz w:val="28"/>
          <w:szCs w:val="28"/>
          <w:lang w:val="en-US"/>
        </w:rPr>
        <w:t>3</w:t>
      </w:r>
      <w:r w:rsidR="005F231C" w:rsidRPr="00681FCE">
        <w:rPr>
          <w:rStyle w:val="1"/>
          <w:b w:val="0"/>
          <w:sz w:val="28"/>
          <w:szCs w:val="28"/>
        </w:rPr>
        <w:t>0” е относителното тегло на показателя.</w:t>
      </w:r>
    </w:p>
    <w:p w:rsidR="007B5D78" w:rsidRPr="00681FCE" w:rsidRDefault="007B5D78" w:rsidP="007B5D78">
      <w:pPr>
        <w:pStyle w:val="9"/>
        <w:shd w:val="clear" w:color="auto" w:fill="auto"/>
        <w:spacing w:after="0" w:line="240" w:lineRule="auto"/>
        <w:ind w:left="709"/>
        <w:jc w:val="both"/>
        <w:rPr>
          <w:sz w:val="28"/>
          <w:szCs w:val="28"/>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21"/>
          <w:rFonts w:eastAsia="Arial"/>
          <w:sz w:val="28"/>
          <w:szCs w:val="28"/>
        </w:rPr>
        <w:t xml:space="preserve">Показател </w:t>
      </w:r>
      <w:r w:rsidR="00CA0550">
        <w:rPr>
          <w:rStyle w:val="21"/>
          <w:rFonts w:eastAsia="Arial"/>
          <w:sz w:val="28"/>
          <w:szCs w:val="28"/>
        </w:rPr>
        <w:t>3</w:t>
      </w:r>
      <w:r w:rsidRPr="00681FCE">
        <w:rPr>
          <w:rStyle w:val="1"/>
          <w:b w:val="0"/>
          <w:sz w:val="28"/>
          <w:szCs w:val="28"/>
        </w:rPr>
        <w:t xml:space="preserve"> - Срок за отстраняване на рекламация от участника, с максимален брой точки </w:t>
      </w:r>
      <w:r w:rsidRPr="00681FCE">
        <w:rPr>
          <w:rStyle w:val="41"/>
          <w:sz w:val="28"/>
          <w:szCs w:val="28"/>
        </w:rPr>
        <w:t xml:space="preserve">- </w:t>
      </w:r>
      <w:r w:rsidRPr="00681FCE">
        <w:rPr>
          <w:rStyle w:val="1"/>
          <w:b w:val="0"/>
          <w:sz w:val="28"/>
          <w:szCs w:val="28"/>
        </w:rPr>
        <w:t xml:space="preserve">10 и относително </w:t>
      </w:r>
      <w:r w:rsidR="00CA0550">
        <w:rPr>
          <w:rStyle w:val="1"/>
          <w:b w:val="0"/>
          <w:sz w:val="28"/>
          <w:szCs w:val="28"/>
        </w:rPr>
        <w:t>тегло в комплексната оценка – 0.</w:t>
      </w:r>
      <w:r w:rsidRPr="00681FCE">
        <w:rPr>
          <w:rStyle w:val="1"/>
          <w:b w:val="0"/>
          <w:sz w:val="28"/>
          <w:szCs w:val="28"/>
        </w:rPr>
        <w:t>40.</w:t>
      </w:r>
    </w:p>
    <w:p w:rsidR="00EC2407" w:rsidRDefault="00EC2407" w:rsidP="007B5D78">
      <w:pPr>
        <w:pStyle w:val="9"/>
        <w:shd w:val="clear" w:color="auto" w:fill="auto"/>
        <w:spacing w:after="0" w:line="240" w:lineRule="auto"/>
        <w:ind w:firstLine="709"/>
        <w:jc w:val="both"/>
        <w:rPr>
          <w:rStyle w:val="1"/>
          <w:b w:val="0"/>
          <w:sz w:val="28"/>
          <w:szCs w:val="28"/>
        </w:rPr>
      </w:pPr>
      <w:r w:rsidRPr="00681FCE">
        <w:rPr>
          <w:rStyle w:val="1"/>
          <w:b w:val="0"/>
          <w:sz w:val="28"/>
          <w:szCs w:val="28"/>
        </w:rPr>
        <w:t xml:space="preserve">Максималният брой точки получава офертата с предложен най-кратък срок за отстраняване на рекламация (в часове) </w:t>
      </w:r>
      <w:r w:rsidRPr="00681FCE">
        <w:rPr>
          <w:rStyle w:val="41"/>
          <w:sz w:val="28"/>
          <w:szCs w:val="28"/>
        </w:rPr>
        <w:t xml:space="preserve">- </w:t>
      </w:r>
      <w:r w:rsidRPr="00681FCE">
        <w:rPr>
          <w:rStyle w:val="1"/>
          <w:b w:val="0"/>
          <w:sz w:val="28"/>
          <w:szCs w:val="28"/>
        </w:rPr>
        <w:t xml:space="preserve">10 точки. Точките на останалите участници се определят в съотношение към най-кратък срок за </w:t>
      </w:r>
      <w:r w:rsidRPr="00681FCE">
        <w:rPr>
          <w:rStyle w:val="1"/>
          <w:b w:val="0"/>
          <w:sz w:val="28"/>
          <w:szCs w:val="28"/>
        </w:rPr>
        <w:lastRenderedPageBreak/>
        <w:t>отстраняване на рекламация по следната формула:</w:t>
      </w:r>
    </w:p>
    <w:p w:rsidR="00511BF3" w:rsidRDefault="00511BF3" w:rsidP="007B5D78">
      <w:pPr>
        <w:pStyle w:val="9"/>
        <w:shd w:val="clear" w:color="auto" w:fill="auto"/>
        <w:spacing w:after="0" w:line="240" w:lineRule="auto"/>
        <w:ind w:firstLine="709"/>
        <w:jc w:val="both"/>
        <w:rPr>
          <w:rStyle w:val="1"/>
          <w:b w:val="0"/>
          <w:sz w:val="28"/>
          <w:szCs w:val="28"/>
        </w:rPr>
      </w:pPr>
    </w:p>
    <w:p w:rsidR="00511BF3" w:rsidRPr="00681FCE" w:rsidRDefault="00511BF3" w:rsidP="007B5D78">
      <w:pPr>
        <w:pStyle w:val="9"/>
        <w:shd w:val="clear" w:color="auto" w:fill="auto"/>
        <w:spacing w:after="0" w:line="240" w:lineRule="auto"/>
        <w:ind w:firstLine="709"/>
        <w:rPr>
          <w:sz w:val="28"/>
          <w:szCs w:val="28"/>
        </w:rPr>
      </w:pPr>
      <w:r>
        <w:rPr>
          <w:rStyle w:val="1"/>
          <w:b w:val="0"/>
          <w:sz w:val="28"/>
          <w:szCs w:val="28"/>
        </w:rPr>
        <w:t xml:space="preserve">                                   </w:t>
      </w:r>
      <w:proofErr w:type="spellStart"/>
      <w:r>
        <w:rPr>
          <w:rStyle w:val="1"/>
          <w:b w:val="0"/>
          <w:sz w:val="28"/>
          <w:szCs w:val="28"/>
        </w:rPr>
        <w:t>Тр</w:t>
      </w:r>
      <w:proofErr w:type="spellEnd"/>
      <w:r>
        <w:rPr>
          <w:rStyle w:val="1"/>
          <w:b w:val="0"/>
          <w:sz w:val="28"/>
          <w:szCs w:val="28"/>
        </w:rPr>
        <w:t>.</w:t>
      </w:r>
      <w:r w:rsidRPr="00681FCE">
        <w:rPr>
          <w:rStyle w:val="1"/>
          <w:b w:val="0"/>
          <w:sz w:val="28"/>
          <w:szCs w:val="28"/>
          <w:lang w:val="en-US" w:eastAsia="en-US" w:bidi="en-US"/>
        </w:rPr>
        <w:t>min</w:t>
      </w:r>
    </w:p>
    <w:p w:rsidR="00511BF3" w:rsidRPr="00681FCE" w:rsidRDefault="00511BF3" w:rsidP="007B5D78">
      <w:pPr>
        <w:pStyle w:val="9"/>
        <w:shd w:val="clear" w:color="auto" w:fill="auto"/>
        <w:tabs>
          <w:tab w:val="right" w:leader="hyphen" w:pos="4207"/>
          <w:tab w:val="right" w:pos="5153"/>
          <w:tab w:val="center" w:pos="5358"/>
        </w:tabs>
        <w:spacing w:after="0" w:line="240" w:lineRule="auto"/>
        <w:ind w:firstLine="709"/>
        <w:jc w:val="both"/>
        <w:rPr>
          <w:sz w:val="28"/>
          <w:szCs w:val="28"/>
        </w:rPr>
      </w:pPr>
      <w:proofErr w:type="spellStart"/>
      <w:r w:rsidRPr="00681FCE">
        <w:rPr>
          <w:rStyle w:val="1"/>
          <w:b w:val="0"/>
          <w:sz w:val="28"/>
          <w:szCs w:val="28"/>
        </w:rPr>
        <w:t>Т</w:t>
      </w:r>
      <w:r>
        <w:rPr>
          <w:rStyle w:val="1"/>
          <w:b w:val="0"/>
          <w:sz w:val="28"/>
          <w:szCs w:val="28"/>
        </w:rPr>
        <w:t>р</w:t>
      </w:r>
      <w:proofErr w:type="spellEnd"/>
      <w:r w:rsidRPr="00681FCE">
        <w:rPr>
          <w:rStyle w:val="1"/>
          <w:b w:val="0"/>
          <w:sz w:val="28"/>
          <w:szCs w:val="28"/>
        </w:rPr>
        <w:t xml:space="preserve"> </w:t>
      </w:r>
      <w:r w:rsidRPr="00681FCE">
        <w:rPr>
          <w:rStyle w:val="41"/>
          <w:sz w:val="28"/>
          <w:szCs w:val="28"/>
        </w:rPr>
        <w:t xml:space="preserve">= </w:t>
      </w:r>
      <w:r w:rsidRPr="00681FCE">
        <w:rPr>
          <w:rStyle w:val="1"/>
          <w:b w:val="0"/>
          <w:sz w:val="28"/>
          <w:szCs w:val="28"/>
        </w:rPr>
        <w:t xml:space="preserve">10 х </w:t>
      </w:r>
      <w:r>
        <w:rPr>
          <w:rStyle w:val="1"/>
          <w:b w:val="0"/>
          <w:sz w:val="28"/>
          <w:szCs w:val="28"/>
        </w:rPr>
        <w:t>-----------------</w:t>
      </w:r>
      <w:r w:rsidRPr="00681FCE">
        <w:rPr>
          <w:rStyle w:val="1"/>
          <w:b w:val="0"/>
          <w:sz w:val="28"/>
          <w:szCs w:val="28"/>
        </w:rPr>
        <w:t>,</w:t>
      </w:r>
      <w:r>
        <w:rPr>
          <w:rStyle w:val="1"/>
          <w:b w:val="0"/>
          <w:sz w:val="28"/>
          <w:szCs w:val="28"/>
        </w:rPr>
        <w:t xml:space="preserve">   </w:t>
      </w:r>
      <w:r w:rsidRPr="00681FCE">
        <w:rPr>
          <w:rStyle w:val="1"/>
          <w:b w:val="0"/>
          <w:sz w:val="28"/>
          <w:szCs w:val="28"/>
        </w:rPr>
        <w:tab/>
        <w:t>където:</w:t>
      </w:r>
    </w:p>
    <w:p w:rsidR="00511BF3" w:rsidRPr="00681FCE" w:rsidRDefault="00511BF3" w:rsidP="007B5D78">
      <w:pPr>
        <w:pStyle w:val="9"/>
        <w:shd w:val="clear" w:color="auto" w:fill="auto"/>
        <w:spacing w:after="0" w:line="240" w:lineRule="auto"/>
        <w:ind w:firstLine="709"/>
        <w:rPr>
          <w:sz w:val="28"/>
          <w:szCs w:val="28"/>
        </w:rPr>
      </w:pPr>
      <w:r>
        <w:rPr>
          <w:rStyle w:val="1"/>
          <w:b w:val="0"/>
          <w:sz w:val="28"/>
          <w:szCs w:val="28"/>
        </w:rPr>
        <w:t xml:space="preserve">                                     </w:t>
      </w:r>
      <w:proofErr w:type="spellStart"/>
      <w:r>
        <w:rPr>
          <w:rStyle w:val="1"/>
          <w:b w:val="0"/>
          <w:sz w:val="28"/>
          <w:szCs w:val="28"/>
        </w:rPr>
        <w:t>Тр</w:t>
      </w:r>
      <w:proofErr w:type="spellEnd"/>
      <w:r>
        <w:rPr>
          <w:rStyle w:val="1"/>
          <w:b w:val="0"/>
          <w:sz w:val="28"/>
          <w:szCs w:val="28"/>
        </w:rPr>
        <w:t>.п</w:t>
      </w:r>
    </w:p>
    <w:p w:rsidR="00511BF3" w:rsidRDefault="00511BF3" w:rsidP="007B5D78">
      <w:pPr>
        <w:pStyle w:val="9"/>
        <w:shd w:val="clear" w:color="auto" w:fill="auto"/>
        <w:spacing w:after="0" w:line="240" w:lineRule="auto"/>
        <w:ind w:firstLine="709"/>
        <w:jc w:val="both"/>
        <w:rPr>
          <w:rStyle w:val="1"/>
          <w:b w:val="0"/>
          <w:sz w:val="28"/>
          <w:szCs w:val="28"/>
        </w:rPr>
      </w:pPr>
    </w:p>
    <w:p w:rsidR="00EC2407" w:rsidRPr="00681FCE" w:rsidRDefault="00EC2407" w:rsidP="007B5D78">
      <w:pPr>
        <w:pStyle w:val="9"/>
        <w:numPr>
          <w:ilvl w:val="0"/>
          <w:numId w:val="13"/>
        </w:numPr>
        <w:shd w:val="clear" w:color="auto" w:fill="auto"/>
        <w:spacing w:after="0" w:line="240" w:lineRule="auto"/>
        <w:ind w:left="0" w:firstLine="709"/>
        <w:rPr>
          <w:sz w:val="28"/>
          <w:szCs w:val="28"/>
        </w:rPr>
      </w:pPr>
      <w:r w:rsidRPr="00681FCE">
        <w:rPr>
          <w:rStyle w:val="1"/>
          <w:b w:val="0"/>
          <w:sz w:val="28"/>
          <w:szCs w:val="28"/>
        </w:rPr>
        <w:t xml:space="preserve">“10 </w:t>
      </w:r>
      <w:r w:rsidR="00511BF3">
        <w:rPr>
          <w:rFonts w:eastAsia="Bookman Old Style"/>
          <w:sz w:val="28"/>
          <w:szCs w:val="28"/>
        </w:rPr>
        <w:t>” е</w:t>
      </w:r>
      <w:r w:rsidRPr="00681FCE">
        <w:rPr>
          <w:rFonts w:eastAsia="Bookman Old Style"/>
          <w:sz w:val="28"/>
          <w:szCs w:val="28"/>
        </w:rPr>
        <w:t xml:space="preserve"> максималните точки по показателя;</w:t>
      </w:r>
    </w:p>
    <w:p w:rsidR="00EC2407" w:rsidRPr="00681FCE" w:rsidRDefault="00511BF3" w:rsidP="007B5D78">
      <w:pPr>
        <w:pStyle w:val="9"/>
        <w:numPr>
          <w:ilvl w:val="0"/>
          <w:numId w:val="13"/>
        </w:numPr>
        <w:shd w:val="clear" w:color="auto" w:fill="auto"/>
        <w:spacing w:after="0" w:line="240" w:lineRule="auto"/>
        <w:ind w:left="0" w:firstLine="709"/>
        <w:rPr>
          <w:sz w:val="28"/>
          <w:szCs w:val="28"/>
        </w:rPr>
      </w:pPr>
      <w:r>
        <w:rPr>
          <w:rStyle w:val="1"/>
          <w:b w:val="0"/>
          <w:sz w:val="28"/>
          <w:szCs w:val="28"/>
        </w:rPr>
        <w:t>„</w:t>
      </w:r>
      <w:proofErr w:type="spellStart"/>
      <w:r>
        <w:rPr>
          <w:rStyle w:val="1"/>
          <w:b w:val="0"/>
          <w:sz w:val="28"/>
          <w:szCs w:val="28"/>
        </w:rPr>
        <w:t>Тр</w:t>
      </w:r>
      <w:proofErr w:type="spellEnd"/>
      <w:r>
        <w:rPr>
          <w:rStyle w:val="1"/>
          <w:b w:val="0"/>
          <w:sz w:val="28"/>
          <w:szCs w:val="28"/>
        </w:rPr>
        <w:t>.</w:t>
      </w:r>
      <w:r>
        <w:rPr>
          <w:rStyle w:val="1"/>
          <w:b w:val="0"/>
          <w:sz w:val="28"/>
          <w:szCs w:val="28"/>
          <w:lang w:val="en-US"/>
        </w:rPr>
        <w:t>min</w:t>
      </w:r>
      <w:r>
        <w:rPr>
          <w:rStyle w:val="1"/>
          <w:b w:val="0"/>
          <w:sz w:val="28"/>
          <w:szCs w:val="28"/>
        </w:rPr>
        <w:t>“</w:t>
      </w:r>
      <w:r w:rsidR="00EC2407" w:rsidRPr="00681FCE">
        <w:rPr>
          <w:rStyle w:val="1"/>
          <w:b w:val="0"/>
          <w:sz w:val="28"/>
          <w:szCs w:val="28"/>
          <w:lang w:val="en-US" w:eastAsia="en-US" w:bidi="en-US"/>
        </w:rPr>
        <w:t xml:space="preserve"> </w:t>
      </w:r>
      <w:r w:rsidR="00EC2407" w:rsidRPr="00681FCE">
        <w:rPr>
          <w:rStyle w:val="1"/>
          <w:b w:val="0"/>
          <w:sz w:val="28"/>
          <w:szCs w:val="28"/>
        </w:rPr>
        <w:t>е най-кратък срок за отстраняване на рекламация</w:t>
      </w:r>
      <w:r>
        <w:rPr>
          <w:rStyle w:val="1"/>
          <w:b w:val="0"/>
          <w:sz w:val="28"/>
          <w:szCs w:val="28"/>
        </w:rPr>
        <w:t>,</w:t>
      </w:r>
      <w:r w:rsidR="00EC2407" w:rsidRPr="00681FCE">
        <w:rPr>
          <w:rStyle w:val="1"/>
          <w:b w:val="0"/>
          <w:sz w:val="28"/>
          <w:szCs w:val="28"/>
        </w:rPr>
        <w:t xml:space="preserve"> предложен от участник</w:t>
      </w:r>
      <w:r>
        <w:rPr>
          <w:rStyle w:val="1"/>
          <w:b w:val="0"/>
          <w:sz w:val="28"/>
          <w:szCs w:val="28"/>
        </w:rPr>
        <w:t>;</w:t>
      </w:r>
    </w:p>
    <w:p w:rsidR="00EC2407" w:rsidRPr="00681FCE" w:rsidRDefault="00511BF3" w:rsidP="007B5D78">
      <w:pPr>
        <w:pStyle w:val="9"/>
        <w:numPr>
          <w:ilvl w:val="0"/>
          <w:numId w:val="13"/>
        </w:numPr>
        <w:shd w:val="clear" w:color="auto" w:fill="auto"/>
        <w:spacing w:after="0" w:line="240" w:lineRule="auto"/>
        <w:ind w:left="0" w:firstLine="709"/>
        <w:rPr>
          <w:sz w:val="28"/>
          <w:szCs w:val="28"/>
        </w:rPr>
      </w:pPr>
      <w:r>
        <w:rPr>
          <w:rStyle w:val="1"/>
          <w:b w:val="0"/>
          <w:sz w:val="28"/>
          <w:szCs w:val="28"/>
        </w:rPr>
        <w:t>„</w:t>
      </w:r>
      <w:proofErr w:type="spellStart"/>
      <w:r>
        <w:rPr>
          <w:rStyle w:val="1"/>
          <w:b w:val="0"/>
          <w:sz w:val="28"/>
          <w:szCs w:val="28"/>
        </w:rPr>
        <w:t>Тр</w:t>
      </w:r>
      <w:proofErr w:type="spellEnd"/>
      <w:r>
        <w:rPr>
          <w:rStyle w:val="1"/>
          <w:b w:val="0"/>
          <w:sz w:val="28"/>
          <w:szCs w:val="28"/>
        </w:rPr>
        <w:t xml:space="preserve">.п“ </w:t>
      </w:r>
      <w:r w:rsidR="00EC2407" w:rsidRPr="00681FCE">
        <w:rPr>
          <w:rStyle w:val="1"/>
          <w:b w:val="0"/>
          <w:sz w:val="28"/>
          <w:szCs w:val="28"/>
        </w:rPr>
        <w:t>е срок за отстраняване на рекламация</w:t>
      </w:r>
      <w:r w:rsidR="00DB5D6E">
        <w:rPr>
          <w:rStyle w:val="1"/>
          <w:b w:val="0"/>
          <w:sz w:val="28"/>
          <w:szCs w:val="28"/>
        </w:rPr>
        <w:t>,</w:t>
      </w:r>
      <w:r w:rsidR="00EC2407" w:rsidRPr="00681FCE">
        <w:rPr>
          <w:rStyle w:val="1"/>
          <w:b w:val="0"/>
          <w:sz w:val="28"/>
          <w:szCs w:val="28"/>
        </w:rPr>
        <w:t xml:space="preserve"> </w:t>
      </w:r>
      <w:r w:rsidRPr="00681FCE">
        <w:rPr>
          <w:rStyle w:val="1"/>
          <w:b w:val="0"/>
          <w:sz w:val="28"/>
          <w:szCs w:val="28"/>
        </w:rPr>
        <w:t>предложен от оценявания участник</w:t>
      </w:r>
      <w:r w:rsidR="00EC2407" w:rsidRPr="00681FCE">
        <w:rPr>
          <w:rStyle w:val="1"/>
          <w:b w:val="0"/>
          <w:sz w:val="28"/>
          <w:szCs w:val="28"/>
        </w:rPr>
        <w:t>.</w:t>
      </w:r>
    </w:p>
    <w:p w:rsidR="00EC2407" w:rsidRPr="00681FCE" w:rsidRDefault="00EC2407" w:rsidP="007B5D78">
      <w:pPr>
        <w:pStyle w:val="9"/>
        <w:shd w:val="clear" w:color="auto" w:fill="auto"/>
        <w:tabs>
          <w:tab w:val="left" w:pos="9356"/>
        </w:tabs>
        <w:spacing w:after="0" w:line="240" w:lineRule="auto"/>
        <w:ind w:firstLine="709"/>
        <w:jc w:val="both"/>
        <w:rPr>
          <w:sz w:val="28"/>
          <w:szCs w:val="28"/>
        </w:rPr>
      </w:pPr>
      <w:r w:rsidRPr="00681FCE">
        <w:rPr>
          <w:rStyle w:val="1"/>
          <w:b w:val="0"/>
          <w:sz w:val="28"/>
          <w:szCs w:val="28"/>
        </w:rPr>
        <w:t xml:space="preserve">ЗАБЕЛЕЖКА: Срок </w:t>
      </w:r>
      <w:r w:rsidRPr="00681FCE">
        <w:rPr>
          <w:rFonts w:eastAsia="Bookman Old Style"/>
          <w:sz w:val="28"/>
          <w:szCs w:val="28"/>
        </w:rPr>
        <w:t xml:space="preserve">за </w:t>
      </w:r>
      <w:r w:rsidRPr="00681FCE">
        <w:rPr>
          <w:rStyle w:val="1"/>
          <w:b w:val="0"/>
          <w:sz w:val="28"/>
          <w:szCs w:val="28"/>
        </w:rPr>
        <w:t xml:space="preserve">отстраняване на </w:t>
      </w:r>
      <w:r w:rsidRPr="00681FCE">
        <w:rPr>
          <w:rFonts w:eastAsia="Bookman Old Style"/>
          <w:sz w:val="28"/>
          <w:szCs w:val="28"/>
        </w:rPr>
        <w:t xml:space="preserve">рекламация да се </w:t>
      </w:r>
      <w:r w:rsidRPr="00681FCE">
        <w:rPr>
          <w:rStyle w:val="1"/>
          <w:b w:val="0"/>
          <w:sz w:val="28"/>
          <w:szCs w:val="28"/>
        </w:rPr>
        <w:t xml:space="preserve">оферира в цели часове, съответно срокът не може </w:t>
      </w:r>
      <w:r w:rsidRPr="00681FCE">
        <w:rPr>
          <w:rFonts w:eastAsia="Bookman Old Style"/>
          <w:sz w:val="28"/>
          <w:szCs w:val="28"/>
        </w:rPr>
        <w:t xml:space="preserve">да </w:t>
      </w:r>
      <w:r w:rsidRPr="00681FCE">
        <w:rPr>
          <w:rStyle w:val="1"/>
          <w:b w:val="0"/>
          <w:sz w:val="28"/>
          <w:szCs w:val="28"/>
        </w:rPr>
        <w:t xml:space="preserve">бъде по-кратък от 1 </w:t>
      </w:r>
      <w:r w:rsidRPr="00681FCE">
        <w:rPr>
          <w:rFonts w:eastAsia="Bookman Old Style"/>
          <w:sz w:val="28"/>
          <w:szCs w:val="28"/>
        </w:rPr>
        <w:t xml:space="preserve">/един/ </w:t>
      </w:r>
      <w:r w:rsidRPr="00681FCE">
        <w:rPr>
          <w:rStyle w:val="1"/>
          <w:b w:val="0"/>
          <w:sz w:val="28"/>
          <w:szCs w:val="28"/>
        </w:rPr>
        <w:t xml:space="preserve">час и трябва да е цяло число. При офериране на срок по-кратък </w:t>
      </w:r>
      <w:r w:rsidRPr="00681FCE">
        <w:rPr>
          <w:rFonts w:eastAsia="Bookman Old Style"/>
          <w:sz w:val="28"/>
          <w:szCs w:val="28"/>
        </w:rPr>
        <w:t xml:space="preserve">от </w:t>
      </w:r>
      <w:r w:rsidRPr="00681FCE">
        <w:rPr>
          <w:rStyle w:val="1"/>
          <w:b w:val="0"/>
          <w:sz w:val="28"/>
          <w:szCs w:val="28"/>
        </w:rPr>
        <w:t xml:space="preserve">1 </w:t>
      </w:r>
      <w:r w:rsidRPr="00681FCE">
        <w:rPr>
          <w:rFonts w:eastAsia="Bookman Old Style"/>
          <w:sz w:val="28"/>
          <w:szCs w:val="28"/>
        </w:rPr>
        <w:t>/един/ час,</w:t>
      </w:r>
      <w:r w:rsidR="00DB5D6E">
        <w:rPr>
          <w:rFonts w:eastAsia="Bookman Old Style"/>
          <w:sz w:val="28"/>
          <w:szCs w:val="28"/>
        </w:rPr>
        <w:t xml:space="preserve"> </w:t>
      </w:r>
      <w:r w:rsidRPr="00681FCE">
        <w:rPr>
          <w:rStyle w:val="1"/>
          <w:b w:val="0"/>
          <w:sz w:val="28"/>
          <w:szCs w:val="28"/>
        </w:rPr>
        <w:t>участник</w:t>
      </w:r>
      <w:r w:rsidR="00DB5D6E">
        <w:rPr>
          <w:rStyle w:val="1"/>
          <w:b w:val="0"/>
          <w:sz w:val="28"/>
          <w:szCs w:val="28"/>
        </w:rPr>
        <w:t>ът</w:t>
      </w:r>
      <w:r w:rsidRPr="00681FCE">
        <w:rPr>
          <w:rStyle w:val="1"/>
          <w:b w:val="0"/>
          <w:sz w:val="28"/>
          <w:szCs w:val="28"/>
        </w:rPr>
        <w:t xml:space="preserve"> ще бъде отстранен.</w:t>
      </w:r>
    </w:p>
    <w:p w:rsidR="00EC2407" w:rsidRDefault="00EC2407" w:rsidP="007B5D78">
      <w:pPr>
        <w:pStyle w:val="9"/>
        <w:shd w:val="clear" w:color="auto" w:fill="auto"/>
        <w:spacing w:after="0" w:line="240" w:lineRule="auto"/>
        <w:ind w:firstLine="709"/>
        <w:jc w:val="both"/>
        <w:rPr>
          <w:rStyle w:val="1"/>
          <w:b w:val="0"/>
          <w:sz w:val="28"/>
          <w:szCs w:val="28"/>
        </w:rPr>
      </w:pPr>
      <w:r w:rsidRPr="00681FCE">
        <w:rPr>
          <w:rStyle w:val="1"/>
          <w:b w:val="0"/>
          <w:sz w:val="28"/>
          <w:szCs w:val="28"/>
        </w:rPr>
        <w:t xml:space="preserve">Точките по </w:t>
      </w:r>
      <w:r w:rsidR="00DB5D6E">
        <w:rPr>
          <w:rStyle w:val="1"/>
          <w:b w:val="0"/>
          <w:sz w:val="28"/>
          <w:szCs w:val="28"/>
        </w:rPr>
        <w:t>П</w:t>
      </w:r>
      <w:r w:rsidRPr="00681FCE">
        <w:rPr>
          <w:rStyle w:val="1"/>
          <w:b w:val="0"/>
          <w:sz w:val="28"/>
          <w:szCs w:val="28"/>
        </w:rPr>
        <w:t>оказател</w:t>
      </w:r>
      <w:r w:rsidR="00DB5D6E">
        <w:rPr>
          <w:rStyle w:val="1"/>
          <w:b w:val="0"/>
          <w:sz w:val="28"/>
          <w:szCs w:val="28"/>
        </w:rPr>
        <w:t xml:space="preserve"> 3</w:t>
      </w:r>
      <w:r w:rsidRPr="00681FCE">
        <w:rPr>
          <w:rStyle w:val="1"/>
          <w:b w:val="0"/>
          <w:sz w:val="28"/>
          <w:szCs w:val="28"/>
        </w:rPr>
        <w:t xml:space="preserve"> на </w:t>
      </w:r>
      <w:r w:rsidR="00DB5D6E">
        <w:rPr>
          <w:rStyle w:val="1"/>
          <w:b w:val="0"/>
          <w:sz w:val="28"/>
          <w:szCs w:val="28"/>
        </w:rPr>
        <w:t>конкретния</w:t>
      </w:r>
      <w:r w:rsidRPr="00681FCE">
        <w:rPr>
          <w:rStyle w:val="1"/>
          <w:b w:val="0"/>
          <w:sz w:val="28"/>
          <w:szCs w:val="28"/>
        </w:rPr>
        <w:t xml:space="preserve"> участник се </w:t>
      </w:r>
      <w:r w:rsidRPr="00681FCE">
        <w:rPr>
          <w:rFonts w:eastAsia="Bookman Old Style"/>
          <w:sz w:val="28"/>
          <w:szCs w:val="28"/>
        </w:rPr>
        <w:t xml:space="preserve">получават </w:t>
      </w:r>
      <w:r w:rsidRPr="00681FCE">
        <w:rPr>
          <w:rStyle w:val="1"/>
          <w:b w:val="0"/>
          <w:sz w:val="28"/>
          <w:szCs w:val="28"/>
        </w:rPr>
        <w:t xml:space="preserve">по </w:t>
      </w:r>
      <w:r w:rsidRPr="00681FCE">
        <w:rPr>
          <w:rFonts w:eastAsia="Bookman Old Style"/>
          <w:sz w:val="28"/>
          <w:szCs w:val="28"/>
        </w:rPr>
        <w:t xml:space="preserve">следната </w:t>
      </w:r>
      <w:r w:rsidRPr="00681FCE">
        <w:rPr>
          <w:rStyle w:val="1"/>
          <w:b w:val="0"/>
          <w:sz w:val="28"/>
          <w:szCs w:val="28"/>
        </w:rPr>
        <w:t>формула:</w:t>
      </w:r>
    </w:p>
    <w:p w:rsidR="00DB5D6E" w:rsidRPr="00681FCE" w:rsidRDefault="00DB5D6E" w:rsidP="007B5D78">
      <w:pPr>
        <w:pStyle w:val="9"/>
        <w:shd w:val="clear" w:color="auto" w:fill="auto"/>
        <w:spacing w:after="0" w:line="240" w:lineRule="auto"/>
        <w:ind w:firstLine="709"/>
        <w:rPr>
          <w:sz w:val="28"/>
          <w:szCs w:val="28"/>
        </w:rPr>
      </w:pPr>
    </w:p>
    <w:p w:rsidR="00EC2407" w:rsidRPr="00681FCE" w:rsidRDefault="00DB5D6E" w:rsidP="007B5D78">
      <w:pPr>
        <w:ind w:firstLine="709"/>
        <w:rPr>
          <w:sz w:val="28"/>
          <w:szCs w:val="28"/>
        </w:rPr>
      </w:pPr>
      <w:r>
        <w:rPr>
          <w:rStyle w:val="50"/>
          <w:b w:val="0"/>
          <w:bCs w:val="0"/>
          <w:sz w:val="28"/>
          <w:szCs w:val="28"/>
        </w:rPr>
        <w:t xml:space="preserve">П3= </w:t>
      </w:r>
      <w:proofErr w:type="spellStart"/>
      <w:r>
        <w:rPr>
          <w:rStyle w:val="50"/>
          <w:b w:val="0"/>
          <w:bCs w:val="0"/>
          <w:sz w:val="28"/>
          <w:szCs w:val="28"/>
        </w:rPr>
        <w:t>Тр</w:t>
      </w:r>
      <w:proofErr w:type="spellEnd"/>
      <w:r>
        <w:rPr>
          <w:rStyle w:val="50"/>
          <w:b w:val="0"/>
          <w:bCs w:val="0"/>
          <w:sz w:val="28"/>
          <w:szCs w:val="28"/>
        </w:rPr>
        <w:t xml:space="preserve"> х 0.</w:t>
      </w:r>
      <w:r w:rsidR="00A47CF7">
        <w:rPr>
          <w:rStyle w:val="50"/>
          <w:b w:val="0"/>
          <w:bCs w:val="0"/>
          <w:sz w:val="28"/>
          <w:szCs w:val="28"/>
          <w:lang w:val="en-US"/>
        </w:rPr>
        <w:t>2</w:t>
      </w:r>
      <w:r w:rsidR="00EC2407" w:rsidRPr="00681FCE">
        <w:rPr>
          <w:rStyle w:val="50"/>
          <w:b w:val="0"/>
          <w:bCs w:val="0"/>
          <w:sz w:val="28"/>
          <w:szCs w:val="28"/>
        </w:rPr>
        <w:t xml:space="preserve">0, </w:t>
      </w:r>
      <w:r w:rsidR="00EC2407" w:rsidRPr="00681FCE">
        <w:rPr>
          <w:rStyle w:val="51"/>
          <w:b w:val="0"/>
          <w:sz w:val="28"/>
          <w:szCs w:val="28"/>
        </w:rPr>
        <w:t>където:</w:t>
      </w:r>
    </w:p>
    <w:p w:rsidR="00EC2407" w:rsidRPr="007B5D78" w:rsidRDefault="00DB5D6E" w:rsidP="007B5D78">
      <w:pPr>
        <w:pStyle w:val="9"/>
        <w:numPr>
          <w:ilvl w:val="0"/>
          <w:numId w:val="14"/>
        </w:numPr>
        <w:shd w:val="clear" w:color="auto" w:fill="auto"/>
        <w:spacing w:after="0" w:line="240" w:lineRule="auto"/>
        <w:ind w:left="0" w:firstLine="709"/>
        <w:rPr>
          <w:rStyle w:val="1"/>
          <w:b w:val="0"/>
          <w:bCs w:val="0"/>
          <w:sz w:val="28"/>
          <w:szCs w:val="28"/>
          <w:shd w:val="clear" w:color="auto" w:fill="auto"/>
        </w:rPr>
      </w:pPr>
      <w:r>
        <w:rPr>
          <w:rStyle w:val="1"/>
          <w:b w:val="0"/>
          <w:sz w:val="28"/>
          <w:szCs w:val="28"/>
        </w:rPr>
        <w:t>“0.</w:t>
      </w:r>
      <w:r w:rsidR="00A47CF7">
        <w:rPr>
          <w:rStyle w:val="1"/>
          <w:b w:val="0"/>
          <w:sz w:val="28"/>
          <w:szCs w:val="28"/>
          <w:lang w:val="en-US"/>
        </w:rPr>
        <w:t>2</w:t>
      </w:r>
      <w:r w:rsidR="00EC2407" w:rsidRPr="00681FCE">
        <w:rPr>
          <w:rStyle w:val="1"/>
          <w:b w:val="0"/>
          <w:sz w:val="28"/>
          <w:szCs w:val="28"/>
        </w:rPr>
        <w:t xml:space="preserve">0” е относителното </w:t>
      </w:r>
      <w:r w:rsidR="00EC2407" w:rsidRPr="00681FCE">
        <w:rPr>
          <w:rFonts w:eastAsia="Bookman Old Style"/>
          <w:sz w:val="28"/>
          <w:szCs w:val="28"/>
        </w:rPr>
        <w:t xml:space="preserve">тегло </w:t>
      </w:r>
      <w:r w:rsidR="00EC2407" w:rsidRPr="00681FCE">
        <w:rPr>
          <w:rStyle w:val="1"/>
          <w:b w:val="0"/>
          <w:sz w:val="28"/>
          <w:szCs w:val="28"/>
        </w:rPr>
        <w:t>на показателя.</w:t>
      </w:r>
    </w:p>
    <w:p w:rsidR="007B5D78" w:rsidRPr="00681FCE" w:rsidRDefault="007B5D78" w:rsidP="007B5D78">
      <w:pPr>
        <w:pStyle w:val="9"/>
        <w:shd w:val="clear" w:color="auto" w:fill="auto"/>
        <w:spacing w:after="0" w:line="240" w:lineRule="auto"/>
        <w:ind w:left="709"/>
        <w:rPr>
          <w:sz w:val="28"/>
          <w:szCs w:val="28"/>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Комплексната оценка </w:t>
      </w:r>
      <w:r w:rsidRPr="00681FCE">
        <w:rPr>
          <w:rStyle w:val="aa"/>
          <w:b w:val="0"/>
          <w:sz w:val="28"/>
          <w:szCs w:val="28"/>
        </w:rPr>
        <w:t xml:space="preserve">/КО/ </w:t>
      </w:r>
      <w:r w:rsidRPr="00681FCE">
        <w:rPr>
          <w:rStyle w:val="1"/>
          <w:b w:val="0"/>
          <w:sz w:val="28"/>
          <w:szCs w:val="28"/>
        </w:rPr>
        <w:t>на всеки участник се получава като сума от оценките на офертата по трите показателя, изчислени по формулата:</w:t>
      </w:r>
    </w:p>
    <w:p w:rsidR="00EC2407" w:rsidRPr="00681FCE" w:rsidRDefault="00EC2407" w:rsidP="007B5D78">
      <w:pPr>
        <w:ind w:firstLine="709"/>
        <w:rPr>
          <w:sz w:val="28"/>
          <w:szCs w:val="28"/>
        </w:rPr>
      </w:pPr>
      <w:bookmarkStart w:id="2" w:name="bookmark28"/>
      <w:r w:rsidRPr="00681FCE">
        <w:rPr>
          <w:rStyle w:val="50"/>
          <w:b w:val="0"/>
          <w:bCs w:val="0"/>
          <w:sz w:val="28"/>
          <w:szCs w:val="28"/>
        </w:rPr>
        <w:t>КО = П1 + П2+ П3</w:t>
      </w:r>
      <w:bookmarkEnd w:id="2"/>
    </w:p>
    <w:p w:rsidR="00EC2407" w:rsidRDefault="00EC2407" w:rsidP="007B5D78">
      <w:pPr>
        <w:ind w:firstLine="709"/>
        <w:jc w:val="both"/>
        <w:rPr>
          <w:rStyle w:val="50"/>
          <w:b w:val="0"/>
          <w:bCs w:val="0"/>
          <w:sz w:val="28"/>
          <w:szCs w:val="28"/>
          <w:lang w:val="en-US"/>
        </w:rPr>
      </w:pPr>
      <w:r w:rsidRPr="00681FCE">
        <w:rPr>
          <w:rStyle w:val="50"/>
          <w:b w:val="0"/>
          <w:bCs w:val="0"/>
          <w:sz w:val="28"/>
          <w:szCs w:val="28"/>
        </w:rPr>
        <w:t>Офертата получила най-висока комплексна оценка, се класира на първо място.</w:t>
      </w:r>
    </w:p>
    <w:p w:rsidR="007B5D78" w:rsidRPr="007B5D78" w:rsidRDefault="007B5D78" w:rsidP="007B5D78">
      <w:pPr>
        <w:ind w:firstLine="709"/>
        <w:jc w:val="both"/>
        <w:rPr>
          <w:sz w:val="28"/>
          <w:szCs w:val="28"/>
          <w:lang w:val="en-US"/>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ab"/>
          <w:sz w:val="28"/>
          <w:szCs w:val="28"/>
        </w:rPr>
        <w:t>ЗАБЕЛЕЖКА:</w:t>
      </w:r>
      <w:r w:rsidRPr="00681FCE">
        <w:rPr>
          <w:rStyle w:val="1"/>
          <w:b w:val="0"/>
          <w:sz w:val="28"/>
          <w:szCs w:val="28"/>
        </w:rPr>
        <w:t xml:space="preserve"> 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Всички предложени числа трябва да са положителни числа.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Предложените от участниците цени са обвързващи за целия срок на изпълнение на поръчката.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 процеса на оценяването, всички получени резултати, в следствие на аритметични изчисления ще се закръглят до втория знак, след десетичната запетая.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 случай, че цифрата след втория знак след десетичната запетая е от 1 до 4 (включително), вторият знак остава непроменен.</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 случай, че цифрата след втория знак след десетичната запетая е от 5 до 9 (включително), вторият знак след десетичната запетая, се закръгля към по- голямата цифра.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Неспазването на горепосочените условия е основание за отстраняване от участие в процедурата.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На първо място се класира участникът с най-голяма стойност на </w:t>
      </w:r>
      <w:r w:rsidRPr="00681FCE">
        <w:rPr>
          <w:rStyle w:val="1"/>
          <w:b w:val="0"/>
          <w:sz w:val="28"/>
          <w:szCs w:val="28"/>
        </w:rPr>
        <w:lastRenderedPageBreak/>
        <w:t>комплексната оценка /максимално възможната е 10 т./. Останалите оферти заемат места в класирането по низходящ ред на стойностите на комплексните оценки.</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 случай, че две или повече оферти получат равен брой точки на комплексните си оценки, с предимство се класира о</w:t>
      </w:r>
      <w:r w:rsidR="00DB5D6E">
        <w:rPr>
          <w:rStyle w:val="1"/>
          <w:b w:val="0"/>
          <w:sz w:val="28"/>
          <w:szCs w:val="28"/>
        </w:rPr>
        <w:t>фертата, в която се съдържат по</w:t>
      </w:r>
      <w:r w:rsidRPr="00681FCE">
        <w:rPr>
          <w:rStyle w:val="1"/>
          <w:b w:val="0"/>
          <w:sz w:val="28"/>
          <w:szCs w:val="28"/>
        </w:rPr>
        <w:t>-изгодни предложения, преценени в следния ред:</w:t>
      </w:r>
    </w:p>
    <w:p w:rsidR="00EC2407" w:rsidRPr="00681FCE" w:rsidRDefault="00EC2407" w:rsidP="007B5D78">
      <w:pPr>
        <w:pStyle w:val="9"/>
        <w:numPr>
          <w:ilvl w:val="0"/>
          <w:numId w:val="4"/>
        </w:numPr>
        <w:shd w:val="clear" w:color="auto" w:fill="auto"/>
        <w:spacing w:after="0" w:line="240" w:lineRule="auto"/>
        <w:ind w:firstLine="709"/>
        <w:rPr>
          <w:sz w:val="28"/>
          <w:szCs w:val="28"/>
        </w:rPr>
      </w:pPr>
      <w:r w:rsidRPr="00681FCE">
        <w:rPr>
          <w:rStyle w:val="1"/>
          <w:b w:val="0"/>
          <w:sz w:val="28"/>
          <w:szCs w:val="28"/>
        </w:rPr>
        <w:t xml:space="preserve"> по-ниска предложена цена.</w:t>
      </w:r>
    </w:p>
    <w:p w:rsidR="00EC2407" w:rsidRPr="007B5D78" w:rsidRDefault="00EC2407" w:rsidP="007B5D78">
      <w:pPr>
        <w:pStyle w:val="9"/>
        <w:numPr>
          <w:ilvl w:val="0"/>
          <w:numId w:val="4"/>
        </w:numPr>
        <w:shd w:val="clear" w:color="auto" w:fill="auto"/>
        <w:spacing w:after="0" w:line="240" w:lineRule="auto"/>
        <w:ind w:firstLine="709"/>
        <w:rPr>
          <w:rStyle w:val="1"/>
          <w:b w:val="0"/>
          <w:bCs w:val="0"/>
          <w:sz w:val="28"/>
          <w:szCs w:val="28"/>
          <w:shd w:val="clear" w:color="auto" w:fill="auto"/>
        </w:rPr>
      </w:pPr>
      <w:r w:rsidRPr="00681FCE">
        <w:rPr>
          <w:rStyle w:val="1"/>
          <w:b w:val="0"/>
          <w:sz w:val="28"/>
          <w:szCs w:val="28"/>
        </w:rPr>
        <w:t xml:space="preserve"> по-кратък срок на доставка.</w:t>
      </w:r>
    </w:p>
    <w:p w:rsidR="007B5D78" w:rsidRPr="00681FCE" w:rsidRDefault="007B5D78" w:rsidP="007B5D78">
      <w:pPr>
        <w:pStyle w:val="9"/>
        <w:shd w:val="clear" w:color="auto" w:fill="auto"/>
        <w:spacing w:after="0" w:line="240" w:lineRule="auto"/>
        <w:ind w:left="709"/>
        <w:rPr>
          <w:sz w:val="28"/>
          <w:szCs w:val="28"/>
        </w:rPr>
      </w:pPr>
    </w:p>
    <w:p w:rsidR="00EC2407" w:rsidRDefault="000E76E4" w:rsidP="007B5D78">
      <w:pPr>
        <w:keepNext/>
        <w:keepLines/>
        <w:ind w:firstLine="709"/>
        <w:jc w:val="both"/>
        <w:rPr>
          <w:rStyle w:val="40"/>
          <w:bCs w:val="0"/>
          <w:sz w:val="28"/>
          <w:szCs w:val="28"/>
          <w:lang w:val="en-US"/>
        </w:rPr>
      </w:pPr>
      <w:bookmarkStart w:id="3" w:name="bookmark30"/>
      <w:r>
        <w:rPr>
          <w:rStyle w:val="40"/>
          <w:bCs w:val="0"/>
          <w:sz w:val="28"/>
          <w:szCs w:val="28"/>
          <w:lang w:val="en-US"/>
        </w:rPr>
        <w:t>V</w:t>
      </w:r>
      <w:r w:rsidR="00DB5D6E" w:rsidRPr="00DB5D6E">
        <w:rPr>
          <w:rStyle w:val="40"/>
          <w:bCs w:val="0"/>
          <w:sz w:val="28"/>
          <w:szCs w:val="28"/>
          <w:lang w:val="en-US"/>
        </w:rPr>
        <w:t xml:space="preserve">. </w:t>
      </w:r>
      <w:r w:rsidR="00EC2407" w:rsidRPr="00DB5D6E">
        <w:rPr>
          <w:rStyle w:val="40"/>
          <w:bCs w:val="0"/>
          <w:sz w:val="28"/>
          <w:szCs w:val="28"/>
        </w:rPr>
        <w:t>УКАЗАНИЯ ЗА ПОДГОТОВКА И ПОДАВАНЕ НА ОФЕРТА</w:t>
      </w:r>
      <w:bookmarkEnd w:id="3"/>
    </w:p>
    <w:p w:rsidR="007B5D78" w:rsidRPr="007B5D78" w:rsidRDefault="007B5D78" w:rsidP="007B5D78">
      <w:pPr>
        <w:keepNext/>
        <w:keepLines/>
        <w:ind w:firstLine="709"/>
        <w:jc w:val="both"/>
        <w:rPr>
          <w:rStyle w:val="40"/>
          <w:bCs w:val="0"/>
          <w:sz w:val="28"/>
          <w:szCs w:val="28"/>
          <w:lang w:val="en-US"/>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За участие в настоящата обществена поръчка, всеки стопански субект следва да представи оферта, изготвена в съответствие с условията на ЗОП и ППЗОП, както и с изискванията на Възложителя.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Офертата се подава чрез ЦЕНТРАЛИЗИРАНА АВТОМАТИЗИРАНА ИНФОРМАЦИОННА СИСТЕМА „ЕЛЕКТРОННИ ОБЩЕСТВЕНИ ПОРЪЧКИ“ (ЦАИС ЕОП/Платформа). При подаване на офертата се спазват правилата за нейното използване по чл. 229, ал. 1, т. 12 от ЗОП и при спазване на изискванията на Възложителя.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Всички документи, съдържащи се в офертата, се изготвят и представят на български език. Всички образци на документи се предоставят чрез Платформата.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На основание чл. 102, ал. 1 от ЗОП, стопанските субекти могат да посочат в документите си информация, която смятат за конфиденциална във връзка с наличието на търговска тайна като имат предвид, че не могат да се позовават на </w:t>
      </w:r>
      <w:proofErr w:type="spellStart"/>
      <w:r w:rsidRPr="00681FCE">
        <w:rPr>
          <w:rStyle w:val="1"/>
          <w:b w:val="0"/>
          <w:sz w:val="28"/>
          <w:szCs w:val="28"/>
        </w:rPr>
        <w:t>конфиденциалност</w:t>
      </w:r>
      <w:proofErr w:type="spellEnd"/>
      <w:r w:rsidRPr="00681FCE">
        <w:rPr>
          <w:rStyle w:val="1"/>
          <w:b w:val="0"/>
          <w:sz w:val="28"/>
          <w:szCs w:val="28"/>
        </w:rPr>
        <w:t xml:space="preserve"> по отношение на предложенията в офертите им, които подлежат на оценка.</w:t>
      </w:r>
    </w:p>
    <w:p w:rsidR="00EC2407" w:rsidRDefault="00EC2407" w:rsidP="007B5D78">
      <w:pPr>
        <w:pStyle w:val="9"/>
        <w:shd w:val="clear" w:color="auto" w:fill="auto"/>
        <w:spacing w:after="0" w:line="240" w:lineRule="auto"/>
        <w:ind w:firstLine="709"/>
        <w:jc w:val="both"/>
        <w:rPr>
          <w:rStyle w:val="1"/>
          <w:b w:val="0"/>
          <w:sz w:val="28"/>
          <w:szCs w:val="28"/>
          <w:lang w:val="en-US"/>
        </w:rPr>
      </w:pPr>
      <w:r w:rsidRPr="00681FCE">
        <w:rPr>
          <w:rStyle w:val="1"/>
          <w:b w:val="0"/>
          <w:sz w:val="28"/>
          <w:szCs w:val="28"/>
        </w:rPr>
        <w:t>С подаването на оферта се счита, че участниците се съгласяват с всички</w:t>
      </w:r>
      <w:r w:rsidR="00BB3913">
        <w:rPr>
          <w:rStyle w:val="1"/>
          <w:b w:val="0"/>
          <w:sz w:val="28"/>
          <w:szCs w:val="28"/>
          <w:lang w:val="en-US"/>
        </w:rPr>
        <w:t xml:space="preserve"> </w:t>
      </w:r>
      <w:r w:rsidRPr="00681FCE">
        <w:rPr>
          <w:rStyle w:val="1"/>
          <w:b w:val="0"/>
          <w:sz w:val="28"/>
          <w:szCs w:val="28"/>
        </w:rPr>
        <w:t>условия на Възложителя, в т.ч. с определения в обявлението срок на валидност на офертите и с проекта на договор.</w:t>
      </w:r>
    </w:p>
    <w:p w:rsidR="00BB3913" w:rsidRPr="00BB3913" w:rsidRDefault="00BB3913" w:rsidP="007B5D78">
      <w:pPr>
        <w:pStyle w:val="9"/>
        <w:shd w:val="clear" w:color="auto" w:fill="auto"/>
        <w:spacing w:after="0" w:line="240" w:lineRule="auto"/>
        <w:ind w:firstLine="709"/>
        <w:jc w:val="both"/>
        <w:rPr>
          <w:sz w:val="28"/>
          <w:szCs w:val="28"/>
          <w:lang w:val="en-US"/>
        </w:rPr>
      </w:pPr>
    </w:p>
    <w:p w:rsidR="00EC2407" w:rsidRPr="00BB3913" w:rsidRDefault="00641037" w:rsidP="007B5D78">
      <w:pPr>
        <w:ind w:firstLine="709"/>
        <w:rPr>
          <w:rStyle w:val="50"/>
          <w:bCs w:val="0"/>
          <w:sz w:val="28"/>
          <w:szCs w:val="28"/>
        </w:rPr>
      </w:pPr>
      <w:bookmarkStart w:id="4" w:name="bookmark32"/>
      <w:r>
        <w:rPr>
          <w:rStyle w:val="50"/>
          <w:bCs w:val="0"/>
          <w:sz w:val="28"/>
          <w:szCs w:val="28"/>
          <w:lang w:val="en-US"/>
        </w:rPr>
        <w:t>VI</w:t>
      </w:r>
      <w:r w:rsidR="00BB3913" w:rsidRPr="00BB3913">
        <w:rPr>
          <w:rStyle w:val="50"/>
          <w:bCs w:val="0"/>
          <w:sz w:val="28"/>
          <w:szCs w:val="28"/>
          <w:lang w:val="en-US"/>
        </w:rPr>
        <w:t xml:space="preserve">. </w:t>
      </w:r>
      <w:r w:rsidR="00EC2407" w:rsidRPr="00BB3913">
        <w:rPr>
          <w:rStyle w:val="50"/>
          <w:bCs w:val="0"/>
          <w:sz w:val="28"/>
          <w:szCs w:val="28"/>
        </w:rPr>
        <w:t>СЪДЪРЖАНИЕ НА ОФЕРТАТА И ИЗИСКВАНИЯ</w:t>
      </w:r>
      <w:bookmarkEnd w:id="4"/>
    </w:p>
    <w:p w:rsidR="00BB3913" w:rsidRPr="00681FCE" w:rsidRDefault="00BB3913" w:rsidP="007B5D78">
      <w:pPr>
        <w:ind w:firstLine="709"/>
        <w:rPr>
          <w:sz w:val="28"/>
          <w:szCs w:val="28"/>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Офертата следва да съдържа:</w:t>
      </w:r>
    </w:p>
    <w:p w:rsidR="00EC2407" w:rsidRPr="00681FCE" w:rsidRDefault="00EC2407" w:rsidP="00BA47DE">
      <w:pPr>
        <w:pStyle w:val="9"/>
        <w:numPr>
          <w:ilvl w:val="0"/>
          <w:numId w:val="5"/>
        </w:numPr>
        <w:shd w:val="clear" w:color="auto" w:fill="auto"/>
        <w:tabs>
          <w:tab w:val="left" w:pos="1220"/>
          <w:tab w:val="right" w:pos="9850"/>
          <w:tab w:val="left" w:pos="1220"/>
        </w:tabs>
        <w:spacing w:after="0" w:line="240" w:lineRule="auto"/>
        <w:ind w:firstLine="709"/>
        <w:jc w:val="both"/>
        <w:rPr>
          <w:sz w:val="28"/>
          <w:szCs w:val="28"/>
        </w:rPr>
      </w:pPr>
      <w:r w:rsidRPr="00BA47DE">
        <w:rPr>
          <w:rStyle w:val="aa"/>
          <w:sz w:val="28"/>
          <w:szCs w:val="28"/>
        </w:rPr>
        <w:t xml:space="preserve">Единен европейски документ </w:t>
      </w:r>
      <w:r w:rsidRPr="00BA47DE">
        <w:rPr>
          <w:rStyle w:val="1"/>
          <w:sz w:val="28"/>
          <w:szCs w:val="28"/>
        </w:rPr>
        <w:t>за обществени поръчки (ЕЕДОП)</w:t>
      </w:r>
      <w:r w:rsidRPr="00681FCE">
        <w:rPr>
          <w:rStyle w:val="1"/>
          <w:b w:val="0"/>
          <w:sz w:val="28"/>
          <w:szCs w:val="28"/>
        </w:rPr>
        <w:t xml:space="preserve"> съгласно образеца, изготвен в съответствие с изискванията на чл. 67 от ЗОП и условията на възложителя. В него участникът декларира липсата на основанията за отстраняване и съответствие с критериите за подбор, поставени от възложителя в документацията. В ЕЕДОП се предоставя съответната, изисквана от възложителя информация, като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Отделен ЕЕДОП се подава за всеки от участниците в обединението, ако </w:t>
      </w:r>
      <w:r w:rsidRPr="00681FCE">
        <w:rPr>
          <w:rStyle w:val="1"/>
          <w:b w:val="0"/>
          <w:sz w:val="28"/>
          <w:szCs w:val="28"/>
        </w:rPr>
        <w:lastRenderedPageBreak/>
        <w:t>участникът е обединение, което не е юридическо лице, съответно - за всеки подизпълнител, ако участникът ще ползва подизпълнител, и за всяко трето лице, чиито ресурси ще бъдат ангажирани в изпълнението на поръчката.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При необходимост от деклариране на обстоятелства, </w:t>
      </w:r>
      <w:proofErr w:type="spellStart"/>
      <w:r w:rsidRPr="00681FCE">
        <w:rPr>
          <w:rStyle w:val="1"/>
          <w:b w:val="0"/>
          <w:sz w:val="28"/>
          <w:szCs w:val="28"/>
        </w:rPr>
        <w:t>относими</w:t>
      </w:r>
      <w:proofErr w:type="spellEnd"/>
      <w:r w:rsidRPr="00681FCE">
        <w:rPr>
          <w:rStyle w:val="1"/>
          <w:b w:val="0"/>
          <w:sz w:val="28"/>
          <w:szCs w:val="28"/>
        </w:rPr>
        <w:t xml:space="preserve"> към обединението, ЕЕДОП се подава и за обединението.</w:t>
      </w:r>
    </w:p>
    <w:p w:rsidR="00BA47DE" w:rsidRDefault="00EC2407" w:rsidP="00BA47DE">
      <w:pPr>
        <w:pStyle w:val="9"/>
        <w:shd w:val="clear" w:color="auto" w:fill="auto"/>
        <w:spacing w:after="0" w:line="240" w:lineRule="auto"/>
        <w:ind w:firstLine="709"/>
        <w:jc w:val="both"/>
        <w:rPr>
          <w:rStyle w:val="1"/>
          <w:b w:val="0"/>
          <w:sz w:val="28"/>
          <w:szCs w:val="28"/>
        </w:rPr>
      </w:pPr>
      <w:r w:rsidRPr="00BA47DE">
        <w:rPr>
          <w:rStyle w:val="aa"/>
          <w:sz w:val="28"/>
          <w:szCs w:val="28"/>
        </w:rPr>
        <w:t>При условията на чл. 67, ал. 5 от ЗОП</w:t>
      </w:r>
      <w:r w:rsidRPr="00681FCE">
        <w:rPr>
          <w:rStyle w:val="aa"/>
          <w:b w:val="0"/>
          <w:sz w:val="28"/>
          <w:szCs w:val="28"/>
        </w:rPr>
        <w:t xml:space="preserve"> </w:t>
      </w:r>
      <w:r w:rsidRPr="00681FCE">
        <w:rPr>
          <w:rStyle w:val="1"/>
          <w:b w:val="0"/>
          <w:sz w:val="28"/>
          <w:szCs w:val="28"/>
        </w:rPr>
        <w:t>възложителят може да изисква по всяко време след отварянето на офертите представяне на всички или част от документите, чрез които се доказва декларираната в ЕЕДОП информация, когато това е необходимо за законосъобразното възлагане на процедурата, и ако същата не е достъпна чрез пряк, неограничени безплатен достъп.</w:t>
      </w:r>
    </w:p>
    <w:p w:rsidR="00EC2407" w:rsidRPr="00681FCE" w:rsidRDefault="00EC2407" w:rsidP="00BA47DE">
      <w:pPr>
        <w:pStyle w:val="9"/>
        <w:shd w:val="clear" w:color="auto" w:fill="auto"/>
        <w:spacing w:after="0" w:line="240" w:lineRule="auto"/>
        <w:ind w:firstLine="709"/>
        <w:jc w:val="both"/>
        <w:rPr>
          <w:sz w:val="28"/>
          <w:szCs w:val="28"/>
        </w:rPr>
      </w:pPr>
      <w:r w:rsidRPr="00BA47DE">
        <w:rPr>
          <w:rStyle w:val="50"/>
          <w:bCs w:val="0"/>
          <w:sz w:val="28"/>
          <w:szCs w:val="28"/>
        </w:rPr>
        <w:t>Документи за доказване на предприетите мерки за надеждност</w:t>
      </w:r>
      <w:r w:rsidRPr="00681FCE">
        <w:rPr>
          <w:rStyle w:val="50"/>
          <w:b w:val="0"/>
          <w:bCs w:val="0"/>
          <w:sz w:val="28"/>
          <w:szCs w:val="28"/>
        </w:rPr>
        <w:t xml:space="preserve">, </w:t>
      </w:r>
      <w:r w:rsidRPr="00681FCE">
        <w:rPr>
          <w:rStyle w:val="51"/>
          <w:b w:val="0"/>
          <w:sz w:val="28"/>
          <w:szCs w:val="28"/>
        </w:rPr>
        <w:t>когато е приложимо</w:t>
      </w:r>
      <w:r w:rsidR="00BA47DE">
        <w:rPr>
          <w:rStyle w:val="51"/>
          <w:b w:val="0"/>
          <w:sz w:val="28"/>
          <w:szCs w:val="28"/>
        </w:rPr>
        <w:t>.</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Участникът, за когото е налице обстоятелствата по чл. 54, ал. 1 от ЗОП прилага (прикача) към ЕЕДОП доказателства, че е предприел мерки, които гарантират неговата надеждност,въпреки наличието на съответното основание за отстраняване.</w:t>
      </w:r>
    </w:p>
    <w:p w:rsidR="00EC2407" w:rsidRPr="00681FCE" w:rsidRDefault="00EC2407" w:rsidP="007B5D78">
      <w:pPr>
        <w:tabs>
          <w:tab w:val="right" w:pos="9854"/>
        </w:tabs>
        <w:ind w:firstLine="709"/>
        <w:rPr>
          <w:sz w:val="28"/>
          <w:szCs w:val="28"/>
        </w:rPr>
      </w:pPr>
      <w:r w:rsidRPr="00BA47DE">
        <w:rPr>
          <w:rStyle w:val="50"/>
          <w:bCs w:val="0"/>
          <w:sz w:val="28"/>
          <w:szCs w:val="28"/>
        </w:rPr>
        <w:t>Документът по чл. 37, ал. 4 от ППЗОП</w:t>
      </w:r>
      <w:r w:rsidRPr="00681FCE">
        <w:rPr>
          <w:rStyle w:val="50"/>
          <w:b w:val="0"/>
          <w:bCs w:val="0"/>
          <w:sz w:val="28"/>
          <w:szCs w:val="28"/>
        </w:rPr>
        <w:t xml:space="preserve">, </w:t>
      </w:r>
      <w:r w:rsidR="00BA47DE">
        <w:rPr>
          <w:rStyle w:val="51"/>
          <w:b w:val="0"/>
          <w:sz w:val="28"/>
          <w:szCs w:val="28"/>
        </w:rPr>
        <w:t>когато е приложимо.</w:t>
      </w:r>
    </w:p>
    <w:p w:rsidR="00EC2407" w:rsidRDefault="00EC2407" w:rsidP="007B5D78">
      <w:pPr>
        <w:pStyle w:val="9"/>
        <w:shd w:val="clear" w:color="auto" w:fill="auto"/>
        <w:spacing w:after="0" w:line="240" w:lineRule="auto"/>
        <w:ind w:firstLine="709"/>
        <w:jc w:val="both"/>
        <w:rPr>
          <w:rStyle w:val="1"/>
          <w:b w:val="0"/>
          <w:sz w:val="28"/>
          <w:szCs w:val="28"/>
        </w:rPr>
      </w:pPr>
      <w:r w:rsidRPr="00681FCE">
        <w:rPr>
          <w:rStyle w:val="1"/>
          <w:b w:val="0"/>
          <w:sz w:val="28"/>
          <w:szCs w:val="28"/>
        </w:rPr>
        <w:t>Участникът, за когото е приложимо, прилага (прикача) документа.</w:t>
      </w:r>
    </w:p>
    <w:p w:rsidR="00BA47DE" w:rsidRPr="00681FCE" w:rsidRDefault="00BA47DE" w:rsidP="007B5D78">
      <w:pPr>
        <w:pStyle w:val="9"/>
        <w:shd w:val="clear" w:color="auto" w:fill="auto"/>
        <w:spacing w:after="0" w:line="240" w:lineRule="auto"/>
        <w:ind w:firstLine="709"/>
        <w:jc w:val="both"/>
        <w:rPr>
          <w:sz w:val="28"/>
          <w:szCs w:val="28"/>
        </w:rPr>
      </w:pPr>
    </w:p>
    <w:p w:rsidR="00EC2407" w:rsidRPr="00BA47DE" w:rsidRDefault="00EC2407" w:rsidP="007B5D78">
      <w:pPr>
        <w:pStyle w:val="9"/>
        <w:numPr>
          <w:ilvl w:val="0"/>
          <w:numId w:val="5"/>
        </w:numPr>
        <w:shd w:val="clear" w:color="auto" w:fill="auto"/>
        <w:spacing w:after="0" w:line="240" w:lineRule="auto"/>
        <w:ind w:firstLine="709"/>
        <w:jc w:val="both"/>
        <w:rPr>
          <w:rStyle w:val="ab"/>
          <w:i w:val="0"/>
          <w:iCs w:val="0"/>
          <w:sz w:val="28"/>
          <w:szCs w:val="28"/>
          <w:shd w:val="clear" w:color="auto" w:fill="auto"/>
        </w:rPr>
      </w:pPr>
      <w:r w:rsidRPr="00BA47DE">
        <w:rPr>
          <w:rStyle w:val="aa"/>
          <w:sz w:val="28"/>
          <w:szCs w:val="28"/>
        </w:rPr>
        <w:t>Техническо предложение</w:t>
      </w:r>
      <w:r w:rsidRPr="00681FCE">
        <w:rPr>
          <w:rStyle w:val="aa"/>
          <w:b w:val="0"/>
          <w:sz w:val="28"/>
          <w:szCs w:val="28"/>
        </w:rPr>
        <w:t xml:space="preserve">, </w:t>
      </w:r>
      <w:r w:rsidRPr="00681FCE">
        <w:rPr>
          <w:rStyle w:val="1"/>
          <w:b w:val="0"/>
          <w:sz w:val="28"/>
          <w:szCs w:val="28"/>
        </w:rPr>
        <w:t xml:space="preserve">изготвено в съответствие с Техническата спецификация и изискванията на възложителя по </w:t>
      </w:r>
      <w:r w:rsidRPr="00BA47DE">
        <w:rPr>
          <w:rStyle w:val="ab"/>
          <w:rFonts w:eastAsia="Bookman Old Style"/>
          <w:b/>
          <w:sz w:val="28"/>
          <w:szCs w:val="28"/>
        </w:rPr>
        <w:t>Образец №1</w:t>
      </w:r>
      <w:r w:rsidRPr="00681FCE">
        <w:rPr>
          <w:rStyle w:val="ab"/>
          <w:rFonts w:eastAsia="Bookman Old Style"/>
          <w:sz w:val="28"/>
          <w:szCs w:val="28"/>
        </w:rPr>
        <w:t>.</w:t>
      </w:r>
    </w:p>
    <w:p w:rsidR="00BA47DE" w:rsidRPr="00681FCE" w:rsidRDefault="00BA47DE" w:rsidP="00BA47DE">
      <w:pPr>
        <w:pStyle w:val="9"/>
        <w:shd w:val="clear" w:color="auto" w:fill="auto"/>
        <w:spacing w:after="0" w:line="240" w:lineRule="auto"/>
        <w:ind w:left="709"/>
        <w:jc w:val="both"/>
        <w:rPr>
          <w:sz w:val="28"/>
          <w:szCs w:val="28"/>
        </w:rPr>
      </w:pPr>
    </w:p>
    <w:p w:rsidR="00EC2407" w:rsidRPr="00681FCE" w:rsidRDefault="00EC2407" w:rsidP="007B5D78">
      <w:pPr>
        <w:pStyle w:val="9"/>
        <w:numPr>
          <w:ilvl w:val="0"/>
          <w:numId w:val="5"/>
        </w:numPr>
        <w:shd w:val="clear" w:color="auto" w:fill="auto"/>
        <w:spacing w:after="0" w:line="240" w:lineRule="auto"/>
        <w:ind w:firstLine="709"/>
        <w:jc w:val="both"/>
        <w:rPr>
          <w:sz w:val="28"/>
          <w:szCs w:val="28"/>
        </w:rPr>
      </w:pPr>
      <w:r w:rsidRPr="00BA47DE">
        <w:rPr>
          <w:rStyle w:val="aa"/>
          <w:sz w:val="28"/>
          <w:szCs w:val="28"/>
        </w:rPr>
        <w:t>Ценово предложение</w:t>
      </w:r>
      <w:r w:rsidRPr="00681FCE">
        <w:rPr>
          <w:rStyle w:val="aa"/>
          <w:b w:val="0"/>
          <w:sz w:val="28"/>
          <w:szCs w:val="28"/>
        </w:rPr>
        <w:t xml:space="preserve">, </w:t>
      </w:r>
      <w:r w:rsidRPr="00681FCE">
        <w:rPr>
          <w:rStyle w:val="1"/>
          <w:b w:val="0"/>
          <w:sz w:val="28"/>
          <w:szCs w:val="28"/>
        </w:rPr>
        <w:t>изготвено в съответствие с Техническ</w:t>
      </w:r>
      <w:r w:rsidR="00BA47DE">
        <w:rPr>
          <w:rStyle w:val="1"/>
          <w:b w:val="0"/>
          <w:sz w:val="28"/>
          <w:szCs w:val="28"/>
        </w:rPr>
        <w:t>ата</w:t>
      </w:r>
      <w:r w:rsidRPr="00681FCE">
        <w:rPr>
          <w:rStyle w:val="1"/>
          <w:b w:val="0"/>
          <w:sz w:val="28"/>
          <w:szCs w:val="28"/>
        </w:rPr>
        <w:t xml:space="preserve"> спецификаци</w:t>
      </w:r>
      <w:r w:rsidR="00BA47DE">
        <w:rPr>
          <w:rStyle w:val="1"/>
          <w:b w:val="0"/>
          <w:sz w:val="28"/>
          <w:szCs w:val="28"/>
        </w:rPr>
        <w:t>я</w:t>
      </w:r>
      <w:r w:rsidRPr="00681FCE">
        <w:rPr>
          <w:rStyle w:val="1"/>
          <w:b w:val="0"/>
          <w:sz w:val="28"/>
          <w:szCs w:val="28"/>
        </w:rPr>
        <w:t xml:space="preserve"> и изискванията на възложителя по </w:t>
      </w:r>
      <w:r w:rsidRPr="00BA47DE">
        <w:rPr>
          <w:rStyle w:val="ab"/>
          <w:rFonts w:eastAsia="Bookman Old Style"/>
          <w:b/>
          <w:sz w:val="28"/>
          <w:szCs w:val="28"/>
        </w:rPr>
        <w:t>Образец № 2</w:t>
      </w:r>
      <w:r w:rsidRPr="00681FCE">
        <w:rPr>
          <w:rStyle w:val="ab"/>
          <w:rFonts w:eastAsia="Bookman Old Style"/>
          <w:sz w:val="28"/>
          <w:szCs w:val="28"/>
        </w:rPr>
        <w:t>.</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Участниците следва да посочват стойности на цените в български лева без включен ДДС, закръглени до втория знак след десетичната запетая, изписани </w:t>
      </w:r>
      <w:proofErr w:type="spellStart"/>
      <w:r w:rsidRPr="00681FCE">
        <w:rPr>
          <w:rStyle w:val="1"/>
          <w:b w:val="0"/>
          <w:sz w:val="28"/>
          <w:szCs w:val="28"/>
        </w:rPr>
        <w:t>цифром</w:t>
      </w:r>
      <w:proofErr w:type="spellEnd"/>
      <w:r w:rsidRPr="00681FCE">
        <w:rPr>
          <w:rStyle w:val="1"/>
          <w:b w:val="0"/>
          <w:sz w:val="28"/>
          <w:szCs w:val="28"/>
        </w:rPr>
        <w:t xml:space="preserve"> и словом.</w:t>
      </w:r>
    </w:p>
    <w:p w:rsidR="00EC2407" w:rsidRPr="00681FCE" w:rsidRDefault="00EC2407" w:rsidP="007B5D78">
      <w:pPr>
        <w:pStyle w:val="9"/>
        <w:shd w:val="clear" w:color="auto" w:fill="auto"/>
        <w:tabs>
          <w:tab w:val="right" w:pos="9854"/>
        </w:tabs>
        <w:spacing w:after="0" w:line="240" w:lineRule="auto"/>
        <w:ind w:firstLine="709"/>
        <w:jc w:val="both"/>
        <w:rPr>
          <w:sz w:val="28"/>
          <w:szCs w:val="28"/>
        </w:rPr>
      </w:pPr>
      <w:r w:rsidRPr="00681FCE">
        <w:rPr>
          <w:rStyle w:val="1"/>
          <w:b w:val="0"/>
          <w:sz w:val="28"/>
          <w:szCs w:val="28"/>
        </w:rPr>
        <w:t xml:space="preserve">Ценовото предложение на участниците следва да съдържа цена с положителна стойност, различна от “0” (нула). В случай, че участник предложи цена със стойност “0” (нула) или с повече от 2 знака след десетичната запетая ще бъде отстранен от </w:t>
      </w:r>
      <w:r w:rsidR="00BA47DE">
        <w:rPr>
          <w:rStyle w:val="1"/>
          <w:b w:val="0"/>
          <w:sz w:val="28"/>
          <w:szCs w:val="28"/>
        </w:rPr>
        <w:t>участие в обществената поръчка.</w:t>
      </w:r>
    </w:p>
    <w:p w:rsidR="00EC2407" w:rsidRPr="00681FCE" w:rsidRDefault="00EC2407" w:rsidP="007B5D78">
      <w:pPr>
        <w:ind w:firstLine="709"/>
        <w:jc w:val="both"/>
        <w:rPr>
          <w:sz w:val="28"/>
          <w:szCs w:val="28"/>
        </w:rPr>
      </w:pPr>
      <w:r w:rsidRPr="00681FCE">
        <w:rPr>
          <w:rStyle w:val="60"/>
          <w:i w:val="0"/>
          <w:iCs w:val="0"/>
          <w:sz w:val="28"/>
          <w:szCs w:val="28"/>
        </w:rPr>
        <w:t>Всички предложени цени за изпълнение на поръчката, следва да се посочват в лева без включен ДДС, да са различни от нула и да са записани най- много до втория знак след десетичната запетая. Неспазването на условието е основание за отстраняване от участие в процедурата.</w:t>
      </w:r>
    </w:p>
    <w:p w:rsidR="00EC2407" w:rsidRPr="00681FCE" w:rsidRDefault="00EC2407" w:rsidP="00BB3913">
      <w:pPr>
        <w:ind w:firstLine="709"/>
        <w:jc w:val="both"/>
        <w:rPr>
          <w:sz w:val="28"/>
          <w:szCs w:val="28"/>
        </w:rPr>
      </w:pPr>
      <w:r w:rsidRPr="00681FCE">
        <w:rPr>
          <w:rStyle w:val="60"/>
          <w:i w:val="0"/>
          <w:iCs w:val="0"/>
          <w:sz w:val="28"/>
          <w:szCs w:val="28"/>
        </w:rPr>
        <w:t>Предложените цени са обвързващи за целия срок на изпълнение на поръчката.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искането.В този случай комисията ще приложи чл.72 от ЗОП.</w:t>
      </w:r>
    </w:p>
    <w:p w:rsidR="00EC2407" w:rsidRDefault="00EC2407" w:rsidP="007B5D78">
      <w:pPr>
        <w:pStyle w:val="9"/>
        <w:shd w:val="clear" w:color="auto" w:fill="auto"/>
        <w:spacing w:after="0" w:line="240" w:lineRule="auto"/>
        <w:ind w:firstLine="709"/>
        <w:jc w:val="both"/>
        <w:rPr>
          <w:rStyle w:val="1"/>
          <w:b w:val="0"/>
          <w:sz w:val="28"/>
          <w:szCs w:val="28"/>
        </w:rPr>
      </w:pPr>
      <w:r w:rsidRPr="00681FCE">
        <w:rPr>
          <w:rStyle w:val="1"/>
          <w:b w:val="0"/>
          <w:sz w:val="28"/>
          <w:szCs w:val="28"/>
        </w:rPr>
        <w:t xml:space="preserve">При подаване на офертата платформата изисква същата да е подписана с </w:t>
      </w:r>
      <w:r w:rsidRPr="00681FCE">
        <w:rPr>
          <w:rStyle w:val="1"/>
          <w:b w:val="0"/>
          <w:sz w:val="28"/>
          <w:szCs w:val="28"/>
        </w:rPr>
        <w:lastRenderedPageBreak/>
        <w:t>КЕП чрез функционалността на ЦАИС ЕОП. При съблюдаване на изискванията за подписване на ЕЕДОП не се изисква подписване на отделни документи и елементи от офертата. Подписването с КЕП се извършва от представляващия участника или упълномощено за тези действия лице. В случай че упълномощеното лице е подписало офертата, следва същото да бъде посочено в част II „Информация за икономически оператор“, раздел Б от ЕЕДОП.</w:t>
      </w:r>
    </w:p>
    <w:p w:rsidR="003E033C" w:rsidRPr="00681FCE" w:rsidRDefault="003E033C" w:rsidP="007B5D78">
      <w:pPr>
        <w:pStyle w:val="9"/>
        <w:shd w:val="clear" w:color="auto" w:fill="auto"/>
        <w:spacing w:after="0" w:line="240" w:lineRule="auto"/>
        <w:ind w:firstLine="709"/>
        <w:jc w:val="both"/>
        <w:rPr>
          <w:sz w:val="28"/>
          <w:szCs w:val="28"/>
        </w:rPr>
      </w:pPr>
    </w:p>
    <w:p w:rsidR="00EC2407" w:rsidRPr="003E033C" w:rsidRDefault="003E033C" w:rsidP="007B5D78">
      <w:pPr>
        <w:pStyle w:val="9"/>
        <w:shd w:val="clear" w:color="auto" w:fill="auto"/>
        <w:spacing w:after="0" w:line="240" w:lineRule="auto"/>
        <w:ind w:firstLine="709"/>
        <w:jc w:val="both"/>
        <w:rPr>
          <w:rStyle w:val="1"/>
          <w:sz w:val="28"/>
          <w:szCs w:val="28"/>
        </w:rPr>
      </w:pPr>
      <w:r w:rsidRPr="003E033C">
        <w:rPr>
          <w:rStyle w:val="1"/>
          <w:sz w:val="28"/>
          <w:szCs w:val="28"/>
          <w:lang w:val="en-US"/>
        </w:rPr>
        <w:t xml:space="preserve">VIII. </w:t>
      </w:r>
      <w:r w:rsidR="00EC2407" w:rsidRPr="003E033C">
        <w:rPr>
          <w:rStyle w:val="1"/>
          <w:sz w:val="28"/>
          <w:szCs w:val="28"/>
        </w:rPr>
        <w:t>ПОДАВАНЕ НА ОФЕРТАТА</w:t>
      </w:r>
    </w:p>
    <w:p w:rsidR="003E033C" w:rsidRPr="00681FCE" w:rsidRDefault="003E033C" w:rsidP="007B5D78">
      <w:pPr>
        <w:pStyle w:val="9"/>
        <w:shd w:val="clear" w:color="auto" w:fill="auto"/>
        <w:spacing w:after="0" w:line="240" w:lineRule="auto"/>
        <w:ind w:firstLine="709"/>
        <w:jc w:val="both"/>
        <w:rPr>
          <w:sz w:val="28"/>
          <w:szCs w:val="28"/>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Обменът на документи, информация и съобщения между възложителя и участници и изпълнители на обществени поръчки се осъществява чрез централизираната платформа.</w:t>
      </w:r>
      <w:r w:rsidR="003E033C">
        <w:rPr>
          <w:rStyle w:val="1"/>
          <w:b w:val="0"/>
          <w:sz w:val="28"/>
          <w:szCs w:val="28"/>
          <w:lang w:val="en-US"/>
        </w:rPr>
        <w:t xml:space="preserve"> </w:t>
      </w:r>
      <w:r w:rsidRPr="00681FCE">
        <w:rPr>
          <w:rStyle w:val="1"/>
          <w:b w:val="0"/>
          <w:sz w:val="28"/>
          <w:szCs w:val="28"/>
        </w:rPr>
        <w:t>Участниците подават чрез платформата документите по чл. 39, ал. 2 и 3 от ППЗОП, които се криптират заедно.</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Документите и съобщенията се считат за връчени с постъпването им на потребителския профил на лицето, определено за контакт по обществената поръчка, което се удостоверява от Платформата с електронен времеви печат. Когато лицето за контакт е различно от Възложителя или представляващия съответния стопански субект, за уведомен се счита и Възложителят, съответно стопанския субект.</w:t>
      </w:r>
    </w:p>
    <w:p w:rsidR="00BA47DE" w:rsidRDefault="00EC2407" w:rsidP="00BA47DE">
      <w:pPr>
        <w:pStyle w:val="9"/>
        <w:shd w:val="clear" w:color="auto" w:fill="auto"/>
        <w:spacing w:after="0" w:line="240" w:lineRule="auto"/>
        <w:ind w:firstLine="709"/>
        <w:jc w:val="both"/>
        <w:rPr>
          <w:rStyle w:val="1"/>
          <w:b w:val="0"/>
          <w:sz w:val="28"/>
          <w:szCs w:val="28"/>
        </w:rPr>
      </w:pPr>
      <w:r w:rsidRPr="00681FCE">
        <w:rPr>
          <w:rStyle w:val="1"/>
          <w:b w:val="0"/>
          <w:sz w:val="28"/>
          <w:szCs w:val="28"/>
        </w:rPr>
        <w:t>Потребителите на Платформата са задължени да следят профилите си в нея</w:t>
      </w:r>
      <w:r w:rsidR="00BA47DE">
        <w:rPr>
          <w:rStyle w:val="1"/>
          <w:b w:val="0"/>
          <w:sz w:val="28"/>
          <w:szCs w:val="28"/>
        </w:rPr>
        <w:t xml:space="preserve"> </w:t>
      </w:r>
      <w:r w:rsidRPr="00681FCE">
        <w:rPr>
          <w:rStyle w:val="1"/>
          <w:b w:val="0"/>
          <w:sz w:val="28"/>
          <w:szCs w:val="28"/>
        </w:rPr>
        <w:t>за наличието на съобщения и документи.</w:t>
      </w:r>
    </w:p>
    <w:p w:rsidR="00BA47DE" w:rsidRDefault="00BA47DE" w:rsidP="00BA47DE">
      <w:pPr>
        <w:pStyle w:val="9"/>
        <w:shd w:val="clear" w:color="auto" w:fill="auto"/>
        <w:spacing w:after="0" w:line="240" w:lineRule="auto"/>
        <w:ind w:firstLine="709"/>
        <w:jc w:val="both"/>
        <w:rPr>
          <w:rStyle w:val="1"/>
          <w:b w:val="0"/>
          <w:sz w:val="28"/>
          <w:szCs w:val="28"/>
        </w:rPr>
      </w:pPr>
    </w:p>
    <w:p w:rsidR="00EC2407" w:rsidRPr="003E033C" w:rsidRDefault="003E033C" w:rsidP="00BA47DE">
      <w:pPr>
        <w:pStyle w:val="9"/>
        <w:shd w:val="clear" w:color="auto" w:fill="auto"/>
        <w:spacing w:after="0" w:line="240" w:lineRule="auto"/>
        <w:ind w:firstLine="709"/>
        <w:jc w:val="both"/>
        <w:rPr>
          <w:rStyle w:val="1"/>
          <w:sz w:val="28"/>
          <w:szCs w:val="28"/>
        </w:rPr>
      </w:pPr>
      <w:r w:rsidRPr="003E033C">
        <w:rPr>
          <w:rStyle w:val="1"/>
          <w:sz w:val="28"/>
          <w:szCs w:val="28"/>
          <w:lang w:val="en-US"/>
        </w:rPr>
        <w:t xml:space="preserve">IX. </w:t>
      </w:r>
      <w:r w:rsidR="00EC2407" w:rsidRPr="003E033C">
        <w:rPr>
          <w:rStyle w:val="1"/>
          <w:sz w:val="28"/>
          <w:szCs w:val="28"/>
        </w:rPr>
        <w:t>ПРОЦЕДУРА ПО РАЗГЛЕЖДАНЕ, ОЦЕНЯВАНЕ И КЛАСИРАНЕ НА ОФЕРТИТЕ И СКЛЮЧВАНЕ НА ДОГОВОР</w:t>
      </w:r>
    </w:p>
    <w:p w:rsidR="00BA47DE" w:rsidRPr="00681FCE" w:rsidRDefault="00BA47DE" w:rsidP="00BA47DE">
      <w:pPr>
        <w:pStyle w:val="9"/>
        <w:shd w:val="clear" w:color="auto" w:fill="auto"/>
        <w:spacing w:after="0" w:line="240" w:lineRule="auto"/>
        <w:ind w:firstLine="709"/>
        <w:jc w:val="both"/>
        <w:rPr>
          <w:sz w:val="28"/>
          <w:szCs w:val="28"/>
        </w:rPr>
      </w:pP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След изтичане срока за получаване на офертите, възложителят назначава комисия по чл. 97 от ППЗОП. Действията на комисията при разглеждане на офертите са съгласно ППЗОП.</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Възложителят сключва писмен договор за обществена поръчка с определения за изпълнител участник, при условие че при подписване на договора същият представи документите по чл. 112, приложими към настоящата обществена поръчка.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При подписване на договора за възлагане на обществената поръчка, избраният за изпълнител участник трябва да представи гаранция за обезпечаване неговото изпълнение в размер на 3% (три на сто) от стойността на договора без ДДС.</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Гаранцията може да бъде представена в една от формите по ч</w:t>
      </w:r>
      <w:r w:rsidR="00FE5590">
        <w:rPr>
          <w:rStyle w:val="1"/>
          <w:b w:val="0"/>
          <w:sz w:val="28"/>
          <w:szCs w:val="28"/>
        </w:rPr>
        <w:t>л</w:t>
      </w:r>
      <w:r w:rsidRPr="00681FCE">
        <w:rPr>
          <w:rStyle w:val="1"/>
          <w:b w:val="0"/>
          <w:sz w:val="28"/>
          <w:szCs w:val="28"/>
        </w:rPr>
        <w:t>. 111, ал. 5 от ЗОП - парична сума, банкова гаранция или застраховка, която обезпечава изпълнението чрез покритие на отговорността на изпълнителя.</w:t>
      </w:r>
    </w:p>
    <w:p w:rsidR="00EC2407" w:rsidRDefault="00EC2407" w:rsidP="007B5D78">
      <w:pPr>
        <w:pStyle w:val="9"/>
        <w:shd w:val="clear" w:color="auto" w:fill="auto"/>
        <w:spacing w:after="0" w:line="240" w:lineRule="auto"/>
        <w:ind w:firstLine="709"/>
        <w:jc w:val="both"/>
        <w:rPr>
          <w:rStyle w:val="1"/>
          <w:b w:val="0"/>
          <w:sz w:val="28"/>
          <w:szCs w:val="28"/>
          <w:lang w:val="en-US"/>
        </w:rPr>
      </w:pPr>
      <w:r w:rsidRPr="00681FCE">
        <w:rPr>
          <w:rStyle w:val="1"/>
          <w:b w:val="0"/>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w:t>
      </w:r>
      <w:r w:rsidRPr="00681FCE">
        <w:rPr>
          <w:rStyle w:val="1"/>
          <w:b w:val="0"/>
          <w:sz w:val="28"/>
          <w:szCs w:val="28"/>
        </w:rPr>
        <w:lastRenderedPageBreak/>
        <w:t>обединението е установено.</w:t>
      </w:r>
    </w:p>
    <w:p w:rsidR="003E033C" w:rsidRPr="003E033C" w:rsidRDefault="003E033C" w:rsidP="007B5D78">
      <w:pPr>
        <w:pStyle w:val="9"/>
        <w:shd w:val="clear" w:color="auto" w:fill="auto"/>
        <w:spacing w:after="0" w:line="240" w:lineRule="auto"/>
        <w:ind w:firstLine="709"/>
        <w:jc w:val="both"/>
        <w:rPr>
          <w:sz w:val="28"/>
          <w:szCs w:val="28"/>
          <w:lang w:val="en-US"/>
        </w:rPr>
      </w:pPr>
    </w:p>
    <w:p w:rsidR="00EC2407" w:rsidRPr="003E033C" w:rsidRDefault="003E033C" w:rsidP="007B5D78">
      <w:pPr>
        <w:ind w:firstLine="709"/>
        <w:rPr>
          <w:rStyle w:val="50"/>
          <w:bCs w:val="0"/>
          <w:sz w:val="28"/>
          <w:szCs w:val="28"/>
          <w:lang w:val="en-US"/>
        </w:rPr>
      </w:pPr>
      <w:r w:rsidRPr="003E033C">
        <w:rPr>
          <w:rStyle w:val="50"/>
          <w:bCs w:val="0"/>
          <w:sz w:val="28"/>
          <w:szCs w:val="28"/>
          <w:lang w:val="en-US"/>
        </w:rPr>
        <w:t xml:space="preserve">X. </w:t>
      </w:r>
      <w:r w:rsidR="00EC2407" w:rsidRPr="003E033C">
        <w:rPr>
          <w:rStyle w:val="50"/>
          <w:bCs w:val="0"/>
          <w:sz w:val="28"/>
          <w:szCs w:val="28"/>
        </w:rPr>
        <w:t>ГАР</w:t>
      </w:r>
      <w:r w:rsidRPr="003E033C">
        <w:rPr>
          <w:rStyle w:val="50"/>
          <w:bCs w:val="0"/>
          <w:sz w:val="28"/>
          <w:szCs w:val="28"/>
        </w:rPr>
        <w:t>АНЦИЯ ЗА ИЗПЪЛНЕНИЕ НА ДОГОВОРА</w:t>
      </w:r>
    </w:p>
    <w:p w:rsidR="003E033C" w:rsidRPr="003E033C" w:rsidRDefault="003E033C" w:rsidP="007B5D78">
      <w:pPr>
        <w:ind w:firstLine="709"/>
        <w:rPr>
          <w:sz w:val="28"/>
          <w:szCs w:val="28"/>
          <w:lang w:val="en-US"/>
        </w:rPr>
      </w:pPr>
    </w:p>
    <w:p w:rsidR="00EC2407" w:rsidRPr="00681FCE" w:rsidRDefault="00EC2407" w:rsidP="007B5D78">
      <w:pPr>
        <w:pStyle w:val="9"/>
        <w:numPr>
          <w:ilvl w:val="0"/>
          <w:numId w:val="6"/>
        </w:numPr>
        <w:shd w:val="clear" w:color="auto" w:fill="auto"/>
        <w:spacing w:after="0" w:line="240" w:lineRule="auto"/>
        <w:ind w:firstLine="709"/>
        <w:jc w:val="both"/>
        <w:rPr>
          <w:sz w:val="28"/>
          <w:szCs w:val="28"/>
        </w:rPr>
      </w:pPr>
      <w:r w:rsidRPr="00681FCE">
        <w:rPr>
          <w:rStyle w:val="1"/>
          <w:b w:val="0"/>
          <w:sz w:val="28"/>
          <w:szCs w:val="28"/>
        </w:rPr>
        <w:t xml:space="preserve"> При подписването на договор за възлагане на поръчката, изпълнителят представя на възложителя гаранция за изпълнение в размер на </w:t>
      </w:r>
      <w:r w:rsidRPr="003E033C">
        <w:rPr>
          <w:rStyle w:val="ab"/>
          <w:rFonts w:eastAsia="Bookman Old Style"/>
          <w:i w:val="0"/>
          <w:sz w:val="28"/>
          <w:szCs w:val="28"/>
        </w:rPr>
        <w:t>3%</w:t>
      </w:r>
      <w:r w:rsidRPr="00681FCE">
        <w:rPr>
          <w:rStyle w:val="ab"/>
          <w:rFonts w:eastAsia="Bookman Old Style"/>
          <w:sz w:val="28"/>
          <w:szCs w:val="28"/>
        </w:rPr>
        <w:t xml:space="preserve"> </w:t>
      </w:r>
      <w:r w:rsidRPr="00681FCE">
        <w:rPr>
          <w:rStyle w:val="1"/>
          <w:b w:val="0"/>
          <w:sz w:val="28"/>
          <w:szCs w:val="28"/>
        </w:rPr>
        <w:t>(три на сто) от стойността на договора без ДДС, която служи за обезпечаване изпълнението на договора.</w:t>
      </w:r>
    </w:p>
    <w:p w:rsidR="00EC2407" w:rsidRPr="00681FCE" w:rsidRDefault="00EC2407" w:rsidP="007B5D78">
      <w:pPr>
        <w:pStyle w:val="9"/>
        <w:numPr>
          <w:ilvl w:val="0"/>
          <w:numId w:val="6"/>
        </w:numPr>
        <w:shd w:val="clear" w:color="auto" w:fill="auto"/>
        <w:spacing w:after="0" w:line="240" w:lineRule="auto"/>
        <w:ind w:firstLine="709"/>
        <w:jc w:val="both"/>
        <w:rPr>
          <w:sz w:val="28"/>
          <w:szCs w:val="28"/>
        </w:rPr>
      </w:pPr>
      <w:r w:rsidRPr="00681FCE">
        <w:rPr>
          <w:rStyle w:val="1"/>
          <w:b w:val="0"/>
          <w:sz w:val="28"/>
          <w:szCs w:val="28"/>
        </w:rPr>
        <w:t xml:space="preserve"> Гаранцията може да бъде представена в една от следните форми:</w:t>
      </w:r>
    </w:p>
    <w:p w:rsidR="00EC2407" w:rsidRPr="00681FCE" w:rsidRDefault="00EC2407" w:rsidP="007B5D78">
      <w:pPr>
        <w:pStyle w:val="9"/>
        <w:shd w:val="clear" w:color="auto" w:fill="auto"/>
        <w:tabs>
          <w:tab w:val="left" w:pos="1575"/>
        </w:tabs>
        <w:spacing w:after="0" w:line="240" w:lineRule="auto"/>
        <w:ind w:firstLine="709"/>
        <w:jc w:val="both"/>
        <w:rPr>
          <w:sz w:val="28"/>
          <w:szCs w:val="28"/>
        </w:rPr>
      </w:pPr>
      <w:r w:rsidRPr="003E033C">
        <w:rPr>
          <w:rStyle w:val="1"/>
          <w:sz w:val="28"/>
          <w:szCs w:val="28"/>
        </w:rPr>
        <w:t>а)</w:t>
      </w:r>
      <w:r w:rsidR="003E033C">
        <w:rPr>
          <w:rStyle w:val="1"/>
          <w:b w:val="0"/>
          <w:sz w:val="28"/>
          <w:szCs w:val="28"/>
        </w:rPr>
        <w:t xml:space="preserve"> </w:t>
      </w:r>
      <w:r w:rsidRPr="00681FCE">
        <w:rPr>
          <w:rStyle w:val="1"/>
          <w:b w:val="0"/>
          <w:sz w:val="28"/>
          <w:szCs w:val="28"/>
        </w:rPr>
        <w:t>парична сума, платима по следната банкова сметка</w:t>
      </w:r>
      <w:r w:rsidR="003E033C">
        <w:rPr>
          <w:rStyle w:val="1"/>
          <w:b w:val="0"/>
          <w:sz w:val="28"/>
          <w:szCs w:val="28"/>
        </w:rPr>
        <w:t xml:space="preserve"> на Окръжна прокуратура гр.Велико Търново</w:t>
      </w:r>
      <w:r w:rsidRPr="00681FCE">
        <w:rPr>
          <w:rStyle w:val="1"/>
          <w:b w:val="0"/>
          <w:sz w:val="28"/>
          <w:szCs w:val="28"/>
        </w:rPr>
        <w:t>:</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Банка: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Банков код </w:t>
      </w:r>
      <w:r w:rsidRPr="00681FCE">
        <w:rPr>
          <w:rStyle w:val="1"/>
          <w:b w:val="0"/>
          <w:sz w:val="28"/>
          <w:szCs w:val="28"/>
          <w:lang w:val="en-US" w:eastAsia="en-US" w:bidi="en-US"/>
        </w:rPr>
        <w:t>BIC:</w:t>
      </w:r>
    </w:p>
    <w:p w:rsidR="00EC2407" w:rsidRPr="003E033C"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Банкова сметка </w:t>
      </w:r>
      <w:r w:rsidR="003E033C">
        <w:rPr>
          <w:rStyle w:val="1"/>
          <w:b w:val="0"/>
          <w:sz w:val="28"/>
          <w:szCs w:val="28"/>
          <w:lang w:val="en-US" w:eastAsia="en-US" w:bidi="en-US"/>
        </w:rPr>
        <w:t>IBAN:</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rsidR="00EC2407" w:rsidRPr="00681FCE" w:rsidRDefault="00EC2407" w:rsidP="007B5D78">
      <w:pPr>
        <w:pStyle w:val="9"/>
        <w:shd w:val="clear" w:color="auto" w:fill="auto"/>
        <w:spacing w:after="0" w:line="240" w:lineRule="auto"/>
        <w:ind w:firstLine="709"/>
        <w:jc w:val="both"/>
        <w:rPr>
          <w:sz w:val="28"/>
          <w:szCs w:val="28"/>
        </w:rPr>
      </w:pPr>
      <w:r w:rsidRPr="003E033C">
        <w:rPr>
          <w:rStyle w:val="1"/>
          <w:sz w:val="28"/>
          <w:szCs w:val="28"/>
        </w:rPr>
        <w:t>б)</w:t>
      </w:r>
      <w:r w:rsidRPr="00681FCE">
        <w:rPr>
          <w:rStyle w:val="1"/>
          <w:b w:val="0"/>
          <w:sz w:val="28"/>
          <w:szCs w:val="28"/>
        </w:rPr>
        <w:t xml:space="preserve"> оригинал на безусловна и неотменима банкова гаранция за изпълнение на договор, издадена в полза на Възложителя.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C2407" w:rsidRPr="00681FCE" w:rsidRDefault="00EC2407" w:rsidP="003E033C">
      <w:pPr>
        <w:pStyle w:val="9"/>
        <w:numPr>
          <w:ilvl w:val="0"/>
          <w:numId w:val="14"/>
        </w:numPr>
        <w:shd w:val="clear" w:color="auto" w:fill="auto"/>
        <w:spacing w:after="0" w:line="240" w:lineRule="auto"/>
        <w:ind w:left="0" w:firstLine="709"/>
        <w:jc w:val="both"/>
        <w:rPr>
          <w:sz w:val="28"/>
          <w:szCs w:val="28"/>
        </w:rPr>
      </w:pPr>
      <w:r w:rsidRPr="00681FCE">
        <w:rPr>
          <w:rStyle w:val="1"/>
          <w:b w:val="0"/>
          <w:sz w:val="28"/>
          <w:szCs w:val="28"/>
        </w:rPr>
        <w:t>да бъде безусловна и неотменя</w:t>
      </w:r>
      <w:r w:rsidR="003E033C">
        <w:rPr>
          <w:rStyle w:val="1"/>
          <w:b w:val="0"/>
          <w:sz w:val="28"/>
          <w:szCs w:val="28"/>
        </w:rPr>
        <w:t xml:space="preserve">ема банкова гаранция, съдържаща </w:t>
      </w:r>
      <w:r w:rsidRPr="00681FCE">
        <w:rPr>
          <w:rStyle w:val="1"/>
          <w:b w:val="0"/>
          <w:sz w:val="28"/>
          <w:szCs w:val="28"/>
        </w:rPr>
        <w:t>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E70B00" w:rsidRDefault="00EC2407" w:rsidP="00E70B00">
      <w:pPr>
        <w:pStyle w:val="9"/>
        <w:numPr>
          <w:ilvl w:val="0"/>
          <w:numId w:val="14"/>
        </w:numPr>
        <w:shd w:val="clear" w:color="auto" w:fill="auto"/>
        <w:spacing w:after="0" w:line="240" w:lineRule="auto"/>
        <w:ind w:left="0" w:firstLine="709"/>
        <w:jc w:val="both"/>
        <w:rPr>
          <w:sz w:val="28"/>
          <w:szCs w:val="28"/>
        </w:rPr>
      </w:pPr>
      <w:r w:rsidRPr="003E033C">
        <w:rPr>
          <w:rStyle w:val="1"/>
          <w:b w:val="0"/>
          <w:sz w:val="28"/>
          <w:szCs w:val="28"/>
        </w:rPr>
        <w:t>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банковата гаранция се удължава или се издава нова.</w:t>
      </w:r>
      <w:r w:rsidR="003E033C" w:rsidRPr="003E033C">
        <w:rPr>
          <w:sz w:val="28"/>
          <w:szCs w:val="28"/>
        </w:rPr>
        <w:t xml:space="preserve"> </w:t>
      </w:r>
    </w:p>
    <w:p w:rsidR="00EC2407" w:rsidRPr="00E70B00" w:rsidRDefault="00EC2407" w:rsidP="00E70B00">
      <w:pPr>
        <w:pStyle w:val="9"/>
        <w:shd w:val="clear" w:color="auto" w:fill="auto"/>
        <w:spacing w:after="0" w:line="240" w:lineRule="auto"/>
        <w:ind w:firstLine="708"/>
        <w:jc w:val="both"/>
        <w:rPr>
          <w:sz w:val="28"/>
          <w:szCs w:val="28"/>
        </w:rPr>
      </w:pPr>
      <w:r w:rsidRPr="00E70B00">
        <w:rPr>
          <w:rStyle w:val="1"/>
          <w:b w:val="0"/>
          <w:sz w:val="28"/>
          <w:szCs w:val="2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Недопустимо е банковата гаранция да съдържа клауза за разсрочено плащане.</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Банковата гаранция следва да е валидна при сключване на договора.</w:t>
      </w:r>
    </w:p>
    <w:p w:rsidR="00EC2407" w:rsidRPr="00681FCE" w:rsidRDefault="00EC2407" w:rsidP="00BA47DE">
      <w:pPr>
        <w:pStyle w:val="9"/>
        <w:shd w:val="clear" w:color="auto" w:fill="auto"/>
        <w:spacing w:after="0" w:line="240" w:lineRule="auto"/>
        <w:ind w:firstLine="709"/>
        <w:jc w:val="both"/>
        <w:rPr>
          <w:sz w:val="28"/>
          <w:szCs w:val="28"/>
        </w:rPr>
      </w:pPr>
      <w:r w:rsidRPr="00E70B00">
        <w:rPr>
          <w:rStyle w:val="1"/>
          <w:sz w:val="28"/>
          <w:szCs w:val="28"/>
        </w:rPr>
        <w:t>в)</w:t>
      </w:r>
      <w:r w:rsidRPr="00681FCE">
        <w:rPr>
          <w:rStyle w:val="1"/>
          <w:b w:val="0"/>
          <w:sz w:val="28"/>
          <w:szCs w:val="28"/>
        </w:rPr>
        <w:t xml:space="preserve"> застраховка (застрахователна полица), която обезпечава изпълнението чрез покритие на отговорността на изпълнителя.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Когато като гаранция за изпълнение се предс</w:t>
      </w:r>
      <w:r w:rsidR="00E70B00">
        <w:rPr>
          <w:rStyle w:val="1"/>
          <w:b w:val="0"/>
          <w:sz w:val="28"/>
          <w:szCs w:val="28"/>
        </w:rPr>
        <w:t xml:space="preserve">тавя застраховка, изпълнителят </w:t>
      </w:r>
      <w:r w:rsidRPr="00681FCE">
        <w:rPr>
          <w:rStyle w:val="1"/>
          <w:b w:val="0"/>
          <w:sz w:val="28"/>
          <w:szCs w:val="28"/>
        </w:rPr>
        <w:t xml:space="preserve">предава на възложителя оригинален екземпляр на застрахователна полица, в която възложителят е посочен като трето ползващо </w:t>
      </w:r>
      <w:r w:rsidRPr="00681FCE">
        <w:rPr>
          <w:rStyle w:val="1"/>
          <w:b w:val="0"/>
          <w:sz w:val="28"/>
          <w:szCs w:val="28"/>
        </w:rPr>
        <w:lastRenderedPageBreak/>
        <w:t>се лице (</w:t>
      </w:r>
      <w:proofErr w:type="spellStart"/>
      <w:r w:rsidRPr="00681FCE">
        <w:rPr>
          <w:rStyle w:val="1"/>
          <w:b w:val="0"/>
          <w:sz w:val="28"/>
          <w:szCs w:val="28"/>
        </w:rPr>
        <w:t>бенефициер</w:t>
      </w:r>
      <w:proofErr w:type="spellEnd"/>
      <w:r w:rsidRPr="00681FCE">
        <w:rPr>
          <w:rStyle w:val="1"/>
          <w:b w:val="0"/>
          <w:sz w:val="28"/>
          <w:szCs w:val="28"/>
        </w:rPr>
        <w:t>), която трябва да отговаря на следните изисквания:</w:t>
      </w:r>
    </w:p>
    <w:p w:rsidR="00E70B00" w:rsidRPr="00681FCE" w:rsidRDefault="00EC2407" w:rsidP="00E70B00">
      <w:pPr>
        <w:pStyle w:val="9"/>
        <w:numPr>
          <w:ilvl w:val="0"/>
          <w:numId w:val="14"/>
        </w:numPr>
        <w:shd w:val="clear" w:color="auto" w:fill="auto"/>
        <w:spacing w:after="0" w:line="240" w:lineRule="auto"/>
        <w:ind w:left="0" w:firstLine="709"/>
        <w:jc w:val="both"/>
        <w:rPr>
          <w:sz w:val="28"/>
          <w:szCs w:val="28"/>
        </w:rPr>
      </w:pPr>
      <w:r w:rsidRPr="00E70B00">
        <w:rPr>
          <w:rStyle w:val="1"/>
          <w:b w:val="0"/>
          <w:sz w:val="28"/>
          <w:szCs w:val="28"/>
        </w:rPr>
        <w:t>да обезпечава изпълнението на договора чрез покритие на отговорността на изпълнителя;</w:t>
      </w:r>
      <w:r w:rsidR="00E70B00" w:rsidRPr="00E70B00">
        <w:rPr>
          <w:sz w:val="28"/>
          <w:szCs w:val="28"/>
        </w:rPr>
        <w:t xml:space="preserve"> </w:t>
      </w:r>
    </w:p>
    <w:p w:rsidR="00E70B00" w:rsidRPr="00681FCE" w:rsidRDefault="00EC2407" w:rsidP="00E70B00">
      <w:pPr>
        <w:pStyle w:val="9"/>
        <w:numPr>
          <w:ilvl w:val="0"/>
          <w:numId w:val="14"/>
        </w:numPr>
        <w:shd w:val="clear" w:color="auto" w:fill="auto"/>
        <w:spacing w:after="0" w:line="240" w:lineRule="auto"/>
        <w:ind w:left="0" w:firstLine="709"/>
        <w:jc w:val="both"/>
        <w:rPr>
          <w:sz w:val="28"/>
          <w:szCs w:val="28"/>
        </w:rPr>
      </w:pPr>
      <w:r w:rsidRPr="00E70B00">
        <w:rPr>
          <w:rStyle w:val="1"/>
          <w:b w:val="0"/>
          <w:sz w:val="28"/>
          <w:szCs w:val="28"/>
        </w:rPr>
        <w:t>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застраховката (застрахователната полица) се удължава или се издава нова.</w:t>
      </w:r>
      <w:r w:rsidR="00E70B00" w:rsidRPr="00E70B00">
        <w:rPr>
          <w:sz w:val="28"/>
          <w:szCs w:val="28"/>
        </w:rPr>
        <w:t xml:space="preserve"> </w:t>
      </w:r>
    </w:p>
    <w:p w:rsidR="00EC2407" w:rsidRPr="00E70B00" w:rsidRDefault="00EC2407" w:rsidP="00E70B00">
      <w:pPr>
        <w:pStyle w:val="9"/>
        <w:shd w:val="clear" w:color="auto" w:fill="auto"/>
        <w:spacing w:after="0" w:line="240" w:lineRule="auto"/>
        <w:ind w:firstLine="708"/>
        <w:jc w:val="both"/>
        <w:rPr>
          <w:sz w:val="28"/>
          <w:szCs w:val="28"/>
        </w:rPr>
      </w:pPr>
      <w:r w:rsidRPr="00E70B00">
        <w:rPr>
          <w:rStyle w:val="1"/>
          <w:b w:val="0"/>
          <w:sz w:val="28"/>
          <w:szCs w:val="28"/>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Застраховката, следва да покрива риска от неизпълнение на задълженията по договора от страна на Изпълнителя.</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Застрахователната полица следва да съдържа клауза, че ползващото се лице не е обвързано с Общите условия на Застраховката.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C2407" w:rsidRPr="00681FCE" w:rsidRDefault="00EC2407" w:rsidP="007B5D78">
      <w:pPr>
        <w:pStyle w:val="9"/>
        <w:shd w:val="clear" w:color="auto" w:fill="auto"/>
        <w:tabs>
          <w:tab w:val="right" w:pos="9841"/>
        </w:tabs>
        <w:spacing w:after="0" w:line="240" w:lineRule="auto"/>
        <w:ind w:firstLine="709"/>
        <w:jc w:val="both"/>
        <w:rPr>
          <w:sz w:val="28"/>
          <w:szCs w:val="28"/>
        </w:rPr>
      </w:pPr>
      <w:r w:rsidRPr="00681FCE">
        <w:rPr>
          <w:rStyle w:val="1"/>
          <w:b w:val="0"/>
          <w:sz w:val="28"/>
          <w:szCs w:val="28"/>
        </w:rPr>
        <w:t xml:space="preserve">Участникът, определен за </w:t>
      </w:r>
      <w:r w:rsidRPr="00681FCE">
        <w:rPr>
          <w:rStyle w:val="11pt"/>
          <w:b w:val="0"/>
          <w:sz w:val="28"/>
          <w:szCs w:val="28"/>
        </w:rPr>
        <w:t xml:space="preserve">изпълнител, по определената обособена позиция </w:t>
      </w:r>
      <w:r w:rsidRPr="00681FCE">
        <w:rPr>
          <w:rStyle w:val="1"/>
          <w:b w:val="0"/>
          <w:sz w:val="28"/>
          <w:szCs w:val="28"/>
        </w:rPr>
        <w:t>избира сам формата на гаранцията за изпълнение.</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Паричната сума или банковата гаранция могат да се предоставят от името на изпълнителя за сметка на трето лице - гарант.</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е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681FCE">
        <w:rPr>
          <w:rStyle w:val="1"/>
          <w:b w:val="0"/>
          <w:sz w:val="28"/>
          <w:szCs w:val="28"/>
        </w:rPr>
        <w:t>претендираната</w:t>
      </w:r>
      <w:proofErr w:type="spellEnd"/>
      <w:r w:rsidRPr="00681FCE">
        <w:rPr>
          <w:rStyle w:val="1"/>
          <w:b w:val="0"/>
          <w:sz w:val="28"/>
          <w:szCs w:val="28"/>
        </w:rPr>
        <w:t xml:space="preserve"> от Възложителя сума.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Когато избраният изпълнител е обединение, което не е юридическо лице, всеки от </w:t>
      </w:r>
      <w:proofErr w:type="spellStart"/>
      <w:r w:rsidRPr="00681FCE">
        <w:rPr>
          <w:rStyle w:val="1"/>
          <w:b w:val="0"/>
          <w:sz w:val="28"/>
          <w:szCs w:val="28"/>
        </w:rPr>
        <w:t>съдружниците</w:t>
      </w:r>
      <w:proofErr w:type="spellEnd"/>
      <w:r w:rsidRPr="00681FCE">
        <w:rPr>
          <w:rStyle w:val="1"/>
          <w:b w:val="0"/>
          <w:sz w:val="28"/>
          <w:szCs w:val="28"/>
        </w:rPr>
        <w:t xml:space="preserve"> в него може да е </w:t>
      </w:r>
      <w:proofErr w:type="spellStart"/>
      <w:r w:rsidRPr="00681FCE">
        <w:rPr>
          <w:rStyle w:val="1"/>
          <w:b w:val="0"/>
          <w:sz w:val="28"/>
          <w:szCs w:val="28"/>
        </w:rPr>
        <w:t>наредител</w:t>
      </w:r>
      <w:proofErr w:type="spellEnd"/>
      <w:r w:rsidRPr="00681FCE">
        <w:rPr>
          <w:rStyle w:val="1"/>
          <w:b w:val="0"/>
          <w:sz w:val="28"/>
          <w:szCs w:val="28"/>
        </w:rPr>
        <w:t xml:space="preserve"> по банковата гаранция, съответно вносител на сумата по гаранцията или титуляр на застраховката.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Участникът, определен за изпълнител по определената обособена позиция следва да поддържа актуална валидността на гаранцията за изпълнение на договора при удължаване на срока за изпълнение на поръчката.</w:t>
      </w:r>
    </w:p>
    <w:p w:rsidR="00EC2407" w:rsidRPr="00681FCE" w:rsidRDefault="00EC2407" w:rsidP="007B5D78">
      <w:pPr>
        <w:pStyle w:val="9"/>
        <w:shd w:val="clear" w:color="auto" w:fill="auto"/>
        <w:spacing w:after="0" w:line="240" w:lineRule="auto"/>
        <w:ind w:firstLine="709"/>
        <w:jc w:val="both"/>
        <w:rPr>
          <w:sz w:val="28"/>
          <w:szCs w:val="28"/>
        </w:rPr>
      </w:pPr>
      <w:r w:rsidRPr="00681FCE">
        <w:rPr>
          <w:rStyle w:val="1"/>
          <w:b w:val="0"/>
          <w:sz w:val="28"/>
          <w:szCs w:val="28"/>
        </w:rPr>
        <w:t xml:space="preserve">Документът за гаранцията за изпълнение се представя към момента на </w:t>
      </w:r>
      <w:r w:rsidRPr="00681FCE">
        <w:rPr>
          <w:rStyle w:val="1"/>
          <w:b w:val="0"/>
          <w:sz w:val="28"/>
          <w:szCs w:val="28"/>
        </w:rPr>
        <w:lastRenderedPageBreak/>
        <w:t>сключване на договора.</w:t>
      </w:r>
    </w:p>
    <w:p w:rsidR="00695BA8" w:rsidRPr="00681FCE" w:rsidRDefault="00EC2407" w:rsidP="005034B8">
      <w:pPr>
        <w:ind w:firstLine="709"/>
        <w:jc w:val="both"/>
        <w:rPr>
          <w:sz w:val="28"/>
          <w:szCs w:val="28"/>
        </w:rPr>
      </w:pPr>
      <w:r w:rsidRPr="00681FCE">
        <w:rPr>
          <w:rStyle w:val="1"/>
          <w:b w:val="0"/>
          <w:sz w:val="28"/>
          <w:szCs w:val="28"/>
        </w:rPr>
        <w:t>Условията и сроковете за задържане или освобождаване на гаранцията за изпълнение или съответната част от нея, се уреждат в договора за обществена пор</w:t>
      </w:r>
      <w:r w:rsidR="00E20A93">
        <w:rPr>
          <w:rStyle w:val="1"/>
          <w:b w:val="0"/>
          <w:sz w:val="28"/>
          <w:szCs w:val="28"/>
        </w:rPr>
        <w:t>ъчка.</w:t>
      </w:r>
    </w:p>
    <w:sectPr w:rsidR="00695BA8" w:rsidRPr="00681FCE" w:rsidSect="00001B4E">
      <w:footerReference w:type="default" r:id="rId9"/>
      <w:headerReference w:type="first" r:id="rId10"/>
      <w:footerReference w:type="first" r:id="rId11"/>
      <w:pgSz w:w="11906" w:h="16838" w:code="9"/>
      <w:pgMar w:top="1276" w:right="1134" w:bottom="851" w:left="1134"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7D" w:rsidRDefault="00FF1C7D" w:rsidP="00FB7168">
      <w:r>
        <w:separator/>
      </w:r>
    </w:p>
  </w:endnote>
  <w:endnote w:type="continuationSeparator" w:id="0">
    <w:p w:rsidR="00FF1C7D" w:rsidRDefault="00FF1C7D" w:rsidP="00F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7D" w:rsidRDefault="00FF1C7D">
    <w:pPr>
      <w:pStyle w:val="a5"/>
      <w:jc w:val="right"/>
    </w:pPr>
    <w:r>
      <w:rPr>
        <w:rFonts w:ascii="Times New Roman" w:hAnsi="Times New Roman" w:cs="Times New Roman"/>
        <w:b/>
        <w:noProof/>
        <w:sz w:val="28"/>
        <w:szCs w:val="28"/>
        <w:lang w:eastAsia="bg-BG"/>
      </w:rPr>
      <mc:AlternateContent>
        <mc:Choice Requires="wps">
          <w:drawing>
            <wp:anchor distT="0" distB="0" distL="114300" distR="114300" simplePos="0" relativeHeight="251663360" behindDoc="0" locked="0" layoutInCell="1" allowOverlap="1" wp14:anchorId="754AF2B4" wp14:editId="574DCDB6">
              <wp:simplePos x="0" y="0"/>
              <wp:positionH relativeFrom="column">
                <wp:posOffset>-5715</wp:posOffset>
              </wp:positionH>
              <wp:positionV relativeFrom="paragraph">
                <wp:posOffset>24765</wp:posOffset>
              </wp:positionV>
              <wp:extent cx="6115050" cy="0"/>
              <wp:effectExtent l="0" t="0" r="19050" b="19050"/>
              <wp:wrapNone/>
              <wp:docPr id="5" name="Право съединение 5"/>
              <wp:cNvGraphicFramePr/>
              <a:graphic xmlns:a="http://schemas.openxmlformats.org/drawingml/2006/main">
                <a:graphicData uri="http://schemas.microsoft.com/office/word/2010/wordprocessingShape">
                  <wps:wsp>
                    <wps:cNvCnPr/>
                    <wps:spPr>
                      <a:xfrm>
                        <a:off x="0" y="0"/>
                        <a:ext cx="6115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5pt" to="481.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" strokecolor="black [3040]" strokeweight="1pt"/>
          </w:pict>
        </mc:Fallback>
      </mc:AlternateContent>
    </w:r>
  </w:p>
  <w:p w:rsidR="00FF1C7D" w:rsidRPr="000632A0" w:rsidRDefault="00FF1C7D" w:rsidP="00FB7168">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FF1C7D" w:rsidRPr="000632A0" w:rsidRDefault="00FF1C7D">
    <w:pPr>
      <w:pStyle w:val="a5"/>
      <w:jc w:val="right"/>
      <w:rPr>
        <w:rFonts w:ascii="Times New Roman" w:hAnsi="Times New Roman" w:cs="Times New Roman"/>
        <w:sz w:val="18"/>
        <w:szCs w:val="18"/>
      </w:rPr>
    </w:pPr>
  </w:p>
  <w:p w:rsidR="00FF1C7D" w:rsidRDefault="008F52E4">
    <w:pPr>
      <w:pStyle w:val="a5"/>
      <w:jc w:val="right"/>
    </w:pPr>
    <w:sdt>
      <w:sdtPr>
        <w:id w:val="1477185549"/>
        <w:docPartObj>
          <w:docPartGallery w:val="Page Numbers (Bottom of Page)"/>
          <w:docPartUnique/>
        </w:docPartObj>
      </w:sdtPr>
      <w:sdtEndPr/>
      <w:sdtContent>
        <w:r w:rsidR="00FF1C7D">
          <w:fldChar w:fldCharType="begin"/>
        </w:r>
        <w:r w:rsidR="00FF1C7D">
          <w:instrText>PAGE   \* MERGEFORMAT</w:instrText>
        </w:r>
        <w:r w:rsidR="00FF1C7D">
          <w:fldChar w:fldCharType="separate"/>
        </w:r>
        <w:r>
          <w:rPr>
            <w:noProof/>
          </w:rPr>
          <w:t>2</w:t>
        </w:r>
        <w:r w:rsidR="00FF1C7D">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7D" w:rsidRDefault="00FF1C7D" w:rsidP="00BC52F2">
    <w:pPr>
      <w:pStyle w:val="textd"/>
      <w:jc w:val="center"/>
      <w:rPr>
        <w:rStyle w:val="readonlyclass"/>
        <w:rFonts w:ascii="Times New Roman" w:hAnsi="Times New Roman" w:cs="Times New Roman"/>
        <w:b/>
        <w:bCs/>
        <w:sz w:val="18"/>
        <w:szCs w:val="18"/>
        <w:lang w:val="en-US"/>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7A01CCB" wp14:editId="447D57A9">
              <wp:simplePos x="0" y="0"/>
              <wp:positionH relativeFrom="column">
                <wp:posOffset>-5715</wp:posOffset>
              </wp:positionH>
              <wp:positionV relativeFrom="paragraph">
                <wp:posOffset>17145</wp:posOffset>
              </wp:positionV>
              <wp:extent cx="612457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аво съединение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5pt" to="481.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" strokecolor="black [3040]" strokeweight="1pt"/>
          </w:pict>
        </mc:Fallback>
      </mc:AlternateContent>
    </w:r>
  </w:p>
  <w:p w:rsidR="00FF1C7D" w:rsidRPr="000632A0" w:rsidRDefault="00FF1C7D" w:rsidP="00BC52F2">
    <w:pPr>
      <w:pStyle w:val="textd"/>
      <w:jc w:val="center"/>
      <w:rPr>
        <w:rFonts w:ascii="Times New Roman" w:hAnsi="Times New Roman" w:cs="Times New Roman"/>
        <w:sz w:val="18"/>
        <w:szCs w:val="18"/>
      </w:rPr>
    </w:pPr>
    <w:r w:rsidRPr="000632A0">
      <w:rPr>
        <w:rStyle w:val="readonlyclass"/>
        <w:rFonts w:ascii="Times New Roman" w:hAnsi="Times New Roman" w:cs="Times New Roman"/>
        <w:b/>
        <w:bCs/>
        <w:sz w:val="18"/>
        <w:szCs w:val="18"/>
      </w:rPr>
      <w:t xml:space="preserve">5000 гр. Велико Търново, ул. "Васил Левски" 16, тел. 062/600548, факс: 062/637852, </w:t>
    </w:r>
    <w:proofErr w:type="spellStart"/>
    <w:r w:rsidRPr="000632A0">
      <w:rPr>
        <w:rStyle w:val="readonlyclass"/>
        <w:rFonts w:ascii="Times New Roman" w:hAnsi="Times New Roman" w:cs="Times New Roman"/>
        <w:b/>
        <w:bCs/>
        <w:sz w:val="18"/>
        <w:szCs w:val="18"/>
      </w:rPr>
      <w:t>e-mail</w:t>
    </w:r>
    <w:proofErr w:type="spellEnd"/>
    <w:r w:rsidRPr="000632A0">
      <w:rPr>
        <w:rStyle w:val="readonlyclass"/>
        <w:rFonts w:ascii="Times New Roman" w:hAnsi="Times New Roman" w:cs="Times New Roman"/>
        <w:b/>
        <w:bCs/>
        <w:sz w:val="18"/>
        <w:szCs w:val="18"/>
      </w:rPr>
      <w:t>: op_vt@vt.prb.bg</w:t>
    </w:r>
  </w:p>
  <w:p w:rsidR="00FF1C7D" w:rsidRDefault="00FF1C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7D" w:rsidRDefault="00FF1C7D" w:rsidP="00FB7168">
      <w:r>
        <w:separator/>
      </w:r>
    </w:p>
  </w:footnote>
  <w:footnote w:type="continuationSeparator" w:id="0">
    <w:p w:rsidR="00FF1C7D" w:rsidRDefault="00FF1C7D" w:rsidP="00FB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B8" w:rsidRDefault="005034B8" w:rsidP="005034B8">
    <w:pPr>
      <w:pStyle w:val="a3"/>
      <w:rPr>
        <w:rFonts w:ascii="Times New Roman" w:hAnsi="Times New Roman" w:cs="Times New Roman"/>
        <w:b/>
        <w:sz w:val="28"/>
        <w:szCs w:val="28"/>
      </w:rPr>
    </w:pPr>
    <w:r w:rsidRPr="00FB7168">
      <w:rPr>
        <w:rFonts w:ascii="Times New Roman" w:hAnsi="Times New Roman" w:cs="Times New Roman"/>
        <w:noProof/>
        <w:sz w:val="28"/>
        <w:szCs w:val="28"/>
        <w:lang w:eastAsia="bg-BG"/>
      </w:rPr>
      <w:drawing>
        <wp:anchor distT="0" distB="0" distL="114300" distR="114300" simplePos="0" relativeHeight="251667456" behindDoc="1" locked="0" layoutInCell="1" allowOverlap="1" wp14:anchorId="2071BC2F" wp14:editId="464D16FD">
          <wp:simplePos x="0" y="0"/>
          <wp:positionH relativeFrom="column">
            <wp:posOffset>-4445</wp:posOffset>
          </wp:positionH>
          <wp:positionV relativeFrom="paragraph">
            <wp:posOffset>-268605</wp:posOffset>
          </wp:positionV>
          <wp:extent cx="897890" cy="1072515"/>
          <wp:effectExtent l="0" t="0" r="0" b="0"/>
          <wp:wrapTight wrapText="bothSides">
            <wp:wrapPolygon edited="0">
              <wp:start x="0" y="0"/>
              <wp:lineTo x="0" y="21101"/>
              <wp:lineTo x="21081" y="21101"/>
              <wp:lineTo x="21081" y="0"/>
              <wp:lineTo x="0" y="0"/>
            </wp:wrapPolygon>
          </wp:wrapTight>
          <wp:docPr id="1" name="Картина 1" descr="zapazen_znak_umal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azen_znak_umalen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F2">
      <w:rPr>
        <w:rFonts w:ascii="Times New Roman" w:hAnsi="Times New Roman" w:cs="Times New Roman"/>
        <w:sz w:val="28"/>
        <w:szCs w:val="28"/>
        <w:lang w:val="ru-RU"/>
      </w:rPr>
      <w:t xml:space="preserve">                                 </w:t>
    </w:r>
    <w:r w:rsidRPr="00E067BE">
      <w:rPr>
        <w:rFonts w:ascii="Times New Roman" w:hAnsi="Times New Roman" w:cs="Times New Roman"/>
        <w:sz w:val="28"/>
        <w:szCs w:val="28"/>
        <w:lang w:val="ru-RU"/>
      </w:rPr>
      <w:t xml:space="preserve"> </w:t>
    </w:r>
    <w:r w:rsidRPr="00FB7168">
      <w:rPr>
        <w:rFonts w:ascii="Times New Roman" w:hAnsi="Times New Roman" w:cs="Times New Roman"/>
        <w:b/>
        <w:sz w:val="28"/>
        <w:szCs w:val="28"/>
      </w:rPr>
      <w:t>ПРОКУРАТУРА НА РЕПУБЛИКА БЪЛГАРИЯ</w:t>
    </w:r>
  </w:p>
  <w:p w:rsidR="005034B8" w:rsidRDefault="005034B8" w:rsidP="005034B8">
    <w:pPr>
      <w:pStyle w:val="a3"/>
      <w:rPr>
        <w:rFonts w:ascii="Times New Roman" w:hAnsi="Times New Roman" w:cs="Times New Roman"/>
        <w:b/>
        <w:sz w:val="28"/>
        <w:szCs w:val="28"/>
      </w:rPr>
    </w:pPr>
    <w:r>
      <w:rPr>
        <w:rFonts w:ascii="Times New Roman" w:hAnsi="Times New Roman" w:cs="Times New Roman"/>
        <w:b/>
        <w:noProof/>
        <w:sz w:val="28"/>
        <w:szCs w:val="28"/>
        <w:lang w:eastAsia="bg-BG"/>
      </w:rPr>
      <mc:AlternateContent>
        <mc:Choice Requires="wps">
          <w:drawing>
            <wp:anchor distT="0" distB="0" distL="114300" distR="114300" simplePos="0" relativeHeight="251669504" behindDoc="0" locked="0" layoutInCell="1" allowOverlap="1" wp14:anchorId="1677BF6E" wp14:editId="0AF7986F">
              <wp:simplePos x="0" y="0"/>
              <wp:positionH relativeFrom="column">
                <wp:posOffset>1080770</wp:posOffset>
              </wp:positionH>
              <wp:positionV relativeFrom="paragraph">
                <wp:posOffset>136525</wp:posOffset>
              </wp:positionV>
              <wp:extent cx="4848225" cy="0"/>
              <wp:effectExtent l="0" t="19050" r="9525" b="19050"/>
              <wp:wrapNone/>
              <wp:docPr id="7" name="Право съединение 7"/>
              <wp:cNvGraphicFramePr/>
              <a:graphic xmlns:a="http://schemas.openxmlformats.org/drawingml/2006/main">
                <a:graphicData uri="http://schemas.microsoft.com/office/word/2010/wordprocessingShape">
                  <wps:wsp>
                    <wps:cNvCnPr/>
                    <wps:spPr>
                      <a:xfrm>
                        <a:off x="0" y="0"/>
                        <a:ext cx="4848225"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1pt,10.75pt" to="466.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" strokecolor="black [3040]" strokeweight="2.5pt"/>
          </w:pict>
        </mc:Fallback>
      </mc:AlternateContent>
    </w:r>
    <w:r>
      <w:rPr>
        <w:rFonts w:ascii="Times New Roman" w:hAnsi="Times New Roman" w:cs="Times New Roman"/>
        <w:b/>
        <w:noProof/>
        <w:sz w:val="28"/>
        <w:szCs w:val="28"/>
        <w:lang w:eastAsia="bg-BG"/>
      </w:rPr>
      <mc:AlternateContent>
        <mc:Choice Requires="wps">
          <w:drawing>
            <wp:anchor distT="0" distB="0" distL="114300" distR="114300" simplePos="0" relativeHeight="251668480" behindDoc="0" locked="0" layoutInCell="1" allowOverlap="1" wp14:anchorId="579F9A03" wp14:editId="20E44E11">
              <wp:simplePos x="0" y="0"/>
              <wp:positionH relativeFrom="column">
                <wp:posOffset>1081404</wp:posOffset>
              </wp:positionH>
              <wp:positionV relativeFrom="paragraph">
                <wp:posOffset>79375</wp:posOffset>
              </wp:positionV>
              <wp:extent cx="4848225" cy="0"/>
              <wp:effectExtent l="0" t="0" r="9525" b="19050"/>
              <wp:wrapNone/>
              <wp:docPr id="8" name="Право съединение 8"/>
              <wp:cNvGraphicFramePr/>
              <a:graphic xmlns:a="http://schemas.openxmlformats.org/drawingml/2006/main">
                <a:graphicData uri="http://schemas.microsoft.com/office/word/2010/wordprocessingShape">
                  <wps:wsp>
                    <wps:cNvCnPr/>
                    <wps:spPr>
                      <a:xfrm>
                        <a:off x="0" y="0"/>
                        <a:ext cx="48482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15pt,6.25pt" to="46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" strokecolor="black [3040]" strokeweight="1pt"/>
          </w:pict>
        </mc:Fallback>
      </mc:AlternateContent>
    </w:r>
  </w:p>
  <w:p w:rsidR="005034B8" w:rsidRPr="00FB7168" w:rsidRDefault="005034B8" w:rsidP="005034B8">
    <w:pPr>
      <w:pStyle w:val="a3"/>
      <w:rPr>
        <w:rFonts w:ascii="Times New Roman" w:hAnsi="Times New Roman" w:cs="Times New Roman"/>
        <w:b/>
        <w:sz w:val="28"/>
        <w:szCs w:val="28"/>
      </w:rPr>
    </w:pPr>
    <w:r>
      <w:rPr>
        <w:rFonts w:ascii="Times New Roman" w:hAnsi="Times New Roman" w:cs="Times New Roman"/>
        <w:b/>
        <w:sz w:val="28"/>
        <w:szCs w:val="28"/>
      </w:rPr>
      <w:t xml:space="preserve">                               ОКРЪЖНА ПРОКУРАТУРА - ВЕЛИКО ТЪРНОВО</w:t>
    </w:r>
  </w:p>
  <w:p w:rsidR="005034B8" w:rsidRDefault="005034B8" w:rsidP="005034B8">
    <w:pPr>
      <w:pStyle w:val="a3"/>
    </w:pPr>
  </w:p>
  <w:p w:rsidR="00FF1C7D" w:rsidRPr="005034B8" w:rsidRDefault="00FF1C7D" w:rsidP="00503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744"/>
    <w:multiLevelType w:val="multilevel"/>
    <w:tmpl w:val="A2B8E7A8"/>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9D14545"/>
    <w:multiLevelType w:val="multilevel"/>
    <w:tmpl w:val="BC6856B8"/>
    <w:lvl w:ilvl="0">
      <w:start w:val="1"/>
      <w:numFmt w:val="decimal"/>
      <w:lvlText w:val="%1."/>
      <w:lvlJc w:val="left"/>
      <w:pPr>
        <w:ind w:left="1069" w:hanging="360"/>
      </w:pPr>
      <w:rPr>
        <w:rFonts w:hint="default"/>
        <w:b/>
      </w:rPr>
    </w:lvl>
    <w:lvl w:ilvl="1">
      <w:start w:val="4"/>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F87B77"/>
    <w:multiLevelType w:val="multilevel"/>
    <w:tmpl w:val="7D42C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63777"/>
    <w:multiLevelType w:val="multilevel"/>
    <w:tmpl w:val="B8C02488"/>
    <w:lvl w:ilvl="0">
      <w:start w:val="5"/>
      <w:numFmt w:val="decimal"/>
      <w:lvlText w:val="%1."/>
      <w:lvlJc w:val="left"/>
      <w:pPr>
        <w:ind w:left="450" w:hanging="450"/>
      </w:pPr>
      <w:rPr>
        <w:rFonts w:hint="default"/>
        <w:b/>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6F7FB0"/>
    <w:multiLevelType w:val="hybridMultilevel"/>
    <w:tmpl w:val="363284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2A1D59"/>
    <w:multiLevelType w:val="hybridMultilevel"/>
    <w:tmpl w:val="A8DA247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2F173400"/>
    <w:multiLevelType w:val="multilevel"/>
    <w:tmpl w:val="43849E9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D361C"/>
    <w:multiLevelType w:val="hybridMultilevel"/>
    <w:tmpl w:val="0622BEDA"/>
    <w:lvl w:ilvl="0" w:tplc="0402000B">
      <w:start w:val="1"/>
      <w:numFmt w:val="bullet"/>
      <w:lvlText w:val=""/>
      <w:lvlJc w:val="left"/>
      <w:pPr>
        <w:ind w:left="1340" w:hanging="360"/>
      </w:pPr>
      <w:rPr>
        <w:rFonts w:ascii="Wingdings" w:hAnsi="Wingdings" w:hint="default"/>
      </w:rPr>
    </w:lvl>
    <w:lvl w:ilvl="1" w:tplc="04020003" w:tentative="1">
      <w:start w:val="1"/>
      <w:numFmt w:val="bullet"/>
      <w:lvlText w:val="o"/>
      <w:lvlJc w:val="left"/>
      <w:pPr>
        <w:ind w:left="2060" w:hanging="360"/>
      </w:pPr>
      <w:rPr>
        <w:rFonts w:ascii="Courier New" w:hAnsi="Courier New" w:cs="Courier New" w:hint="default"/>
      </w:rPr>
    </w:lvl>
    <w:lvl w:ilvl="2" w:tplc="04020005" w:tentative="1">
      <w:start w:val="1"/>
      <w:numFmt w:val="bullet"/>
      <w:lvlText w:val=""/>
      <w:lvlJc w:val="left"/>
      <w:pPr>
        <w:ind w:left="2780" w:hanging="360"/>
      </w:pPr>
      <w:rPr>
        <w:rFonts w:ascii="Wingdings" w:hAnsi="Wingdings" w:hint="default"/>
      </w:rPr>
    </w:lvl>
    <w:lvl w:ilvl="3" w:tplc="04020001" w:tentative="1">
      <w:start w:val="1"/>
      <w:numFmt w:val="bullet"/>
      <w:lvlText w:val=""/>
      <w:lvlJc w:val="left"/>
      <w:pPr>
        <w:ind w:left="3500" w:hanging="360"/>
      </w:pPr>
      <w:rPr>
        <w:rFonts w:ascii="Symbol" w:hAnsi="Symbol" w:hint="default"/>
      </w:rPr>
    </w:lvl>
    <w:lvl w:ilvl="4" w:tplc="04020003" w:tentative="1">
      <w:start w:val="1"/>
      <w:numFmt w:val="bullet"/>
      <w:lvlText w:val="o"/>
      <w:lvlJc w:val="left"/>
      <w:pPr>
        <w:ind w:left="4220" w:hanging="360"/>
      </w:pPr>
      <w:rPr>
        <w:rFonts w:ascii="Courier New" w:hAnsi="Courier New" w:cs="Courier New" w:hint="default"/>
      </w:rPr>
    </w:lvl>
    <w:lvl w:ilvl="5" w:tplc="04020005" w:tentative="1">
      <w:start w:val="1"/>
      <w:numFmt w:val="bullet"/>
      <w:lvlText w:val=""/>
      <w:lvlJc w:val="left"/>
      <w:pPr>
        <w:ind w:left="4940" w:hanging="360"/>
      </w:pPr>
      <w:rPr>
        <w:rFonts w:ascii="Wingdings" w:hAnsi="Wingdings" w:hint="default"/>
      </w:rPr>
    </w:lvl>
    <w:lvl w:ilvl="6" w:tplc="04020001" w:tentative="1">
      <w:start w:val="1"/>
      <w:numFmt w:val="bullet"/>
      <w:lvlText w:val=""/>
      <w:lvlJc w:val="left"/>
      <w:pPr>
        <w:ind w:left="5660" w:hanging="360"/>
      </w:pPr>
      <w:rPr>
        <w:rFonts w:ascii="Symbol" w:hAnsi="Symbol" w:hint="default"/>
      </w:rPr>
    </w:lvl>
    <w:lvl w:ilvl="7" w:tplc="04020003" w:tentative="1">
      <w:start w:val="1"/>
      <w:numFmt w:val="bullet"/>
      <w:lvlText w:val="o"/>
      <w:lvlJc w:val="left"/>
      <w:pPr>
        <w:ind w:left="6380" w:hanging="360"/>
      </w:pPr>
      <w:rPr>
        <w:rFonts w:ascii="Courier New" w:hAnsi="Courier New" w:cs="Courier New" w:hint="default"/>
      </w:rPr>
    </w:lvl>
    <w:lvl w:ilvl="8" w:tplc="04020005" w:tentative="1">
      <w:start w:val="1"/>
      <w:numFmt w:val="bullet"/>
      <w:lvlText w:val=""/>
      <w:lvlJc w:val="left"/>
      <w:pPr>
        <w:ind w:left="7100" w:hanging="360"/>
      </w:pPr>
      <w:rPr>
        <w:rFonts w:ascii="Wingdings" w:hAnsi="Wingdings" w:hint="default"/>
      </w:rPr>
    </w:lvl>
  </w:abstractNum>
  <w:abstractNum w:abstractNumId="9">
    <w:nsid w:val="45464868"/>
    <w:multiLevelType w:val="multilevel"/>
    <w:tmpl w:val="78106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571557"/>
    <w:multiLevelType w:val="hybridMultilevel"/>
    <w:tmpl w:val="A63E2FD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49CC6AB1"/>
    <w:multiLevelType w:val="hybridMultilevel"/>
    <w:tmpl w:val="8B94493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2AB259A"/>
    <w:multiLevelType w:val="multilevel"/>
    <w:tmpl w:val="953E0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B4260"/>
    <w:multiLevelType w:val="hybridMultilevel"/>
    <w:tmpl w:val="2EB2E80A"/>
    <w:lvl w:ilvl="0" w:tplc="0402000B">
      <w:start w:val="1"/>
      <w:numFmt w:val="bullet"/>
      <w:lvlText w:val=""/>
      <w:lvlJc w:val="left"/>
      <w:pPr>
        <w:ind w:left="795" w:hanging="360"/>
      </w:pPr>
      <w:rPr>
        <w:rFonts w:ascii="Wingdings" w:hAnsi="Wingdings"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nsid w:val="63951C67"/>
    <w:multiLevelType w:val="hybridMultilevel"/>
    <w:tmpl w:val="95E60A24"/>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6">
    <w:nsid w:val="64E86868"/>
    <w:multiLevelType w:val="hybridMultilevel"/>
    <w:tmpl w:val="F9640ACC"/>
    <w:lvl w:ilvl="0" w:tplc="0402000B">
      <w:start w:val="1"/>
      <w:numFmt w:val="bullet"/>
      <w:lvlText w:val=""/>
      <w:lvlJc w:val="left"/>
      <w:pPr>
        <w:ind w:left="740" w:hanging="360"/>
      </w:pPr>
      <w:rPr>
        <w:rFonts w:ascii="Wingdings" w:hAnsi="Wingdings"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7">
    <w:nsid w:val="680D09FF"/>
    <w:multiLevelType w:val="multilevel"/>
    <w:tmpl w:val="2C0C113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0F54B2"/>
    <w:multiLevelType w:val="multilevel"/>
    <w:tmpl w:val="10284664"/>
    <w:lvl w:ilvl="0">
      <w:start w:val="6"/>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1"/>
  </w:num>
  <w:num w:numId="3">
    <w:abstractNumId w:val="7"/>
  </w:num>
  <w:num w:numId="4">
    <w:abstractNumId w:val="2"/>
  </w:num>
  <w:num w:numId="5">
    <w:abstractNumId w:val="9"/>
  </w:num>
  <w:num w:numId="6">
    <w:abstractNumId w:val="17"/>
  </w:num>
  <w:num w:numId="7">
    <w:abstractNumId w:val="1"/>
  </w:num>
  <w:num w:numId="8">
    <w:abstractNumId w:val="12"/>
  </w:num>
  <w:num w:numId="9">
    <w:abstractNumId w:val="13"/>
  </w:num>
  <w:num w:numId="10">
    <w:abstractNumId w:val="8"/>
  </w:num>
  <w:num w:numId="11">
    <w:abstractNumId w:val="4"/>
  </w:num>
  <w:num w:numId="12">
    <w:abstractNumId w:val="15"/>
  </w:num>
  <w:num w:numId="13">
    <w:abstractNumId w:val="5"/>
  </w:num>
  <w:num w:numId="14">
    <w:abstractNumId w:val="16"/>
  </w:num>
  <w:num w:numId="15">
    <w:abstractNumId w:val="0"/>
  </w:num>
  <w:num w:numId="16">
    <w:abstractNumId w:val="6"/>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68"/>
    <w:rsid w:val="00001B4E"/>
    <w:rsid w:val="00012BB2"/>
    <w:rsid w:val="00022B29"/>
    <w:rsid w:val="00034730"/>
    <w:rsid w:val="000632A0"/>
    <w:rsid w:val="00097B3A"/>
    <w:rsid w:val="000A5A60"/>
    <w:rsid w:val="000E76E4"/>
    <w:rsid w:val="0011440C"/>
    <w:rsid w:val="001973D9"/>
    <w:rsid w:val="001979FE"/>
    <w:rsid w:val="001E2341"/>
    <w:rsid w:val="001F24A2"/>
    <w:rsid w:val="00226DF5"/>
    <w:rsid w:val="0023117B"/>
    <w:rsid w:val="0024520B"/>
    <w:rsid w:val="002B07ED"/>
    <w:rsid w:val="002B0DC3"/>
    <w:rsid w:val="002C21DA"/>
    <w:rsid w:val="003A584C"/>
    <w:rsid w:val="003B2368"/>
    <w:rsid w:val="003E033C"/>
    <w:rsid w:val="003F59FA"/>
    <w:rsid w:val="00471738"/>
    <w:rsid w:val="00480003"/>
    <w:rsid w:val="005034B8"/>
    <w:rsid w:val="00511BF3"/>
    <w:rsid w:val="0051361D"/>
    <w:rsid w:val="0051472E"/>
    <w:rsid w:val="00524F33"/>
    <w:rsid w:val="00554D1B"/>
    <w:rsid w:val="00583FDB"/>
    <w:rsid w:val="00585B6D"/>
    <w:rsid w:val="005A0117"/>
    <w:rsid w:val="005E02D4"/>
    <w:rsid w:val="005F231C"/>
    <w:rsid w:val="006327AF"/>
    <w:rsid w:val="006361A6"/>
    <w:rsid w:val="00641037"/>
    <w:rsid w:val="006501B1"/>
    <w:rsid w:val="0067186A"/>
    <w:rsid w:val="006729CF"/>
    <w:rsid w:val="00681FCE"/>
    <w:rsid w:val="00695BA8"/>
    <w:rsid w:val="006B0CB4"/>
    <w:rsid w:val="00780AD6"/>
    <w:rsid w:val="0079150F"/>
    <w:rsid w:val="007A5309"/>
    <w:rsid w:val="007B5D78"/>
    <w:rsid w:val="007D00FB"/>
    <w:rsid w:val="007D233D"/>
    <w:rsid w:val="00865CA9"/>
    <w:rsid w:val="00867923"/>
    <w:rsid w:val="00871FE0"/>
    <w:rsid w:val="00895208"/>
    <w:rsid w:val="008B4874"/>
    <w:rsid w:val="008D4143"/>
    <w:rsid w:val="008E140B"/>
    <w:rsid w:val="008E2273"/>
    <w:rsid w:val="008F52E4"/>
    <w:rsid w:val="00941500"/>
    <w:rsid w:val="00951821"/>
    <w:rsid w:val="0097353E"/>
    <w:rsid w:val="00986FA7"/>
    <w:rsid w:val="009D4873"/>
    <w:rsid w:val="009E292E"/>
    <w:rsid w:val="00A47CF7"/>
    <w:rsid w:val="00A719DF"/>
    <w:rsid w:val="00AC4494"/>
    <w:rsid w:val="00AE7BD5"/>
    <w:rsid w:val="00B100C4"/>
    <w:rsid w:val="00B55CE8"/>
    <w:rsid w:val="00BA47DE"/>
    <w:rsid w:val="00BB3913"/>
    <w:rsid w:val="00BB4C50"/>
    <w:rsid w:val="00BB701E"/>
    <w:rsid w:val="00BC52F2"/>
    <w:rsid w:val="00C03105"/>
    <w:rsid w:val="00C21174"/>
    <w:rsid w:val="00C22687"/>
    <w:rsid w:val="00C27538"/>
    <w:rsid w:val="00C3106F"/>
    <w:rsid w:val="00C46C9F"/>
    <w:rsid w:val="00C63D70"/>
    <w:rsid w:val="00C711E5"/>
    <w:rsid w:val="00CA0550"/>
    <w:rsid w:val="00CD0EE0"/>
    <w:rsid w:val="00CE07B6"/>
    <w:rsid w:val="00CF0FE4"/>
    <w:rsid w:val="00D244AF"/>
    <w:rsid w:val="00D26BD8"/>
    <w:rsid w:val="00D36427"/>
    <w:rsid w:val="00D60A9A"/>
    <w:rsid w:val="00DB1305"/>
    <w:rsid w:val="00DB5D6E"/>
    <w:rsid w:val="00E067BE"/>
    <w:rsid w:val="00E20A93"/>
    <w:rsid w:val="00E2282E"/>
    <w:rsid w:val="00E3605B"/>
    <w:rsid w:val="00E3775D"/>
    <w:rsid w:val="00E42096"/>
    <w:rsid w:val="00E45C57"/>
    <w:rsid w:val="00E5343E"/>
    <w:rsid w:val="00E70B00"/>
    <w:rsid w:val="00EC2407"/>
    <w:rsid w:val="00F16AE7"/>
    <w:rsid w:val="00F21DE4"/>
    <w:rsid w:val="00F3426F"/>
    <w:rsid w:val="00F81AF9"/>
    <w:rsid w:val="00F84AE6"/>
    <w:rsid w:val="00FB7168"/>
    <w:rsid w:val="00FE5590"/>
    <w:rsid w:val="00FE65D9"/>
    <w:rsid w:val="00FF1C7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1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character" w:customStyle="1" w:styleId="a9">
    <w:name w:val="Основен текст_"/>
    <w:link w:val="3"/>
    <w:locked/>
    <w:rsid w:val="00867923"/>
    <w:rPr>
      <w:b/>
      <w:bCs/>
      <w:sz w:val="26"/>
      <w:szCs w:val="26"/>
      <w:shd w:val="clear" w:color="auto" w:fill="FFFFFF"/>
    </w:rPr>
  </w:style>
  <w:style w:type="paragraph" w:customStyle="1" w:styleId="3">
    <w:name w:val="Основен текст3"/>
    <w:basedOn w:val="a"/>
    <w:link w:val="a9"/>
    <w:rsid w:val="00867923"/>
    <w:pPr>
      <w:widowControl w:val="0"/>
      <w:shd w:val="clear" w:color="auto" w:fill="FFFFFF"/>
      <w:spacing w:after="360" w:line="0" w:lineRule="atLeast"/>
    </w:pPr>
    <w:rPr>
      <w:rFonts w:asciiTheme="minorHAnsi" w:eastAsiaTheme="minorHAnsi" w:hAnsiTheme="minorHAnsi" w:cstheme="minorBidi"/>
      <w:b/>
      <w:bCs/>
      <w:sz w:val="26"/>
      <w:szCs w:val="26"/>
      <w:lang w:eastAsia="en-US"/>
    </w:rPr>
  </w:style>
  <w:style w:type="character" w:customStyle="1" w:styleId="2">
    <w:name w:val="Основен текст (2)_"/>
    <w:link w:val="20"/>
    <w:locked/>
    <w:rsid w:val="00867923"/>
    <w:rPr>
      <w:sz w:val="26"/>
      <w:szCs w:val="26"/>
      <w:shd w:val="clear" w:color="auto" w:fill="FFFFFF"/>
    </w:rPr>
  </w:style>
  <w:style w:type="paragraph" w:customStyle="1" w:styleId="20">
    <w:name w:val="Основен текст (2)"/>
    <w:basedOn w:val="a"/>
    <w:link w:val="2"/>
    <w:rsid w:val="00867923"/>
    <w:pPr>
      <w:widowControl w:val="0"/>
      <w:shd w:val="clear" w:color="auto" w:fill="FFFFFF"/>
      <w:spacing w:before="1860" w:line="324" w:lineRule="exact"/>
      <w:jc w:val="both"/>
    </w:pPr>
    <w:rPr>
      <w:rFonts w:asciiTheme="minorHAnsi" w:eastAsiaTheme="minorHAnsi" w:hAnsiTheme="minorHAnsi" w:cstheme="minorBidi"/>
      <w:sz w:val="26"/>
      <w:szCs w:val="26"/>
      <w:lang w:eastAsia="en-US"/>
    </w:rPr>
  </w:style>
  <w:style w:type="character" w:customStyle="1" w:styleId="1">
    <w:name w:val="Основен текст1"/>
    <w:rsid w:val="00867923"/>
    <w:rPr>
      <w:rFonts w:ascii="Times New Roman" w:eastAsia="Times New Roman" w:hAnsi="Times New Roman" w:cs="Times New Roman" w:hint="default"/>
      <w:b/>
      <w:bCs/>
      <w:color w:val="000000"/>
      <w:spacing w:val="0"/>
      <w:w w:val="100"/>
      <w:position w:val="0"/>
      <w:sz w:val="26"/>
      <w:szCs w:val="26"/>
      <w:shd w:val="clear" w:color="auto" w:fill="FFFFFF"/>
      <w:lang w:val="bg-BG" w:eastAsia="bg-BG" w:bidi="bg-BG"/>
    </w:rPr>
  </w:style>
  <w:style w:type="character" w:customStyle="1" w:styleId="5">
    <w:name w:val="Основен текст (5)_"/>
    <w:basedOn w:val="a0"/>
    <w:rsid w:val="00EC2407"/>
    <w:rPr>
      <w:rFonts w:ascii="Times New Roman" w:eastAsia="Times New Roman" w:hAnsi="Times New Roman" w:cs="Times New Roman"/>
      <w:b/>
      <w:bCs/>
      <w:i w:val="0"/>
      <w:iCs w:val="0"/>
      <w:smallCaps w:val="0"/>
      <w:strike w:val="0"/>
      <w:sz w:val="26"/>
      <w:szCs w:val="26"/>
      <w:u w:val="none"/>
    </w:rPr>
  </w:style>
  <w:style w:type="character" w:customStyle="1" w:styleId="5pt">
    <w:name w:val="Основен текст + Разредка 5 pt"/>
    <w:basedOn w:val="a9"/>
    <w:rsid w:val="00EC2407"/>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bg-BG" w:eastAsia="bg-BG" w:bidi="bg-BG"/>
    </w:rPr>
  </w:style>
  <w:style w:type="character" w:customStyle="1" w:styleId="50">
    <w:name w:val="Основен текст (5)"/>
    <w:basedOn w:val="5"/>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6">
    <w:name w:val="Основен текст (6)_"/>
    <w:basedOn w:val="a0"/>
    <w:rsid w:val="00EC2407"/>
    <w:rPr>
      <w:rFonts w:ascii="Times New Roman" w:eastAsia="Times New Roman" w:hAnsi="Times New Roman" w:cs="Times New Roman"/>
      <w:b w:val="0"/>
      <w:bCs w:val="0"/>
      <w:i/>
      <w:iCs/>
      <w:smallCaps w:val="0"/>
      <w:strike w:val="0"/>
      <w:sz w:val="26"/>
      <w:szCs w:val="26"/>
      <w:u w:val="none"/>
    </w:rPr>
  </w:style>
  <w:style w:type="character" w:customStyle="1" w:styleId="60">
    <w:name w:val="Основен текст (6)"/>
    <w:basedOn w:val="6"/>
    <w:rsid w:val="00EC2407"/>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61">
    <w:name w:val="Основен текст (6) + Не е курсив"/>
    <w:basedOn w:val="6"/>
    <w:rsid w:val="00EC2407"/>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paragraph" w:customStyle="1" w:styleId="9">
    <w:name w:val="Основен текст9"/>
    <w:basedOn w:val="a"/>
    <w:rsid w:val="00EC2407"/>
    <w:pPr>
      <w:widowControl w:val="0"/>
      <w:shd w:val="clear" w:color="auto" w:fill="FFFFFF"/>
      <w:spacing w:after="420" w:line="0" w:lineRule="atLeast"/>
    </w:pPr>
    <w:rPr>
      <w:color w:val="000000"/>
      <w:sz w:val="26"/>
      <w:szCs w:val="26"/>
      <w:lang w:bidi="bg-BG"/>
    </w:rPr>
  </w:style>
  <w:style w:type="paragraph" w:customStyle="1" w:styleId="62">
    <w:name w:val="Основен текст6"/>
    <w:basedOn w:val="a"/>
    <w:rsid w:val="00EC2407"/>
    <w:pPr>
      <w:widowControl w:val="0"/>
      <w:shd w:val="clear" w:color="auto" w:fill="FFFFFF"/>
      <w:spacing w:before="360" w:after="360" w:line="269" w:lineRule="exact"/>
      <w:jc w:val="both"/>
    </w:pPr>
    <w:rPr>
      <w:color w:val="000000"/>
      <w:sz w:val="26"/>
      <w:szCs w:val="26"/>
      <w:lang w:bidi="bg-BG"/>
    </w:rPr>
  </w:style>
  <w:style w:type="character" w:customStyle="1" w:styleId="4">
    <w:name w:val="Заглавие #4_"/>
    <w:basedOn w:val="a0"/>
    <w:rsid w:val="00EC2407"/>
    <w:rPr>
      <w:rFonts w:ascii="Times New Roman" w:eastAsia="Times New Roman" w:hAnsi="Times New Roman" w:cs="Times New Roman"/>
      <w:b/>
      <w:bCs/>
      <w:i w:val="0"/>
      <w:iCs w:val="0"/>
      <w:smallCaps w:val="0"/>
      <w:strike w:val="0"/>
      <w:sz w:val="26"/>
      <w:szCs w:val="26"/>
      <w:u w:val="none"/>
    </w:rPr>
  </w:style>
  <w:style w:type="character" w:customStyle="1" w:styleId="40">
    <w:name w:val="Заглавие #4"/>
    <w:basedOn w:val="4"/>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aa">
    <w:name w:val="Основен текст + Удебелен"/>
    <w:basedOn w:val="a9"/>
    <w:rsid w:val="00EC240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11pt">
    <w:name w:val="Основен текст + 11 pt;Удебелен"/>
    <w:basedOn w:val="a9"/>
    <w:rsid w:val="00EC24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1">
    <w:name w:val="Основен текст2"/>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bg-BG" w:eastAsia="bg-BG" w:bidi="bg-BG"/>
    </w:rPr>
  </w:style>
  <w:style w:type="character" w:customStyle="1" w:styleId="ab">
    <w:name w:val="Основен текст + Курсив"/>
    <w:basedOn w:val="a9"/>
    <w:rsid w:val="00EC240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eastAsia="bg-BG" w:bidi="bg-BG"/>
    </w:rPr>
  </w:style>
  <w:style w:type="character" w:customStyle="1" w:styleId="41">
    <w:name w:val="Основен текст4"/>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8">
    <w:name w:val="Основен текст (8)_"/>
    <w:basedOn w:val="a0"/>
    <w:link w:val="80"/>
    <w:rsid w:val="00EC2407"/>
    <w:rPr>
      <w:rFonts w:ascii="Times New Roman" w:eastAsia="Times New Roman" w:hAnsi="Times New Roman" w:cs="Times New Roman"/>
      <w:b/>
      <w:bCs/>
      <w:i/>
      <w:iCs/>
      <w:spacing w:val="90"/>
      <w:sz w:val="28"/>
      <w:szCs w:val="28"/>
      <w:shd w:val="clear" w:color="auto" w:fill="FFFFFF"/>
    </w:rPr>
  </w:style>
  <w:style w:type="character" w:customStyle="1" w:styleId="51">
    <w:name w:val="Основен текст (5) + Не е удебелен"/>
    <w:basedOn w:val="5"/>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52">
    <w:name w:val="Основен текст5"/>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7">
    <w:name w:val="Основен текст7"/>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80pt">
    <w:name w:val="Основен текст (8) + Разредка 0 pt"/>
    <w:basedOn w:val="8"/>
    <w:rsid w:val="00EC2407"/>
    <w:rPr>
      <w:rFonts w:ascii="Times New Roman" w:eastAsia="Times New Roman" w:hAnsi="Times New Roman" w:cs="Times New Roman"/>
      <w:b/>
      <w:bCs/>
      <w:i/>
      <w:iCs/>
      <w:color w:val="000000"/>
      <w:spacing w:val="0"/>
      <w:w w:val="100"/>
      <w:position w:val="0"/>
      <w:sz w:val="28"/>
      <w:szCs w:val="28"/>
      <w:shd w:val="clear" w:color="auto" w:fill="FFFFFF"/>
      <w:lang w:val="bg-BG" w:eastAsia="bg-BG" w:bidi="bg-BG"/>
    </w:rPr>
  </w:style>
  <w:style w:type="character" w:customStyle="1" w:styleId="Arial8pt">
    <w:name w:val="Основен текст + Arial;8 pt;Удебелен"/>
    <w:basedOn w:val="a9"/>
    <w:rsid w:val="00EC2407"/>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1">
    <w:name w:val="Основен текст (11)_"/>
    <w:basedOn w:val="a0"/>
    <w:rsid w:val="00EC2407"/>
    <w:rPr>
      <w:rFonts w:ascii="Bookman Old Style" w:eastAsia="Bookman Old Style" w:hAnsi="Bookman Old Style" w:cs="Bookman Old Style"/>
      <w:b w:val="0"/>
      <w:bCs w:val="0"/>
      <w:i/>
      <w:iCs/>
      <w:smallCaps w:val="0"/>
      <w:strike w:val="0"/>
      <w:sz w:val="8"/>
      <w:szCs w:val="8"/>
      <w:u w:val="none"/>
    </w:rPr>
  </w:style>
  <w:style w:type="character" w:customStyle="1" w:styleId="110">
    <w:name w:val="Основен текст (11)"/>
    <w:basedOn w:val="11"/>
    <w:rsid w:val="00EC2407"/>
    <w:rPr>
      <w:rFonts w:ascii="Bookman Old Style" w:eastAsia="Bookman Old Style" w:hAnsi="Bookman Old Style" w:cs="Bookman Old Style"/>
      <w:b w:val="0"/>
      <w:bCs w:val="0"/>
      <w:i/>
      <w:iCs/>
      <w:smallCaps w:val="0"/>
      <w:strike w:val="0"/>
      <w:color w:val="000000"/>
      <w:spacing w:val="0"/>
      <w:w w:val="100"/>
      <w:position w:val="0"/>
      <w:sz w:val="8"/>
      <w:szCs w:val="8"/>
      <w:u w:val="none"/>
      <w:lang w:val="bg-BG" w:eastAsia="bg-BG" w:bidi="bg-BG"/>
    </w:rPr>
  </w:style>
  <w:style w:type="character" w:customStyle="1" w:styleId="81">
    <w:name w:val="Основен текст8"/>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bg-BG" w:eastAsia="bg-BG" w:bidi="bg-BG"/>
    </w:rPr>
  </w:style>
  <w:style w:type="character" w:customStyle="1" w:styleId="2Exact">
    <w:name w:val="Основен текст (2) Exact"/>
    <w:basedOn w:val="2"/>
    <w:rsid w:val="00EC2407"/>
    <w:rPr>
      <w:rFonts w:ascii="Arial" w:eastAsia="Arial" w:hAnsi="Arial" w:cs="Arial"/>
      <w:b/>
      <w:bCs/>
      <w:i w:val="0"/>
      <w:iCs w:val="0"/>
      <w:smallCaps w:val="0"/>
      <w:strike w:val="0"/>
      <w:color w:val="000000"/>
      <w:spacing w:val="3"/>
      <w:w w:val="100"/>
      <w:position w:val="0"/>
      <w:sz w:val="15"/>
      <w:szCs w:val="15"/>
      <w:u w:val="none"/>
      <w:shd w:val="clear" w:color="auto" w:fill="FFFFFF"/>
      <w:lang w:val="bg-BG" w:eastAsia="bg-BG" w:bidi="bg-BG"/>
    </w:rPr>
  </w:style>
  <w:style w:type="paragraph" w:customStyle="1" w:styleId="80">
    <w:name w:val="Основен текст (8)"/>
    <w:basedOn w:val="a"/>
    <w:link w:val="8"/>
    <w:rsid w:val="00EC2407"/>
    <w:pPr>
      <w:widowControl w:val="0"/>
      <w:shd w:val="clear" w:color="auto" w:fill="FFFFFF"/>
      <w:spacing w:line="0" w:lineRule="atLeast"/>
    </w:pPr>
    <w:rPr>
      <w:b/>
      <w:bCs/>
      <w:i/>
      <w:iCs/>
      <w:spacing w:val="90"/>
      <w:sz w:val="28"/>
      <w:szCs w:val="28"/>
      <w:lang w:eastAsia="en-US"/>
    </w:rPr>
  </w:style>
  <w:style w:type="paragraph" w:styleId="ac">
    <w:name w:val="List Paragraph"/>
    <w:basedOn w:val="a"/>
    <w:uiPriority w:val="34"/>
    <w:qFormat/>
    <w:rsid w:val="006361A6"/>
    <w:pPr>
      <w:ind w:left="720"/>
      <w:contextualSpacing/>
    </w:pPr>
  </w:style>
  <w:style w:type="table" w:styleId="ad">
    <w:name w:val="Table Grid"/>
    <w:basedOn w:val="a1"/>
    <w:uiPriority w:val="59"/>
    <w:rsid w:val="008B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5F231C"/>
    <w:rPr>
      <w:color w:val="808080"/>
    </w:rPr>
  </w:style>
  <w:style w:type="character" w:customStyle="1" w:styleId="inputvalue1">
    <w:name w:val="input_value1"/>
    <w:rsid w:val="0011440C"/>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1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FB7168"/>
  </w:style>
  <w:style w:type="paragraph" w:styleId="a5">
    <w:name w:val="footer"/>
    <w:basedOn w:val="a"/>
    <w:link w:val="a6"/>
    <w:uiPriority w:val="99"/>
    <w:unhideWhenUsed/>
    <w:rsid w:val="00FB7168"/>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FB7168"/>
  </w:style>
  <w:style w:type="paragraph" w:styleId="a7">
    <w:name w:val="Balloon Text"/>
    <w:basedOn w:val="a"/>
    <w:link w:val="a8"/>
    <w:uiPriority w:val="99"/>
    <w:semiHidden/>
    <w:unhideWhenUsed/>
    <w:rsid w:val="00FB7168"/>
    <w:rPr>
      <w:rFonts w:ascii="Tahoma" w:hAnsi="Tahoma" w:cs="Tahoma"/>
      <w:sz w:val="16"/>
      <w:szCs w:val="16"/>
    </w:rPr>
  </w:style>
  <w:style w:type="character" w:customStyle="1" w:styleId="a8">
    <w:name w:val="Изнесен текст Знак"/>
    <w:basedOn w:val="a0"/>
    <w:link w:val="a7"/>
    <w:uiPriority w:val="99"/>
    <w:semiHidden/>
    <w:rsid w:val="00FB7168"/>
    <w:rPr>
      <w:rFonts w:ascii="Tahoma" w:hAnsi="Tahoma" w:cs="Tahoma"/>
      <w:sz w:val="16"/>
      <w:szCs w:val="16"/>
    </w:rPr>
  </w:style>
  <w:style w:type="paragraph" w:customStyle="1" w:styleId="textd">
    <w:name w:val="textd"/>
    <w:basedOn w:val="a"/>
    <w:rsid w:val="00FB7168"/>
    <w:rPr>
      <w:rFonts w:ascii="Arial" w:hAnsi="Arial" w:cs="Arial"/>
      <w:sz w:val="28"/>
      <w:szCs w:val="28"/>
    </w:rPr>
  </w:style>
  <w:style w:type="character" w:customStyle="1" w:styleId="readonlyclass">
    <w:name w:val="readonlyclass"/>
    <w:basedOn w:val="a0"/>
    <w:rsid w:val="00FB7168"/>
  </w:style>
  <w:style w:type="character" w:customStyle="1" w:styleId="a9">
    <w:name w:val="Основен текст_"/>
    <w:link w:val="3"/>
    <w:locked/>
    <w:rsid w:val="00867923"/>
    <w:rPr>
      <w:b/>
      <w:bCs/>
      <w:sz w:val="26"/>
      <w:szCs w:val="26"/>
      <w:shd w:val="clear" w:color="auto" w:fill="FFFFFF"/>
    </w:rPr>
  </w:style>
  <w:style w:type="paragraph" w:customStyle="1" w:styleId="3">
    <w:name w:val="Основен текст3"/>
    <w:basedOn w:val="a"/>
    <w:link w:val="a9"/>
    <w:rsid w:val="00867923"/>
    <w:pPr>
      <w:widowControl w:val="0"/>
      <w:shd w:val="clear" w:color="auto" w:fill="FFFFFF"/>
      <w:spacing w:after="360" w:line="0" w:lineRule="atLeast"/>
    </w:pPr>
    <w:rPr>
      <w:rFonts w:asciiTheme="minorHAnsi" w:eastAsiaTheme="minorHAnsi" w:hAnsiTheme="minorHAnsi" w:cstheme="minorBidi"/>
      <w:b/>
      <w:bCs/>
      <w:sz w:val="26"/>
      <w:szCs w:val="26"/>
      <w:lang w:eastAsia="en-US"/>
    </w:rPr>
  </w:style>
  <w:style w:type="character" w:customStyle="1" w:styleId="2">
    <w:name w:val="Основен текст (2)_"/>
    <w:link w:val="20"/>
    <w:locked/>
    <w:rsid w:val="00867923"/>
    <w:rPr>
      <w:sz w:val="26"/>
      <w:szCs w:val="26"/>
      <w:shd w:val="clear" w:color="auto" w:fill="FFFFFF"/>
    </w:rPr>
  </w:style>
  <w:style w:type="paragraph" w:customStyle="1" w:styleId="20">
    <w:name w:val="Основен текст (2)"/>
    <w:basedOn w:val="a"/>
    <w:link w:val="2"/>
    <w:rsid w:val="00867923"/>
    <w:pPr>
      <w:widowControl w:val="0"/>
      <w:shd w:val="clear" w:color="auto" w:fill="FFFFFF"/>
      <w:spacing w:before="1860" w:line="324" w:lineRule="exact"/>
      <w:jc w:val="both"/>
    </w:pPr>
    <w:rPr>
      <w:rFonts w:asciiTheme="minorHAnsi" w:eastAsiaTheme="minorHAnsi" w:hAnsiTheme="minorHAnsi" w:cstheme="minorBidi"/>
      <w:sz w:val="26"/>
      <w:szCs w:val="26"/>
      <w:lang w:eastAsia="en-US"/>
    </w:rPr>
  </w:style>
  <w:style w:type="character" w:customStyle="1" w:styleId="1">
    <w:name w:val="Основен текст1"/>
    <w:rsid w:val="00867923"/>
    <w:rPr>
      <w:rFonts w:ascii="Times New Roman" w:eastAsia="Times New Roman" w:hAnsi="Times New Roman" w:cs="Times New Roman" w:hint="default"/>
      <w:b/>
      <w:bCs/>
      <w:color w:val="000000"/>
      <w:spacing w:val="0"/>
      <w:w w:val="100"/>
      <w:position w:val="0"/>
      <w:sz w:val="26"/>
      <w:szCs w:val="26"/>
      <w:shd w:val="clear" w:color="auto" w:fill="FFFFFF"/>
      <w:lang w:val="bg-BG" w:eastAsia="bg-BG" w:bidi="bg-BG"/>
    </w:rPr>
  </w:style>
  <w:style w:type="character" w:customStyle="1" w:styleId="5">
    <w:name w:val="Основен текст (5)_"/>
    <w:basedOn w:val="a0"/>
    <w:rsid w:val="00EC2407"/>
    <w:rPr>
      <w:rFonts w:ascii="Times New Roman" w:eastAsia="Times New Roman" w:hAnsi="Times New Roman" w:cs="Times New Roman"/>
      <w:b/>
      <w:bCs/>
      <w:i w:val="0"/>
      <w:iCs w:val="0"/>
      <w:smallCaps w:val="0"/>
      <w:strike w:val="0"/>
      <w:sz w:val="26"/>
      <w:szCs w:val="26"/>
      <w:u w:val="none"/>
    </w:rPr>
  </w:style>
  <w:style w:type="character" w:customStyle="1" w:styleId="5pt">
    <w:name w:val="Основен текст + Разредка 5 pt"/>
    <w:basedOn w:val="a9"/>
    <w:rsid w:val="00EC2407"/>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bg-BG" w:eastAsia="bg-BG" w:bidi="bg-BG"/>
    </w:rPr>
  </w:style>
  <w:style w:type="character" w:customStyle="1" w:styleId="50">
    <w:name w:val="Основен текст (5)"/>
    <w:basedOn w:val="5"/>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6">
    <w:name w:val="Основен текст (6)_"/>
    <w:basedOn w:val="a0"/>
    <w:rsid w:val="00EC2407"/>
    <w:rPr>
      <w:rFonts w:ascii="Times New Roman" w:eastAsia="Times New Roman" w:hAnsi="Times New Roman" w:cs="Times New Roman"/>
      <w:b w:val="0"/>
      <w:bCs w:val="0"/>
      <w:i/>
      <w:iCs/>
      <w:smallCaps w:val="0"/>
      <w:strike w:val="0"/>
      <w:sz w:val="26"/>
      <w:szCs w:val="26"/>
      <w:u w:val="none"/>
    </w:rPr>
  </w:style>
  <w:style w:type="character" w:customStyle="1" w:styleId="60">
    <w:name w:val="Основен текст (6)"/>
    <w:basedOn w:val="6"/>
    <w:rsid w:val="00EC2407"/>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61">
    <w:name w:val="Основен текст (6) + Не е курсив"/>
    <w:basedOn w:val="6"/>
    <w:rsid w:val="00EC2407"/>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paragraph" w:customStyle="1" w:styleId="9">
    <w:name w:val="Основен текст9"/>
    <w:basedOn w:val="a"/>
    <w:rsid w:val="00EC2407"/>
    <w:pPr>
      <w:widowControl w:val="0"/>
      <w:shd w:val="clear" w:color="auto" w:fill="FFFFFF"/>
      <w:spacing w:after="420" w:line="0" w:lineRule="atLeast"/>
    </w:pPr>
    <w:rPr>
      <w:color w:val="000000"/>
      <w:sz w:val="26"/>
      <w:szCs w:val="26"/>
      <w:lang w:bidi="bg-BG"/>
    </w:rPr>
  </w:style>
  <w:style w:type="paragraph" w:customStyle="1" w:styleId="62">
    <w:name w:val="Основен текст6"/>
    <w:basedOn w:val="a"/>
    <w:rsid w:val="00EC2407"/>
    <w:pPr>
      <w:widowControl w:val="0"/>
      <w:shd w:val="clear" w:color="auto" w:fill="FFFFFF"/>
      <w:spacing w:before="360" w:after="360" w:line="269" w:lineRule="exact"/>
      <w:jc w:val="both"/>
    </w:pPr>
    <w:rPr>
      <w:color w:val="000000"/>
      <w:sz w:val="26"/>
      <w:szCs w:val="26"/>
      <w:lang w:bidi="bg-BG"/>
    </w:rPr>
  </w:style>
  <w:style w:type="character" w:customStyle="1" w:styleId="4">
    <w:name w:val="Заглавие #4_"/>
    <w:basedOn w:val="a0"/>
    <w:rsid w:val="00EC2407"/>
    <w:rPr>
      <w:rFonts w:ascii="Times New Roman" w:eastAsia="Times New Roman" w:hAnsi="Times New Roman" w:cs="Times New Roman"/>
      <w:b/>
      <w:bCs/>
      <w:i w:val="0"/>
      <w:iCs w:val="0"/>
      <w:smallCaps w:val="0"/>
      <w:strike w:val="0"/>
      <w:sz w:val="26"/>
      <w:szCs w:val="26"/>
      <w:u w:val="none"/>
    </w:rPr>
  </w:style>
  <w:style w:type="character" w:customStyle="1" w:styleId="40">
    <w:name w:val="Заглавие #4"/>
    <w:basedOn w:val="4"/>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aa">
    <w:name w:val="Основен текст + Удебелен"/>
    <w:basedOn w:val="a9"/>
    <w:rsid w:val="00EC240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11pt">
    <w:name w:val="Основен текст + 11 pt;Удебелен"/>
    <w:basedOn w:val="a9"/>
    <w:rsid w:val="00EC24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1">
    <w:name w:val="Основен текст2"/>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bg-BG" w:eastAsia="bg-BG" w:bidi="bg-BG"/>
    </w:rPr>
  </w:style>
  <w:style w:type="character" w:customStyle="1" w:styleId="ab">
    <w:name w:val="Основен текст + Курсив"/>
    <w:basedOn w:val="a9"/>
    <w:rsid w:val="00EC240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bg-BG" w:eastAsia="bg-BG" w:bidi="bg-BG"/>
    </w:rPr>
  </w:style>
  <w:style w:type="character" w:customStyle="1" w:styleId="41">
    <w:name w:val="Основен текст4"/>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8">
    <w:name w:val="Основен текст (8)_"/>
    <w:basedOn w:val="a0"/>
    <w:link w:val="80"/>
    <w:rsid w:val="00EC2407"/>
    <w:rPr>
      <w:rFonts w:ascii="Times New Roman" w:eastAsia="Times New Roman" w:hAnsi="Times New Roman" w:cs="Times New Roman"/>
      <w:b/>
      <w:bCs/>
      <w:i/>
      <w:iCs/>
      <w:spacing w:val="90"/>
      <w:sz w:val="28"/>
      <w:szCs w:val="28"/>
      <w:shd w:val="clear" w:color="auto" w:fill="FFFFFF"/>
    </w:rPr>
  </w:style>
  <w:style w:type="character" w:customStyle="1" w:styleId="51">
    <w:name w:val="Основен текст (5) + Не е удебелен"/>
    <w:basedOn w:val="5"/>
    <w:rsid w:val="00EC2407"/>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52">
    <w:name w:val="Основен текст5"/>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7">
    <w:name w:val="Основен текст7"/>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80pt">
    <w:name w:val="Основен текст (8) + Разредка 0 pt"/>
    <w:basedOn w:val="8"/>
    <w:rsid w:val="00EC2407"/>
    <w:rPr>
      <w:rFonts w:ascii="Times New Roman" w:eastAsia="Times New Roman" w:hAnsi="Times New Roman" w:cs="Times New Roman"/>
      <w:b/>
      <w:bCs/>
      <w:i/>
      <w:iCs/>
      <w:color w:val="000000"/>
      <w:spacing w:val="0"/>
      <w:w w:val="100"/>
      <w:position w:val="0"/>
      <w:sz w:val="28"/>
      <w:szCs w:val="28"/>
      <w:shd w:val="clear" w:color="auto" w:fill="FFFFFF"/>
      <w:lang w:val="bg-BG" w:eastAsia="bg-BG" w:bidi="bg-BG"/>
    </w:rPr>
  </w:style>
  <w:style w:type="character" w:customStyle="1" w:styleId="Arial8pt">
    <w:name w:val="Основен текст + Arial;8 pt;Удебелен"/>
    <w:basedOn w:val="a9"/>
    <w:rsid w:val="00EC2407"/>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1">
    <w:name w:val="Основен текст (11)_"/>
    <w:basedOn w:val="a0"/>
    <w:rsid w:val="00EC2407"/>
    <w:rPr>
      <w:rFonts w:ascii="Bookman Old Style" w:eastAsia="Bookman Old Style" w:hAnsi="Bookman Old Style" w:cs="Bookman Old Style"/>
      <w:b w:val="0"/>
      <w:bCs w:val="0"/>
      <w:i/>
      <w:iCs/>
      <w:smallCaps w:val="0"/>
      <w:strike w:val="0"/>
      <w:sz w:val="8"/>
      <w:szCs w:val="8"/>
      <w:u w:val="none"/>
    </w:rPr>
  </w:style>
  <w:style w:type="character" w:customStyle="1" w:styleId="110">
    <w:name w:val="Основен текст (11)"/>
    <w:basedOn w:val="11"/>
    <w:rsid w:val="00EC2407"/>
    <w:rPr>
      <w:rFonts w:ascii="Bookman Old Style" w:eastAsia="Bookman Old Style" w:hAnsi="Bookman Old Style" w:cs="Bookman Old Style"/>
      <w:b w:val="0"/>
      <w:bCs w:val="0"/>
      <w:i/>
      <w:iCs/>
      <w:smallCaps w:val="0"/>
      <w:strike w:val="0"/>
      <w:color w:val="000000"/>
      <w:spacing w:val="0"/>
      <w:w w:val="100"/>
      <w:position w:val="0"/>
      <w:sz w:val="8"/>
      <w:szCs w:val="8"/>
      <w:u w:val="none"/>
      <w:lang w:val="bg-BG" w:eastAsia="bg-BG" w:bidi="bg-BG"/>
    </w:rPr>
  </w:style>
  <w:style w:type="character" w:customStyle="1" w:styleId="81">
    <w:name w:val="Основен текст8"/>
    <w:basedOn w:val="a9"/>
    <w:rsid w:val="00EC240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bg-BG" w:eastAsia="bg-BG" w:bidi="bg-BG"/>
    </w:rPr>
  </w:style>
  <w:style w:type="character" w:customStyle="1" w:styleId="2Exact">
    <w:name w:val="Основен текст (2) Exact"/>
    <w:basedOn w:val="2"/>
    <w:rsid w:val="00EC2407"/>
    <w:rPr>
      <w:rFonts w:ascii="Arial" w:eastAsia="Arial" w:hAnsi="Arial" w:cs="Arial"/>
      <w:b/>
      <w:bCs/>
      <w:i w:val="0"/>
      <w:iCs w:val="0"/>
      <w:smallCaps w:val="0"/>
      <w:strike w:val="0"/>
      <w:color w:val="000000"/>
      <w:spacing w:val="3"/>
      <w:w w:val="100"/>
      <w:position w:val="0"/>
      <w:sz w:val="15"/>
      <w:szCs w:val="15"/>
      <w:u w:val="none"/>
      <w:shd w:val="clear" w:color="auto" w:fill="FFFFFF"/>
      <w:lang w:val="bg-BG" w:eastAsia="bg-BG" w:bidi="bg-BG"/>
    </w:rPr>
  </w:style>
  <w:style w:type="paragraph" w:customStyle="1" w:styleId="80">
    <w:name w:val="Основен текст (8)"/>
    <w:basedOn w:val="a"/>
    <w:link w:val="8"/>
    <w:rsid w:val="00EC2407"/>
    <w:pPr>
      <w:widowControl w:val="0"/>
      <w:shd w:val="clear" w:color="auto" w:fill="FFFFFF"/>
      <w:spacing w:line="0" w:lineRule="atLeast"/>
    </w:pPr>
    <w:rPr>
      <w:b/>
      <w:bCs/>
      <w:i/>
      <w:iCs/>
      <w:spacing w:val="90"/>
      <w:sz w:val="28"/>
      <w:szCs w:val="28"/>
      <w:lang w:eastAsia="en-US"/>
    </w:rPr>
  </w:style>
  <w:style w:type="paragraph" w:styleId="ac">
    <w:name w:val="List Paragraph"/>
    <w:basedOn w:val="a"/>
    <w:uiPriority w:val="34"/>
    <w:qFormat/>
    <w:rsid w:val="006361A6"/>
    <w:pPr>
      <w:ind w:left="720"/>
      <w:contextualSpacing/>
    </w:pPr>
  </w:style>
  <w:style w:type="table" w:styleId="ad">
    <w:name w:val="Table Grid"/>
    <w:basedOn w:val="a1"/>
    <w:uiPriority w:val="59"/>
    <w:rsid w:val="008B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5F231C"/>
    <w:rPr>
      <w:color w:val="808080"/>
    </w:rPr>
  </w:style>
  <w:style w:type="character" w:customStyle="1" w:styleId="inputvalue1">
    <w:name w:val="input_value1"/>
    <w:rsid w:val="0011440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0935">
      <w:bodyDiv w:val="1"/>
      <w:marLeft w:val="0"/>
      <w:marRight w:val="0"/>
      <w:marTop w:val="0"/>
      <w:marBottom w:val="0"/>
      <w:divBdr>
        <w:top w:val="none" w:sz="0" w:space="0" w:color="auto"/>
        <w:left w:val="none" w:sz="0" w:space="0" w:color="auto"/>
        <w:bottom w:val="none" w:sz="0" w:space="0" w:color="auto"/>
        <w:right w:val="none" w:sz="0" w:space="0" w:color="auto"/>
      </w:divBdr>
    </w:div>
    <w:div w:id="663431188">
      <w:bodyDiv w:val="1"/>
      <w:marLeft w:val="0"/>
      <w:marRight w:val="0"/>
      <w:marTop w:val="0"/>
      <w:marBottom w:val="0"/>
      <w:divBdr>
        <w:top w:val="none" w:sz="0" w:space="0" w:color="auto"/>
        <w:left w:val="none" w:sz="0" w:space="0" w:color="auto"/>
        <w:bottom w:val="none" w:sz="0" w:space="0" w:color="auto"/>
        <w:right w:val="none" w:sz="0" w:space="0" w:color="auto"/>
      </w:divBdr>
      <w:divsChild>
        <w:div w:id="1286932853">
          <w:marLeft w:val="-1664"/>
          <w:marRight w:val="0"/>
          <w:marTop w:val="0"/>
          <w:marBottom w:val="0"/>
          <w:divBdr>
            <w:top w:val="none" w:sz="0" w:space="0" w:color="auto"/>
            <w:left w:val="none" w:sz="0" w:space="0" w:color="auto"/>
            <w:bottom w:val="none" w:sz="0" w:space="0" w:color="auto"/>
            <w:right w:val="none" w:sz="0" w:space="0" w:color="auto"/>
          </w:divBdr>
        </w:div>
      </w:divsChild>
    </w:div>
    <w:div w:id="697587485">
      <w:bodyDiv w:val="1"/>
      <w:marLeft w:val="0"/>
      <w:marRight w:val="0"/>
      <w:marTop w:val="0"/>
      <w:marBottom w:val="0"/>
      <w:divBdr>
        <w:top w:val="none" w:sz="0" w:space="0" w:color="auto"/>
        <w:left w:val="none" w:sz="0" w:space="0" w:color="auto"/>
        <w:bottom w:val="none" w:sz="0" w:space="0" w:color="auto"/>
        <w:right w:val="none" w:sz="0" w:space="0" w:color="auto"/>
      </w:divBdr>
    </w:div>
    <w:div w:id="1589969154">
      <w:bodyDiv w:val="1"/>
      <w:marLeft w:val="0"/>
      <w:marRight w:val="0"/>
      <w:marTop w:val="0"/>
      <w:marBottom w:val="0"/>
      <w:divBdr>
        <w:top w:val="none" w:sz="0" w:space="0" w:color="auto"/>
        <w:left w:val="none" w:sz="0" w:space="0" w:color="auto"/>
        <w:bottom w:val="none" w:sz="0" w:space="0" w:color="auto"/>
        <w:right w:val="none" w:sz="0" w:space="0" w:color="auto"/>
      </w:divBdr>
    </w:div>
    <w:div w:id="1608195325">
      <w:bodyDiv w:val="1"/>
      <w:marLeft w:val="0"/>
      <w:marRight w:val="0"/>
      <w:marTop w:val="0"/>
      <w:marBottom w:val="0"/>
      <w:divBdr>
        <w:top w:val="none" w:sz="0" w:space="0" w:color="auto"/>
        <w:left w:val="none" w:sz="0" w:space="0" w:color="auto"/>
        <w:bottom w:val="none" w:sz="0" w:space="0" w:color="auto"/>
        <w:right w:val="none" w:sz="0" w:space="0" w:color="auto"/>
      </w:divBdr>
    </w:div>
    <w:div w:id="1970241333">
      <w:bodyDiv w:val="1"/>
      <w:marLeft w:val="0"/>
      <w:marRight w:val="0"/>
      <w:marTop w:val="0"/>
      <w:marBottom w:val="0"/>
      <w:divBdr>
        <w:top w:val="none" w:sz="0" w:space="0" w:color="auto"/>
        <w:left w:val="none" w:sz="0" w:space="0" w:color="auto"/>
        <w:bottom w:val="none" w:sz="0" w:space="0" w:color="auto"/>
        <w:right w:val="none" w:sz="0" w:space="0" w:color="auto"/>
      </w:divBdr>
    </w:div>
    <w:div w:id="2065449388">
      <w:bodyDiv w:val="1"/>
      <w:marLeft w:val="0"/>
      <w:marRight w:val="0"/>
      <w:marTop w:val="0"/>
      <w:marBottom w:val="0"/>
      <w:divBdr>
        <w:top w:val="none" w:sz="0" w:space="0" w:color="auto"/>
        <w:left w:val="none" w:sz="0" w:space="0" w:color="auto"/>
        <w:bottom w:val="none" w:sz="0" w:space="0" w:color="auto"/>
        <w:right w:val="none" w:sz="0" w:space="0" w:color="auto"/>
      </w:divBdr>
    </w:div>
    <w:div w:id="2133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1793</TotalTime>
  <Pages>22</Pages>
  <Words>7292</Words>
  <Characters>41568</Characters>
  <Application>Microsoft Office Word</Application>
  <DocSecurity>0</DocSecurity>
  <Lines>346</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Стилиян Милков Милков</dc:creator>
  <cp:lastModifiedBy>Стилиян Милков Милков</cp:lastModifiedBy>
  <cp:revision>83</cp:revision>
  <cp:lastPrinted>2016-10-04T11:06:00Z</cp:lastPrinted>
  <dcterms:created xsi:type="dcterms:W3CDTF">2016-04-22T13:48:00Z</dcterms:created>
  <dcterms:modified xsi:type="dcterms:W3CDTF">2021-06-04T13:24:00Z</dcterms:modified>
</cp:coreProperties>
</file>