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ED" w:rsidRPr="004777C6" w:rsidRDefault="004777C6" w:rsidP="004777C6">
      <w:pPr>
        <w:ind w:right="-426"/>
        <w:jc w:val="center"/>
        <w:rPr>
          <w:rFonts w:eastAsia="Times New Roman"/>
          <w:b/>
          <w:bCs/>
          <w:noProof/>
          <w:sz w:val="24"/>
          <w:szCs w:val="24"/>
          <w:lang w:eastAsia="bg-BG"/>
        </w:rPr>
      </w:pPr>
      <w:r w:rsidRPr="004777C6">
        <w:rPr>
          <w:rFonts w:eastAsia="Times New Roman"/>
          <w:b/>
          <w:noProof/>
          <w:sz w:val="24"/>
          <w:szCs w:val="24"/>
          <w:lang w:eastAsia="bg-BG"/>
        </w:rPr>
        <w:t xml:space="preserve">УСЛОВИЯ ЗА УЧАСТИЕ В </w:t>
      </w:r>
      <w:r w:rsidRPr="004777C6">
        <w:rPr>
          <w:rFonts w:eastAsia="Times New Roman"/>
          <w:b/>
          <w:bCs/>
          <w:noProof/>
          <w:spacing w:val="4"/>
          <w:sz w:val="24"/>
          <w:szCs w:val="24"/>
          <w:lang w:eastAsia="bg-BG"/>
        </w:rPr>
        <w:t xml:space="preserve">ТЪРГ С ТАЙНО НАДДАВАНЕ ЗА </w:t>
      </w:r>
      <w:r w:rsidRPr="004777C6">
        <w:rPr>
          <w:rFonts w:eastAsia="Times New Roman"/>
          <w:b/>
          <w:bCs/>
          <w:noProof/>
          <w:spacing w:val="5"/>
          <w:sz w:val="24"/>
          <w:szCs w:val="24"/>
          <w:lang w:eastAsia="bg-BG"/>
        </w:rPr>
        <w:t xml:space="preserve">ОТДАВАНЕ ПОД НАЕМ НА </w:t>
      </w:r>
      <w:r w:rsidRPr="004777C6">
        <w:rPr>
          <w:rFonts w:eastAsia="Times New Roman"/>
          <w:b/>
          <w:bCs/>
          <w:noProof/>
          <w:sz w:val="24"/>
          <w:szCs w:val="24"/>
          <w:lang w:eastAsia="bg-BG"/>
        </w:rPr>
        <w:t>ЧАСТ ОТ НЕДВИЖИМ ИМОТ – ПУБЛИЧНА ДЪРЖАВНА СОБСТВЕНОСТ,</w:t>
      </w:r>
    </w:p>
    <w:p w:rsidR="00EC7BA4" w:rsidRPr="004777C6" w:rsidRDefault="004777C6" w:rsidP="004777C6">
      <w:pPr>
        <w:ind w:right="-426"/>
        <w:jc w:val="center"/>
        <w:rPr>
          <w:rFonts w:eastAsia="Times New Roman"/>
          <w:b/>
          <w:sz w:val="24"/>
          <w:szCs w:val="24"/>
          <w:lang w:eastAsia="bg-BG"/>
        </w:rPr>
      </w:pPr>
      <w:r w:rsidRPr="004777C6">
        <w:rPr>
          <w:rFonts w:eastAsia="Times New Roman"/>
          <w:b/>
          <w:bCs/>
          <w:noProof/>
          <w:sz w:val="24"/>
          <w:szCs w:val="24"/>
          <w:lang w:eastAsia="bg-BG"/>
        </w:rPr>
        <w:t xml:space="preserve">С ОБЕКТ: </w:t>
      </w:r>
      <w:r w:rsidRPr="004777C6">
        <w:rPr>
          <w:b/>
          <w:sz w:val="27"/>
          <w:szCs w:val="27"/>
        </w:rPr>
        <w:t>„ПЛОЩ ОТ 1 КВ.М. ЗА ПОСТАВЯНЕ НА 1 /ЕДИН/ БРОЙ ВЕНДИНГ МАШИНА ЗА БЕЗАЛКОХОЛНИ НАПИТКИ, СНАКС, ЧИПС И ПАКЕТИРАНИ ХРАНИ В ОБЩИТЕ ЧАСТИ НА БЛОК А ДО „КАФЕ КЛУБ“ НА УЧЕБНА БАЗА „ЦИГОВ ЧАРК“, ГР. БАТАК“</w:t>
      </w:r>
    </w:p>
    <w:p w:rsidR="005B4911" w:rsidRPr="00EA4878" w:rsidRDefault="005B4911" w:rsidP="00B37924">
      <w:pPr>
        <w:ind w:right="-426"/>
        <w:jc w:val="both"/>
        <w:rPr>
          <w:rFonts w:eastAsia="Times New Roman"/>
          <w:bCs/>
          <w:noProof/>
          <w:sz w:val="24"/>
          <w:szCs w:val="24"/>
          <w:lang w:eastAsia="bg-BG"/>
        </w:rPr>
      </w:pPr>
    </w:p>
    <w:p w:rsidR="00EC7BA4" w:rsidRPr="00EA4878" w:rsidRDefault="00EC7BA4" w:rsidP="00B37924">
      <w:pPr>
        <w:ind w:right="-426"/>
        <w:jc w:val="both"/>
        <w:rPr>
          <w:rFonts w:eastAsia="Times New Roman"/>
          <w:b/>
          <w:noProof/>
          <w:sz w:val="24"/>
          <w:szCs w:val="24"/>
          <w:lang w:eastAsia="bg-BG"/>
        </w:rPr>
      </w:pPr>
    </w:p>
    <w:p w:rsidR="00EC7BA4" w:rsidRPr="00EA4878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РАЗДЕЛ I</w:t>
      </w:r>
    </w:p>
    <w:p w:rsidR="00EC7BA4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ОПИСАНИЕ НА ОБЕКТА</w:t>
      </w:r>
    </w:p>
    <w:p w:rsidR="00CE1F97" w:rsidRPr="00EA4878" w:rsidRDefault="00CE1F97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</w:p>
    <w:p w:rsidR="00EA4878" w:rsidRPr="00EA4878" w:rsidRDefault="00EC7BA4" w:rsidP="00B37924">
      <w:pPr>
        <w:ind w:right="-426" w:firstLine="708"/>
        <w:jc w:val="both"/>
        <w:rPr>
          <w:rFonts w:eastAsia="Times New Roman"/>
          <w:sz w:val="24"/>
          <w:szCs w:val="24"/>
          <w:lang w:eastAsia="bg-BG"/>
        </w:rPr>
      </w:pPr>
      <w:r w:rsidRPr="00EA4878">
        <w:rPr>
          <w:rFonts w:eastAsia="Times New Roman"/>
          <w:bCs/>
          <w:noProof/>
          <w:sz w:val="24"/>
          <w:szCs w:val="24"/>
          <w:lang w:eastAsia="bg-BG"/>
        </w:rPr>
        <w:t xml:space="preserve">Отдаваната под наем част от гореописания имот с обща полезна площ </w:t>
      </w:r>
      <w:r w:rsidR="00EA4878" w:rsidRPr="00EA4878">
        <w:rPr>
          <w:rFonts w:eastAsia="Times New Roman"/>
          <w:bCs/>
          <w:noProof/>
          <w:sz w:val="24"/>
          <w:szCs w:val="24"/>
          <w:lang w:eastAsia="bg-BG"/>
        </w:rPr>
        <w:t>1</w:t>
      </w:r>
      <w:r w:rsidRPr="00EA4878">
        <w:rPr>
          <w:rFonts w:eastAsia="Times New Roman"/>
          <w:bCs/>
          <w:noProof/>
          <w:sz w:val="24"/>
          <w:szCs w:val="24"/>
          <w:lang w:eastAsia="bg-BG"/>
        </w:rPr>
        <w:t xml:space="preserve">,00 кв.м. е за поставяне на </w:t>
      </w:r>
      <w:r w:rsidR="00EA4878" w:rsidRPr="00EA4878">
        <w:rPr>
          <w:rFonts w:eastAsia="Times New Roman"/>
          <w:bCs/>
          <w:noProof/>
          <w:sz w:val="24"/>
          <w:szCs w:val="24"/>
          <w:lang w:eastAsia="bg-BG"/>
        </w:rPr>
        <w:t>1</w:t>
      </w:r>
      <w:r w:rsidR="00EA4878">
        <w:rPr>
          <w:rFonts w:eastAsia="Times New Roman"/>
          <w:bCs/>
          <w:noProof/>
          <w:sz w:val="24"/>
          <w:szCs w:val="24"/>
          <w:lang w:eastAsia="bg-BG"/>
        </w:rPr>
        <w:t>/един/</w:t>
      </w:r>
      <w:r w:rsidR="00EA4878" w:rsidRPr="00EA4878">
        <w:rPr>
          <w:rFonts w:eastAsia="Times New Roman"/>
          <w:bCs/>
          <w:noProof/>
          <w:sz w:val="24"/>
          <w:szCs w:val="24"/>
          <w:lang w:eastAsia="bg-BG"/>
        </w:rPr>
        <w:t xml:space="preserve"> </w:t>
      </w:r>
      <w:r w:rsidRPr="00EA4878">
        <w:rPr>
          <w:rFonts w:eastAsia="Times New Roman"/>
          <w:bCs/>
          <w:noProof/>
          <w:sz w:val="24"/>
          <w:szCs w:val="24"/>
          <w:lang w:eastAsia="bg-BG"/>
        </w:rPr>
        <w:t>бр</w:t>
      </w:r>
      <w:r w:rsidR="00EA4878">
        <w:rPr>
          <w:rFonts w:eastAsia="Times New Roman"/>
          <w:bCs/>
          <w:noProof/>
          <w:sz w:val="24"/>
          <w:szCs w:val="24"/>
          <w:lang w:eastAsia="bg-BG"/>
        </w:rPr>
        <w:t>ой</w:t>
      </w:r>
      <w:r w:rsidRPr="00EA4878">
        <w:rPr>
          <w:rFonts w:eastAsia="Times New Roman"/>
          <w:bCs/>
          <w:noProof/>
          <w:sz w:val="24"/>
          <w:szCs w:val="24"/>
          <w:lang w:eastAsia="bg-BG"/>
        </w:rPr>
        <w:t xml:space="preserve"> вендинг</w:t>
      </w:r>
      <w:r w:rsidR="008B62EC" w:rsidRPr="008B62EC">
        <w:rPr>
          <w:rFonts w:eastAsia="Times New Roman"/>
          <w:sz w:val="24"/>
          <w:szCs w:val="24"/>
          <w:lang w:eastAsia="bg-BG"/>
        </w:rPr>
        <w:t xml:space="preserve"> </w:t>
      </w:r>
      <w:r w:rsidR="008B62EC">
        <w:rPr>
          <w:rFonts w:eastAsia="Times New Roman"/>
          <w:sz w:val="24"/>
          <w:szCs w:val="24"/>
          <w:lang w:eastAsia="bg-BG"/>
        </w:rPr>
        <w:t>за безалкохолни напитки, снакс, чипс и пакетирани храни</w:t>
      </w:r>
      <w:r w:rsidRPr="00EA4878">
        <w:rPr>
          <w:rFonts w:eastAsia="Times New Roman"/>
          <w:bCs/>
          <w:noProof/>
          <w:sz w:val="24"/>
          <w:szCs w:val="24"/>
          <w:lang w:eastAsia="bg-BG"/>
        </w:rPr>
        <w:t xml:space="preserve"> </w:t>
      </w:r>
      <w:r w:rsidR="00EA4878" w:rsidRPr="00EA4878">
        <w:rPr>
          <w:rFonts w:eastAsia="Times New Roman"/>
          <w:sz w:val="24"/>
          <w:szCs w:val="24"/>
          <w:lang w:eastAsia="bg-BG"/>
        </w:rPr>
        <w:t>в общите части на Блок А до „Кафе клуб“ на Учебна база „Цигов чарк“, гр. Батак</w:t>
      </w:r>
      <w:r w:rsidR="00FC62C3">
        <w:rPr>
          <w:rFonts w:eastAsia="Times New Roman"/>
          <w:sz w:val="24"/>
          <w:szCs w:val="24"/>
          <w:lang w:eastAsia="bg-BG"/>
        </w:rPr>
        <w:t>.</w:t>
      </w:r>
      <w:r w:rsidR="00EA4878" w:rsidRPr="00EA4878">
        <w:rPr>
          <w:rFonts w:eastAsia="Times New Roman"/>
          <w:sz w:val="24"/>
          <w:szCs w:val="24"/>
          <w:lang w:eastAsia="bg-BG"/>
        </w:rPr>
        <w:t xml:space="preserve"> </w:t>
      </w:r>
    </w:p>
    <w:p w:rsidR="00F25CA1" w:rsidRPr="00EA4878" w:rsidRDefault="00F25CA1" w:rsidP="00B37924">
      <w:pPr>
        <w:ind w:right="-426"/>
        <w:jc w:val="both"/>
        <w:rPr>
          <w:rFonts w:eastAsia="Times New Roman"/>
          <w:noProof/>
          <w:spacing w:val="-12"/>
          <w:sz w:val="24"/>
          <w:szCs w:val="24"/>
          <w:lang w:eastAsia="bg-BG"/>
        </w:rPr>
      </w:pPr>
    </w:p>
    <w:p w:rsidR="00EC7BA4" w:rsidRPr="00EA4878" w:rsidRDefault="00EC7BA4" w:rsidP="009553A9">
      <w:pPr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РАЗДЕЛ ІІ</w:t>
      </w:r>
    </w:p>
    <w:p w:rsidR="00EC7BA4" w:rsidRDefault="00EC7BA4" w:rsidP="009553A9">
      <w:pPr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ПРЕДНАЗНАЧЕНИЕ НА ОБЕКТА, КОЙТО СЕ ОТДАВА ПОД НАЕМ</w:t>
      </w:r>
    </w:p>
    <w:p w:rsidR="00CE1F97" w:rsidRPr="00EA4878" w:rsidRDefault="00CE1F97" w:rsidP="00B37924">
      <w:pPr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</w:p>
    <w:p w:rsidR="00EC7BA4" w:rsidRPr="00EA4878" w:rsidRDefault="00EC7BA4" w:rsidP="00B37924">
      <w:pPr>
        <w:ind w:right="-426" w:firstLine="708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>Предназначението на обекта е</w:t>
      </w:r>
      <w:r w:rsidR="00BA4B60">
        <w:rPr>
          <w:rFonts w:eastAsia="Times New Roman"/>
          <w:noProof/>
          <w:sz w:val="24"/>
          <w:szCs w:val="24"/>
          <w:lang w:eastAsia="bg-BG"/>
        </w:rPr>
        <w:t xml:space="preserve"> </w:t>
      </w:r>
      <w:r w:rsidR="00BA4B60">
        <w:rPr>
          <w:rFonts w:eastAsia="Times New Roman"/>
          <w:sz w:val="24"/>
          <w:szCs w:val="24"/>
          <w:lang w:eastAsia="bg-BG"/>
        </w:rPr>
        <w:t>обезпечаване необходимостта на посетителите на базата от безалкохолни напитки и пакетирани храни</w:t>
      </w:r>
      <w:r w:rsidRPr="00EA4878">
        <w:rPr>
          <w:rFonts w:eastAsia="Times New Roman"/>
          <w:sz w:val="24"/>
          <w:szCs w:val="24"/>
          <w:lang w:eastAsia="bg-BG"/>
        </w:rPr>
        <w:t xml:space="preserve">. </w:t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Използването на обекта е съобразно неговото предназначение и това няма да препятства осъществяването на </w:t>
      </w:r>
      <w:r w:rsidR="00EA4878">
        <w:rPr>
          <w:rFonts w:eastAsia="Times New Roman"/>
          <w:noProof/>
          <w:sz w:val="24"/>
          <w:szCs w:val="24"/>
          <w:lang w:eastAsia="bg-BG"/>
        </w:rPr>
        <w:t>обучение и отдих</w:t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 на магистратите и </w:t>
      </w:r>
      <w:r w:rsidR="00BA4B60" w:rsidRPr="00EA4878">
        <w:rPr>
          <w:rFonts w:eastAsia="Times New Roman"/>
          <w:sz w:val="24"/>
          <w:szCs w:val="24"/>
          <w:lang w:eastAsia="bg-BG"/>
        </w:rPr>
        <w:t xml:space="preserve">съдебните </w:t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служителите на органите на съдебната власт, </w:t>
      </w:r>
      <w:r w:rsidR="00BA4B60">
        <w:rPr>
          <w:rFonts w:eastAsia="Times New Roman"/>
          <w:noProof/>
          <w:sz w:val="24"/>
          <w:szCs w:val="24"/>
          <w:lang w:eastAsia="bg-BG"/>
        </w:rPr>
        <w:t>посещаващи</w:t>
      </w:r>
      <w:r w:rsidR="00EA4878">
        <w:rPr>
          <w:rFonts w:eastAsia="Times New Roman"/>
          <w:noProof/>
          <w:sz w:val="24"/>
          <w:szCs w:val="24"/>
          <w:lang w:eastAsia="bg-BG"/>
        </w:rPr>
        <w:t xml:space="preserve"> </w:t>
      </w:r>
      <w:r w:rsidR="00BA4B60">
        <w:rPr>
          <w:rFonts w:eastAsia="Times New Roman"/>
          <w:noProof/>
          <w:sz w:val="24"/>
          <w:szCs w:val="24"/>
          <w:lang w:eastAsia="bg-BG"/>
        </w:rPr>
        <w:t>учебната база</w:t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. </w:t>
      </w:r>
    </w:p>
    <w:p w:rsidR="00EC7BA4" w:rsidRPr="00EA4878" w:rsidRDefault="00EC7BA4" w:rsidP="00B379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</w:p>
    <w:p w:rsidR="00EC7BA4" w:rsidRPr="00EA4878" w:rsidRDefault="00EC7BA4" w:rsidP="009553A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РАЗДЕЛ IІІ</w:t>
      </w:r>
    </w:p>
    <w:p w:rsidR="00EC7BA4" w:rsidRDefault="00EC7BA4" w:rsidP="009553A9">
      <w:pPr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УСЛОВИЯ ЗА УЧАСТИЕ В ТЪРГА. ИЗИСКВАНИЯ ПРИ ИЗГОТВЯНЕТО И ПРЕДСТАВЯНЕТО НА ЗАЯВЛЕНИЯТА</w:t>
      </w:r>
    </w:p>
    <w:p w:rsidR="00CE1F97" w:rsidRPr="00EA4878" w:rsidRDefault="00CE1F97" w:rsidP="00B37924">
      <w:pPr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</w:p>
    <w:p w:rsidR="00EC7BA4" w:rsidRPr="00EA4878" w:rsidRDefault="00EC7BA4" w:rsidP="00B37924">
      <w:pPr>
        <w:ind w:right="-426" w:firstLine="708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>Право на участие в търга имат всички юридически лица, регистрирани по Търговския закон с предмет на дейност в съответствие с предназначението на обекта.</w:t>
      </w:r>
    </w:p>
    <w:p w:rsidR="00EC7BA4" w:rsidRPr="00EA4878" w:rsidRDefault="00EC7BA4" w:rsidP="00B37924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both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pacing w:val="3"/>
          <w:sz w:val="24"/>
          <w:szCs w:val="24"/>
          <w:lang w:eastAsia="bg-BG"/>
        </w:rPr>
        <w:t xml:space="preserve">1. Всеки участник може да представи едно заявление за участие в търга, </w:t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изготвено в съответствие с условията на тръжната документацията. Всички разходи за подготовка и участие в търга са за сметка на участниците. Представените заявления за участие в търга не се връщат.</w:t>
      </w:r>
    </w:p>
    <w:p w:rsidR="00EC7BA4" w:rsidRPr="00EA4878" w:rsidRDefault="00EC7BA4" w:rsidP="00B37924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both"/>
        <w:rPr>
          <w:rFonts w:eastAsia="Times New Roman"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2. Представянето на заявления за участие в търга задължава участниците да приемат напълно всички изисквания и условия, посочени в тази документация. Поставянето на различни от тези условия и изисквания от страна на участника не ангажират по никакъв начин организиращия настоящата тръжна процедура.</w:t>
      </w:r>
    </w:p>
    <w:p w:rsidR="00EC7BA4" w:rsidRPr="00EA4878" w:rsidRDefault="00EC7BA4" w:rsidP="00B37924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both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  <w:t>3. За разглеждане и класиране ще бъдат приети само заявления, които отговарят на нормативните изисквания, както и условията и изискванията, предвидени в настоящата документация:</w:t>
      </w:r>
    </w:p>
    <w:p w:rsidR="00EC7BA4" w:rsidRPr="00EA4878" w:rsidRDefault="00EC7BA4" w:rsidP="00B37924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both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  <w:t>3.1. Заявленията трябва да бъдат представени в деловодството на Прокуратура на Република България в Съдебната палата, гр. София, бул. „Витоша“ № 2, Информационен център - стая 79, партер, от к</w:t>
      </w:r>
      <w:r w:rsidRPr="00EA4878">
        <w:rPr>
          <w:rFonts w:eastAsia="Times New Roman"/>
          <w:noProof/>
          <w:sz w:val="24"/>
          <w:szCs w:val="24"/>
          <w:lang w:eastAsia="bg-BG"/>
        </w:rPr>
        <w:t>андидата лично или от упълномощен от него представител в запечатан непрозрачен плик или по пощата с препоръчано писмо с обратна разписка, като върху плика се посочва адрес за кореспонденция, телефон и по възможност</w:t>
      </w:r>
      <w:r w:rsidR="009601D5" w:rsidRPr="004777C6">
        <w:rPr>
          <w:rFonts w:eastAsia="Times New Roman"/>
          <w:noProof/>
          <w:sz w:val="24"/>
          <w:szCs w:val="24"/>
          <w:lang w:eastAsia="bg-BG"/>
        </w:rPr>
        <w:t>,</w:t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 факс и електронен адрес. </w:t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Организиращият настоящата тръжна процедура не носи отговорност за получаване на заявления в случай, че се използва друг начин за представяне.</w:t>
      </w:r>
    </w:p>
    <w:p w:rsidR="00EC7BA4" w:rsidRPr="00EA4878" w:rsidRDefault="00EC7BA4" w:rsidP="00B37924">
      <w:pPr>
        <w:shd w:val="clear" w:color="auto" w:fill="FFFFFF"/>
        <w:tabs>
          <w:tab w:val="left" w:pos="709"/>
        </w:tabs>
        <w:ind w:right="-426"/>
        <w:jc w:val="both"/>
        <w:rPr>
          <w:rFonts w:eastAsia="Times New Roman"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  <w:t>3.2. Заявлението и всички останали документи към него трябва да бъдат представени в запечатан, непрозрачен плик. Ценовото предложение се поставя в отделен, по-малък непрозрачен, запечатан плик, с ненарушена цялост, поставен в плика със заявлението за участие.</w:t>
      </w:r>
    </w:p>
    <w:p w:rsidR="00EC7BA4" w:rsidRPr="00EA4878" w:rsidRDefault="00EC7BA4" w:rsidP="00B37924">
      <w:pPr>
        <w:shd w:val="clear" w:color="auto" w:fill="FFFFFF"/>
        <w:tabs>
          <w:tab w:val="left" w:pos="360"/>
        </w:tabs>
        <w:ind w:right="-426" w:firstLine="709"/>
        <w:jc w:val="both"/>
        <w:rPr>
          <w:rFonts w:eastAsia="Times New Roman"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3.3. Не се приемат и се връщат незабавно на кандидатите заявления за участие, които са представени след изтичането на крайния срок или са в незапечатан, прозрачен или в скъсан плик. Тези обстоятелства се отбелязват в съответния входящ регистър.</w:t>
      </w:r>
    </w:p>
    <w:p w:rsidR="00EC7BA4" w:rsidRPr="00EA4878" w:rsidRDefault="00EC7BA4" w:rsidP="00B37924">
      <w:pPr>
        <w:shd w:val="clear" w:color="auto" w:fill="FFFFFF"/>
        <w:tabs>
          <w:tab w:val="left" w:pos="360"/>
          <w:tab w:val="left" w:pos="1276"/>
        </w:tabs>
        <w:ind w:right="-426" w:firstLine="709"/>
        <w:jc w:val="both"/>
        <w:rPr>
          <w:rFonts w:eastAsia="Times New Roman"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4. Всички заявления се представят на български език без зачерквания и поправки, както следва:</w:t>
      </w:r>
    </w:p>
    <w:p w:rsidR="00EC7BA4" w:rsidRPr="00EA4878" w:rsidRDefault="00EC7BA4" w:rsidP="00B37924">
      <w:pPr>
        <w:shd w:val="clear" w:color="auto" w:fill="FFFFFF"/>
        <w:tabs>
          <w:tab w:val="left" w:pos="709"/>
        </w:tabs>
        <w:ind w:right="-426"/>
        <w:jc w:val="both"/>
        <w:rPr>
          <w:rFonts w:eastAsia="Times New Roman"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  <w:t>4.1. Върху големия плик трябва да бъде отбелязана следната информация:</w:t>
      </w:r>
    </w:p>
    <w:p w:rsidR="00EC7BA4" w:rsidRPr="00EA4878" w:rsidRDefault="00EC7BA4" w:rsidP="00B37924">
      <w:pPr>
        <w:numPr>
          <w:ilvl w:val="0"/>
          <w:numId w:val="1"/>
        </w:numPr>
        <w:shd w:val="clear" w:color="auto" w:fill="FFFFFF"/>
        <w:tabs>
          <w:tab w:val="clear" w:pos="1656"/>
          <w:tab w:val="num" w:pos="426"/>
        </w:tabs>
        <w:ind w:left="0" w:right="-426" w:firstLine="709"/>
        <w:jc w:val="both"/>
        <w:rPr>
          <w:rFonts w:eastAsia="Times New Roman"/>
          <w:i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i/>
          <w:noProof/>
          <w:spacing w:val="-5"/>
          <w:sz w:val="24"/>
          <w:szCs w:val="24"/>
          <w:lang w:eastAsia="bg-BG"/>
        </w:rPr>
        <w:t>Адрес на организиращия процедурата;</w:t>
      </w:r>
    </w:p>
    <w:p w:rsidR="00287025" w:rsidRDefault="00EC7BA4" w:rsidP="00B37924">
      <w:pPr>
        <w:numPr>
          <w:ilvl w:val="0"/>
          <w:numId w:val="1"/>
        </w:numPr>
        <w:shd w:val="clear" w:color="auto" w:fill="FFFFFF"/>
        <w:tabs>
          <w:tab w:val="clear" w:pos="1656"/>
          <w:tab w:val="num" w:pos="142"/>
        </w:tabs>
        <w:ind w:left="0" w:right="-426" w:firstLine="709"/>
        <w:jc w:val="both"/>
        <w:rPr>
          <w:rFonts w:eastAsia="Times New Roman"/>
          <w:i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i/>
          <w:noProof/>
          <w:spacing w:val="-5"/>
          <w:sz w:val="24"/>
          <w:szCs w:val="24"/>
          <w:lang w:eastAsia="bg-BG"/>
        </w:rPr>
        <w:lastRenderedPageBreak/>
        <w:t>Име, адрес,</w:t>
      </w:r>
      <w:r w:rsidRPr="004777C6">
        <w:rPr>
          <w:rFonts w:eastAsia="Times New Roman"/>
          <w:i/>
          <w:noProof/>
          <w:spacing w:val="-5"/>
          <w:sz w:val="24"/>
          <w:szCs w:val="24"/>
          <w:lang w:eastAsia="bg-BG"/>
        </w:rPr>
        <w:t xml:space="preserve"> </w:t>
      </w:r>
      <w:r w:rsidRPr="00EA4878">
        <w:rPr>
          <w:rFonts w:eastAsia="Times New Roman"/>
          <w:i/>
          <w:noProof/>
          <w:spacing w:val="-5"/>
          <w:sz w:val="24"/>
          <w:szCs w:val="24"/>
          <w:lang w:eastAsia="bg-BG"/>
        </w:rPr>
        <w:t>ЕИК, телефон и факс на участника;</w:t>
      </w:r>
    </w:p>
    <w:p w:rsidR="00EC7BA4" w:rsidRPr="00287025" w:rsidRDefault="00EC7BA4" w:rsidP="00B37924">
      <w:pPr>
        <w:numPr>
          <w:ilvl w:val="0"/>
          <w:numId w:val="1"/>
        </w:numPr>
        <w:shd w:val="clear" w:color="auto" w:fill="FFFFFF"/>
        <w:tabs>
          <w:tab w:val="clear" w:pos="1656"/>
          <w:tab w:val="num" w:pos="142"/>
        </w:tabs>
        <w:ind w:left="0" w:right="-426" w:firstLine="709"/>
        <w:jc w:val="both"/>
        <w:rPr>
          <w:rFonts w:eastAsia="Times New Roman"/>
          <w:i/>
          <w:noProof/>
          <w:spacing w:val="-5"/>
          <w:sz w:val="24"/>
          <w:szCs w:val="24"/>
          <w:lang w:eastAsia="bg-BG"/>
        </w:rPr>
      </w:pPr>
      <w:r w:rsidRPr="00287025">
        <w:rPr>
          <w:rFonts w:eastAsia="Times New Roman"/>
          <w:i/>
          <w:noProof/>
          <w:spacing w:val="-5"/>
          <w:sz w:val="24"/>
          <w:szCs w:val="24"/>
          <w:lang w:eastAsia="bg-BG"/>
        </w:rPr>
        <w:t xml:space="preserve">Следното означение: </w:t>
      </w:r>
      <w:r w:rsidR="00BA4B60" w:rsidRPr="00BA4B60">
        <w:rPr>
          <w:rFonts w:eastAsia="Times New Roman"/>
          <w:i/>
          <w:noProof/>
          <w:spacing w:val="-5"/>
          <w:sz w:val="24"/>
          <w:szCs w:val="24"/>
          <w:lang w:eastAsia="bg-BG"/>
        </w:rPr>
        <w:t>„Площ от 1 кв.м. за поставяне на 1 /един/ брой вендинг машина за безалкохолни напитки, снакс, чипс и пакетирани храни в общите части на Блок А до „Кафе клуб“ на Учебна база „Цигов чарк“, гр. Батак“</w:t>
      </w:r>
      <w:r w:rsidRPr="00287025">
        <w:rPr>
          <w:rFonts w:eastAsia="Times New Roman"/>
          <w:i/>
          <w:iCs/>
          <w:noProof/>
          <w:sz w:val="24"/>
          <w:szCs w:val="24"/>
          <w:lang w:eastAsia="bg-BG"/>
        </w:rPr>
        <w:t>;</w:t>
      </w:r>
    </w:p>
    <w:p w:rsidR="00EC7BA4" w:rsidRPr="00EA4878" w:rsidRDefault="00EC7BA4" w:rsidP="00B37924">
      <w:pPr>
        <w:shd w:val="clear" w:color="auto" w:fill="FFFFFF"/>
        <w:tabs>
          <w:tab w:val="left" w:pos="900"/>
        </w:tabs>
        <w:ind w:right="-426" w:firstLine="709"/>
        <w:jc w:val="both"/>
        <w:rPr>
          <w:rFonts w:eastAsia="Times New Roman"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 xml:space="preserve">4.2. Ценовото предложение се поставя в </w:t>
      </w:r>
      <w:r w:rsidR="00BA4B60">
        <w:rPr>
          <w:rFonts w:eastAsia="Times New Roman"/>
          <w:noProof/>
          <w:spacing w:val="-5"/>
          <w:sz w:val="24"/>
          <w:szCs w:val="24"/>
          <w:lang w:eastAsia="bg-BG"/>
        </w:rPr>
        <w:t>малък</w:t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 xml:space="preserve"> плик и се надписва както следва:</w:t>
      </w:r>
    </w:p>
    <w:p w:rsidR="00EC7BA4" w:rsidRPr="00EA4878" w:rsidRDefault="00EC7BA4" w:rsidP="00B37924">
      <w:pPr>
        <w:numPr>
          <w:ilvl w:val="0"/>
          <w:numId w:val="2"/>
        </w:numPr>
        <w:shd w:val="clear" w:color="auto" w:fill="FFFFFF"/>
        <w:tabs>
          <w:tab w:val="clear" w:pos="1656"/>
          <w:tab w:val="num" w:pos="0"/>
          <w:tab w:val="left" w:pos="1296"/>
        </w:tabs>
        <w:ind w:left="0" w:right="-426" w:firstLine="709"/>
        <w:jc w:val="both"/>
        <w:rPr>
          <w:rFonts w:eastAsia="Times New Roman"/>
          <w:i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i/>
          <w:noProof/>
          <w:spacing w:val="-5"/>
          <w:sz w:val="24"/>
          <w:szCs w:val="24"/>
          <w:lang w:eastAsia="bg-BG"/>
        </w:rPr>
        <w:t>Име на участника;</w:t>
      </w:r>
    </w:p>
    <w:p w:rsidR="00EC7BA4" w:rsidRPr="00EA4878" w:rsidRDefault="00EC7BA4" w:rsidP="00B37924">
      <w:pPr>
        <w:numPr>
          <w:ilvl w:val="0"/>
          <w:numId w:val="2"/>
        </w:numPr>
        <w:shd w:val="clear" w:color="auto" w:fill="FFFFFF"/>
        <w:tabs>
          <w:tab w:val="clear" w:pos="1656"/>
          <w:tab w:val="num" w:pos="0"/>
          <w:tab w:val="left" w:pos="1296"/>
        </w:tabs>
        <w:ind w:left="0" w:right="-426" w:firstLine="709"/>
        <w:jc w:val="both"/>
        <w:rPr>
          <w:rFonts w:eastAsia="Times New Roman"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i/>
          <w:noProof/>
          <w:spacing w:val="-5"/>
          <w:sz w:val="24"/>
          <w:szCs w:val="24"/>
          <w:lang w:eastAsia="bg-BG"/>
        </w:rPr>
        <w:t>Надпис: „Предлагана цена”</w:t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 xml:space="preserve"> </w:t>
      </w:r>
    </w:p>
    <w:p w:rsidR="00EC7BA4" w:rsidRDefault="00EC7BA4" w:rsidP="00B37924">
      <w:pPr>
        <w:shd w:val="clear" w:color="auto" w:fill="FFFFFF"/>
        <w:tabs>
          <w:tab w:val="left" w:pos="709"/>
        </w:tabs>
        <w:ind w:right="-426"/>
        <w:jc w:val="both"/>
        <w:rPr>
          <w:rFonts w:eastAsia="Times New Roman"/>
          <w:b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</w:r>
      <w:r w:rsidRPr="00EA4878">
        <w:rPr>
          <w:rFonts w:eastAsia="Times New Roman"/>
          <w:b/>
          <w:noProof/>
          <w:spacing w:val="-5"/>
          <w:sz w:val="24"/>
          <w:szCs w:val="24"/>
          <w:lang w:eastAsia="bg-BG"/>
        </w:rPr>
        <w:t>Предложената наемна цена следва да бъде посочена с включен ДДС. Ако цената е изписана цифром и словом и е налице различие между сумите, ще се вземе предвид изписаната с думи стойност.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4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ab/>
        <w:t xml:space="preserve">5. При приемане на заявлението за участие върху плика се отбелязват поредния </w:t>
      </w:r>
      <w:r w:rsidRPr="00EA4878">
        <w:rPr>
          <w:rFonts w:eastAsia="Times New Roman"/>
          <w:noProof/>
          <w:spacing w:val="2"/>
          <w:sz w:val="24"/>
          <w:szCs w:val="24"/>
          <w:lang w:eastAsia="bg-BG"/>
        </w:rPr>
        <w:t xml:space="preserve">номер, датата и часът на получаването и посочените данни се записват във входящ 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регистър, за което на приносителя се издава документ.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 w:firstLine="709"/>
        <w:jc w:val="both"/>
        <w:rPr>
          <w:rFonts w:eastAsia="Times New Roman"/>
          <w:noProof/>
          <w:spacing w:val="2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6.</w:t>
      </w:r>
      <w:r w:rsidRPr="00EA4878">
        <w:rPr>
          <w:rFonts w:eastAsia="Times New Roman"/>
          <w:noProof/>
          <w:spacing w:val="7"/>
          <w:sz w:val="24"/>
          <w:szCs w:val="24"/>
          <w:lang w:eastAsia="bg-BG"/>
        </w:rPr>
        <w:t xml:space="preserve"> </w:t>
      </w:r>
      <w:r w:rsidRPr="00EA4878">
        <w:rPr>
          <w:rFonts w:eastAsia="Times New Roman"/>
          <w:noProof/>
          <w:spacing w:val="2"/>
          <w:sz w:val="24"/>
          <w:szCs w:val="24"/>
          <w:lang w:eastAsia="bg-BG"/>
        </w:rPr>
        <w:t>Организиращият настоящата тръжна процедура не се счита отговорен за каквато и да е компенсация по отношение на участниците, чиито заявления не са приети, нито в случаите, при които взима решение да не сключва договор за наем.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7"/>
          <w:sz w:val="24"/>
          <w:szCs w:val="24"/>
          <w:lang w:eastAsia="bg-BG"/>
        </w:rPr>
      </w:pPr>
    </w:p>
    <w:p w:rsidR="00EC7BA4" w:rsidRPr="00EA4878" w:rsidRDefault="00EC7BA4" w:rsidP="009553A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РАЗДЕЛ ІV</w:t>
      </w:r>
    </w:p>
    <w:p w:rsidR="00EC7BA4" w:rsidRDefault="00EC7BA4" w:rsidP="009553A9">
      <w:pPr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ДЕПОЗИТ ЗА УЧАСТИЕ В ТЪРГА</w:t>
      </w:r>
    </w:p>
    <w:p w:rsidR="00CE1F97" w:rsidRPr="00EA4878" w:rsidRDefault="00CE1F97" w:rsidP="009553A9">
      <w:pPr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</w:p>
    <w:p w:rsidR="00EC7BA4" w:rsidRPr="00C50BBD" w:rsidRDefault="00C50BBD" w:rsidP="00B37924">
      <w:pPr>
        <w:ind w:right="-426" w:firstLine="708"/>
        <w:jc w:val="both"/>
        <w:rPr>
          <w:rFonts w:eastAsia="Times New Roman"/>
          <w:noProof/>
          <w:spacing w:val="2"/>
          <w:sz w:val="24"/>
          <w:szCs w:val="24"/>
          <w:lang w:eastAsia="bg-BG"/>
        </w:rPr>
      </w:pPr>
      <w:r w:rsidRPr="00C50BBD">
        <w:rPr>
          <w:rFonts w:eastAsia="Times New Roman"/>
          <w:noProof/>
          <w:spacing w:val="2"/>
          <w:sz w:val="24"/>
          <w:szCs w:val="24"/>
          <w:lang w:eastAsia="bg-BG"/>
        </w:rPr>
        <w:t xml:space="preserve">1. </w:t>
      </w:r>
      <w:r w:rsidR="00EC7BA4" w:rsidRPr="00C50BBD">
        <w:rPr>
          <w:rFonts w:eastAsia="Times New Roman"/>
          <w:noProof/>
          <w:spacing w:val="2"/>
          <w:sz w:val="24"/>
          <w:szCs w:val="24"/>
          <w:lang w:eastAsia="bg-BG"/>
        </w:rPr>
        <w:t xml:space="preserve">Депозитът за участие в търга е парична сума в размер </w:t>
      </w:r>
      <w:r w:rsidR="00EC7BA4" w:rsidRPr="00BA4B60">
        <w:rPr>
          <w:rFonts w:eastAsia="Times New Roman"/>
          <w:noProof/>
          <w:spacing w:val="2"/>
          <w:sz w:val="24"/>
          <w:szCs w:val="24"/>
          <w:lang w:eastAsia="bg-BG"/>
        </w:rPr>
        <w:t xml:space="preserve">на </w:t>
      </w:r>
      <w:r w:rsidR="00BA4B60" w:rsidRPr="00BA4B60">
        <w:rPr>
          <w:rFonts w:eastAsia="Times New Roman"/>
          <w:sz w:val="24"/>
          <w:szCs w:val="24"/>
          <w:lang w:eastAsia="bg-BG"/>
        </w:rPr>
        <w:t>15</w:t>
      </w:r>
      <w:r w:rsidR="00CD4C0F" w:rsidRPr="00BA4B60">
        <w:rPr>
          <w:rFonts w:eastAsia="Times New Roman"/>
          <w:sz w:val="24"/>
          <w:szCs w:val="24"/>
          <w:lang w:eastAsia="bg-BG"/>
        </w:rPr>
        <w:t>,00 лв.</w:t>
      </w:r>
      <w:r w:rsidR="006B7588" w:rsidRPr="00BA4B60">
        <w:rPr>
          <w:rFonts w:eastAsia="Times New Roman"/>
          <w:sz w:val="24"/>
          <w:szCs w:val="24"/>
          <w:lang w:eastAsia="bg-BG"/>
        </w:rPr>
        <w:t xml:space="preserve"> (</w:t>
      </w:r>
      <w:r w:rsidR="00BA4B60" w:rsidRPr="00BA4B60">
        <w:rPr>
          <w:rFonts w:eastAsia="Times New Roman"/>
          <w:sz w:val="24"/>
          <w:szCs w:val="24"/>
          <w:lang w:eastAsia="bg-BG"/>
        </w:rPr>
        <w:t>петнадесет</w:t>
      </w:r>
      <w:r w:rsidR="00CD4C0F" w:rsidRPr="00BA4B60">
        <w:rPr>
          <w:rFonts w:eastAsia="Times New Roman"/>
          <w:sz w:val="24"/>
          <w:szCs w:val="24"/>
          <w:lang w:eastAsia="bg-BG"/>
        </w:rPr>
        <w:t xml:space="preserve"> лева</w:t>
      </w:r>
      <w:r w:rsidR="006B7588" w:rsidRPr="00BA4B60">
        <w:rPr>
          <w:rFonts w:eastAsia="Times New Roman"/>
          <w:sz w:val="24"/>
          <w:szCs w:val="24"/>
          <w:lang w:eastAsia="bg-BG"/>
        </w:rPr>
        <w:t>)</w:t>
      </w:r>
      <w:r w:rsidR="00EC7BA4" w:rsidRPr="00BA4B60">
        <w:rPr>
          <w:rFonts w:eastAsia="Times New Roman"/>
          <w:noProof/>
          <w:spacing w:val="2"/>
          <w:sz w:val="24"/>
          <w:szCs w:val="24"/>
          <w:lang w:eastAsia="bg-BG"/>
        </w:rPr>
        <w:t>,</w:t>
      </w:r>
      <w:r w:rsidR="00EC7BA4" w:rsidRPr="00C50BBD">
        <w:rPr>
          <w:rFonts w:eastAsia="Times New Roman"/>
          <w:noProof/>
          <w:spacing w:val="2"/>
          <w:sz w:val="24"/>
          <w:szCs w:val="24"/>
          <w:lang w:eastAsia="bg-BG"/>
        </w:rPr>
        <w:t xml:space="preserve"> която се внася по сметка на Прокуратура на Република България </w:t>
      </w:r>
      <w:r w:rsidRPr="00C50BBD">
        <w:rPr>
          <w:noProof/>
          <w:spacing w:val="4"/>
          <w:sz w:val="24"/>
          <w:szCs w:val="24"/>
        </w:rPr>
        <w:t>IBAN: BG37BNBG96613300139101, BIC: BNBGBGSF при БНБ</w:t>
      </w:r>
      <w:r w:rsidR="00EC7BA4" w:rsidRPr="00C50BBD">
        <w:rPr>
          <w:rFonts w:eastAsia="Times New Roman"/>
          <w:noProof/>
          <w:spacing w:val="2"/>
          <w:sz w:val="24"/>
          <w:szCs w:val="24"/>
          <w:lang w:eastAsia="bg-BG"/>
        </w:rPr>
        <w:t>, най-късно до изтичане на срока за подаване на заявленията.</w:t>
      </w:r>
    </w:p>
    <w:p w:rsidR="00EC7BA4" w:rsidRPr="00EA4878" w:rsidRDefault="00EC7BA4" w:rsidP="00B37924">
      <w:pPr>
        <w:ind w:right="-426" w:firstLine="708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>Постъпването на сумата се удостоверява чрез потвърждение от страна на дирекция „БСД“ при АГП за извършения банков превод.</w:t>
      </w:r>
    </w:p>
    <w:p w:rsidR="00EC7BA4" w:rsidRPr="00EA4878" w:rsidRDefault="00EC7BA4" w:rsidP="00B37924">
      <w:pPr>
        <w:ind w:right="-426" w:firstLine="708"/>
        <w:jc w:val="both"/>
        <w:rPr>
          <w:rFonts w:eastAsia="Times New Roman"/>
          <w:noProof/>
          <w:spacing w:val="4"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>В плика със заявлението се прилага оригинален платежен документ за внесен депозит, издаден от банката, чрез която е извършен превода.</w:t>
      </w:r>
      <w:r w:rsidRPr="00EA4878">
        <w:rPr>
          <w:rFonts w:eastAsia="Times New Roman"/>
          <w:b/>
          <w:noProof/>
          <w:sz w:val="24"/>
          <w:szCs w:val="24"/>
          <w:lang w:eastAsia="bg-BG"/>
        </w:rPr>
        <w:t xml:space="preserve"> </w:t>
      </w:r>
    </w:p>
    <w:p w:rsidR="00EC7BA4" w:rsidRPr="00EA4878" w:rsidRDefault="00EC7BA4" w:rsidP="00B37924">
      <w:pPr>
        <w:ind w:right="-426" w:firstLine="708"/>
        <w:jc w:val="both"/>
        <w:rPr>
          <w:rFonts w:eastAsia="Times New Roman"/>
          <w:noProof/>
          <w:spacing w:val="4"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Внесеният депозит не се олихвява. Всички разноски по депозита са за сметка на участника в търга.</w:t>
      </w:r>
    </w:p>
    <w:p w:rsidR="00EC7BA4" w:rsidRPr="00EA4878" w:rsidRDefault="00EC7BA4" w:rsidP="00B37924">
      <w:pPr>
        <w:ind w:right="-426" w:firstLine="708"/>
        <w:jc w:val="both"/>
        <w:rPr>
          <w:rFonts w:eastAsia="Times New Roman"/>
          <w:noProof/>
          <w:spacing w:val="4"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pacing w:val="-5"/>
          <w:sz w:val="24"/>
          <w:szCs w:val="24"/>
          <w:lang w:eastAsia="bg-BG"/>
        </w:rPr>
        <w:t xml:space="preserve">Заявления от участници, които не са внесли депозит за участие в търга няма да бъдат </w:t>
      </w:r>
      <w:r w:rsidRPr="00EA4878">
        <w:rPr>
          <w:rFonts w:eastAsia="Times New Roman"/>
          <w:b/>
          <w:noProof/>
          <w:spacing w:val="-6"/>
          <w:sz w:val="24"/>
          <w:szCs w:val="24"/>
          <w:lang w:eastAsia="bg-BG"/>
        </w:rPr>
        <w:t>разглеждани.</w:t>
      </w:r>
    </w:p>
    <w:p w:rsidR="00EC7BA4" w:rsidRPr="00EA4878" w:rsidRDefault="00EC7BA4" w:rsidP="00B37924">
      <w:pPr>
        <w:shd w:val="clear" w:color="auto" w:fill="FFFFFF"/>
        <w:tabs>
          <w:tab w:val="left" w:pos="360"/>
        </w:tabs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  <w:t xml:space="preserve">2. Депозитът за участие в търга се задържа, </w:t>
      </w:r>
      <w:r w:rsidRPr="00EA4878">
        <w:rPr>
          <w:rFonts w:eastAsia="Times New Roman"/>
          <w:noProof/>
          <w:spacing w:val="-9"/>
          <w:sz w:val="24"/>
          <w:szCs w:val="24"/>
          <w:lang w:eastAsia="bg-BG"/>
        </w:rPr>
        <w:t>когато:</w:t>
      </w:r>
    </w:p>
    <w:p w:rsidR="00EC7BA4" w:rsidRPr="00EA4878" w:rsidRDefault="00EC7BA4" w:rsidP="00B37924">
      <w:pPr>
        <w:shd w:val="clear" w:color="auto" w:fill="FFFFFF"/>
        <w:tabs>
          <w:tab w:val="left" w:pos="360"/>
        </w:tabs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2.1. Участник оттегли заявлението си след изтичане на срока за подаването му;</w:t>
      </w:r>
    </w:p>
    <w:p w:rsidR="00EC7BA4" w:rsidRPr="00EA4878" w:rsidRDefault="00EC7BA4" w:rsidP="00B37924">
      <w:pPr>
        <w:shd w:val="clear" w:color="auto" w:fill="FFFFFF"/>
        <w:tabs>
          <w:tab w:val="left" w:pos="360"/>
        </w:tabs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pacing w:val="2"/>
          <w:sz w:val="24"/>
          <w:szCs w:val="24"/>
          <w:lang w:eastAsia="bg-BG"/>
        </w:rPr>
        <w:t>2.2. По вина на участника, определен за спечелил търга не се сключи договор за наем.</w:t>
      </w:r>
    </w:p>
    <w:p w:rsidR="00EC7BA4" w:rsidRPr="00EA4878" w:rsidRDefault="00EC7BA4" w:rsidP="00B37924">
      <w:pPr>
        <w:shd w:val="clear" w:color="auto" w:fill="FFFFFF"/>
        <w:tabs>
          <w:tab w:val="left" w:pos="180"/>
        </w:tabs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  <w:t>3. Депозитът се освобождава както следва:</w:t>
      </w:r>
    </w:p>
    <w:p w:rsidR="00EC7BA4" w:rsidRPr="00EA4878" w:rsidRDefault="00EC7BA4" w:rsidP="00B37924">
      <w:pPr>
        <w:shd w:val="clear" w:color="auto" w:fill="FFFFFF"/>
        <w:tabs>
          <w:tab w:val="left" w:pos="360"/>
        </w:tabs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ab/>
        <w:t>3.1. Д</w:t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 xml:space="preserve">епозитът на участника, определен за спечелил търга, се освобождава в срок до </w:t>
      </w:r>
      <w:r w:rsidRPr="004777C6">
        <w:rPr>
          <w:rFonts w:eastAsia="Times New Roman"/>
          <w:noProof/>
          <w:spacing w:val="-5"/>
          <w:sz w:val="24"/>
          <w:szCs w:val="24"/>
          <w:lang w:eastAsia="bg-BG"/>
        </w:rPr>
        <w:t>7</w:t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 xml:space="preserve"> </w:t>
      </w:r>
      <w:r w:rsidR="00C50BBD">
        <w:rPr>
          <w:rFonts w:eastAsia="Times New Roman"/>
          <w:noProof/>
          <w:spacing w:val="-5"/>
          <w:sz w:val="24"/>
          <w:szCs w:val="24"/>
          <w:lang w:eastAsia="bg-BG"/>
        </w:rPr>
        <w:t xml:space="preserve">/седем/ </w:t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работни дни от датата на сключване на договора за наем;</w:t>
      </w:r>
    </w:p>
    <w:p w:rsidR="00EC7BA4" w:rsidRPr="00EA4878" w:rsidRDefault="00EC7BA4" w:rsidP="00B37924">
      <w:pPr>
        <w:shd w:val="clear" w:color="auto" w:fill="FFFFFF"/>
        <w:tabs>
          <w:tab w:val="left" w:pos="360"/>
        </w:tabs>
        <w:ind w:right="-426"/>
        <w:jc w:val="both"/>
        <w:rPr>
          <w:rFonts w:eastAsia="Times New Roman"/>
          <w:noProof/>
          <w:spacing w:val="3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3"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pacing w:val="-3"/>
          <w:sz w:val="24"/>
          <w:szCs w:val="24"/>
          <w:lang w:eastAsia="bg-BG"/>
        </w:rPr>
        <w:tab/>
        <w:t xml:space="preserve">3.2. </w:t>
      </w:r>
      <w:r w:rsidRPr="00EA4878">
        <w:rPr>
          <w:rFonts w:eastAsia="Times New Roman"/>
          <w:noProof/>
          <w:spacing w:val="3"/>
          <w:sz w:val="24"/>
          <w:szCs w:val="24"/>
          <w:lang w:eastAsia="bg-BG"/>
        </w:rPr>
        <w:t xml:space="preserve">Депозитите на останалите участници се освобождават в срок до </w:t>
      </w:r>
      <w:r w:rsidRPr="004777C6">
        <w:rPr>
          <w:rFonts w:eastAsia="Times New Roman"/>
          <w:noProof/>
          <w:spacing w:val="3"/>
          <w:sz w:val="24"/>
          <w:szCs w:val="24"/>
          <w:lang w:eastAsia="bg-BG"/>
        </w:rPr>
        <w:t>10</w:t>
      </w:r>
      <w:r w:rsidRPr="00EA4878">
        <w:rPr>
          <w:rFonts w:eastAsia="Times New Roman"/>
          <w:noProof/>
          <w:spacing w:val="3"/>
          <w:sz w:val="24"/>
          <w:szCs w:val="24"/>
          <w:lang w:eastAsia="bg-BG"/>
        </w:rPr>
        <w:t xml:space="preserve"> </w:t>
      </w:r>
      <w:r w:rsidR="00C50BBD">
        <w:rPr>
          <w:rFonts w:eastAsia="Times New Roman"/>
          <w:noProof/>
          <w:spacing w:val="3"/>
          <w:sz w:val="24"/>
          <w:szCs w:val="24"/>
          <w:lang w:eastAsia="bg-BG"/>
        </w:rPr>
        <w:t xml:space="preserve">/десет/ </w:t>
      </w:r>
      <w:r w:rsidRPr="00EA4878">
        <w:rPr>
          <w:rFonts w:eastAsia="Times New Roman"/>
          <w:noProof/>
          <w:spacing w:val="3"/>
          <w:sz w:val="24"/>
          <w:szCs w:val="24"/>
          <w:lang w:eastAsia="bg-BG"/>
        </w:rPr>
        <w:t>работни дни от датата на сключване на договора за наем с участника спечелил търга.</w:t>
      </w:r>
    </w:p>
    <w:p w:rsidR="00EC7BA4" w:rsidRPr="00EA4878" w:rsidRDefault="00EC7BA4" w:rsidP="00B37924">
      <w:pPr>
        <w:shd w:val="clear" w:color="auto" w:fill="FFFFFF"/>
        <w:tabs>
          <w:tab w:val="left" w:pos="360"/>
        </w:tabs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ab/>
        <w:t>3.3. При прекратяване на процедурата за провеждане на търга с тайно наддаване, депозитите на всички участници се освобождават в срок от 10</w:t>
      </w:r>
      <w:r w:rsidR="00C50BBD">
        <w:rPr>
          <w:rFonts w:eastAsia="Times New Roman"/>
          <w:noProof/>
          <w:sz w:val="24"/>
          <w:szCs w:val="24"/>
          <w:lang w:eastAsia="bg-BG"/>
        </w:rPr>
        <w:t xml:space="preserve"> /десет/</w:t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 работни дни от прекратяване на процедурата.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2"/>
          <w:sz w:val="24"/>
          <w:szCs w:val="24"/>
          <w:lang w:eastAsia="bg-BG"/>
        </w:rPr>
        <w:t xml:space="preserve">Депозитите се освобождават без да се дължат лихви </w:t>
      </w:r>
      <w:r w:rsidRPr="00EA4878">
        <w:rPr>
          <w:rFonts w:eastAsia="Times New Roman"/>
          <w:noProof/>
          <w:sz w:val="24"/>
          <w:szCs w:val="24"/>
          <w:lang w:eastAsia="bg-BG"/>
        </w:rPr>
        <w:t>за периода, през който средствата законно са престояли в банката, посочена по т. 1 от настоящия раздел.</w:t>
      </w:r>
    </w:p>
    <w:p w:rsidR="00EC7BA4" w:rsidRPr="00EA4878" w:rsidRDefault="00EC7BA4" w:rsidP="00B37924">
      <w:pPr>
        <w:shd w:val="clear" w:color="auto" w:fill="FFFFFF"/>
        <w:tabs>
          <w:tab w:val="left" w:pos="360"/>
        </w:tabs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b/>
          <w:noProof/>
          <w:sz w:val="24"/>
          <w:szCs w:val="24"/>
          <w:lang w:eastAsia="bg-BG"/>
        </w:rPr>
        <w:t>Депозитите се превеждат по банковите сметки, посочени от участниците в Приложение „Информация за кандидата”.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4"/>
          <w:sz w:val="24"/>
          <w:szCs w:val="24"/>
          <w:lang w:eastAsia="bg-BG"/>
        </w:rPr>
      </w:pPr>
    </w:p>
    <w:p w:rsidR="00EC7BA4" w:rsidRPr="004777C6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РАЗДЕЛ V</w:t>
      </w:r>
    </w:p>
    <w:p w:rsidR="00EC7BA4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НЕОБХОДИМИ ДОКУМЕНТИ</w:t>
      </w:r>
    </w:p>
    <w:p w:rsidR="00CE1F97" w:rsidRPr="00EA4878" w:rsidRDefault="00CE1F97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</w:p>
    <w:p w:rsidR="00EC7BA4" w:rsidRPr="00EA4878" w:rsidRDefault="00EC7BA4" w:rsidP="00BA4B60">
      <w:pPr>
        <w:shd w:val="clear" w:color="auto" w:fill="FFFFFF"/>
        <w:ind w:right="-426" w:firstLine="567"/>
        <w:jc w:val="both"/>
        <w:rPr>
          <w:rFonts w:eastAsia="Times New Roman"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В големия плик се поставят следните документи: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pacing w:val="-4"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1. Заявление за участие в търга (по образец);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pacing w:val="-5"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2. Ценово предложение, поставено в запечатан плик;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 xml:space="preserve"> 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pacing w:val="-4"/>
          <w:sz w:val="24"/>
          <w:szCs w:val="24"/>
          <w:lang w:eastAsia="bg-BG"/>
        </w:rPr>
        <w:lastRenderedPageBreak/>
        <w:tab/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 xml:space="preserve">3. Удостоверение за обстоятелства, подлежащи на вписвания, заличавания и обявявания, издадено от Агенция по вписванията </w:t>
      </w:r>
      <w:r w:rsidRPr="00EA4878">
        <w:rPr>
          <w:rFonts w:eastAsia="Times New Roman"/>
          <w:noProof/>
          <w:sz w:val="24"/>
          <w:szCs w:val="24"/>
          <w:lang w:eastAsia="bg-BG"/>
        </w:rPr>
        <w:t>(оригинал или заверено копие)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;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>4. Удостоверение, че кандидатът не е обявен и не се намира в открито производство по несъстоятелност, издадено от Агенция по вписванията (оригинал или заверено копие);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>5. Удостоверение, че кандидатът не е обявен в ликвидация, издадено от Агенция по вписванията (оригинал или заверено копие);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>6. Удостоверение за наличие или липса на задължения на кандидата към държавата по чл. 87, ал. 6, във връзка с чл. 162, ал. 2 от ДОПК (оригинал или заверено копие);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z w:val="24"/>
          <w:szCs w:val="24"/>
          <w:lang w:eastAsia="bg-BG"/>
        </w:rPr>
        <w:tab/>
      </w:r>
      <w:r w:rsidR="00A02C89">
        <w:rPr>
          <w:rFonts w:eastAsia="Times New Roman"/>
          <w:noProof/>
          <w:sz w:val="24"/>
          <w:szCs w:val="24"/>
          <w:lang w:eastAsia="bg-BG"/>
        </w:rPr>
        <w:t>7</w:t>
      </w:r>
      <w:r w:rsidRPr="00EA4878">
        <w:rPr>
          <w:rFonts w:eastAsia="Times New Roman"/>
          <w:noProof/>
          <w:sz w:val="24"/>
          <w:szCs w:val="24"/>
          <w:lang w:eastAsia="bg-BG"/>
        </w:rPr>
        <w:t>. Документ за внесен депозит за участие в търга (оригинал);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z w:val="24"/>
          <w:szCs w:val="24"/>
          <w:lang w:eastAsia="bg-BG"/>
        </w:rPr>
        <w:tab/>
      </w:r>
      <w:r w:rsidR="00A02C89">
        <w:rPr>
          <w:rFonts w:eastAsia="Times New Roman"/>
          <w:noProof/>
          <w:sz w:val="24"/>
          <w:szCs w:val="24"/>
          <w:lang w:eastAsia="bg-BG"/>
        </w:rPr>
        <w:t>8</w:t>
      </w:r>
      <w:r w:rsidRPr="00EA4878">
        <w:rPr>
          <w:rFonts w:eastAsia="Times New Roman"/>
          <w:noProof/>
          <w:sz w:val="24"/>
          <w:szCs w:val="24"/>
          <w:lang w:eastAsia="bg-BG"/>
        </w:rPr>
        <w:t>. Копие от документ за получени тръжни книжа;</w:t>
      </w:r>
    </w:p>
    <w:p w:rsidR="00F52871" w:rsidRPr="004E4532" w:rsidRDefault="00A02C89" w:rsidP="00A02C89">
      <w:pPr>
        <w:widowControl w:val="0"/>
        <w:shd w:val="clear" w:color="auto" w:fill="FFFFFF"/>
        <w:autoSpaceDE w:val="0"/>
        <w:autoSpaceDN w:val="0"/>
        <w:adjustRightInd w:val="0"/>
        <w:ind w:right="-426" w:firstLine="567"/>
        <w:jc w:val="both"/>
        <w:rPr>
          <w:noProof/>
          <w:spacing w:val="-14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bg-BG"/>
        </w:rPr>
        <w:t>9</w:t>
      </w:r>
      <w:r w:rsidR="00EC7BA4" w:rsidRPr="00EA4878">
        <w:rPr>
          <w:rFonts w:eastAsia="Times New Roman"/>
          <w:noProof/>
          <w:sz w:val="24"/>
          <w:szCs w:val="24"/>
          <w:lang w:eastAsia="bg-BG"/>
        </w:rPr>
        <w:t xml:space="preserve">. </w:t>
      </w:r>
      <w:r w:rsidR="00F52871" w:rsidRPr="002E5A52">
        <w:rPr>
          <w:noProof/>
          <w:sz w:val="24"/>
          <w:szCs w:val="24"/>
        </w:rPr>
        <w:t xml:space="preserve">Декларация за свързани лица по смисъла на </w:t>
      </w:r>
      <w:r w:rsidR="00F52871" w:rsidRPr="00E7085A">
        <w:rPr>
          <w:noProof/>
          <w:sz w:val="24"/>
          <w:szCs w:val="24"/>
        </w:rPr>
        <w:t>по §1, т.15 от ДР на З</w:t>
      </w:r>
      <w:r w:rsidR="00F52871">
        <w:rPr>
          <w:noProof/>
          <w:sz w:val="24"/>
          <w:szCs w:val="24"/>
        </w:rPr>
        <w:t xml:space="preserve">акона за </w:t>
      </w:r>
      <w:r w:rsidR="00F52871" w:rsidRPr="00F52871">
        <w:rPr>
          <w:rFonts w:eastAsia="Times New Roman"/>
          <w:noProof/>
          <w:sz w:val="24"/>
          <w:szCs w:val="24"/>
          <w:lang w:eastAsia="bg-BG"/>
        </w:rPr>
        <w:t>противодействие на корупцията и за отнемане на незаконно придобитото имущество</w:t>
      </w:r>
      <w:r w:rsidR="00F52871" w:rsidRPr="00E7085A">
        <w:rPr>
          <w:noProof/>
          <w:sz w:val="24"/>
          <w:szCs w:val="24"/>
        </w:rPr>
        <w:t xml:space="preserve"> </w:t>
      </w:r>
      <w:r w:rsidR="00F52871" w:rsidRPr="002E5A52">
        <w:rPr>
          <w:noProof/>
          <w:sz w:val="24"/>
          <w:szCs w:val="24"/>
        </w:rPr>
        <w:t>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>1</w:t>
      </w:r>
      <w:r w:rsidR="00A02C89">
        <w:rPr>
          <w:rFonts w:eastAsia="Times New Roman"/>
          <w:noProof/>
          <w:sz w:val="24"/>
          <w:szCs w:val="24"/>
          <w:lang w:eastAsia="bg-BG"/>
        </w:rPr>
        <w:t>0</w:t>
      </w:r>
      <w:r w:rsidRPr="00EA4878">
        <w:rPr>
          <w:rFonts w:eastAsia="Times New Roman"/>
          <w:noProof/>
          <w:sz w:val="24"/>
          <w:szCs w:val="24"/>
          <w:lang w:eastAsia="bg-BG"/>
        </w:rPr>
        <w:t>. Декларация за приемане на клаузите на договора (по образец);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>1</w:t>
      </w:r>
      <w:r w:rsidR="00A02C89">
        <w:rPr>
          <w:rFonts w:eastAsia="Times New Roman"/>
          <w:noProof/>
          <w:sz w:val="24"/>
          <w:szCs w:val="24"/>
          <w:lang w:eastAsia="bg-BG"/>
        </w:rPr>
        <w:t>1</w:t>
      </w:r>
      <w:r w:rsidRPr="00EA4878">
        <w:rPr>
          <w:rFonts w:eastAsia="Times New Roman"/>
          <w:noProof/>
          <w:sz w:val="24"/>
          <w:szCs w:val="24"/>
          <w:lang w:eastAsia="bg-BG"/>
        </w:rPr>
        <w:t>. Декларация за оглед (по образец);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>1</w:t>
      </w:r>
      <w:r w:rsidR="00A02C89">
        <w:rPr>
          <w:rFonts w:eastAsia="Times New Roman"/>
          <w:noProof/>
          <w:sz w:val="24"/>
          <w:szCs w:val="24"/>
          <w:lang w:eastAsia="bg-BG"/>
        </w:rPr>
        <w:t>2</w:t>
      </w:r>
      <w:r w:rsidRPr="00EA4878">
        <w:rPr>
          <w:rFonts w:eastAsia="Times New Roman"/>
          <w:noProof/>
          <w:sz w:val="24"/>
          <w:szCs w:val="24"/>
          <w:lang w:eastAsia="bg-BG"/>
        </w:rPr>
        <w:t>. Информация за кандидата (по образец);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  <w:r w:rsidRPr="004777C6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>1</w:t>
      </w:r>
      <w:r w:rsidR="00A02C89">
        <w:rPr>
          <w:rFonts w:eastAsia="Times New Roman"/>
          <w:noProof/>
          <w:sz w:val="24"/>
          <w:szCs w:val="24"/>
          <w:lang w:eastAsia="bg-BG"/>
        </w:rPr>
        <w:t>3</w:t>
      </w:r>
      <w:r w:rsidRPr="00EA4878">
        <w:rPr>
          <w:rFonts w:eastAsia="Times New Roman"/>
          <w:noProof/>
          <w:sz w:val="24"/>
          <w:szCs w:val="24"/>
          <w:lang w:eastAsia="bg-BG"/>
        </w:rPr>
        <w:t>. Декларация за липса на свързаност, съгласно чл. 19а от ЗДС;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>1</w:t>
      </w:r>
      <w:r w:rsidR="00A02C89">
        <w:rPr>
          <w:rFonts w:eastAsia="Times New Roman"/>
          <w:noProof/>
          <w:sz w:val="24"/>
          <w:szCs w:val="24"/>
          <w:lang w:eastAsia="bg-BG"/>
        </w:rPr>
        <w:t>4</w:t>
      </w:r>
      <w:r w:rsidRPr="00EA4878">
        <w:rPr>
          <w:rFonts w:eastAsia="Times New Roman"/>
          <w:noProof/>
          <w:sz w:val="24"/>
          <w:szCs w:val="24"/>
          <w:lang w:eastAsia="bg-BG"/>
        </w:rPr>
        <w:t>. Списък на всички приложени документи, подписан от участника;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>1</w:t>
      </w:r>
      <w:r w:rsidR="00A02C89">
        <w:rPr>
          <w:rFonts w:eastAsia="Times New Roman"/>
          <w:noProof/>
          <w:sz w:val="24"/>
          <w:szCs w:val="24"/>
          <w:lang w:eastAsia="bg-BG"/>
        </w:rPr>
        <w:t>5</w:t>
      </w:r>
      <w:r w:rsidRPr="00EA4878">
        <w:rPr>
          <w:rFonts w:eastAsia="Times New Roman"/>
          <w:noProof/>
          <w:sz w:val="24"/>
          <w:szCs w:val="24"/>
          <w:lang w:eastAsia="bg-BG"/>
        </w:rPr>
        <w:t>. Доказателства за професионален опит и квалификация (референции, препоръки и др.)</w:t>
      </w:r>
      <w:r w:rsidRPr="004777C6">
        <w:rPr>
          <w:rFonts w:eastAsia="Times New Roman"/>
          <w:noProof/>
          <w:sz w:val="24"/>
          <w:szCs w:val="24"/>
          <w:lang w:eastAsia="bg-BG"/>
        </w:rPr>
        <w:t>.</w:t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 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>1</w:t>
      </w:r>
      <w:r w:rsidR="00CE1F97">
        <w:rPr>
          <w:rFonts w:eastAsia="Times New Roman"/>
          <w:noProof/>
          <w:sz w:val="24"/>
          <w:szCs w:val="24"/>
          <w:lang w:eastAsia="bg-BG"/>
        </w:rPr>
        <w:t>6</w:t>
      </w:r>
      <w:r w:rsidRPr="00EA4878">
        <w:rPr>
          <w:rFonts w:eastAsia="Times New Roman"/>
          <w:noProof/>
          <w:sz w:val="24"/>
          <w:szCs w:val="24"/>
          <w:lang w:eastAsia="bg-BG"/>
        </w:rPr>
        <w:t>. Нотариално заверено пълномощно на лицето упълномощено да представлява участника в търга (заверено копие), в случай, че документите подадени със заявлението, не са подписани от управителя (управителния орган) лично.</w:t>
      </w:r>
    </w:p>
    <w:p w:rsidR="00EC7BA4" w:rsidRPr="00EA4878" w:rsidRDefault="00970FAA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>
        <w:rPr>
          <w:rFonts w:eastAsia="Times New Roman"/>
          <w:b/>
          <w:bCs/>
          <w:noProof/>
          <w:spacing w:val="2"/>
          <w:sz w:val="24"/>
          <w:szCs w:val="24"/>
          <w:lang w:eastAsia="bg-BG"/>
        </w:rPr>
        <w:tab/>
      </w:r>
      <w:r w:rsidR="00EC7BA4" w:rsidRPr="00EA4878">
        <w:rPr>
          <w:rFonts w:eastAsia="Times New Roman"/>
          <w:b/>
          <w:bCs/>
          <w:noProof/>
          <w:spacing w:val="2"/>
          <w:sz w:val="24"/>
          <w:szCs w:val="24"/>
          <w:lang w:eastAsia="bg-BG"/>
        </w:rPr>
        <w:t xml:space="preserve">Забележка: </w:t>
      </w:r>
      <w:r w:rsidR="00EC7BA4" w:rsidRPr="00970FAA">
        <w:rPr>
          <w:rFonts w:eastAsia="Times New Roman"/>
          <w:i/>
          <w:noProof/>
          <w:sz w:val="24"/>
          <w:szCs w:val="24"/>
          <w:lang w:eastAsia="bg-BG"/>
        </w:rPr>
        <w:t xml:space="preserve">Лицата, които са упълномощени от кандидатите, подали заявление за участие, </w:t>
      </w:r>
      <w:r w:rsidR="00EC7BA4" w:rsidRPr="00970FAA">
        <w:rPr>
          <w:rFonts w:eastAsia="Times New Roman"/>
          <w:i/>
          <w:noProof/>
          <w:spacing w:val="-5"/>
          <w:sz w:val="24"/>
          <w:szCs w:val="24"/>
          <w:lang w:eastAsia="bg-BG"/>
        </w:rPr>
        <w:t>да присъстват при отваряне и разглеждане на ценовите предложения от комисията,</w:t>
      </w:r>
      <w:r w:rsidR="00EC7BA4" w:rsidRPr="00970FAA">
        <w:rPr>
          <w:rFonts w:eastAsia="Times New Roman"/>
          <w:i/>
          <w:noProof/>
          <w:sz w:val="24"/>
          <w:szCs w:val="24"/>
          <w:lang w:eastAsia="bg-BG"/>
        </w:rPr>
        <w:t xml:space="preserve"> се легитимират пред тръжната комисия с представяне на документ за самоличност и оригинален документ, удостоверяващ представителната власт.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4"/>
          <w:sz w:val="24"/>
          <w:szCs w:val="24"/>
          <w:lang w:eastAsia="bg-BG"/>
        </w:rPr>
      </w:pPr>
      <w:r w:rsidRPr="004777C6">
        <w:rPr>
          <w:rFonts w:eastAsia="Times New Roman"/>
          <w:noProof/>
          <w:spacing w:val="2"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pacing w:val="2"/>
          <w:sz w:val="24"/>
          <w:szCs w:val="24"/>
          <w:lang w:eastAsia="bg-BG"/>
        </w:rPr>
        <w:t xml:space="preserve">Когато участник в търга представя заверено от него копие от </w:t>
      </w:r>
      <w:r w:rsidRPr="00EA4878">
        <w:rPr>
          <w:rFonts w:eastAsia="Times New Roman"/>
          <w:noProof/>
          <w:spacing w:val="5"/>
          <w:sz w:val="24"/>
          <w:szCs w:val="24"/>
          <w:lang w:eastAsia="bg-BG"/>
        </w:rPr>
        <w:t xml:space="preserve">документите, трябва да е положил своя подпис и печат върху тях и при поискване е </w:t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длъжен да представи оригиналите на комисията за сравнение.    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  <w:r w:rsidRPr="004777C6">
        <w:rPr>
          <w:rFonts w:eastAsia="Times New Roman"/>
          <w:noProof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>Документите трябва да са с дата на издаване, предшестваща подаването им</w:t>
      </w:r>
      <w:r w:rsidR="0013258E">
        <w:rPr>
          <w:rFonts w:eastAsia="Times New Roman"/>
          <w:noProof/>
          <w:sz w:val="24"/>
          <w:szCs w:val="24"/>
          <w:lang w:eastAsia="bg-BG"/>
        </w:rPr>
        <w:t xml:space="preserve"> </w:t>
      </w:r>
      <w:r w:rsidRPr="00EA4878">
        <w:rPr>
          <w:rFonts w:eastAsia="Times New Roman"/>
          <w:noProof/>
          <w:sz w:val="24"/>
          <w:szCs w:val="24"/>
          <w:lang w:eastAsia="bg-BG"/>
        </w:rPr>
        <w:t>със заявлението за участие не повече от три месеца или да са в срока на тяхната</w:t>
      </w:r>
      <w:r w:rsidR="0013258E">
        <w:rPr>
          <w:rFonts w:eastAsia="Times New Roman"/>
          <w:noProof/>
          <w:sz w:val="24"/>
          <w:szCs w:val="24"/>
          <w:lang w:eastAsia="bg-BG"/>
        </w:rPr>
        <w:t xml:space="preserve"> </w:t>
      </w:r>
      <w:r w:rsidRPr="00EA4878">
        <w:rPr>
          <w:rFonts w:eastAsia="Times New Roman"/>
          <w:noProof/>
          <w:sz w:val="24"/>
          <w:szCs w:val="24"/>
          <w:lang w:eastAsia="bg-BG"/>
        </w:rPr>
        <w:t>валидност, когато такава изрично е записана в тях.</w:t>
      </w:r>
    </w:p>
    <w:p w:rsidR="00EC7BA4" w:rsidRPr="00EA4878" w:rsidRDefault="00EC7BA4" w:rsidP="00B37924">
      <w:pPr>
        <w:widowControl w:val="0"/>
        <w:shd w:val="clear" w:color="auto" w:fill="FFFFFF"/>
        <w:autoSpaceDE w:val="0"/>
        <w:autoSpaceDN w:val="0"/>
        <w:adjustRightInd w:val="0"/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bCs/>
          <w:noProof/>
          <w:spacing w:val="-5"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От участниците </w:t>
      </w:r>
      <w:r w:rsidRPr="00DC72DD">
        <w:rPr>
          <w:rFonts w:eastAsia="Times New Roman"/>
          <w:b/>
          <w:noProof/>
          <w:sz w:val="24"/>
          <w:szCs w:val="24"/>
          <w:u w:val="single"/>
          <w:lang w:eastAsia="bg-BG"/>
        </w:rPr>
        <w:t>не се изисква</w:t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 представянето на свидетелство за съдимост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граждани на Република България. За удостоверяване липсата на основание за недопускане до участие в търга, същото ще бъде изискано </w:t>
      </w:r>
      <w:r w:rsidRPr="00EA4878">
        <w:rPr>
          <w:rFonts w:eastAsia="Times New Roman"/>
          <w:noProof/>
          <w:sz w:val="24"/>
          <w:szCs w:val="24"/>
          <w:u w:val="single"/>
          <w:lang w:eastAsia="bg-BG"/>
        </w:rPr>
        <w:t>служебно по електронен път</w:t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 от Министерство на правосъдието. При неиздаване на електронно свидетелство за съдимост от Министерство на правосъдието, от кандидатите ще бъде изискано да представят такова, издадено по общоустановения ред. В случай, че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не са български граждани, участниците следва да представят свиделство за съдимост за тях при подаване на заявлението си за участие.</w:t>
      </w:r>
    </w:p>
    <w:p w:rsidR="00EC7BA4" w:rsidRPr="00EA4878" w:rsidRDefault="00EC7BA4" w:rsidP="00B37924">
      <w:pPr>
        <w:shd w:val="clear" w:color="auto" w:fill="FFFFFF"/>
        <w:tabs>
          <w:tab w:val="left" w:pos="850"/>
        </w:tabs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</w:p>
    <w:p w:rsidR="00EC7BA4" w:rsidRPr="004777C6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РАЗДЕЛ VI</w:t>
      </w:r>
    </w:p>
    <w:p w:rsidR="00EC7BA4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ЦЕНОВО ПРЕДЛОЖЕНИЕ</w:t>
      </w:r>
    </w:p>
    <w:p w:rsidR="00CE1F97" w:rsidRPr="00EA4878" w:rsidRDefault="00CE1F97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1. Всеки участник в търга има право да представи едно ценово предложение.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3"/>
          <w:sz w:val="24"/>
          <w:szCs w:val="24"/>
          <w:lang w:eastAsia="bg-BG"/>
        </w:rPr>
        <w:t xml:space="preserve">2. В ценовото си предложение участникът трябва да посочи месечна наемна цена, 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не пo-ниска от обявената първоначална месечна наемна цена.</w:t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 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 xml:space="preserve">3. 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 xml:space="preserve">Ценовото предложение следва да бъде подписано и подпечатано от законния или упълномощен представител на </w:t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участника.</w:t>
      </w:r>
    </w:p>
    <w:p w:rsidR="00EC7BA4" w:rsidRPr="00EA4878" w:rsidRDefault="00EC7BA4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both"/>
        <w:rPr>
          <w:rFonts w:eastAsia="Times New Roman"/>
          <w:b/>
          <w:noProof/>
          <w:sz w:val="24"/>
          <w:szCs w:val="24"/>
          <w:lang w:eastAsia="bg-BG"/>
        </w:rPr>
      </w:pPr>
    </w:p>
    <w:p w:rsidR="00EC7BA4" w:rsidRPr="00EA4878" w:rsidRDefault="00EC7BA4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</w:p>
    <w:p w:rsidR="00EC7BA4" w:rsidRPr="00EA4878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РАЗДЕЛ VІІ</w:t>
      </w:r>
    </w:p>
    <w:p w:rsidR="00CE1F97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НАЕМНА ЦЕНА И НАЧИН НА ПЛАЩАНЕ</w:t>
      </w:r>
    </w:p>
    <w:p w:rsidR="00EC7BA4" w:rsidRPr="004777C6" w:rsidRDefault="00EC7BA4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Cs/>
          <w:noProof/>
          <w:spacing w:val="-19"/>
          <w:sz w:val="24"/>
          <w:szCs w:val="24"/>
          <w:lang w:eastAsia="bg-BG"/>
        </w:rPr>
        <w:tab/>
      </w:r>
    </w:p>
    <w:p w:rsidR="00EC7BA4" w:rsidRPr="00EA4878" w:rsidRDefault="00EC7BA4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both"/>
        <w:rPr>
          <w:rFonts w:eastAsia="Times New Roman"/>
          <w:bCs/>
          <w:noProof/>
          <w:spacing w:val="-19"/>
          <w:sz w:val="24"/>
          <w:szCs w:val="24"/>
          <w:lang w:eastAsia="bg-BG"/>
        </w:rPr>
      </w:pPr>
      <w:r w:rsidRPr="00EA4878">
        <w:rPr>
          <w:rFonts w:eastAsia="Times New Roman"/>
          <w:bCs/>
          <w:noProof/>
          <w:spacing w:val="-19"/>
          <w:sz w:val="24"/>
          <w:szCs w:val="24"/>
          <w:lang w:eastAsia="bg-BG"/>
        </w:rPr>
        <w:tab/>
        <w:t xml:space="preserve">1. </w:t>
      </w:r>
      <w:r w:rsidRPr="00EA4878">
        <w:rPr>
          <w:rFonts w:eastAsia="Times New Roman"/>
          <w:noProof/>
          <w:spacing w:val="3"/>
          <w:sz w:val="24"/>
          <w:szCs w:val="24"/>
          <w:lang w:eastAsia="bg-BG"/>
        </w:rPr>
        <w:t>Участникът е единствено отговорен за евентуални допуснати грешки или</w:t>
      </w:r>
      <w:r w:rsidR="0013258E">
        <w:rPr>
          <w:rFonts w:eastAsia="Times New Roman"/>
          <w:noProof/>
          <w:spacing w:val="3"/>
          <w:sz w:val="24"/>
          <w:szCs w:val="24"/>
          <w:lang w:eastAsia="bg-BG"/>
        </w:rPr>
        <w:t xml:space="preserve"> </w:t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пропуски в изчисленията на предложеното от него ценово предложение.</w:t>
      </w:r>
    </w:p>
    <w:p w:rsidR="00EC7BA4" w:rsidRPr="00EA4878" w:rsidRDefault="00EC7BA4" w:rsidP="00B3792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426"/>
        <w:jc w:val="both"/>
        <w:rPr>
          <w:rFonts w:eastAsia="Times New Roman"/>
          <w:noProof/>
          <w:spacing w:val="-12"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ab/>
        <w:t>2. Плащанията на наемната цена се извършват в български лева в сроковете и условията, посочени в договора за наем.</w:t>
      </w:r>
    </w:p>
    <w:p w:rsidR="00EC7BA4" w:rsidRPr="00EA4878" w:rsidRDefault="00EC7BA4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both"/>
        <w:rPr>
          <w:rFonts w:eastAsia="Times New Roman"/>
          <w:b/>
          <w:noProof/>
          <w:sz w:val="24"/>
          <w:szCs w:val="24"/>
          <w:lang w:eastAsia="bg-BG"/>
        </w:rPr>
      </w:pPr>
    </w:p>
    <w:p w:rsidR="00B37924" w:rsidRDefault="00B37924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</w:p>
    <w:p w:rsidR="00EC7BA4" w:rsidRPr="004777C6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РАЗДЕЛ VІІІ</w:t>
      </w:r>
    </w:p>
    <w:p w:rsidR="00EC7BA4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КЛАСИРАНЕ НА ЗАЯВЛЕНИЯТА</w:t>
      </w:r>
    </w:p>
    <w:p w:rsidR="00CE1F97" w:rsidRPr="00EA4878" w:rsidRDefault="00CE1F97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pacing w:val="1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 xml:space="preserve">1. Разглеждането и класирането на заявленията се извършва от комисия, назначена </w:t>
      </w:r>
      <w:r w:rsidRPr="00EA4878">
        <w:rPr>
          <w:rFonts w:eastAsia="Times New Roman"/>
          <w:noProof/>
          <w:spacing w:val="1"/>
          <w:sz w:val="24"/>
          <w:szCs w:val="24"/>
          <w:lang w:eastAsia="bg-BG"/>
        </w:rPr>
        <w:t xml:space="preserve">със заповед № </w:t>
      </w:r>
      <w:r w:rsidR="00161059">
        <w:rPr>
          <w:rFonts w:eastAsia="Times New Roman"/>
          <w:noProof/>
          <w:spacing w:val="1"/>
          <w:sz w:val="24"/>
          <w:szCs w:val="24"/>
          <w:lang w:eastAsia="bg-BG"/>
        </w:rPr>
        <w:t>РД-04-385</w:t>
      </w:r>
      <w:r w:rsidRPr="00EA4878">
        <w:rPr>
          <w:rFonts w:eastAsia="Times New Roman"/>
          <w:noProof/>
          <w:spacing w:val="1"/>
          <w:sz w:val="24"/>
          <w:szCs w:val="24"/>
          <w:lang w:eastAsia="bg-BG"/>
        </w:rPr>
        <w:t>/</w:t>
      </w:r>
      <w:r w:rsidR="00161059">
        <w:rPr>
          <w:rFonts w:eastAsia="Times New Roman"/>
          <w:noProof/>
          <w:spacing w:val="1"/>
          <w:sz w:val="24"/>
          <w:szCs w:val="24"/>
          <w:lang w:eastAsia="bg-BG"/>
        </w:rPr>
        <w:t>18.11.</w:t>
      </w:r>
      <w:r w:rsidRPr="00EA4878">
        <w:rPr>
          <w:rFonts w:eastAsia="Times New Roman"/>
          <w:noProof/>
          <w:spacing w:val="1"/>
          <w:sz w:val="24"/>
          <w:szCs w:val="24"/>
          <w:lang w:eastAsia="bg-BG"/>
        </w:rPr>
        <w:t>202</w:t>
      </w:r>
      <w:r w:rsidR="008B0D82">
        <w:rPr>
          <w:rFonts w:eastAsia="Times New Roman"/>
          <w:noProof/>
          <w:spacing w:val="1"/>
          <w:sz w:val="24"/>
          <w:szCs w:val="24"/>
          <w:lang w:eastAsia="bg-BG"/>
        </w:rPr>
        <w:t>2</w:t>
      </w:r>
      <w:r w:rsidRPr="00EA4878">
        <w:rPr>
          <w:rFonts w:eastAsia="Times New Roman"/>
          <w:noProof/>
          <w:spacing w:val="1"/>
          <w:sz w:val="24"/>
          <w:szCs w:val="24"/>
          <w:lang w:eastAsia="bg-BG"/>
        </w:rPr>
        <w:t xml:space="preserve"> г.</w:t>
      </w:r>
    </w:p>
    <w:p w:rsidR="00B37924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pacing w:val="1"/>
          <w:sz w:val="24"/>
          <w:szCs w:val="24"/>
          <w:highlight w:val="yellow"/>
          <w:lang w:eastAsia="bg-BG"/>
        </w:rPr>
      </w:pPr>
      <w:r w:rsidRPr="00EA4878">
        <w:rPr>
          <w:rFonts w:eastAsia="Times New Roman"/>
          <w:noProof/>
          <w:spacing w:val="1"/>
          <w:sz w:val="24"/>
          <w:szCs w:val="24"/>
          <w:lang w:eastAsia="bg-BG"/>
        </w:rPr>
        <w:t xml:space="preserve">2. Заявленията за участие в търга се отварят в </w:t>
      </w:r>
      <w:r w:rsidRPr="00054B5E">
        <w:rPr>
          <w:rFonts w:eastAsia="Times New Roman"/>
          <w:noProof/>
          <w:spacing w:val="1"/>
          <w:sz w:val="24"/>
          <w:szCs w:val="24"/>
          <w:lang w:eastAsia="bg-BG"/>
        </w:rPr>
        <w:t>1</w:t>
      </w:r>
      <w:r w:rsidR="0013258E">
        <w:rPr>
          <w:rFonts w:eastAsia="Times New Roman"/>
          <w:noProof/>
          <w:spacing w:val="1"/>
          <w:sz w:val="24"/>
          <w:szCs w:val="24"/>
          <w:lang w:eastAsia="bg-BG"/>
        </w:rPr>
        <w:t>3</w:t>
      </w:r>
      <w:r w:rsidRPr="00054B5E">
        <w:rPr>
          <w:rFonts w:eastAsia="Times New Roman"/>
          <w:noProof/>
          <w:spacing w:val="1"/>
          <w:sz w:val="24"/>
          <w:szCs w:val="24"/>
          <w:lang w:eastAsia="bg-BG"/>
        </w:rPr>
        <w:t>:</w:t>
      </w:r>
      <w:r w:rsidR="009042C3">
        <w:rPr>
          <w:rFonts w:eastAsia="Times New Roman"/>
          <w:noProof/>
          <w:spacing w:val="1"/>
          <w:sz w:val="24"/>
          <w:szCs w:val="24"/>
          <w:lang w:eastAsia="bg-BG"/>
        </w:rPr>
        <w:t>30</w:t>
      </w:r>
      <w:r w:rsidRPr="00054B5E">
        <w:rPr>
          <w:rFonts w:eastAsia="Times New Roman"/>
          <w:noProof/>
          <w:spacing w:val="1"/>
          <w:sz w:val="24"/>
          <w:szCs w:val="24"/>
          <w:lang w:eastAsia="bg-BG"/>
        </w:rPr>
        <w:t xml:space="preserve"> часа на 7-мия </w:t>
      </w:r>
      <w:r w:rsidR="0013258E" w:rsidRPr="00161059">
        <w:rPr>
          <w:rFonts w:eastAsia="Times New Roman"/>
          <w:noProof/>
          <w:spacing w:val="1"/>
          <w:sz w:val="24"/>
          <w:szCs w:val="24"/>
          <w:lang w:eastAsia="bg-BG"/>
        </w:rPr>
        <w:t>работен</w:t>
      </w:r>
      <w:r w:rsidR="0013258E">
        <w:rPr>
          <w:rFonts w:eastAsia="Times New Roman"/>
          <w:noProof/>
          <w:spacing w:val="1"/>
          <w:sz w:val="24"/>
          <w:szCs w:val="24"/>
          <w:lang w:eastAsia="bg-BG"/>
        </w:rPr>
        <w:t xml:space="preserve"> </w:t>
      </w:r>
      <w:r w:rsidRPr="00054B5E">
        <w:rPr>
          <w:rFonts w:eastAsia="Times New Roman"/>
          <w:noProof/>
          <w:spacing w:val="1"/>
          <w:sz w:val="24"/>
          <w:szCs w:val="24"/>
          <w:lang w:eastAsia="bg-BG"/>
        </w:rPr>
        <w:t xml:space="preserve">ден след изтичането на срока, посочен в т. </w:t>
      </w:r>
      <w:r w:rsidR="00054B5E" w:rsidRPr="00054B5E">
        <w:rPr>
          <w:rFonts w:eastAsia="Times New Roman"/>
          <w:noProof/>
          <w:spacing w:val="1"/>
          <w:sz w:val="24"/>
          <w:szCs w:val="24"/>
          <w:lang w:eastAsia="bg-BG"/>
        </w:rPr>
        <w:t>9</w:t>
      </w:r>
      <w:r w:rsidRPr="00054B5E">
        <w:rPr>
          <w:rFonts w:eastAsia="Times New Roman"/>
          <w:noProof/>
          <w:spacing w:val="1"/>
          <w:sz w:val="24"/>
          <w:szCs w:val="24"/>
          <w:lang w:eastAsia="bg-BG"/>
        </w:rPr>
        <w:t xml:space="preserve"> от</w:t>
      </w:r>
      <w:r w:rsidRPr="00054B5E">
        <w:rPr>
          <w:rFonts w:eastAsia="Times New Roman"/>
          <w:noProof/>
          <w:sz w:val="24"/>
          <w:szCs w:val="24"/>
          <w:lang w:eastAsia="bg-BG"/>
        </w:rPr>
        <w:t xml:space="preserve"> </w:t>
      </w:r>
      <w:r w:rsidRPr="00054B5E">
        <w:rPr>
          <w:rFonts w:eastAsia="Times New Roman"/>
          <w:noProof/>
          <w:spacing w:val="1"/>
          <w:sz w:val="24"/>
          <w:szCs w:val="24"/>
          <w:lang w:eastAsia="bg-BG"/>
        </w:rPr>
        <w:t xml:space="preserve">заповед </w:t>
      </w:r>
      <w:r w:rsidR="00161059" w:rsidRPr="00161059">
        <w:rPr>
          <w:rFonts w:eastAsia="Times New Roman"/>
          <w:noProof/>
          <w:spacing w:val="1"/>
          <w:sz w:val="24"/>
          <w:szCs w:val="24"/>
          <w:lang w:eastAsia="bg-BG"/>
        </w:rPr>
        <w:t>№ РД-04-385/18.11.2022 г.</w:t>
      </w:r>
      <w:r w:rsidR="00161059">
        <w:rPr>
          <w:rFonts w:eastAsia="Times New Roman"/>
          <w:noProof/>
          <w:spacing w:val="1"/>
          <w:sz w:val="24"/>
          <w:szCs w:val="24"/>
          <w:lang w:eastAsia="bg-BG"/>
        </w:rPr>
        <w:t xml:space="preserve"> </w:t>
      </w:r>
      <w:r w:rsidRPr="00054B5E">
        <w:rPr>
          <w:rFonts w:eastAsia="Times New Roman"/>
          <w:noProof/>
          <w:spacing w:val="1"/>
          <w:sz w:val="24"/>
          <w:szCs w:val="24"/>
          <w:lang w:eastAsia="bg-BG"/>
        </w:rPr>
        <w:t xml:space="preserve">в административната сграда на </w:t>
      </w:r>
      <w:r w:rsidR="00B37924" w:rsidRPr="00054B5E">
        <w:rPr>
          <w:rFonts w:eastAsia="Times New Roman"/>
          <w:noProof/>
          <w:spacing w:val="1"/>
          <w:sz w:val="24"/>
          <w:szCs w:val="24"/>
          <w:lang w:eastAsia="bg-BG"/>
        </w:rPr>
        <w:t xml:space="preserve">Учебна база „Цигов чарк“, гр. Батак. 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pacing w:val="1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 xml:space="preserve">3. 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 xml:space="preserve">Търгът се провежда само в случай, че присъстват най-малко трима от членовете </w:t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на комисията, като при отсъствие на председателя й, същият се замества с един от членовете.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 xml:space="preserve">4. 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Търгът 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търга.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5. 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pacing w:val="-5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6. Участниците в търга или техни упълномощени представители могат да присъстват при отваряне и разглеждане на ценовите предложения от комисията.</w:t>
      </w:r>
    </w:p>
    <w:p w:rsidR="00EC7BA4" w:rsidRPr="00EA4878" w:rsidRDefault="00EC7BA4" w:rsidP="00B379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both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  <w:t>7. Комисията отбелязва в протокола за разглеждане и класиране на ценовите предложения входящите номера на заявленията за участие в търга, имената или наименованията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 xml:space="preserve">8. </w:t>
      </w:r>
      <w:r w:rsidRPr="00EA4878">
        <w:rPr>
          <w:rFonts w:eastAsia="Times New Roman"/>
          <w:noProof/>
          <w:sz w:val="24"/>
          <w:szCs w:val="24"/>
          <w:lang w:eastAsia="bg-BG"/>
        </w:rPr>
        <w:t>Критерий за оценка на предложенията е най-високата предложена месечна наемна цена.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1"/>
          <w:sz w:val="24"/>
          <w:szCs w:val="24"/>
          <w:lang w:eastAsia="bg-BG"/>
        </w:rPr>
        <w:t xml:space="preserve">9. Редовно подадените заявления се класират според размера на предложената </w:t>
      </w:r>
      <w:r w:rsidRPr="00EA4878">
        <w:rPr>
          <w:rFonts w:eastAsia="Times New Roman"/>
          <w:noProof/>
          <w:spacing w:val="5"/>
          <w:sz w:val="24"/>
          <w:szCs w:val="24"/>
          <w:lang w:eastAsia="bg-BG"/>
        </w:rPr>
        <w:t xml:space="preserve">месечна наемна цена на обекта. В случай, че двама или повече кандидати са </w:t>
      </w:r>
      <w:r w:rsidRPr="00EA4878">
        <w:rPr>
          <w:rFonts w:eastAsia="Times New Roman"/>
          <w:noProof/>
          <w:spacing w:val="-1"/>
          <w:sz w:val="24"/>
          <w:szCs w:val="24"/>
          <w:lang w:eastAsia="bg-BG"/>
        </w:rPr>
        <w:t xml:space="preserve">предложили еднаква най-висока цена, председателят на комисията обявява резултата, който се вписва в протокола. </w:t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Председателят на тръжната комисия уведомява писмено или по факс тези кандидати за деня и часа на провеждане на явния търг между тях. </w:t>
      </w:r>
      <w:r w:rsidRPr="00EA4878">
        <w:rPr>
          <w:rFonts w:eastAsia="Times New Roman"/>
          <w:noProof/>
          <w:spacing w:val="-1"/>
          <w:sz w:val="24"/>
          <w:szCs w:val="24"/>
          <w:lang w:eastAsia="bg-BG"/>
        </w:rPr>
        <w:t xml:space="preserve">Явният търг се провежда по реда на чл. 47-50 от ППЗДС, като 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наддаването започва от предложената от тези участници цена със стъпка на наддаване 10 на сто от тази цена. Резултатите от търга се отразяват в протокола на тръжната комисия.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pacing w:val="-4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 xml:space="preserve">10. Въз основа на резултатите от търга, в </w:t>
      </w:r>
      <w:r w:rsidRPr="00054B5E">
        <w:rPr>
          <w:rFonts w:eastAsia="Times New Roman"/>
          <w:noProof/>
          <w:spacing w:val="-4"/>
          <w:sz w:val="24"/>
          <w:szCs w:val="24"/>
          <w:lang w:eastAsia="bg-BG"/>
        </w:rPr>
        <w:t>7- дневен срок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 xml:space="preserve"> от датата на провеждането му, се издава заповед, с която се </w:t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 xml:space="preserve">определя </w:t>
      </w:r>
      <w:r w:rsidR="00BF6E9A">
        <w:rPr>
          <w:rFonts w:eastAsia="Times New Roman"/>
          <w:noProof/>
          <w:spacing w:val="-3"/>
          <w:sz w:val="24"/>
          <w:szCs w:val="24"/>
          <w:lang w:eastAsia="bg-BG"/>
        </w:rPr>
        <w:t>участникът</w:t>
      </w:r>
      <w:r w:rsidRPr="00EA4878">
        <w:rPr>
          <w:rFonts w:eastAsia="Times New Roman"/>
          <w:noProof/>
          <w:spacing w:val="-3"/>
          <w:sz w:val="24"/>
          <w:szCs w:val="24"/>
          <w:lang w:eastAsia="bg-BG"/>
        </w:rPr>
        <w:t xml:space="preserve"> спечелил търга, цената и условията на плащането</w:t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 xml:space="preserve">. 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pacing w:val="-4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11. Заповедта по предходната точка се съобщава на участниците в търга по реда на Административнопроцесуалния кодекс.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pacing w:val="-4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12. Заинтересованите участници могат да обжалват заповедта за определяне на участника, спечелил търга с тайно наддаване, по реда на Административнопроцесуалния кодекс.</w:t>
      </w:r>
    </w:p>
    <w:p w:rsidR="00EC7BA4" w:rsidRPr="00EA4878" w:rsidRDefault="00EC7BA4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both"/>
        <w:rPr>
          <w:rFonts w:eastAsia="Times New Roman"/>
          <w:b/>
          <w:noProof/>
          <w:sz w:val="24"/>
          <w:szCs w:val="24"/>
          <w:lang w:eastAsia="bg-BG"/>
        </w:rPr>
      </w:pPr>
    </w:p>
    <w:p w:rsidR="00EC7BA4" w:rsidRPr="00EA4878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РАЗДЕЛ ІX</w:t>
      </w:r>
    </w:p>
    <w:p w:rsidR="00CE1F97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ОСНОВАНИЯ ЗА НЕДОПУСКАНЕ ДО УЧАСТИЕ В ТЪРГА</w:t>
      </w:r>
    </w:p>
    <w:p w:rsidR="00EC7BA4" w:rsidRPr="00EA4878" w:rsidRDefault="00EC7BA4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</w:r>
    </w:p>
    <w:p w:rsidR="00EC7BA4" w:rsidRPr="00EA4878" w:rsidRDefault="00EC7BA4" w:rsidP="00B37924">
      <w:pPr>
        <w:shd w:val="clear" w:color="auto" w:fill="FFFFFF"/>
        <w:tabs>
          <w:tab w:val="left" w:pos="540"/>
        </w:tabs>
        <w:ind w:right="-426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ab/>
        <w:t xml:space="preserve">1. </w:t>
      </w:r>
      <w:r w:rsidRPr="00EA4878">
        <w:rPr>
          <w:rFonts w:eastAsia="Times New Roman"/>
          <w:noProof/>
          <w:spacing w:val="-1"/>
          <w:sz w:val="24"/>
          <w:szCs w:val="24"/>
          <w:lang w:eastAsia="bg-BG"/>
        </w:rPr>
        <w:t>Не се разглежда заявление на участник, което:</w:t>
      </w:r>
    </w:p>
    <w:p w:rsidR="00EC7BA4" w:rsidRPr="00EA4878" w:rsidRDefault="001C6B0D" w:rsidP="00B37924">
      <w:pPr>
        <w:shd w:val="clear" w:color="auto" w:fill="FFFFFF"/>
        <w:tabs>
          <w:tab w:val="left" w:pos="965"/>
        </w:tabs>
        <w:ind w:right="-426" w:firstLine="709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  <w:r>
        <w:rPr>
          <w:rFonts w:eastAsia="Times New Roman"/>
          <w:noProof/>
          <w:spacing w:val="-1"/>
          <w:sz w:val="24"/>
          <w:szCs w:val="24"/>
          <w:lang w:eastAsia="bg-BG"/>
        </w:rPr>
        <w:t xml:space="preserve">1.1. 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t>е постъпило в незапечатан или прозрачен плик;</w:t>
      </w:r>
    </w:p>
    <w:p w:rsidR="00EC7BA4" w:rsidRPr="00EA4878" w:rsidRDefault="001C6B0D" w:rsidP="00B37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426" w:firstLine="709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  <w:r>
        <w:rPr>
          <w:rFonts w:eastAsia="Times New Roman"/>
          <w:noProof/>
          <w:spacing w:val="-1"/>
          <w:sz w:val="24"/>
          <w:szCs w:val="24"/>
          <w:lang w:eastAsia="bg-BG"/>
        </w:rPr>
        <w:t xml:space="preserve">1.2. 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t>е постъпило в плик с нарушена цялост, нечетливо или с поправки;</w:t>
      </w:r>
    </w:p>
    <w:p w:rsidR="00EC7BA4" w:rsidRPr="00EA4878" w:rsidRDefault="001C6B0D" w:rsidP="00B379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 w:firstLine="709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  <w:r>
        <w:rPr>
          <w:rFonts w:eastAsia="Times New Roman"/>
          <w:noProof/>
          <w:spacing w:val="-1"/>
          <w:sz w:val="24"/>
          <w:szCs w:val="24"/>
          <w:lang w:eastAsia="bg-BG"/>
        </w:rPr>
        <w:t xml:space="preserve">1.3. 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t xml:space="preserve">е постъпило след изтичане на крайния срок. </w:t>
      </w:r>
    </w:p>
    <w:p w:rsidR="00EC7BA4" w:rsidRPr="00EA4878" w:rsidRDefault="00EC7BA4" w:rsidP="00B37924">
      <w:pPr>
        <w:shd w:val="clear" w:color="auto" w:fill="FFFFFF"/>
        <w:tabs>
          <w:tab w:val="left" w:pos="540"/>
        </w:tabs>
        <w:ind w:right="-426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1"/>
          <w:sz w:val="24"/>
          <w:szCs w:val="24"/>
          <w:lang w:eastAsia="bg-BG"/>
        </w:rPr>
        <w:tab/>
      </w:r>
      <w:r w:rsidRPr="00EA4878">
        <w:rPr>
          <w:rFonts w:eastAsia="Times New Roman"/>
          <w:noProof/>
          <w:spacing w:val="-1"/>
          <w:sz w:val="24"/>
          <w:szCs w:val="24"/>
          <w:lang w:eastAsia="bg-BG"/>
        </w:rPr>
        <w:tab/>
        <w:t>2. Не се разглежда ценовото предложение на участник, който:</w:t>
      </w:r>
    </w:p>
    <w:p w:rsidR="00EC7BA4" w:rsidRPr="00EA4878" w:rsidRDefault="001C6B0D" w:rsidP="00B37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426" w:firstLine="709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  <w:r>
        <w:rPr>
          <w:rFonts w:eastAsia="Times New Roman"/>
          <w:noProof/>
          <w:spacing w:val="-1"/>
          <w:sz w:val="24"/>
          <w:szCs w:val="24"/>
          <w:lang w:eastAsia="bg-BG"/>
        </w:rPr>
        <w:t xml:space="preserve">2.1. 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t xml:space="preserve">не е представил със заявлението за участие някой от изискуемите в документацията 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lastRenderedPageBreak/>
        <w:t>документи;</w:t>
      </w:r>
    </w:p>
    <w:p w:rsidR="00EC7BA4" w:rsidRPr="00EA4878" w:rsidRDefault="001C6B0D" w:rsidP="00B37924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right="-426" w:firstLine="709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  <w:r>
        <w:rPr>
          <w:rFonts w:eastAsia="Times New Roman"/>
          <w:noProof/>
          <w:spacing w:val="-1"/>
          <w:sz w:val="24"/>
          <w:szCs w:val="24"/>
          <w:lang w:eastAsia="bg-BG"/>
        </w:rPr>
        <w:t>2.2.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t xml:space="preserve"> е обявен в несъстоятелност или в производство по несъстоятелност;</w:t>
      </w:r>
    </w:p>
    <w:p w:rsidR="00EC7BA4" w:rsidRPr="00EA4878" w:rsidRDefault="001C6B0D" w:rsidP="00B37924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right="-426" w:firstLine="709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  <w:r>
        <w:rPr>
          <w:rFonts w:eastAsia="Times New Roman"/>
          <w:noProof/>
          <w:spacing w:val="-1"/>
          <w:sz w:val="24"/>
          <w:szCs w:val="24"/>
          <w:lang w:eastAsia="bg-BG"/>
        </w:rPr>
        <w:t>2.3.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t xml:space="preserve"> е в производство по ликвидация;</w:t>
      </w:r>
    </w:p>
    <w:p w:rsidR="00EC7BA4" w:rsidRPr="00EA4878" w:rsidRDefault="001C6B0D" w:rsidP="00B37924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right="-426" w:firstLine="709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  <w:r>
        <w:rPr>
          <w:rFonts w:eastAsia="Times New Roman"/>
          <w:noProof/>
          <w:spacing w:val="-1"/>
          <w:sz w:val="24"/>
          <w:szCs w:val="24"/>
          <w:lang w:eastAsia="bg-BG"/>
        </w:rPr>
        <w:t xml:space="preserve">2.4. 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t>е лишен от право да упражнява търговска дейност, включително - управител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br/>
        <w:t>или член на управителен орган на участника. В случай, че членовете са юридически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br/>
        <w:t>лица, това изискване се отнася за техните представители в съответния управителен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br/>
        <w:t>орган;</w:t>
      </w:r>
    </w:p>
    <w:p w:rsidR="00EC7BA4" w:rsidRPr="00EA4878" w:rsidRDefault="001C6B0D" w:rsidP="00B37924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right="-426" w:firstLine="709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  <w:r>
        <w:rPr>
          <w:rFonts w:eastAsia="Times New Roman"/>
          <w:noProof/>
          <w:spacing w:val="-1"/>
          <w:sz w:val="24"/>
          <w:szCs w:val="24"/>
          <w:lang w:eastAsia="bg-BG"/>
        </w:rPr>
        <w:t xml:space="preserve">2.5. </w:t>
      </w:r>
      <w:r w:rsidR="00EC7BA4" w:rsidRPr="00E606ED">
        <w:rPr>
          <w:rFonts w:eastAsia="Times New Roman"/>
          <w:noProof/>
          <w:spacing w:val="-1"/>
          <w:sz w:val="24"/>
          <w:szCs w:val="24"/>
          <w:lang w:eastAsia="bg-BG"/>
        </w:rPr>
        <w:t>е осъден с влязла в сила присъда за престъпление против собствеността или</w:t>
      </w:r>
      <w:r w:rsidR="00EC7BA4" w:rsidRPr="00E606ED">
        <w:rPr>
          <w:rFonts w:eastAsia="Times New Roman"/>
          <w:noProof/>
          <w:spacing w:val="-1"/>
          <w:sz w:val="24"/>
          <w:szCs w:val="24"/>
          <w:lang w:eastAsia="bg-BG"/>
        </w:rPr>
        <w:br/>
        <w:t>против стопанството, освен ако не е реабилитиран, включително управител или член на управителен орган на участника. В случай, че членовете са юридически лица, това изискване се отнася за техните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t xml:space="preserve"> представители в съответния управителен орган; </w:t>
      </w:r>
    </w:p>
    <w:p w:rsidR="00EC7BA4" w:rsidRPr="00EA4878" w:rsidRDefault="001C6B0D" w:rsidP="00B37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426" w:firstLine="709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  <w:r>
        <w:rPr>
          <w:rFonts w:eastAsia="Times New Roman"/>
          <w:noProof/>
          <w:spacing w:val="-1"/>
          <w:sz w:val="24"/>
          <w:szCs w:val="24"/>
          <w:lang w:eastAsia="bg-BG"/>
        </w:rPr>
        <w:t>2.6</w:t>
      </w:r>
      <w:r w:rsidR="00B12E75">
        <w:rPr>
          <w:rFonts w:eastAsia="Times New Roman"/>
          <w:noProof/>
          <w:spacing w:val="-1"/>
          <w:sz w:val="24"/>
          <w:szCs w:val="24"/>
          <w:lang w:eastAsia="bg-BG"/>
        </w:rPr>
        <w:t>.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t xml:space="preserve"> е свързано лице по смисъла на § 1, т. 1</w:t>
      </w:r>
      <w:r w:rsidR="001B5241" w:rsidRPr="00EA4878">
        <w:rPr>
          <w:rFonts w:eastAsia="Times New Roman"/>
          <w:noProof/>
          <w:spacing w:val="-1"/>
          <w:sz w:val="24"/>
          <w:szCs w:val="24"/>
          <w:lang w:eastAsia="bg-BG"/>
        </w:rPr>
        <w:t>5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t xml:space="preserve"> от </w:t>
      </w:r>
      <w:r w:rsidR="001B5241" w:rsidRPr="00EA4878">
        <w:rPr>
          <w:rFonts w:eastAsia="Times New Roman"/>
          <w:noProof/>
          <w:spacing w:val="-1"/>
          <w:sz w:val="24"/>
          <w:szCs w:val="24"/>
          <w:lang w:eastAsia="bg-BG"/>
        </w:rPr>
        <w:t>ДР на ЗПКОНПИ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t>;</w:t>
      </w:r>
    </w:p>
    <w:p w:rsidR="00EC7BA4" w:rsidRPr="00EA4878" w:rsidRDefault="001C6B0D" w:rsidP="00B37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426" w:firstLine="709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  <w:r>
        <w:rPr>
          <w:rFonts w:eastAsia="Times New Roman"/>
          <w:noProof/>
          <w:spacing w:val="-1"/>
          <w:sz w:val="24"/>
          <w:szCs w:val="24"/>
          <w:lang w:eastAsia="bg-BG"/>
        </w:rPr>
        <w:t>2.7.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t xml:space="preserve"> има парични задължения към държавата или общината по смисъла на чл.87, ал.6, във връзка с чл.162, ал.2 от ДОПК;</w:t>
      </w:r>
    </w:p>
    <w:p w:rsidR="00EC7BA4" w:rsidRPr="00EA4878" w:rsidRDefault="00B12E75" w:rsidP="00B37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-426" w:firstLine="709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  <w:r>
        <w:rPr>
          <w:rFonts w:eastAsia="Times New Roman"/>
          <w:noProof/>
          <w:spacing w:val="-1"/>
          <w:sz w:val="24"/>
          <w:szCs w:val="24"/>
          <w:lang w:eastAsia="bg-BG"/>
        </w:rPr>
        <w:t>2.8.</w:t>
      </w:r>
      <w:r w:rsidR="00EC7BA4" w:rsidRPr="00EA4878">
        <w:rPr>
          <w:rFonts w:eastAsia="Times New Roman"/>
          <w:noProof/>
          <w:spacing w:val="-1"/>
          <w:sz w:val="24"/>
          <w:szCs w:val="24"/>
          <w:lang w:eastAsia="bg-BG"/>
        </w:rPr>
        <w:t xml:space="preserve"> е свързано лице по смисъла на чл.19а от ЗДС.</w:t>
      </w:r>
    </w:p>
    <w:p w:rsidR="00EC7BA4" w:rsidRPr="00EA4878" w:rsidRDefault="00EC7BA4" w:rsidP="00B37924">
      <w:pPr>
        <w:tabs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both"/>
        <w:rPr>
          <w:rFonts w:eastAsia="Times New Roman"/>
          <w:noProof/>
          <w:spacing w:val="-1"/>
          <w:sz w:val="24"/>
          <w:szCs w:val="24"/>
          <w:lang w:eastAsia="bg-BG"/>
        </w:rPr>
      </w:pPr>
    </w:p>
    <w:p w:rsidR="00EC7BA4" w:rsidRPr="00EA4878" w:rsidRDefault="00EC7BA4" w:rsidP="009553A9">
      <w:pPr>
        <w:tabs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РАЗДЕЛ X</w:t>
      </w:r>
    </w:p>
    <w:p w:rsidR="00EC7BA4" w:rsidRDefault="00EC7BA4" w:rsidP="009553A9">
      <w:pPr>
        <w:tabs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bCs/>
          <w:noProof/>
          <w:spacing w:val="-7"/>
          <w:sz w:val="24"/>
          <w:szCs w:val="24"/>
          <w:lang w:eastAsia="bg-BG"/>
        </w:rPr>
      </w:pPr>
      <w:r w:rsidRPr="00EA4878">
        <w:rPr>
          <w:rFonts w:eastAsia="Times New Roman"/>
          <w:b/>
          <w:bCs/>
          <w:noProof/>
          <w:spacing w:val="-7"/>
          <w:sz w:val="24"/>
          <w:szCs w:val="24"/>
          <w:lang w:eastAsia="bg-BG"/>
        </w:rPr>
        <w:t>СКЛЮЧВАНЕ НА ДОГОВОР ЗА НАЕМ</w:t>
      </w:r>
    </w:p>
    <w:p w:rsidR="00CE1F97" w:rsidRPr="00EA4878" w:rsidRDefault="00CE1F97" w:rsidP="00B37924">
      <w:pPr>
        <w:tabs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noProof/>
          <w:sz w:val="24"/>
          <w:szCs w:val="24"/>
          <w:lang w:eastAsia="bg-BG"/>
        </w:rPr>
      </w:pPr>
    </w:p>
    <w:p w:rsidR="00987E5B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4"/>
          <w:sz w:val="24"/>
          <w:szCs w:val="24"/>
          <w:lang w:eastAsia="bg-BG"/>
        </w:rPr>
        <w:t xml:space="preserve">1. Договорът за отдаване под наем на обекта </w:t>
      </w:r>
      <w:r w:rsidR="00A61F55" w:rsidRPr="00EA4878">
        <w:rPr>
          <w:rFonts w:eastAsia="Times New Roman"/>
          <w:noProof/>
          <w:spacing w:val="4"/>
          <w:sz w:val="24"/>
          <w:szCs w:val="24"/>
          <w:lang w:eastAsia="bg-BG"/>
        </w:rPr>
        <w:t xml:space="preserve">ще бъде </w:t>
      </w:r>
      <w:r w:rsidR="00987E5B" w:rsidRPr="00EA4878">
        <w:rPr>
          <w:rFonts w:eastAsia="Times New Roman"/>
          <w:noProof/>
          <w:spacing w:val="4"/>
          <w:sz w:val="24"/>
          <w:szCs w:val="24"/>
          <w:lang w:eastAsia="bg-BG"/>
        </w:rPr>
        <w:t xml:space="preserve">сключен </w:t>
      </w:r>
      <w:r w:rsidR="00987E5B" w:rsidRPr="00EA4878">
        <w:rPr>
          <w:rFonts w:eastAsia="Times New Roman"/>
          <w:noProof/>
          <w:spacing w:val="-4"/>
          <w:sz w:val="24"/>
          <w:szCs w:val="24"/>
          <w:lang w:eastAsia="bg-BG"/>
        </w:rPr>
        <w:t xml:space="preserve">в </w:t>
      </w:r>
      <w:r w:rsidR="00987E5B" w:rsidRPr="00EA4878">
        <w:rPr>
          <w:rFonts w:eastAsia="Times New Roman"/>
          <w:noProof/>
          <w:spacing w:val="-5"/>
          <w:sz w:val="24"/>
          <w:szCs w:val="24"/>
          <w:lang w:eastAsia="bg-BG"/>
        </w:rPr>
        <w:t>срок</w:t>
      </w:r>
      <w:r w:rsidR="00987E5B" w:rsidRPr="00EA4878">
        <w:rPr>
          <w:rFonts w:eastAsia="Times New Roman"/>
          <w:noProof/>
          <w:spacing w:val="-4"/>
          <w:sz w:val="24"/>
          <w:szCs w:val="24"/>
          <w:lang w:eastAsia="bg-BG"/>
        </w:rPr>
        <w:t xml:space="preserve"> от </w:t>
      </w:r>
      <w:r w:rsidR="00D306C5">
        <w:rPr>
          <w:rFonts w:eastAsia="Times New Roman"/>
          <w:noProof/>
          <w:spacing w:val="-4"/>
          <w:sz w:val="24"/>
          <w:szCs w:val="24"/>
          <w:lang w:eastAsia="bg-BG"/>
        </w:rPr>
        <w:t xml:space="preserve">30 /тридесет/ календарни </w:t>
      </w:r>
      <w:r w:rsidR="00987E5B" w:rsidRPr="00EA4878">
        <w:rPr>
          <w:rFonts w:eastAsia="Times New Roman"/>
          <w:noProof/>
          <w:spacing w:val="-4"/>
          <w:sz w:val="24"/>
          <w:szCs w:val="24"/>
          <w:lang w:eastAsia="bg-BG"/>
        </w:rPr>
        <w:t>дни въз основа на влязлата в сила заповед за определяне на участника, спечелил търга с тайно наддаване, след представяне на</w:t>
      </w:r>
      <w:r w:rsidR="00987E5B" w:rsidRPr="00EA4878">
        <w:rPr>
          <w:rFonts w:eastAsia="Times New Roman"/>
          <w:noProof/>
          <w:spacing w:val="-3"/>
          <w:sz w:val="24"/>
          <w:szCs w:val="24"/>
          <w:lang w:eastAsia="bg-BG"/>
        </w:rPr>
        <w:t xml:space="preserve"> надлежен документ за платена гаранция за изпълнение на договора в размер на удвоена месечна наемна вноска</w:t>
      </w:r>
      <w:r w:rsidR="00987E5B" w:rsidRPr="00EA4878">
        <w:rPr>
          <w:rFonts w:eastAsia="Times New Roman"/>
          <w:noProof/>
          <w:spacing w:val="-4"/>
          <w:sz w:val="24"/>
          <w:szCs w:val="24"/>
          <w:lang w:eastAsia="bg-BG"/>
        </w:rPr>
        <w:t>.</w:t>
      </w:r>
      <w:r w:rsidR="00987E5B" w:rsidRPr="00EA4878">
        <w:rPr>
          <w:rFonts w:eastAsia="Times New Roman"/>
          <w:sz w:val="24"/>
          <w:szCs w:val="24"/>
          <w:lang w:eastAsia="bg-BG"/>
        </w:rPr>
        <w:t xml:space="preserve"> </w:t>
      </w:r>
    </w:p>
    <w:p w:rsidR="004625ED" w:rsidRPr="00EA4878" w:rsidRDefault="00987E5B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pacing w:val="4"/>
          <w:sz w:val="24"/>
          <w:szCs w:val="24"/>
          <w:lang w:eastAsia="bg-BG"/>
        </w:rPr>
      </w:pPr>
      <w:r w:rsidRPr="00EA4878">
        <w:rPr>
          <w:rFonts w:eastAsia="Times New Roman"/>
          <w:sz w:val="24"/>
          <w:szCs w:val="24"/>
          <w:lang w:eastAsia="bg-BG"/>
        </w:rPr>
        <w:t>Предаването и п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риемането на обекта се извършва в срок до 10</w:t>
      </w:r>
      <w:r w:rsidR="00D306C5">
        <w:rPr>
          <w:rFonts w:eastAsia="Times New Roman"/>
          <w:noProof/>
          <w:spacing w:val="-4"/>
          <w:sz w:val="24"/>
          <w:szCs w:val="24"/>
          <w:lang w:eastAsia="bg-BG"/>
        </w:rPr>
        <w:t xml:space="preserve"> /десет/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 xml:space="preserve"> работни дни от подписване на договора.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 xml:space="preserve">2. В случай, че по вина на 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спечелилия търга участник</w:t>
      </w:r>
      <w:r w:rsidRPr="00EA4878">
        <w:rPr>
          <w:rFonts w:eastAsia="Times New Roman"/>
          <w:noProof/>
          <w:sz w:val="24"/>
          <w:szCs w:val="24"/>
          <w:lang w:eastAsia="bg-BG"/>
        </w:rPr>
        <w:t xml:space="preserve"> не бъде сключен договора за наем, се приема, че същият се е отказал от сключването на сделката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 xml:space="preserve">. В този случай търгът може да се прекрати или да се определи за наемател участника, предложил следващата по размер цена. </w:t>
      </w:r>
    </w:p>
    <w:p w:rsidR="00F40188" w:rsidRDefault="00F40188" w:rsidP="00F40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rPr>
          <w:rFonts w:eastAsia="Times New Roman"/>
          <w:b/>
          <w:noProof/>
          <w:sz w:val="24"/>
          <w:szCs w:val="24"/>
          <w:lang w:eastAsia="bg-BG"/>
        </w:rPr>
      </w:pPr>
    </w:p>
    <w:p w:rsidR="00F40188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РАЗДЕЛ ХІ</w:t>
      </w:r>
    </w:p>
    <w:p w:rsidR="00EC7BA4" w:rsidRDefault="00EC7BA4" w:rsidP="00955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  <w:r w:rsidRPr="00EA4878">
        <w:rPr>
          <w:rFonts w:eastAsia="Times New Roman"/>
          <w:b/>
          <w:noProof/>
          <w:sz w:val="24"/>
          <w:szCs w:val="24"/>
          <w:lang w:eastAsia="bg-BG"/>
        </w:rPr>
        <w:t>ДРУГИ</w:t>
      </w:r>
    </w:p>
    <w:p w:rsidR="00CE1F97" w:rsidRPr="00EA4878" w:rsidRDefault="00CE1F97" w:rsidP="00F40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center"/>
        <w:rPr>
          <w:rFonts w:eastAsia="Times New Roman"/>
          <w:b/>
          <w:noProof/>
          <w:sz w:val="24"/>
          <w:szCs w:val="24"/>
          <w:lang w:eastAsia="bg-BG"/>
        </w:rPr>
      </w:pPr>
    </w:p>
    <w:p w:rsidR="00EC7BA4" w:rsidRPr="00EA4878" w:rsidRDefault="00EC7BA4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ab/>
        <w:t>1. Всички срокове в настоящата тръжна документация се изчисляват по реда на Закона за задълженията и договорите.</w:t>
      </w:r>
    </w:p>
    <w:p w:rsidR="00EC7BA4" w:rsidRPr="00EA4878" w:rsidRDefault="00EC7BA4" w:rsidP="00B37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26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ab/>
        <w:t>2. За всички неуредени в настоящата тръжна документация въпроси се прилагат съответните разпоредби на Закона за държавната собственост и Правилника за прилагането му.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 xml:space="preserve">3. </w:t>
      </w:r>
      <w:r w:rsidRPr="00EA4878">
        <w:rPr>
          <w:rFonts w:eastAsia="Times New Roman"/>
          <w:noProof/>
          <w:spacing w:val="2"/>
          <w:sz w:val="24"/>
          <w:szCs w:val="24"/>
          <w:lang w:eastAsia="bg-BG"/>
        </w:rPr>
        <w:t xml:space="preserve">Откриването на настоящата процедура и отправянето на покана не задължава </w:t>
      </w: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>организиращия процедурата да сключи договор за наем.</w:t>
      </w:r>
    </w:p>
    <w:p w:rsidR="00EC7BA4" w:rsidRPr="00EA4878" w:rsidRDefault="00EC7BA4" w:rsidP="00B37924">
      <w:pPr>
        <w:shd w:val="clear" w:color="auto" w:fill="FFFFFF"/>
        <w:ind w:right="-426" w:firstLine="708"/>
        <w:jc w:val="both"/>
        <w:rPr>
          <w:rFonts w:eastAsia="Times New Roman"/>
          <w:noProof/>
          <w:spacing w:val="-4"/>
          <w:sz w:val="24"/>
          <w:szCs w:val="24"/>
          <w:lang w:eastAsia="bg-BG"/>
        </w:rPr>
      </w:pPr>
      <w:r w:rsidRPr="00EA4878">
        <w:rPr>
          <w:rFonts w:eastAsia="Times New Roman"/>
          <w:noProof/>
          <w:spacing w:val="-5"/>
          <w:sz w:val="24"/>
          <w:szCs w:val="24"/>
          <w:lang w:eastAsia="bg-BG"/>
        </w:rPr>
        <w:t xml:space="preserve">4. Организиращият настоящата тръжна процедура </w:t>
      </w:r>
      <w:r w:rsidRPr="00EA4878">
        <w:rPr>
          <w:rFonts w:eastAsia="Times New Roman"/>
          <w:noProof/>
          <w:spacing w:val="1"/>
          <w:sz w:val="24"/>
          <w:szCs w:val="24"/>
          <w:lang w:eastAsia="bg-BG"/>
        </w:rPr>
        <w:t xml:space="preserve">не дължи каквото и да е обезщетение на </w:t>
      </w:r>
      <w:r w:rsidRPr="00EA4878">
        <w:rPr>
          <w:rFonts w:eastAsia="Times New Roman"/>
          <w:noProof/>
          <w:spacing w:val="-3"/>
          <w:sz w:val="24"/>
          <w:szCs w:val="24"/>
          <w:lang w:eastAsia="bg-BG"/>
        </w:rPr>
        <w:t xml:space="preserve">участниците, чиито заявления не са приети, нито в случаите, при които взима решение </w:t>
      </w:r>
      <w:r w:rsidRPr="00EA4878">
        <w:rPr>
          <w:rFonts w:eastAsia="Times New Roman"/>
          <w:noProof/>
          <w:spacing w:val="-4"/>
          <w:sz w:val="24"/>
          <w:szCs w:val="24"/>
          <w:lang w:eastAsia="bg-BG"/>
        </w:rPr>
        <w:t>да не сключва договор.</w:t>
      </w:r>
    </w:p>
    <w:p w:rsidR="00EC7BA4" w:rsidRPr="00EA4878" w:rsidRDefault="00EC7BA4" w:rsidP="00B37924">
      <w:pPr>
        <w:ind w:right="-426"/>
        <w:jc w:val="both"/>
        <w:rPr>
          <w:rFonts w:eastAsia="Times New Roman"/>
          <w:sz w:val="24"/>
          <w:szCs w:val="24"/>
          <w:lang w:eastAsia="bg-BG"/>
        </w:rPr>
      </w:pPr>
      <w:r w:rsidRPr="00EA4878">
        <w:rPr>
          <w:rFonts w:eastAsia="Times New Roman"/>
          <w:noProof/>
          <w:sz w:val="24"/>
          <w:szCs w:val="24"/>
          <w:lang w:eastAsia="bg-BG"/>
        </w:rPr>
        <w:tab/>
        <w:t>5. В случай на необходимост, организиращият настоящата тръжна процедура си запазва възможността да изменя документацията, за което всички лица, които са я получили, ще бъдат своевременно уведомени.</w:t>
      </w:r>
    </w:p>
    <w:p w:rsidR="00EC7BA4" w:rsidRPr="00F40188" w:rsidRDefault="00EC7BA4" w:rsidP="00B37924">
      <w:pPr>
        <w:ind w:right="-426"/>
        <w:jc w:val="both"/>
        <w:rPr>
          <w:rFonts w:eastAsia="Times New Roman"/>
          <w:color w:val="FF0000"/>
          <w:sz w:val="24"/>
          <w:szCs w:val="24"/>
          <w:lang w:eastAsia="bg-BG"/>
        </w:rPr>
      </w:pPr>
    </w:p>
    <w:p w:rsidR="00E606ED" w:rsidRPr="00F40188" w:rsidRDefault="00E606ED" w:rsidP="000B0DF5">
      <w:pPr>
        <w:spacing w:before="120"/>
        <w:ind w:left="6084" w:right="-2" w:firstLine="720"/>
        <w:rPr>
          <w:b/>
          <w:color w:val="FF0000"/>
          <w:sz w:val="24"/>
          <w:szCs w:val="24"/>
        </w:rPr>
      </w:pPr>
    </w:p>
    <w:p w:rsidR="00FE336B" w:rsidRPr="00F40188" w:rsidRDefault="00FE336B" w:rsidP="000B0DF5">
      <w:pPr>
        <w:spacing w:before="120"/>
        <w:ind w:left="6084" w:right="-2" w:firstLine="720"/>
        <w:rPr>
          <w:b/>
          <w:color w:val="FF0000"/>
          <w:sz w:val="24"/>
          <w:szCs w:val="24"/>
        </w:rPr>
      </w:pPr>
    </w:p>
    <w:p w:rsidR="00FE336B" w:rsidRPr="00F40188" w:rsidRDefault="00FE336B" w:rsidP="000B0DF5">
      <w:pPr>
        <w:spacing w:before="120"/>
        <w:ind w:left="6084" w:right="-2" w:firstLine="720"/>
        <w:rPr>
          <w:b/>
          <w:color w:val="FF0000"/>
          <w:sz w:val="24"/>
          <w:szCs w:val="24"/>
        </w:rPr>
      </w:pPr>
    </w:p>
    <w:p w:rsidR="00FE336B" w:rsidRPr="00F40188" w:rsidRDefault="00FE336B" w:rsidP="000B0DF5">
      <w:pPr>
        <w:spacing w:before="120"/>
        <w:ind w:left="6084" w:right="-2" w:firstLine="720"/>
        <w:rPr>
          <w:b/>
          <w:color w:val="FF0000"/>
          <w:sz w:val="24"/>
          <w:szCs w:val="24"/>
        </w:rPr>
      </w:pPr>
    </w:p>
    <w:p w:rsidR="00FE336B" w:rsidRPr="00F40188" w:rsidRDefault="00FE336B" w:rsidP="000B0DF5">
      <w:pPr>
        <w:spacing w:before="120"/>
        <w:ind w:left="6084" w:right="-2" w:firstLine="720"/>
        <w:rPr>
          <w:b/>
          <w:color w:val="FF0000"/>
          <w:sz w:val="24"/>
          <w:szCs w:val="24"/>
        </w:rPr>
      </w:pPr>
    </w:p>
    <w:p w:rsidR="00FE336B" w:rsidRPr="00F40188" w:rsidRDefault="00FE336B" w:rsidP="000B0DF5">
      <w:pPr>
        <w:spacing w:before="120"/>
        <w:ind w:left="6084" w:right="-2" w:firstLine="720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FE336B" w:rsidRPr="00F40188" w:rsidSect="006B4B09">
      <w:footerReference w:type="default" r:id="rId9"/>
      <w:pgSz w:w="11906" w:h="16838" w:code="9"/>
      <w:pgMar w:top="567" w:right="992" w:bottom="992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19" w:rsidRDefault="00557C19" w:rsidP="00EC7BA4">
      <w:r>
        <w:separator/>
      </w:r>
    </w:p>
  </w:endnote>
  <w:endnote w:type="continuationSeparator" w:id="0">
    <w:p w:rsidR="00557C19" w:rsidRDefault="00557C19" w:rsidP="00EC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A4" w:rsidRDefault="00EC7BA4">
    <w:pPr>
      <w:pStyle w:val="a3"/>
    </w:pPr>
  </w:p>
  <w:p w:rsidR="00FC24FD" w:rsidRDefault="00557C1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19" w:rsidRDefault="00557C19" w:rsidP="00EC7BA4">
      <w:r>
        <w:separator/>
      </w:r>
    </w:p>
  </w:footnote>
  <w:footnote w:type="continuationSeparator" w:id="0">
    <w:p w:rsidR="00557C19" w:rsidRDefault="00557C19" w:rsidP="00EC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309"/>
    <w:multiLevelType w:val="hybridMultilevel"/>
    <w:tmpl w:val="7B946F3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1920BB"/>
    <w:multiLevelType w:val="hybridMultilevel"/>
    <w:tmpl w:val="12687FFE"/>
    <w:lvl w:ilvl="0" w:tplc="C952D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E4730B"/>
    <w:multiLevelType w:val="hybridMultilevel"/>
    <w:tmpl w:val="F998EB8A"/>
    <w:lvl w:ilvl="0" w:tplc="CE007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3288F"/>
    <w:multiLevelType w:val="hybridMultilevel"/>
    <w:tmpl w:val="6A6C0F9A"/>
    <w:lvl w:ilvl="0" w:tplc="98F8EF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D840DE"/>
    <w:multiLevelType w:val="hybridMultilevel"/>
    <w:tmpl w:val="3132C846"/>
    <w:lvl w:ilvl="0" w:tplc="3F76E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4A7292"/>
    <w:multiLevelType w:val="hybridMultilevel"/>
    <w:tmpl w:val="252C58E4"/>
    <w:lvl w:ilvl="0" w:tplc="0402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8A926BAA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6">
    <w:nsid w:val="43763E9C"/>
    <w:multiLevelType w:val="multilevel"/>
    <w:tmpl w:val="A80A09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84"/>
        </w:tabs>
        <w:ind w:left="158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7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285"/>
        </w:tabs>
        <w:ind w:left="32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020"/>
        </w:tabs>
        <w:ind w:left="40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55"/>
        </w:tabs>
        <w:ind w:left="475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130"/>
        </w:tabs>
        <w:ind w:left="51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65"/>
        </w:tabs>
        <w:ind w:left="5865" w:hanging="2160"/>
      </w:pPr>
    </w:lvl>
  </w:abstractNum>
  <w:abstractNum w:abstractNumId="7">
    <w:nsid w:val="654257DF"/>
    <w:multiLevelType w:val="hybridMultilevel"/>
    <w:tmpl w:val="893E87A8"/>
    <w:lvl w:ilvl="0" w:tplc="0402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A4"/>
    <w:rsid w:val="0002682E"/>
    <w:rsid w:val="00033035"/>
    <w:rsid w:val="000532DD"/>
    <w:rsid w:val="00054B5E"/>
    <w:rsid w:val="000B0DF5"/>
    <w:rsid w:val="0013258E"/>
    <w:rsid w:val="00146192"/>
    <w:rsid w:val="00161059"/>
    <w:rsid w:val="00176F81"/>
    <w:rsid w:val="001A0D13"/>
    <w:rsid w:val="001B5241"/>
    <w:rsid w:val="001C6B0D"/>
    <w:rsid w:val="001D7ABA"/>
    <w:rsid w:val="001E38D8"/>
    <w:rsid w:val="002077AF"/>
    <w:rsid w:val="00287025"/>
    <w:rsid w:val="0029420C"/>
    <w:rsid w:val="002B33B6"/>
    <w:rsid w:val="002E278A"/>
    <w:rsid w:val="00360E6A"/>
    <w:rsid w:val="00383BDB"/>
    <w:rsid w:val="00385E38"/>
    <w:rsid w:val="004625ED"/>
    <w:rsid w:val="004777C6"/>
    <w:rsid w:val="0048421D"/>
    <w:rsid w:val="00544BC0"/>
    <w:rsid w:val="00557C19"/>
    <w:rsid w:val="00593BDE"/>
    <w:rsid w:val="0059610D"/>
    <w:rsid w:val="005B4911"/>
    <w:rsid w:val="005E3D25"/>
    <w:rsid w:val="006460BD"/>
    <w:rsid w:val="006504CF"/>
    <w:rsid w:val="006B0273"/>
    <w:rsid w:val="006B4B09"/>
    <w:rsid w:val="006B7588"/>
    <w:rsid w:val="006C6626"/>
    <w:rsid w:val="0070224E"/>
    <w:rsid w:val="0071672B"/>
    <w:rsid w:val="007611BA"/>
    <w:rsid w:val="008131C9"/>
    <w:rsid w:val="00890388"/>
    <w:rsid w:val="008B0D82"/>
    <w:rsid w:val="008B62EC"/>
    <w:rsid w:val="008F4FAA"/>
    <w:rsid w:val="0090147A"/>
    <w:rsid w:val="009042C3"/>
    <w:rsid w:val="0091066A"/>
    <w:rsid w:val="009553A9"/>
    <w:rsid w:val="009601D5"/>
    <w:rsid w:val="00965A82"/>
    <w:rsid w:val="00970FAA"/>
    <w:rsid w:val="00987E5B"/>
    <w:rsid w:val="009A79F2"/>
    <w:rsid w:val="009E0F2D"/>
    <w:rsid w:val="009F54B1"/>
    <w:rsid w:val="00A02C89"/>
    <w:rsid w:val="00A04A96"/>
    <w:rsid w:val="00A36F55"/>
    <w:rsid w:val="00A61F55"/>
    <w:rsid w:val="00AA43BC"/>
    <w:rsid w:val="00AA6A48"/>
    <w:rsid w:val="00AB2647"/>
    <w:rsid w:val="00AE6652"/>
    <w:rsid w:val="00B12E75"/>
    <w:rsid w:val="00B37924"/>
    <w:rsid w:val="00BA4B60"/>
    <w:rsid w:val="00BD03C4"/>
    <w:rsid w:val="00BD1BD9"/>
    <w:rsid w:val="00BD7842"/>
    <w:rsid w:val="00BF6E9A"/>
    <w:rsid w:val="00C376CA"/>
    <w:rsid w:val="00C50BBD"/>
    <w:rsid w:val="00CA7FAF"/>
    <w:rsid w:val="00CD4C0F"/>
    <w:rsid w:val="00CE1F97"/>
    <w:rsid w:val="00CF0431"/>
    <w:rsid w:val="00D306C5"/>
    <w:rsid w:val="00D35B3B"/>
    <w:rsid w:val="00D712DF"/>
    <w:rsid w:val="00D85DBC"/>
    <w:rsid w:val="00DC72DD"/>
    <w:rsid w:val="00E15E4F"/>
    <w:rsid w:val="00E606ED"/>
    <w:rsid w:val="00EA4878"/>
    <w:rsid w:val="00EC7BA4"/>
    <w:rsid w:val="00EE2EAE"/>
    <w:rsid w:val="00EE53DC"/>
    <w:rsid w:val="00F23D1C"/>
    <w:rsid w:val="00F25CA1"/>
    <w:rsid w:val="00F40188"/>
    <w:rsid w:val="00F52871"/>
    <w:rsid w:val="00FA4F22"/>
    <w:rsid w:val="00FC62C3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A4"/>
    <w:pPr>
      <w:spacing w:after="0" w:line="240" w:lineRule="auto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7BA4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EC7BA4"/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EC7BA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C7BA4"/>
    <w:rPr>
      <w:rFonts w:cs="Times New Roman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C7BA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C7BA4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a"/>
    <w:rsid w:val="009F54B1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A6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A4"/>
    <w:pPr>
      <w:spacing w:after="0" w:line="240" w:lineRule="auto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7BA4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EC7BA4"/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EC7BA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C7BA4"/>
    <w:rPr>
      <w:rFonts w:cs="Times New Roman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C7BA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C7BA4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a"/>
    <w:rsid w:val="009F54B1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A6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F6B6-EE82-4475-88DA-63EE205F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2342</Words>
  <Characters>13354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Минкова</dc:creator>
  <cp:lastModifiedBy>Галина Минкова</cp:lastModifiedBy>
  <cp:revision>4</cp:revision>
  <cp:lastPrinted>2020-07-20T09:26:00Z</cp:lastPrinted>
  <dcterms:created xsi:type="dcterms:W3CDTF">2022-11-13T16:49:00Z</dcterms:created>
  <dcterms:modified xsi:type="dcterms:W3CDTF">2022-11-21T08:59:00Z</dcterms:modified>
</cp:coreProperties>
</file>