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68" w:rsidRDefault="003B024E" w:rsidP="00AA3EA9">
      <w:pPr>
        <w:tabs>
          <w:tab w:val="left" w:pos="3640"/>
        </w:tabs>
        <w:rPr>
          <w:rFonts w:ascii="Times New Roman" w:eastAsia="Times New Roman" w:hAnsi="Times New Roman"/>
          <w:b/>
          <w:bCs/>
          <w:sz w:val="24"/>
          <w:szCs w:val="24"/>
          <w:lang w:eastAsia="bg-BG"/>
        </w:rPr>
      </w:pPr>
      <w:r>
        <w:rPr>
          <w:rFonts w:ascii="Times New Roman" w:eastAsia="Times New Roman" w:hAnsi="Times New Roman"/>
          <w:b/>
          <w:noProof/>
          <w:sz w:val="28"/>
          <w:szCs w:val="28"/>
          <w:lang w:eastAsia="bg-BG"/>
        </w:rPr>
        <w:drawing>
          <wp:inline distT="0" distB="0" distL="0" distR="0">
            <wp:extent cx="6570980" cy="9630014"/>
            <wp:effectExtent l="0" t="0" r="127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9630014"/>
                    </a:xfrm>
                    <a:prstGeom prst="rect">
                      <a:avLst/>
                    </a:prstGeom>
                    <a:noFill/>
                    <a:ln>
                      <a:noFill/>
                    </a:ln>
                  </pic:spPr>
                </pic:pic>
              </a:graphicData>
            </a:graphic>
          </wp:inline>
        </w:drawing>
      </w:r>
    </w:p>
    <w:p w:rsidR="005E02C9" w:rsidRDefault="005E02C9" w:rsidP="00AA3EA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 по обособени позиции.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1.1</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2.</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2.</w:t>
            </w:r>
          </w:p>
        </w:tc>
      </w:tr>
      <w:tr w:rsidR="007A1368" w:rsidRPr="00486C68" w:rsidTr="00C26F7A">
        <w:tc>
          <w:tcPr>
            <w:tcW w:w="2268" w:type="dxa"/>
            <w:shd w:val="clear" w:color="auto" w:fill="auto"/>
          </w:tcPr>
          <w:p w:rsidR="007A1368" w:rsidRPr="00486C68" w:rsidRDefault="007A13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5</w:t>
            </w:r>
          </w:p>
        </w:tc>
        <w:tc>
          <w:tcPr>
            <w:tcW w:w="7654" w:type="dxa"/>
            <w:shd w:val="clear" w:color="auto" w:fill="auto"/>
          </w:tcPr>
          <w:p w:rsidR="007A1368" w:rsidRPr="00486C68" w:rsidRDefault="007A13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7A1368" w:rsidRPr="00486C68" w:rsidTr="00C26F7A">
        <w:tc>
          <w:tcPr>
            <w:tcW w:w="2268" w:type="dxa"/>
            <w:shd w:val="clear" w:color="auto" w:fill="auto"/>
          </w:tcPr>
          <w:p w:rsidR="007A1368" w:rsidRPr="00073114" w:rsidRDefault="007A1368"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rsidR="007A1368" w:rsidRPr="00073114" w:rsidRDefault="007A1368" w:rsidP="00A43356">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 7 -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p>
        </w:tc>
      </w:tr>
    </w:tbl>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eastAsia="bg-BG"/>
        </w:rPr>
      </w:pPr>
    </w:p>
    <w:p w:rsidR="005867AB" w:rsidRDefault="005867AB" w:rsidP="007A23BB">
      <w:pPr>
        <w:ind w:firstLine="567"/>
        <w:jc w:val="center"/>
        <w:rPr>
          <w:rFonts w:ascii="Times New Roman" w:eastAsia="Times New Roman" w:hAnsi="Times New Roman"/>
          <w:b/>
          <w:bCs/>
          <w:sz w:val="24"/>
          <w:szCs w:val="24"/>
          <w:lang w:eastAsia="bg-BG"/>
        </w:rPr>
      </w:pPr>
    </w:p>
    <w:p w:rsidR="002D3E34" w:rsidRDefault="002D3E34" w:rsidP="007A23BB">
      <w:pPr>
        <w:ind w:firstLine="567"/>
        <w:jc w:val="center"/>
        <w:rPr>
          <w:rFonts w:ascii="Times New Roman" w:eastAsia="Times New Roman" w:hAnsi="Times New Roman"/>
          <w:b/>
          <w:bCs/>
          <w:sz w:val="24"/>
          <w:szCs w:val="24"/>
          <w:lang w:val="en-US" w:eastAsia="bg-BG"/>
        </w:rPr>
      </w:pPr>
    </w:p>
    <w:p w:rsidR="002D3E34" w:rsidRDefault="002D3E34" w:rsidP="007A23BB">
      <w:pPr>
        <w:ind w:firstLine="567"/>
        <w:jc w:val="center"/>
        <w:rPr>
          <w:rFonts w:ascii="Times New Roman" w:eastAsia="Times New Roman" w:hAnsi="Times New Roman"/>
          <w:b/>
          <w:bCs/>
          <w:sz w:val="24"/>
          <w:szCs w:val="24"/>
          <w:lang w:val="en-US" w:eastAsia="bg-BG"/>
        </w:rPr>
      </w:pPr>
    </w:p>
    <w:p w:rsidR="003B024E" w:rsidRDefault="003B024E" w:rsidP="007A23BB">
      <w:pPr>
        <w:ind w:firstLine="567"/>
        <w:jc w:val="center"/>
        <w:rPr>
          <w:rFonts w:ascii="Times New Roman" w:eastAsia="Times New Roman" w:hAnsi="Times New Roman"/>
          <w:b/>
          <w:bCs/>
          <w:sz w:val="24"/>
          <w:szCs w:val="24"/>
          <w:lang w:eastAsia="bg-BG"/>
        </w:rPr>
      </w:pPr>
    </w:p>
    <w:p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rsidR="00375341" w:rsidRPr="00375341" w:rsidRDefault="00375341" w:rsidP="00375341">
      <w:pPr>
        <w:autoSpaceDE w:val="0"/>
        <w:autoSpaceDN w:val="0"/>
        <w:adjustRightInd w:val="0"/>
        <w:spacing w:after="0"/>
        <w:ind w:firstLine="567"/>
        <w:rPr>
          <w:rFonts w:ascii="Times New Roman" w:hAnsi="Times New Roman"/>
          <w:b/>
          <w:sz w:val="24"/>
          <w:szCs w:val="24"/>
          <w:lang w:eastAsia="bg-BG"/>
        </w:rPr>
      </w:pPr>
      <w:r w:rsidRPr="00375341">
        <w:rPr>
          <w:rFonts w:ascii="Times New Roman" w:hAnsi="Times New Roman"/>
          <w:b/>
          <w:sz w:val="24"/>
          <w:szCs w:val="24"/>
          <w:lang w:eastAsia="bg-BG"/>
        </w:rPr>
        <w:t>Предмет.</w:t>
      </w:r>
      <w:r w:rsidRPr="00375341">
        <w:rPr>
          <w:rFonts w:ascii="Times New Roman" w:hAnsi="Times New Roman"/>
          <w:b/>
          <w:sz w:val="24"/>
          <w:szCs w:val="24"/>
          <w:lang w:val="en-US" w:eastAsia="bg-BG"/>
        </w:rPr>
        <w:t xml:space="preserve"> </w:t>
      </w:r>
    </w:p>
    <w:p w:rsidR="00375341" w:rsidRPr="00375341" w:rsidRDefault="00375341" w:rsidP="00375341">
      <w:pPr>
        <w:spacing w:after="0" w:line="240" w:lineRule="auto"/>
        <w:ind w:firstLine="567"/>
        <w:jc w:val="both"/>
        <w:rPr>
          <w:rFonts w:ascii="Times New Roman" w:hAnsi="Times New Roman"/>
          <w:sz w:val="24"/>
          <w:szCs w:val="24"/>
        </w:rPr>
      </w:pPr>
      <w:r w:rsidRPr="00375341">
        <w:rPr>
          <w:rFonts w:ascii="Times New Roman" w:hAnsi="Times New Roman"/>
          <w:sz w:val="24"/>
          <w:szCs w:val="24"/>
          <w:lang w:eastAsia="bg-BG"/>
        </w:rPr>
        <w:t>Обществената поръчка е за</w:t>
      </w:r>
      <w:r w:rsidRPr="00375341">
        <w:rPr>
          <w:rFonts w:ascii="Times New Roman" w:hAnsi="Times New Roman"/>
          <w:sz w:val="24"/>
          <w:szCs w:val="24"/>
          <w:lang w:val="en-US" w:eastAsia="bg-BG"/>
        </w:rPr>
        <w:t xml:space="preserve"> </w:t>
      </w:r>
      <w:r w:rsidRPr="00375341">
        <w:rPr>
          <w:rFonts w:ascii="Times New Roman" w:hAnsi="Times New Roman"/>
          <w:sz w:val="24"/>
          <w:szCs w:val="24"/>
        </w:rPr>
        <w:t>„Доставка на течни горива за нуждите на Прокуратура на Република България по две самостоятелно обособени позиции: 1. Доставка на течни горива за транспорт (бензин А 95 Н и дизелово гориво) за моторните превозни средства на Прокуратура на Република България, чрез периодична покупка от търговски обекти (бензиностанции) чрез карти за безкасово заплащане и 2. Доставка на гориво за отопление за нуждите на  Прокуратура на Република България”.</w:t>
      </w:r>
    </w:p>
    <w:p w:rsidR="00375341" w:rsidRPr="00375341" w:rsidRDefault="00375341" w:rsidP="00375341">
      <w:pPr>
        <w:spacing w:after="0" w:line="240" w:lineRule="auto"/>
        <w:ind w:firstLine="567"/>
        <w:jc w:val="both"/>
        <w:rPr>
          <w:rFonts w:ascii="Times New Roman" w:eastAsia="Times New Roman" w:hAnsi="Times New Roman"/>
          <w:sz w:val="24"/>
          <w:szCs w:val="24"/>
          <w:lang w:eastAsia="bg-BG"/>
        </w:rPr>
      </w:pPr>
      <w:r w:rsidRPr="00375341">
        <w:rPr>
          <w:rFonts w:ascii="Times New Roman" w:eastAsia="Times New Roman" w:hAnsi="Times New Roman"/>
          <w:sz w:val="24"/>
          <w:szCs w:val="24"/>
          <w:lang w:eastAsia="bg-BG"/>
        </w:rPr>
        <w:t>Закупуването на течно гориво за транспорт  по обособена позиция № 1 чрез карти за безкасово плащане се извършва във всеки от посочените от участника, определен за изпълнител търговски обекти (бензиностанции), през целия период на действие на сключения с него договор за обществена поръчка или до достигане на стойността на договора, преди изтичане на срока му.</w:t>
      </w:r>
    </w:p>
    <w:p w:rsidR="00375341" w:rsidRPr="00375341" w:rsidRDefault="00375341" w:rsidP="00375341">
      <w:pPr>
        <w:spacing w:after="0" w:line="240" w:lineRule="auto"/>
        <w:ind w:firstLine="567"/>
        <w:jc w:val="both"/>
        <w:rPr>
          <w:rFonts w:ascii="Times New Roman" w:eastAsia="Times New Roman" w:hAnsi="Times New Roman"/>
          <w:sz w:val="24"/>
          <w:szCs w:val="24"/>
        </w:rPr>
      </w:pPr>
      <w:r w:rsidRPr="00375341">
        <w:rPr>
          <w:rFonts w:ascii="Times New Roman" w:eastAsia="Times New Roman" w:hAnsi="Times New Roman"/>
          <w:sz w:val="24"/>
          <w:szCs w:val="24"/>
        </w:rPr>
        <w:t xml:space="preserve">Конкретните доставки по обособена позиции № 2 се определят чрез подаване на заявка от страна на Възложителя или от определено от него длъжностно лице при възникнала необходимост. Заявката ще съдържа конкретни количества и местата на които следва да бъдат доставени. Заявките ще се извършват на място до структурните звена на Прокуратурата на Република България, съгласно Техническата спецификация за обособена позиция № 2 от документацията за участие.  </w:t>
      </w:r>
    </w:p>
    <w:p w:rsidR="00375341" w:rsidRPr="00375341" w:rsidRDefault="00375341" w:rsidP="00375341">
      <w:pPr>
        <w:spacing w:line="240" w:lineRule="auto"/>
        <w:ind w:firstLine="567"/>
        <w:jc w:val="both"/>
        <w:rPr>
          <w:rFonts w:ascii="Times New Roman" w:eastAsia="Times New Roman" w:hAnsi="Times New Roman"/>
          <w:sz w:val="24"/>
          <w:szCs w:val="24"/>
        </w:rPr>
      </w:pPr>
      <w:r w:rsidRPr="00375341">
        <w:rPr>
          <w:rFonts w:ascii="Times New Roman" w:eastAsia="Times New Roman" w:hAnsi="Times New Roman"/>
          <w:sz w:val="24"/>
          <w:szCs w:val="24"/>
        </w:rPr>
        <w:t>Качеството на предложените горива по двете обособени позиции трябва да отговаря на изискванията на действащото законодателство - Наредбата за изискванията за качеството на течните горива, условията, реда и начина за техния контрол (Приета с ПМС № 156 от 15.07.2003 г.; обнародвана в ДВ, бр.66 от 25.07.2003 г.;</w:t>
      </w:r>
      <w:r w:rsidRPr="00375341">
        <w:rPr>
          <w:rFonts w:ascii="Times New Roman" w:eastAsia="Times New Roman" w:hAnsi="Times New Roman"/>
          <w:sz w:val="24"/>
          <w:szCs w:val="24"/>
          <w:lang w:eastAsia="bg-BG"/>
        </w:rPr>
        <w:t xml:space="preserve"> </w:t>
      </w:r>
      <w:r w:rsidRPr="00375341">
        <w:rPr>
          <w:rFonts w:ascii="Times New Roman" w:eastAsia="Times New Roman" w:hAnsi="Times New Roman"/>
          <w:sz w:val="24"/>
          <w:szCs w:val="24"/>
        </w:rPr>
        <w:t xml:space="preserve">изм. и доп. ДВ. бр.88 от 24 октомври 2014г.). </w:t>
      </w:r>
    </w:p>
    <w:p w:rsidR="004105E9" w:rsidRDefault="004105E9" w:rsidP="003C77D5">
      <w:pPr>
        <w:keepNext/>
        <w:spacing w:after="0" w:line="240" w:lineRule="auto"/>
        <w:ind w:firstLine="567"/>
        <w:outlineLvl w:val="1"/>
        <w:rPr>
          <w:rFonts w:ascii="Times New Roman" w:eastAsia="Times New Roman" w:hAnsi="Times New Roman"/>
          <w:b/>
          <w:bCs/>
          <w:sz w:val="24"/>
          <w:szCs w:val="24"/>
          <w:lang w:eastAsia="bg-BG"/>
        </w:rPr>
      </w:pPr>
    </w:p>
    <w:p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2.Правно основание за възлагане</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 xml:space="preserve">Възложителят обявява настоящата процедура за обществена поръчка на основание чл. 73, ал. 1 от Закона за обществените поръчки. </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p>
    <w:p w:rsid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Определящото за избора на вида процедура относно възлаганата обществената поръчка е прогнозната стойност за изпълнение на доставката.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p>
    <w:p w:rsidR="007A0343" w:rsidRDefault="007A0343" w:rsidP="007A0343">
      <w:pPr>
        <w:ind w:firstLine="567"/>
        <w:rPr>
          <w:rFonts w:ascii="Times New Roman" w:eastAsia="Times New Roman" w:hAnsi="Times New Roman"/>
          <w:b/>
          <w:bCs/>
          <w:sz w:val="24"/>
          <w:szCs w:val="24"/>
          <w:lang w:val="en-US" w:eastAsia="bg-BG"/>
        </w:rPr>
      </w:pPr>
      <w:r w:rsidRPr="007A0343">
        <w:rPr>
          <w:rFonts w:ascii="Times New Roman" w:eastAsia="Times New Roman" w:hAnsi="Times New Roman"/>
          <w:b/>
          <w:bCs/>
          <w:sz w:val="24"/>
          <w:szCs w:val="24"/>
          <w:lang w:eastAsia="bg-BG"/>
        </w:rPr>
        <w:t>Обособена позиция № 1.</w:t>
      </w:r>
    </w:p>
    <w:p w:rsidR="00286492" w:rsidRPr="00286492" w:rsidRDefault="00286492" w:rsidP="00286492">
      <w:pPr>
        <w:spacing w:after="0" w:line="240" w:lineRule="auto"/>
        <w:ind w:firstLine="567"/>
        <w:jc w:val="both"/>
        <w:rPr>
          <w:rFonts w:ascii="Times New Roman" w:eastAsia="Times New Roman" w:hAnsi="Times New Roman"/>
          <w:sz w:val="24"/>
          <w:szCs w:val="24"/>
          <w:lang w:eastAsia="bg-BG"/>
        </w:rPr>
      </w:pPr>
      <w:r w:rsidRPr="00286492">
        <w:rPr>
          <w:rFonts w:ascii="Times New Roman" w:eastAsia="Times New Roman" w:hAnsi="Times New Roman"/>
          <w:sz w:val="24"/>
          <w:szCs w:val="24"/>
          <w:lang w:eastAsia="bg-BG"/>
        </w:rPr>
        <w:t>Прогнозното количество течно гориво за транспорт е 800 000 (осемстотин хиляди) литра и е разделено както следва: автомобилен бензин А 95H – 500 000 (петстотин хиляди) литра и дизелово гориво – 300 000 (триста хиляди) литра.</w:t>
      </w:r>
    </w:p>
    <w:p w:rsidR="00286492" w:rsidRPr="00286492" w:rsidRDefault="00286492" w:rsidP="00286492">
      <w:pPr>
        <w:spacing w:after="0" w:line="240" w:lineRule="auto"/>
        <w:ind w:firstLine="567"/>
        <w:jc w:val="both"/>
        <w:rPr>
          <w:rFonts w:ascii="Times New Roman" w:eastAsia="Times New Roman" w:hAnsi="Times New Roman"/>
          <w:sz w:val="24"/>
          <w:szCs w:val="24"/>
        </w:rPr>
      </w:pPr>
      <w:r w:rsidRPr="00286492">
        <w:rPr>
          <w:rFonts w:ascii="Times New Roman" w:eastAsia="Times New Roman" w:hAnsi="Times New Roman"/>
          <w:sz w:val="24"/>
          <w:szCs w:val="24"/>
        </w:rPr>
        <w:t>Количества са прогнозни и Възложителят си запазва правото да не ги усвои (да не закупи) в пълен обем или да закупи от единия вид гориво повече за сметка на другия вид гориво, но в рамките на цената по договора.</w:t>
      </w:r>
    </w:p>
    <w:p w:rsidR="00072973" w:rsidRDefault="00072973" w:rsidP="00072973">
      <w:pPr>
        <w:ind w:firstLine="567"/>
        <w:jc w:val="both"/>
        <w:rPr>
          <w:rFonts w:ascii="Times New Roman" w:eastAsia="Times New Roman" w:hAnsi="Times New Roman"/>
          <w:b/>
          <w:bCs/>
          <w:sz w:val="24"/>
          <w:szCs w:val="24"/>
          <w:lang w:val="en-US" w:eastAsia="bg-BG"/>
        </w:rPr>
      </w:pPr>
      <w:r w:rsidRPr="00072973">
        <w:rPr>
          <w:rFonts w:ascii="Times New Roman" w:eastAsia="Times New Roman" w:hAnsi="Times New Roman"/>
          <w:b/>
          <w:bCs/>
          <w:sz w:val="24"/>
          <w:szCs w:val="24"/>
          <w:lang w:eastAsia="bg-BG"/>
        </w:rPr>
        <w:t>Обособена позиция № 2.</w:t>
      </w:r>
    </w:p>
    <w:p w:rsidR="00286492" w:rsidRPr="00286492" w:rsidRDefault="00286492" w:rsidP="00286492">
      <w:pPr>
        <w:spacing w:after="0" w:line="240" w:lineRule="atLeast"/>
        <w:ind w:firstLine="567"/>
        <w:jc w:val="both"/>
        <w:rPr>
          <w:rFonts w:ascii="Times New Roman" w:eastAsia="MS Mincho" w:hAnsi="Times New Roman"/>
          <w:sz w:val="24"/>
          <w:szCs w:val="24"/>
        </w:rPr>
      </w:pPr>
      <w:r w:rsidRPr="00286492">
        <w:rPr>
          <w:rFonts w:ascii="Times New Roman" w:eastAsia="MS Mincho" w:hAnsi="Times New Roman"/>
          <w:sz w:val="24"/>
          <w:szCs w:val="24"/>
        </w:rPr>
        <w:t xml:space="preserve">Общото прогнозно количество гориво </w:t>
      </w:r>
      <w:r w:rsidRPr="00944BEE">
        <w:rPr>
          <w:rFonts w:ascii="Times New Roman" w:eastAsia="MS Mincho" w:hAnsi="Times New Roman"/>
          <w:sz w:val="24"/>
          <w:szCs w:val="24"/>
        </w:rPr>
        <w:t>– газьол (EN 590)</w:t>
      </w:r>
      <w:r w:rsidRPr="00286492">
        <w:rPr>
          <w:rFonts w:ascii="Times New Roman" w:eastAsia="MS Mincho" w:hAnsi="Times New Roman"/>
          <w:sz w:val="24"/>
          <w:szCs w:val="24"/>
        </w:rPr>
        <w:t xml:space="preserve"> </w:t>
      </w:r>
      <w:r w:rsidRPr="00944BEE">
        <w:rPr>
          <w:rFonts w:ascii="Times New Roman" w:eastAsia="MS Mincho" w:hAnsi="Times New Roman"/>
          <w:sz w:val="24"/>
          <w:szCs w:val="24"/>
        </w:rPr>
        <w:t>с тегловно</w:t>
      </w:r>
      <w:r w:rsidRPr="00286492">
        <w:rPr>
          <w:rFonts w:ascii="Times New Roman" w:eastAsia="MS Mincho" w:hAnsi="Times New Roman"/>
          <w:sz w:val="24"/>
          <w:szCs w:val="24"/>
        </w:rPr>
        <w:t xml:space="preserve"> съдържание на сяра до </w:t>
      </w:r>
      <w:r w:rsidRPr="00944BEE">
        <w:rPr>
          <w:rFonts w:ascii="Times New Roman" w:eastAsia="MS Mincho" w:hAnsi="Times New Roman"/>
          <w:sz w:val="24"/>
          <w:szCs w:val="24"/>
        </w:rPr>
        <w:t xml:space="preserve">0,001 % </w:t>
      </w:r>
      <w:r w:rsidRPr="00286492">
        <w:rPr>
          <w:rFonts w:ascii="Times New Roman" w:eastAsia="MS Mincho" w:hAnsi="Times New Roman"/>
          <w:sz w:val="24"/>
          <w:szCs w:val="24"/>
        </w:rPr>
        <w:t xml:space="preserve">е </w:t>
      </w:r>
      <w:r w:rsidRPr="00286492">
        <w:rPr>
          <w:rFonts w:ascii="Times New Roman" w:eastAsia="MS Mincho" w:hAnsi="Times New Roman"/>
          <w:sz w:val="24"/>
          <w:szCs w:val="24"/>
          <w:lang w:val="en-US"/>
        </w:rPr>
        <w:t>403 100 (</w:t>
      </w:r>
      <w:proofErr w:type="spellStart"/>
      <w:r w:rsidRPr="00286492">
        <w:rPr>
          <w:rFonts w:ascii="Times New Roman" w:eastAsia="MS Mincho" w:hAnsi="Times New Roman"/>
          <w:sz w:val="24"/>
          <w:szCs w:val="24"/>
          <w:lang w:val="en-US"/>
        </w:rPr>
        <w:t>четиристотин</w:t>
      </w:r>
      <w:proofErr w:type="spellEnd"/>
      <w:r w:rsidRPr="00286492">
        <w:rPr>
          <w:rFonts w:ascii="Times New Roman" w:eastAsia="MS Mincho" w:hAnsi="Times New Roman"/>
          <w:sz w:val="24"/>
          <w:szCs w:val="24"/>
          <w:lang w:val="en-US"/>
        </w:rPr>
        <w:t xml:space="preserve"> и </w:t>
      </w:r>
      <w:proofErr w:type="spellStart"/>
      <w:r w:rsidRPr="00286492">
        <w:rPr>
          <w:rFonts w:ascii="Times New Roman" w:eastAsia="MS Mincho" w:hAnsi="Times New Roman"/>
          <w:sz w:val="24"/>
          <w:szCs w:val="24"/>
          <w:lang w:val="en-US"/>
        </w:rPr>
        <w:t>три</w:t>
      </w:r>
      <w:proofErr w:type="spellEnd"/>
      <w:r w:rsidRPr="00286492">
        <w:rPr>
          <w:rFonts w:ascii="Times New Roman" w:eastAsia="MS Mincho" w:hAnsi="Times New Roman"/>
          <w:sz w:val="24"/>
          <w:szCs w:val="24"/>
          <w:lang w:val="en-US"/>
        </w:rPr>
        <w:t xml:space="preserve"> </w:t>
      </w:r>
      <w:proofErr w:type="spellStart"/>
      <w:r w:rsidRPr="00286492">
        <w:rPr>
          <w:rFonts w:ascii="Times New Roman" w:eastAsia="MS Mincho" w:hAnsi="Times New Roman"/>
          <w:sz w:val="24"/>
          <w:szCs w:val="24"/>
          <w:lang w:val="en-US"/>
        </w:rPr>
        <w:t>хиляди</w:t>
      </w:r>
      <w:proofErr w:type="spellEnd"/>
      <w:r w:rsidRPr="00286492">
        <w:rPr>
          <w:rFonts w:ascii="Times New Roman" w:eastAsia="MS Mincho" w:hAnsi="Times New Roman"/>
          <w:sz w:val="24"/>
          <w:szCs w:val="24"/>
          <w:lang w:val="en-US"/>
        </w:rPr>
        <w:t xml:space="preserve"> и </w:t>
      </w:r>
      <w:proofErr w:type="spellStart"/>
      <w:r w:rsidRPr="00286492">
        <w:rPr>
          <w:rFonts w:ascii="Times New Roman" w:eastAsia="MS Mincho" w:hAnsi="Times New Roman"/>
          <w:sz w:val="24"/>
          <w:szCs w:val="24"/>
          <w:lang w:val="en-US"/>
        </w:rPr>
        <w:t>сто</w:t>
      </w:r>
      <w:proofErr w:type="spellEnd"/>
      <w:r w:rsidRPr="00286492">
        <w:rPr>
          <w:rFonts w:ascii="Times New Roman" w:eastAsia="MS Mincho" w:hAnsi="Times New Roman"/>
          <w:sz w:val="24"/>
          <w:szCs w:val="24"/>
        </w:rPr>
        <w:t>) литра.</w:t>
      </w:r>
    </w:p>
    <w:p w:rsidR="00286492" w:rsidRPr="00286492" w:rsidRDefault="00286492" w:rsidP="00286492">
      <w:pPr>
        <w:spacing w:after="0" w:line="240" w:lineRule="atLeast"/>
        <w:ind w:firstLine="567"/>
        <w:jc w:val="both"/>
        <w:rPr>
          <w:rFonts w:ascii="Times New Roman" w:eastAsia="MS Mincho" w:hAnsi="Times New Roman"/>
          <w:b/>
          <w:sz w:val="24"/>
          <w:szCs w:val="24"/>
        </w:rPr>
      </w:pPr>
      <w:r w:rsidRPr="00286492">
        <w:rPr>
          <w:rFonts w:ascii="Times New Roman" w:eastAsia="MS Mincho" w:hAnsi="Times New Roman"/>
          <w:sz w:val="24"/>
          <w:szCs w:val="24"/>
        </w:rPr>
        <w:lastRenderedPageBreak/>
        <w:t>Посочените количества са прогнозни и Възложителят си запазва правото да не ги усвои (да не закупи) в пълен обем или да заяви по-голям обем гориво, за част от структурните звена на ПРБ в рамките на общата прогнозна стойност.</w:t>
      </w:r>
    </w:p>
    <w:p w:rsidR="00C26F7A" w:rsidRDefault="00C26F7A" w:rsidP="00A9260E">
      <w:pPr>
        <w:keepNext/>
        <w:spacing w:after="0" w:line="240" w:lineRule="auto"/>
        <w:ind w:firstLine="567"/>
        <w:jc w:val="both"/>
        <w:outlineLvl w:val="1"/>
        <w:rPr>
          <w:rFonts w:ascii="Times New Roman" w:eastAsia="Times New Roman" w:hAnsi="Times New Roman"/>
          <w:b/>
          <w:bCs/>
          <w:sz w:val="24"/>
          <w:szCs w:val="24"/>
          <w:lang w:eastAsia="bg-BG"/>
        </w:rPr>
      </w:pPr>
    </w:p>
    <w:p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A9260E" w:rsidRPr="00A9260E">
        <w:rPr>
          <w:rFonts w:ascii="Times New Roman" w:hAnsi="Times New Roman"/>
          <w:b/>
          <w:sz w:val="24"/>
          <w:szCs w:val="24"/>
          <w:lang w:eastAsia="bg-BG"/>
        </w:rPr>
        <w:t>Прогнозната стойност.</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286492" w:rsidRPr="00286492" w:rsidRDefault="00286492" w:rsidP="00286492">
      <w:pPr>
        <w:spacing w:after="0"/>
        <w:ind w:firstLine="567"/>
        <w:jc w:val="both"/>
        <w:rPr>
          <w:rFonts w:ascii="Times New Roman" w:eastAsia="Times New Roman" w:hAnsi="Times New Roman"/>
          <w:bCs/>
          <w:sz w:val="24"/>
          <w:szCs w:val="24"/>
          <w:lang w:eastAsia="bg-BG"/>
        </w:rPr>
      </w:pPr>
      <w:r w:rsidRPr="00286492">
        <w:rPr>
          <w:rFonts w:ascii="Times New Roman" w:eastAsia="Times New Roman" w:hAnsi="Times New Roman"/>
          <w:bCs/>
          <w:sz w:val="24"/>
          <w:szCs w:val="24"/>
          <w:lang w:eastAsia="bg-BG"/>
        </w:rPr>
        <w:t xml:space="preserve">Прогнозната стойност на обществената поръчка е в размер </w:t>
      </w:r>
      <w:r w:rsidRPr="006C38B3">
        <w:rPr>
          <w:rFonts w:ascii="Times New Roman" w:eastAsia="Times New Roman" w:hAnsi="Times New Roman"/>
          <w:bCs/>
          <w:sz w:val="24"/>
          <w:szCs w:val="24"/>
          <w:lang w:eastAsia="bg-BG"/>
        </w:rPr>
        <w:t>на</w:t>
      </w:r>
      <w:r w:rsidRPr="00286492">
        <w:rPr>
          <w:rFonts w:ascii="Times New Roman" w:eastAsia="Times New Roman" w:hAnsi="Times New Roman"/>
          <w:bCs/>
          <w:sz w:val="24"/>
          <w:szCs w:val="24"/>
          <w:lang w:eastAsia="bg-BG"/>
        </w:rPr>
        <w:t xml:space="preserve"> </w:t>
      </w:r>
      <w:r w:rsidR="00A95BC3">
        <w:rPr>
          <w:rFonts w:ascii="Times New Roman" w:eastAsia="Times New Roman" w:hAnsi="Times New Roman"/>
          <w:bCs/>
          <w:sz w:val="24"/>
          <w:szCs w:val="24"/>
          <w:lang w:val="en-US" w:eastAsia="bg-BG"/>
        </w:rPr>
        <w:t xml:space="preserve">2 190 000 </w:t>
      </w:r>
      <w:proofErr w:type="spellStart"/>
      <w:r w:rsidR="00A95BC3">
        <w:rPr>
          <w:rFonts w:ascii="Times New Roman" w:eastAsia="Times New Roman" w:hAnsi="Times New Roman"/>
          <w:bCs/>
          <w:sz w:val="24"/>
          <w:szCs w:val="24"/>
          <w:lang w:val="en-US" w:eastAsia="bg-BG"/>
        </w:rPr>
        <w:t>лв</w:t>
      </w:r>
      <w:proofErr w:type="spellEnd"/>
      <w:r w:rsidR="00A95BC3">
        <w:rPr>
          <w:rFonts w:ascii="Times New Roman" w:eastAsia="Times New Roman" w:hAnsi="Times New Roman"/>
          <w:bCs/>
          <w:sz w:val="24"/>
          <w:szCs w:val="24"/>
          <w:lang w:val="en-US" w:eastAsia="bg-BG"/>
        </w:rPr>
        <w:t>. (</w:t>
      </w:r>
      <w:proofErr w:type="spellStart"/>
      <w:proofErr w:type="gramStart"/>
      <w:r w:rsidR="008620AA" w:rsidRPr="008620AA">
        <w:rPr>
          <w:rFonts w:ascii="Times New Roman" w:eastAsia="Times New Roman" w:hAnsi="Times New Roman"/>
          <w:bCs/>
          <w:sz w:val="24"/>
          <w:szCs w:val="24"/>
          <w:lang w:val="en-US" w:eastAsia="bg-BG"/>
        </w:rPr>
        <w:t>два</w:t>
      </w:r>
      <w:proofErr w:type="spellEnd"/>
      <w:proofErr w:type="gramEnd"/>
      <w:r w:rsidR="008620AA" w:rsidRPr="008620AA">
        <w:rPr>
          <w:rFonts w:ascii="Times New Roman" w:eastAsia="Times New Roman" w:hAnsi="Times New Roman"/>
          <w:bCs/>
          <w:sz w:val="24"/>
          <w:szCs w:val="24"/>
          <w:lang w:val="en-US" w:eastAsia="bg-BG"/>
        </w:rPr>
        <w:t xml:space="preserve"> </w:t>
      </w:r>
      <w:proofErr w:type="spellStart"/>
      <w:r w:rsidR="008620AA" w:rsidRPr="008620AA">
        <w:rPr>
          <w:rFonts w:ascii="Times New Roman" w:eastAsia="Times New Roman" w:hAnsi="Times New Roman"/>
          <w:bCs/>
          <w:sz w:val="24"/>
          <w:szCs w:val="24"/>
          <w:lang w:val="en-US" w:eastAsia="bg-BG"/>
        </w:rPr>
        <w:t>м</w:t>
      </w:r>
      <w:r w:rsidR="00A95BC3">
        <w:rPr>
          <w:rFonts w:ascii="Times New Roman" w:eastAsia="Times New Roman" w:hAnsi="Times New Roman"/>
          <w:bCs/>
          <w:sz w:val="24"/>
          <w:szCs w:val="24"/>
          <w:lang w:val="en-US" w:eastAsia="bg-BG"/>
        </w:rPr>
        <w:t>илиона</w:t>
      </w:r>
      <w:proofErr w:type="spellEnd"/>
      <w:r w:rsidR="00A95BC3">
        <w:rPr>
          <w:rFonts w:ascii="Times New Roman" w:eastAsia="Times New Roman" w:hAnsi="Times New Roman"/>
          <w:bCs/>
          <w:sz w:val="24"/>
          <w:szCs w:val="24"/>
          <w:lang w:val="en-US" w:eastAsia="bg-BG"/>
        </w:rPr>
        <w:t xml:space="preserve"> </w:t>
      </w:r>
      <w:proofErr w:type="spellStart"/>
      <w:r w:rsidR="00A95BC3">
        <w:rPr>
          <w:rFonts w:ascii="Times New Roman" w:eastAsia="Times New Roman" w:hAnsi="Times New Roman"/>
          <w:bCs/>
          <w:sz w:val="24"/>
          <w:szCs w:val="24"/>
          <w:lang w:val="en-US" w:eastAsia="bg-BG"/>
        </w:rPr>
        <w:t>сто</w:t>
      </w:r>
      <w:proofErr w:type="spellEnd"/>
      <w:r w:rsidR="00A95BC3">
        <w:rPr>
          <w:rFonts w:ascii="Times New Roman" w:eastAsia="Times New Roman" w:hAnsi="Times New Roman"/>
          <w:bCs/>
          <w:sz w:val="24"/>
          <w:szCs w:val="24"/>
          <w:lang w:val="en-US" w:eastAsia="bg-BG"/>
        </w:rPr>
        <w:t xml:space="preserve"> и </w:t>
      </w:r>
      <w:proofErr w:type="spellStart"/>
      <w:r w:rsidR="00A95BC3">
        <w:rPr>
          <w:rFonts w:ascii="Times New Roman" w:eastAsia="Times New Roman" w:hAnsi="Times New Roman"/>
          <w:bCs/>
          <w:sz w:val="24"/>
          <w:szCs w:val="24"/>
          <w:lang w:val="en-US" w:eastAsia="bg-BG"/>
        </w:rPr>
        <w:t>деветдесет</w:t>
      </w:r>
      <w:proofErr w:type="spellEnd"/>
      <w:r w:rsidR="00A95BC3">
        <w:rPr>
          <w:rFonts w:ascii="Times New Roman" w:eastAsia="Times New Roman" w:hAnsi="Times New Roman"/>
          <w:bCs/>
          <w:sz w:val="24"/>
          <w:szCs w:val="24"/>
          <w:lang w:val="en-US" w:eastAsia="bg-BG"/>
        </w:rPr>
        <w:t xml:space="preserve"> </w:t>
      </w:r>
      <w:proofErr w:type="spellStart"/>
      <w:r w:rsidR="00A95BC3">
        <w:rPr>
          <w:rFonts w:ascii="Times New Roman" w:eastAsia="Times New Roman" w:hAnsi="Times New Roman"/>
          <w:bCs/>
          <w:sz w:val="24"/>
          <w:szCs w:val="24"/>
          <w:lang w:val="en-US" w:eastAsia="bg-BG"/>
        </w:rPr>
        <w:t>хиляди</w:t>
      </w:r>
      <w:proofErr w:type="spellEnd"/>
      <w:r w:rsidR="00A95BC3">
        <w:rPr>
          <w:rFonts w:ascii="Times New Roman" w:eastAsia="Times New Roman" w:hAnsi="Times New Roman"/>
          <w:bCs/>
          <w:sz w:val="24"/>
          <w:szCs w:val="24"/>
          <w:lang w:val="en-US" w:eastAsia="bg-BG"/>
        </w:rPr>
        <w:t xml:space="preserve"> </w:t>
      </w:r>
      <w:r w:rsidR="00A95BC3">
        <w:rPr>
          <w:rFonts w:ascii="Times New Roman" w:eastAsia="Times New Roman" w:hAnsi="Times New Roman"/>
          <w:bCs/>
          <w:sz w:val="24"/>
          <w:szCs w:val="24"/>
          <w:lang w:eastAsia="bg-BG"/>
        </w:rPr>
        <w:t>лева</w:t>
      </w:r>
      <w:r w:rsidR="00A95BC3">
        <w:rPr>
          <w:rFonts w:ascii="Times New Roman" w:eastAsia="Times New Roman" w:hAnsi="Times New Roman"/>
          <w:bCs/>
          <w:sz w:val="24"/>
          <w:szCs w:val="24"/>
          <w:lang w:val="en-US" w:eastAsia="bg-BG"/>
        </w:rPr>
        <w:t>)</w:t>
      </w:r>
      <w:r w:rsidRPr="00286492">
        <w:rPr>
          <w:rFonts w:ascii="Times New Roman" w:eastAsia="Times New Roman" w:hAnsi="Times New Roman"/>
          <w:bCs/>
          <w:sz w:val="24"/>
          <w:szCs w:val="24"/>
          <w:lang w:val="en-US" w:eastAsia="bg-BG"/>
        </w:rPr>
        <w:t xml:space="preserve"> </w:t>
      </w:r>
      <w:r w:rsidRPr="00286492">
        <w:rPr>
          <w:rFonts w:ascii="Times New Roman" w:eastAsia="Times New Roman" w:hAnsi="Times New Roman"/>
          <w:bCs/>
          <w:sz w:val="24"/>
          <w:szCs w:val="24"/>
          <w:lang w:eastAsia="bg-BG"/>
        </w:rPr>
        <w:t xml:space="preserve">без вкл. ДДС, разделена по обособени позиции, както следва: </w:t>
      </w:r>
    </w:p>
    <w:p w:rsidR="00286492" w:rsidRPr="00286492" w:rsidRDefault="00286492" w:rsidP="00286492">
      <w:pPr>
        <w:spacing w:after="0"/>
        <w:ind w:firstLine="567"/>
        <w:jc w:val="both"/>
        <w:rPr>
          <w:rFonts w:ascii="Times New Roman" w:eastAsia="Times New Roman" w:hAnsi="Times New Roman"/>
          <w:bCs/>
          <w:sz w:val="24"/>
          <w:szCs w:val="24"/>
          <w:lang w:eastAsia="bg-BG"/>
        </w:rPr>
      </w:pPr>
      <w:r w:rsidRPr="00286492">
        <w:rPr>
          <w:rFonts w:ascii="Times New Roman" w:eastAsia="Times New Roman" w:hAnsi="Times New Roman"/>
          <w:bCs/>
          <w:sz w:val="24"/>
          <w:szCs w:val="24"/>
          <w:lang w:eastAsia="bg-BG"/>
        </w:rPr>
        <w:t xml:space="preserve">За обособена позиция № 1 – </w:t>
      </w:r>
      <w:r w:rsidR="00A95BC3">
        <w:rPr>
          <w:rFonts w:ascii="Times New Roman" w:eastAsia="Times New Roman" w:hAnsi="Times New Roman"/>
          <w:bCs/>
          <w:sz w:val="24"/>
          <w:szCs w:val="24"/>
          <w:lang w:eastAsia="bg-BG"/>
        </w:rPr>
        <w:t xml:space="preserve">1 500 000,00 </w:t>
      </w:r>
      <w:r w:rsidR="00A95BC3" w:rsidRPr="00A95BC3">
        <w:rPr>
          <w:rFonts w:ascii="Times New Roman" w:eastAsia="Times New Roman" w:hAnsi="Times New Roman"/>
          <w:bCs/>
          <w:sz w:val="24"/>
          <w:szCs w:val="24"/>
          <w:lang w:eastAsia="bg-BG"/>
        </w:rPr>
        <w:t xml:space="preserve">лв. </w:t>
      </w:r>
      <w:r w:rsidR="00A95BC3">
        <w:rPr>
          <w:rFonts w:ascii="Times New Roman" w:eastAsia="Times New Roman" w:hAnsi="Times New Roman"/>
          <w:bCs/>
          <w:sz w:val="24"/>
          <w:szCs w:val="24"/>
          <w:lang w:eastAsia="bg-BG"/>
        </w:rPr>
        <w:t>(</w:t>
      </w:r>
      <w:r w:rsidR="00A95BC3" w:rsidRPr="00A95BC3">
        <w:rPr>
          <w:rFonts w:ascii="Times New Roman" w:eastAsia="Times New Roman" w:hAnsi="Times New Roman"/>
          <w:bCs/>
          <w:sz w:val="24"/>
          <w:szCs w:val="24"/>
          <w:lang w:eastAsia="bg-BG"/>
        </w:rPr>
        <w:t>един милион и петстотин хиляди</w:t>
      </w:r>
      <w:r w:rsidR="00A95BC3">
        <w:rPr>
          <w:rFonts w:ascii="Times New Roman" w:eastAsia="Times New Roman" w:hAnsi="Times New Roman"/>
          <w:bCs/>
          <w:sz w:val="24"/>
          <w:szCs w:val="24"/>
          <w:lang w:eastAsia="bg-BG"/>
        </w:rPr>
        <w:t xml:space="preserve"> лева)</w:t>
      </w:r>
      <w:r w:rsidR="00A95BC3" w:rsidRPr="00A95BC3">
        <w:rPr>
          <w:rFonts w:ascii="Times New Roman" w:eastAsia="Times New Roman" w:hAnsi="Times New Roman"/>
          <w:bCs/>
          <w:sz w:val="24"/>
          <w:szCs w:val="24"/>
          <w:lang w:eastAsia="bg-BG"/>
        </w:rPr>
        <w:t xml:space="preserve"> </w:t>
      </w:r>
      <w:r w:rsidRPr="00286492">
        <w:rPr>
          <w:rFonts w:ascii="Times New Roman" w:eastAsia="Times New Roman" w:hAnsi="Times New Roman"/>
          <w:bCs/>
          <w:sz w:val="24"/>
          <w:szCs w:val="24"/>
          <w:lang w:eastAsia="bg-BG"/>
        </w:rPr>
        <w:t>без вкл. ДДС.</w:t>
      </w:r>
      <w:r w:rsidR="00A95BC3">
        <w:rPr>
          <w:rFonts w:ascii="Times New Roman" w:eastAsia="Times New Roman" w:hAnsi="Times New Roman"/>
          <w:bCs/>
          <w:sz w:val="24"/>
          <w:szCs w:val="24"/>
          <w:lang w:eastAsia="bg-BG"/>
        </w:rPr>
        <w:t xml:space="preserve"> </w:t>
      </w:r>
    </w:p>
    <w:p w:rsidR="00286492" w:rsidRPr="00286492" w:rsidRDefault="00286492" w:rsidP="00286492">
      <w:pPr>
        <w:spacing w:after="0"/>
        <w:ind w:firstLine="567"/>
        <w:jc w:val="both"/>
        <w:rPr>
          <w:rFonts w:ascii="Times New Roman" w:eastAsia="Times New Roman" w:hAnsi="Times New Roman"/>
          <w:bCs/>
          <w:sz w:val="24"/>
          <w:szCs w:val="24"/>
          <w:lang w:eastAsia="bg-BG"/>
        </w:rPr>
      </w:pPr>
      <w:r w:rsidRPr="00286492">
        <w:rPr>
          <w:rFonts w:ascii="Times New Roman" w:eastAsia="Times New Roman" w:hAnsi="Times New Roman"/>
          <w:bCs/>
          <w:sz w:val="24"/>
          <w:szCs w:val="24"/>
          <w:lang w:eastAsia="bg-BG"/>
        </w:rPr>
        <w:t xml:space="preserve">За обособена позиция № 2 – </w:t>
      </w:r>
      <w:r w:rsidR="00A95BC3">
        <w:rPr>
          <w:rFonts w:ascii="Times New Roman" w:eastAsia="Times New Roman" w:hAnsi="Times New Roman"/>
          <w:bCs/>
          <w:sz w:val="24"/>
          <w:szCs w:val="24"/>
          <w:lang w:val="en-US" w:eastAsia="bg-BG"/>
        </w:rPr>
        <w:t xml:space="preserve">690 000,00 </w:t>
      </w:r>
      <w:proofErr w:type="spellStart"/>
      <w:r w:rsidR="00BE34AF" w:rsidRPr="00BE34AF">
        <w:rPr>
          <w:rFonts w:ascii="Times New Roman" w:eastAsia="Times New Roman" w:hAnsi="Times New Roman"/>
          <w:bCs/>
          <w:sz w:val="24"/>
          <w:szCs w:val="24"/>
          <w:lang w:val="en-US" w:eastAsia="bg-BG"/>
        </w:rPr>
        <w:t>лв</w:t>
      </w:r>
      <w:proofErr w:type="spellEnd"/>
      <w:r w:rsidR="00BE34AF" w:rsidRPr="00BE34AF">
        <w:rPr>
          <w:rFonts w:ascii="Times New Roman" w:eastAsia="Times New Roman" w:hAnsi="Times New Roman"/>
          <w:bCs/>
          <w:sz w:val="24"/>
          <w:szCs w:val="24"/>
          <w:lang w:val="en-US" w:eastAsia="bg-BG"/>
        </w:rPr>
        <w:t xml:space="preserve">. </w:t>
      </w:r>
      <w:r w:rsidR="00A95BC3">
        <w:rPr>
          <w:rFonts w:ascii="Times New Roman" w:eastAsia="Times New Roman" w:hAnsi="Times New Roman"/>
          <w:bCs/>
          <w:sz w:val="24"/>
          <w:szCs w:val="24"/>
          <w:lang w:eastAsia="bg-BG"/>
        </w:rPr>
        <w:t>(</w:t>
      </w:r>
      <w:proofErr w:type="spellStart"/>
      <w:r w:rsidR="00A95BC3" w:rsidRPr="00A95BC3">
        <w:rPr>
          <w:rFonts w:ascii="Times New Roman" w:eastAsia="Times New Roman" w:hAnsi="Times New Roman"/>
          <w:bCs/>
          <w:sz w:val="24"/>
          <w:szCs w:val="24"/>
          <w:lang w:val="en-US" w:eastAsia="bg-BG"/>
        </w:rPr>
        <w:t>шестстотин</w:t>
      </w:r>
      <w:proofErr w:type="spellEnd"/>
      <w:r w:rsidR="00A95BC3" w:rsidRPr="00A95BC3">
        <w:rPr>
          <w:rFonts w:ascii="Times New Roman" w:eastAsia="Times New Roman" w:hAnsi="Times New Roman"/>
          <w:bCs/>
          <w:sz w:val="24"/>
          <w:szCs w:val="24"/>
          <w:lang w:val="en-US" w:eastAsia="bg-BG"/>
        </w:rPr>
        <w:t xml:space="preserve"> и </w:t>
      </w:r>
      <w:proofErr w:type="spellStart"/>
      <w:r w:rsidR="00A95BC3" w:rsidRPr="00A95BC3">
        <w:rPr>
          <w:rFonts w:ascii="Times New Roman" w:eastAsia="Times New Roman" w:hAnsi="Times New Roman"/>
          <w:bCs/>
          <w:sz w:val="24"/>
          <w:szCs w:val="24"/>
          <w:lang w:val="en-US" w:eastAsia="bg-BG"/>
        </w:rPr>
        <w:t>деветдесет</w:t>
      </w:r>
      <w:proofErr w:type="spellEnd"/>
      <w:r w:rsidR="00A95BC3" w:rsidRPr="00A95BC3">
        <w:rPr>
          <w:rFonts w:ascii="Times New Roman" w:eastAsia="Times New Roman" w:hAnsi="Times New Roman"/>
          <w:bCs/>
          <w:sz w:val="24"/>
          <w:szCs w:val="24"/>
          <w:lang w:val="en-US" w:eastAsia="bg-BG"/>
        </w:rPr>
        <w:t xml:space="preserve"> </w:t>
      </w:r>
      <w:proofErr w:type="spellStart"/>
      <w:r w:rsidR="00A95BC3" w:rsidRPr="00A95BC3">
        <w:rPr>
          <w:rFonts w:ascii="Times New Roman" w:eastAsia="Times New Roman" w:hAnsi="Times New Roman"/>
          <w:bCs/>
          <w:sz w:val="24"/>
          <w:szCs w:val="24"/>
          <w:lang w:val="en-US" w:eastAsia="bg-BG"/>
        </w:rPr>
        <w:t>хиляди</w:t>
      </w:r>
      <w:proofErr w:type="spellEnd"/>
      <w:r w:rsidR="00A95BC3">
        <w:rPr>
          <w:rFonts w:ascii="Times New Roman" w:eastAsia="Times New Roman" w:hAnsi="Times New Roman"/>
          <w:bCs/>
          <w:sz w:val="24"/>
          <w:szCs w:val="24"/>
          <w:lang w:eastAsia="bg-BG"/>
        </w:rPr>
        <w:t xml:space="preserve"> лева)</w:t>
      </w:r>
      <w:r w:rsidRPr="00286492">
        <w:rPr>
          <w:rFonts w:ascii="Times New Roman" w:eastAsia="Times New Roman" w:hAnsi="Times New Roman"/>
          <w:bCs/>
          <w:sz w:val="24"/>
          <w:szCs w:val="24"/>
          <w:lang w:eastAsia="bg-BG"/>
        </w:rPr>
        <w:t xml:space="preserve"> без вкл. ДДС.</w:t>
      </w:r>
    </w:p>
    <w:p w:rsidR="00286492" w:rsidRPr="00286492" w:rsidRDefault="00286492" w:rsidP="00286492">
      <w:pPr>
        <w:ind w:firstLine="567"/>
        <w:jc w:val="both"/>
        <w:rPr>
          <w:rFonts w:ascii="Times New Roman" w:eastAsia="Times New Roman" w:hAnsi="Times New Roman"/>
          <w:bCs/>
          <w:sz w:val="24"/>
          <w:szCs w:val="24"/>
          <w:lang w:eastAsia="bg-BG"/>
        </w:rPr>
      </w:pPr>
      <w:r w:rsidRPr="00286492">
        <w:rPr>
          <w:rFonts w:ascii="Times New Roman" w:eastAsia="Times New Roman" w:hAnsi="Times New Roman"/>
          <w:bCs/>
          <w:sz w:val="24"/>
          <w:szCs w:val="24"/>
          <w:lang w:eastAsia="bg-BG"/>
        </w:rPr>
        <w:t>Предложения, които надвишават прогнозната стойност на обществената поръчка по съответната обособена позиция, ще бъдат отхвърлени и участниците отстранени от участие в процедурата.</w:t>
      </w:r>
      <w:r w:rsidR="00BE34AF">
        <w:rPr>
          <w:rFonts w:ascii="Times New Roman" w:eastAsia="Times New Roman" w:hAnsi="Times New Roman"/>
          <w:bCs/>
          <w:sz w:val="24"/>
          <w:szCs w:val="24"/>
          <w:lang w:eastAsia="bg-BG"/>
        </w:rPr>
        <w:t xml:space="preserve"> </w:t>
      </w:r>
    </w:p>
    <w:p w:rsidR="009E0FEA" w:rsidRPr="009E0FEA" w:rsidRDefault="009E0FEA" w:rsidP="009E0FEA">
      <w:pPr>
        <w:keepNext/>
        <w:spacing w:after="0" w:line="240" w:lineRule="atLeast"/>
        <w:ind w:firstLine="567"/>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sidRPr="009E0FEA">
        <w:rPr>
          <w:rFonts w:ascii="Times New Roman" w:eastAsia="Times New Roman" w:hAnsi="Times New Roman"/>
          <w:b/>
          <w:sz w:val="24"/>
          <w:szCs w:val="24"/>
          <w:lang w:eastAsia="bg-BG"/>
        </w:rPr>
        <w:t>. Място на доставка и начин на изпълнение</w:t>
      </w:r>
      <w:r w:rsidRPr="009E0FEA">
        <w:rPr>
          <w:rFonts w:ascii="Times New Roman" w:eastAsia="Times New Roman" w:hAnsi="Times New Roman"/>
          <w:sz w:val="24"/>
          <w:szCs w:val="24"/>
          <w:lang w:eastAsia="bg-BG"/>
        </w:rPr>
        <w:t xml:space="preserve">. </w:t>
      </w:r>
    </w:p>
    <w:p w:rsidR="006C38B3" w:rsidRPr="006C38B3" w:rsidRDefault="006C38B3" w:rsidP="006C38B3">
      <w:pPr>
        <w:spacing w:after="0" w:line="240" w:lineRule="atLeast"/>
        <w:ind w:firstLine="567"/>
        <w:contextualSpacing/>
        <w:jc w:val="both"/>
        <w:rPr>
          <w:rFonts w:ascii="Times New Roman" w:eastAsia="Times New Roman" w:hAnsi="Times New Roman"/>
          <w:sz w:val="24"/>
          <w:szCs w:val="24"/>
          <w:lang w:eastAsia="bg-BG"/>
        </w:rPr>
      </w:pPr>
      <w:r w:rsidRPr="006C38B3">
        <w:rPr>
          <w:rFonts w:ascii="Times New Roman" w:eastAsia="Times New Roman" w:hAnsi="Times New Roman"/>
          <w:sz w:val="24"/>
          <w:szCs w:val="24"/>
          <w:lang w:eastAsia="bg-BG"/>
        </w:rPr>
        <w:t>По обособена позиция № 1: На територията на Република България.</w:t>
      </w:r>
    </w:p>
    <w:p w:rsidR="006C38B3" w:rsidRPr="006C38B3" w:rsidRDefault="006C38B3" w:rsidP="006C38B3">
      <w:pPr>
        <w:spacing w:after="0" w:line="240" w:lineRule="atLeast"/>
        <w:ind w:firstLine="567"/>
        <w:contextualSpacing/>
        <w:jc w:val="both"/>
        <w:rPr>
          <w:rFonts w:ascii="Times New Roman" w:eastAsia="Times New Roman" w:hAnsi="Times New Roman"/>
          <w:sz w:val="24"/>
          <w:szCs w:val="24"/>
          <w:lang w:eastAsia="bg-BG"/>
        </w:rPr>
      </w:pPr>
      <w:r w:rsidRPr="006C38B3">
        <w:rPr>
          <w:rFonts w:ascii="Times New Roman" w:eastAsia="Times New Roman" w:hAnsi="Times New Roman"/>
          <w:sz w:val="24"/>
          <w:szCs w:val="24"/>
          <w:lang w:eastAsia="bg-BG"/>
        </w:rPr>
        <w:t xml:space="preserve">Зареждането на служебните МПС да се извършва в търговските обекти (бензиностанции), посочени </w:t>
      </w:r>
      <w:r w:rsidR="00DE3030">
        <w:rPr>
          <w:rFonts w:ascii="Times New Roman" w:eastAsia="Times New Roman" w:hAnsi="Times New Roman"/>
          <w:sz w:val="24"/>
          <w:szCs w:val="24"/>
          <w:lang w:eastAsia="bg-BG"/>
        </w:rPr>
        <w:t xml:space="preserve">от </w:t>
      </w:r>
      <w:r w:rsidRPr="006C38B3">
        <w:rPr>
          <w:rFonts w:ascii="Times New Roman" w:eastAsia="Times New Roman" w:hAnsi="Times New Roman"/>
          <w:sz w:val="24"/>
          <w:szCs w:val="24"/>
          <w:lang w:eastAsia="bg-BG"/>
        </w:rPr>
        <w:t xml:space="preserve">участника, определен за Изпълнител, на територията на страната, даващи възможност за зареждане чрез карти за безкасово плащане, предлагащи всички видове гориво, предмет на поръчката. </w:t>
      </w:r>
    </w:p>
    <w:p w:rsidR="006C38B3" w:rsidRPr="006C38B3" w:rsidRDefault="006C38B3" w:rsidP="006C38B3">
      <w:pPr>
        <w:spacing w:after="0" w:line="240" w:lineRule="atLeast"/>
        <w:ind w:firstLine="567"/>
        <w:contextualSpacing/>
        <w:jc w:val="both"/>
        <w:rPr>
          <w:rFonts w:ascii="Times New Roman" w:eastAsia="Times New Roman" w:hAnsi="Times New Roman"/>
          <w:sz w:val="24"/>
          <w:szCs w:val="24"/>
          <w:lang w:eastAsia="bg-BG"/>
        </w:rPr>
      </w:pPr>
      <w:r w:rsidRPr="006C38B3">
        <w:rPr>
          <w:rFonts w:ascii="Times New Roman" w:eastAsia="Times New Roman" w:hAnsi="Times New Roman"/>
          <w:sz w:val="24"/>
          <w:szCs w:val="24"/>
          <w:lang w:eastAsia="bg-BG"/>
        </w:rPr>
        <w:t xml:space="preserve">Във всеки един от посочените търговски обекти (бензиностанции) да е налице устройство за карти за безкасово плащане. </w:t>
      </w:r>
    </w:p>
    <w:p w:rsidR="006C38B3" w:rsidRPr="006C38B3" w:rsidRDefault="006C38B3" w:rsidP="006C38B3">
      <w:pPr>
        <w:spacing w:after="0" w:line="240" w:lineRule="atLeast"/>
        <w:ind w:firstLine="567"/>
        <w:contextualSpacing/>
        <w:jc w:val="both"/>
        <w:rPr>
          <w:rFonts w:ascii="Times New Roman" w:eastAsia="Times New Roman" w:hAnsi="Times New Roman"/>
          <w:sz w:val="24"/>
          <w:szCs w:val="24"/>
          <w:lang w:eastAsia="bg-BG"/>
        </w:rPr>
      </w:pPr>
      <w:r w:rsidRPr="006C38B3">
        <w:rPr>
          <w:rFonts w:ascii="Times New Roman" w:eastAsia="Times New Roman" w:hAnsi="Times New Roman"/>
          <w:sz w:val="24"/>
          <w:szCs w:val="24"/>
          <w:lang w:eastAsia="bg-BG"/>
        </w:rPr>
        <w:t>В случай че междувременно участникът определен за Изпълнител придобие на разположение и друг/други търговски обекти /бензиностанции/, в които е налице устройство за карти за безкасово плащане, той следва да предостави възможност на Възложителя да зарежда автомобилите си с гориво и на тях.</w:t>
      </w:r>
    </w:p>
    <w:p w:rsidR="006C38B3" w:rsidRPr="006C38B3" w:rsidRDefault="006C38B3" w:rsidP="006C38B3">
      <w:pPr>
        <w:spacing w:after="0" w:line="240" w:lineRule="atLeast"/>
        <w:ind w:firstLine="567"/>
        <w:contextualSpacing/>
        <w:jc w:val="both"/>
        <w:rPr>
          <w:rFonts w:ascii="Times New Roman" w:eastAsia="Times New Roman" w:hAnsi="Times New Roman"/>
          <w:sz w:val="24"/>
          <w:szCs w:val="24"/>
          <w:lang w:eastAsia="bg-BG"/>
        </w:rPr>
      </w:pPr>
      <w:r w:rsidRPr="006C38B3">
        <w:rPr>
          <w:rFonts w:ascii="Times New Roman" w:eastAsia="Times New Roman" w:hAnsi="Times New Roman"/>
          <w:sz w:val="24"/>
          <w:szCs w:val="24"/>
          <w:lang w:eastAsia="bg-BG"/>
        </w:rPr>
        <w:t xml:space="preserve">В предложението си участника да разпише подробно информация за условията за издаване на картите, системата за сигурност при плащане с тях, срок за издаване и други условия. Картите за безкасово плащане издадени на името на Възложителя, следва да са до </w:t>
      </w:r>
      <w:r w:rsidRPr="00944BEE">
        <w:rPr>
          <w:rFonts w:ascii="Times New Roman" w:eastAsia="Times New Roman" w:hAnsi="Times New Roman"/>
          <w:sz w:val="24"/>
          <w:szCs w:val="24"/>
          <w:lang w:eastAsia="bg-BG"/>
        </w:rPr>
        <w:t>350 броя</w:t>
      </w:r>
      <w:r w:rsidRPr="0021168D">
        <w:rPr>
          <w:rFonts w:ascii="Times New Roman" w:eastAsia="Times New Roman" w:hAnsi="Times New Roman"/>
          <w:color w:val="FF0000"/>
          <w:sz w:val="24"/>
          <w:szCs w:val="24"/>
          <w:lang w:eastAsia="bg-BG"/>
        </w:rPr>
        <w:t xml:space="preserve"> </w:t>
      </w:r>
      <w:r w:rsidRPr="006C38B3">
        <w:rPr>
          <w:rFonts w:ascii="Times New Roman" w:eastAsia="Times New Roman" w:hAnsi="Times New Roman"/>
          <w:sz w:val="24"/>
          <w:szCs w:val="24"/>
          <w:lang w:eastAsia="bg-BG"/>
        </w:rPr>
        <w:t xml:space="preserve">(триста и петдесет) и се издават при поискване от Възложителя. Броят им може да бъде увеличен при възникнала за Възложителя необходимост от издаване на допълнителна/допълнителни карта/карти. </w:t>
      </w:r>
    </w:p>
    <w:p w:rsidR="006C38B3" w:rsidRPr="006C38B3" w:rsidRDefault="006C38B3" w:rsidP="006C38B3">
      <w:pPr>
        <w:spacing w:after="0" w:line="240" w:lineRule="atLeast"/>
        <w:ind w:firstLine="567"/>
        <w:contextualSpacing/>
        <w:jc w:val="both"/>
        <w:rPr>
          <w:rFonts w:ascii="Times New Roman" w:eastAsia="Times New Roman" w:hAnsi="Times New Roman"/>
          <w:sz w:val="24"/>
          <w:szCs w:val="24"/>
          <w:lang w:eastAsia="bg-BG"/>
        </w:rPr>
      </w:pPr>
      <w:r w:rsidRPr="006C38B3">
        <w:rPr>
          <w:rFonts w:ascii="Times New Roman" w:eastAsia="Times New Roman" w:hAnsi="Times New Roman"/>
          <w:sz w:val="24"/>
          <w:szCs w:val="24"/>
          <w:lang w:eastAsia="bg-BG"/>
        </w:rPr>
        <w:t>По обособена позиция № 2: На територията на Република България.</w:t>
      </w:r>
    </w:p>
    <w:p w:rsidR="006C38B3" w:rsidRPr="006C38B3" w:rsidRDefault="006C38B3" w:rsidP="006C38B3">
      <w:pPr>
        <w:spacing w:after="0" w:line="240" w:lineRule="atLeast"/>
        <w:ind w:firstLine="567"/>
        <w:contextualSpacing/>
        <w:jc w:val="both"/>
        <w:rPr>
          <w:rFonts w:ascii="Times New Roman" w:eastAsia="Times New Roman" w:hAnsi="Times New Roman"/>
          <w:sz w:val="24"/>
          <w:szCs w:val="24"/>
          <w:lang w:eastAsia="bg-BG"/>
        </w:rPr>
      </w:pPr>
      <w:r w:rsidRPr="006C38B3">
        <w:rPr>
          <w:rFonts w:ascii="Times New Roman" w:eastAsia="Times New Roman" w:hAnsi="Times New Roman"/>
          <w:sz w:val="24"/>
          <w:szCs w:val="24"/>
          <w:lang w:eastAsia="bg-BG"/>
        </w:rPr>
        <w:t>Доставката на горивото за отопление ще се извършва в обектите на Възложителя, съгласно Техническата спецификация за обособена позиция № 2.</w:t>
      </w:r>
    </w:p>
    <w:p w:rsidR="00A9260E" w:rsidRDefault="00A9260E" w:rsidP="00A140C3">
      <w:pPr>
        <w:spacing w:after="0"/>
        <w:ind w:firstLine="567"/>
        <w:jc w:val="both"/>
        <w:rPr>
          <w:rFonts w:ascii="Times New Roman" w:eastAsia="Times New Roman" w:hAnsi="Times New Roman"/>
          <w:b/>
          <w:bCs/>
          <w:sz w:val="24"/>
          <w:szCs w:val="24"/>
          <w:lang w:eastAsia="bg-BG"/>
        </w:rPr>
      </w:pPr>
    </w:p>
    <w:p w:rsidR="00C02178" w:rsidRPr="00C02178" w:rsidRDefault="00C02178" w:rsidP="00C02178">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6</w:t>
      </w:r>
      <w:r w:rsidRPr="00C02178">
        <w:rPr>
          <w:rFonts w:ascii="Times New Roman" w:eastAsia="MS Mincho" w:hAnsi="Times New Roman"/>
          <w:b/>
          <w:sz w:val="24"/>
          <w:szCs w:val="24"/>
        </w:rPr>
        <w:t>. Срокове.</w:t>
      </w:r>
    </w:p>
    <w:p w:rsidR="00032FE2" w:rsidRPr="00032FE2" w:rsidRDefault="00032FE2" w:rsidP="00032FE2">
      <w:pPr>
        <w:spacing w:after="0" w:line="240" w:lineRule="atLeast"/>
        <w:ind w:firstLine="567"/>
        <w:jc w:val="both"/>
        <w:rPr>
          <w:rFonts w:ascii="Times New Roman" w:eastAsia="MS Mincho" w:hAnsi="Times New Roman"/>
          <w:b/>
          <w:sz w:val="24"/>
          <w:szCs w:val="24"/>
        </w:rPr>
      </w:pPr>
      <w:r w:rsidRPr="00032FE2">
        <w:rPr>
          <w:rFonts w:ascii="Times New Roman" w:eastAsia="MS Mincho" w:hAnsi="Times New Roman"/>
          <w:b/>
          <w:sz w:val="24"/>
          <w:szCs w:val="24"/>
        </w:rPr>
        <w:t>6.1. Срок на действие на договора.</w:t>
      </w:r>
    </w:p>
    <w:p w:rsidR="009B3E83" w:rsidRPr="009B3E83" w:rsidRDefault="00EA12F1" w:rsidP="009B3E83">
      <w:pPr>
        <w:spacing w:after="0" w:line="240" w:lineRule="atLeast"/>
        <w:ind w:firstLine="567"/>
        <w:jc w:val="both"/>
        <w:rPr>
          <w:rFonts w:ascii="Times New Roman" w:eastAsia="MS Mincho" w:hAnsi="Times New Roman"/>
          <w:sz w:val="24"/>
          <w:szCs w:val="24"/>
        </w:rPr>
      </w:pPr>
      <w:r w:rsidRPr="009B3E83">
        <w:rPr>
          <w:rFonts w:ascii="Times New Roman" w:eastAsia="MS Mincho" w:hAnsi="Times New Roman"/>
          <w:sz w:val="24"/>
          <w:szCs w:val="24"/>
        </w:rPr>
        <w:t>Обособен</w:t>
      </w:r>
      <w:r w:rsidRPr="009B3E83">
        <w:rPr>
          <w:rFonts w:ascii="Times New Roman" w:eastAsia="MS Mincho" w:hAnsi="Times New Roman"/>
          <w:sz w:val="24"/>
          <w:szCs w:val="24"/>
          <w:lang w:val="en-US"/>
        </w:rPr>
        <w:t>a</w:t>
      </w:r>
      <w:r w:rsidRPr="009B3E83">
        <w:rPr>
          <w:rFonts w:ascii="Times New Roman" w:eastAsia="MS Mincho" w:hAnsi="Times New Roman"/>
          <w:sz w:val="24"/>
          <w:szCs w:val="24"/>
        </w:rPr>
        <w:t xml:space="preserve"> позиция № 1: </w:t>
      </w:r>
      <w:r w:rsidR="009B3E83" w:rsidRPr="009B3E83">
        <w:rPr>
          <w:rFonts w:ascii="Times New Roman" w:eastAsia="Times New Roman" w:hAnsi="Times New Roman"/>
          <w:sz w:val="24"/>
          <w:szCs w:val="24"/>
        </w:rPr>
        <w:t xml:space="preserve">Договорът влиза в сила </w:t>
      </w:r>
      <w:r w:rsidR="009B3E83">
        <w:rPr>
          <w:rFonts w:ascii="Times New Roman" w:eastAsia="Times New Roman" w:hAnsi="Times New Roman"/>
          <w:sz w:val="24"/>
          <w:szCs w:val="24"/>
        </w:rPr>
        <w:t xml:space="preserve">от </w:t>
      </w:r>
      <w:r w:rsidR="009B3E83" w:rsidRPr="009B3E83">
        <w:rPr>
          <w:rFonts w:ascii="Times New Roman" w:eastAsia="Times New Roman" w:hAnsi="Times New Roman"/>
          <w:sz w:val="24"/>
          <w:szCs w:val="24"/>
        </w:rPr>
        <w:t xml:space="preserve">датата на сключването му или от </w:t>
      </w:r>
      <w:r w:rsidR="009B3E83">
        <w:rPr>
          <w:rFonts w:ascii="Times New Roman" w:eastAsia="Times New Roman" w:hAnsi="Times New Roman"/>
          <w:sz w:val="24"/>
          <w:szCs w:val="24"/>
        </w:rPr>
        <w:t>05.12</w:t>
      </w:r>
      <w:r w:rsidR="009B3E83" w:rsidRPr="009B3E83">
        <w:rPr>
          <w:rFonts w:ascii="Times New Roman" w:eastAsia="Times New Roman" w:hAnsi="Times New Roman"/>
          <w:sz w:val="24"/>
          <w:szCs w:val="24"/>
        </w:rPr>
        <w:t xml:space="preserve">.2019 г., в случай, че договорът бъде подписан преди тази дата и е със срок на действие </w:t>
      </w:r>
      <w:r w:rsidR="009B3E83" w:rsidRPr="009B3E83">
        <w:rPr>
          <w:rFonts w:ascii="Times New Roman" w:eastAsia="MS Mincho" w:hAnsi="Times New Roman"/>
          <w:sz w:val="24"/>
          <w:szCs w:val="24"/>
        </w:rPr>
        <w:t xml:space="preserve">36 (тридесет и шест) </w:t>
      </w:r>
      <w:r w:rsidR="009B3E83" w:rsidRPr="009B3E83">
        <w:rPr>
          <w:rFonts w:ascii="Times New Roman" w:eastAsia="Times New Roman" w:hAnsi="Times New Roman"/>
          <w:sz w:val="24"/>
          <w:szCs w:val="24"/>
        </w:rPr>
        <w:t xml:space="preserve">месеца </w:t>
      </w:r>
      <w:r w:rsidR="009B3E83" w:rsidRPr="009B3E83">
        <w:rPr>
          <w:rFonts w:ascii="Times New Roman" w:eastAsia="MS Mincho" w:hAnsi="Times New Roman"/>
          <w:sz w:val="24"/>
          <w:szCs w:val="24"/>
        </w:rPr>
        <w:t>или до достигане на стойността на договора, преди изтичане на срока му, съобразно прогнозните количества.</w:t>
      </w:r>
    </w:p>
    <w:p w:rsidR="00032FE2" w:rsidRPr="009B3E83" w:rsidRDefault="00EA12F1" w:rsidP="00032FE2">
      <w:pPr>
        <w:spacing w:after="0" w:line="240" w:lineRule="atLeast"/>
        <w:ind w:firstLine="567"/>
        <w:jc w:val="both"/>
        <w:rPr>
          <w:rFonts w:ascii="Times New Roman" w:eastAsia="MS Mincho" w:hAnsi="Times New Roman"/>
          <w:sz w:val="24"/>
          <w:szCs w:val="24"/>
        </w:rPr>
      </w:pPr>
      <w:r w:rsidRPr="009B3E83">
        <w:rPr>
          <w:rFonts w:ascii="Times New Roman" w:eastAsia="MS Mincho" w:hAnsi="Times New Roman"/>
          <w:sz w:val="24"/>
          <w:szCs w:val="24"/>
        </w:rPr>
        <w:t>Обособен</w:t>
      </w:r>
      <w:r w:rsidRPr="009B3E83">
        <w:rPr>
          <w:rFonts w:ascii="Times New Roman" w:eastAsia="MS Mincho" w:hAnsi="Times New Roman"/>
          <w:sz w:val="24"/>
          <w:szCs w:val="24"/>
          <w:lang w:val="en-US"/>
        </w:rPr>
        <w:t>a</w:t>
      </w:r>
      <w:r w:rsidRPr="009B3E83">
        <w:rPr>
          <w:rFonts w:ascii="Times New Roman" w:eastAsia="MS Mincho" w:hAnsi="Times New Roman"/>
          <w:sz w:val="24"/>
          <w:szCs w:val="24"/>
        </w:rPr>
        <w:t xml:space="preserve"> позиция № 2</w:t>
      </w:r>
      <w:r w:rsidR="00032FE2" w:rsidRPr="009B3E83">
        <w:rPr>
          <w:rFonts w:ascii="Times New Roman" w:eastAsia="MS Mincho" w:hAnsi="Times New Roman"/>
          <w:sz w:val="24"/>
          <w:szCs w:val="24"/>
        </w:rPr>
        <w:t>: Договорът се сключва за срок до 36 (тридесет и шест) месеца, считано от датата на подписването му от двете страни или до достигане на стойността на договора, преди изтичане на срока му, съобразно прогнозните количества.</w:t>
      </w:r>
    </w:p>
    <w:p w:rsidR="00032FE2" w:rsidRPr="00032FE2" w:rsidRDefault="00032FE2" w:rsidP="00032FE2">
      <w:pPr>
        <w:spacing w:after="0" w:line="240" w:lineRule="atLeast"/>
        <w:ind w:firstLine="567"/>
        <w:jc w:val="both"/>
        <w:rPr>
          <w:rFonts w:ascii="Times New Roman" w:eastAsia="MS Mincho" w:hAnsi="Times New Roman"/>
          <w:b/>
          <w:sz w:val="24"/>
          <w:szCs w:val="24"/>
        </w:rPr>
      </w:pPr>
      <w:r w:rsidRPr="00032FE2">
        <w:rPr>
          <w:rFonts w:ascii="Times New Roman" w:eastAsia="MS Mincho" w:hAnsi="Times New Roman"/>
          <w:b/>
          <w:sz w:val="24"/>
          <w:szCs w:val="24"/>
        </w:rPr>
        <w:t>6.2. Срок за изпълнение на поръчката.</w:t>
      </w:r>
    </w:p>
    <w:p w:rsidR="00032FE2" w:rsidRPr="00032FE2" w:rsidRDefault="00032FE2" w:rsidP="00032FE2">
      <w:pPr>
        <w:spacing w:after="0" w:line="240" w:lineRule="atLeast"/>
        <w:ind w:firstLine="567"/>
        <w:jc w:val="both"/>
        <w:rPr>
          <w:rFonts w:ascii="Times New Roman" w:eastAsia="MS Mincho" w:hAnsi="Times New Roman"/>
          <w:sz w:val="24"/>
          <w:szCs w:val="24"/>
        </w:rPr>
      </w:pPr>
      <w:r w:rsidRPr="00032FE2">
        <w:rPr>
          <w:rFonts w:ascii="Times New Roman" w:eastAsia="MS Mincho" w:hAnsi="Times New Roman"/>
          <w:b/>
          <w:sz w:val="24"/>
          <w:szCs w:val="24"/>
        </w:rPr>
        <w:t xml:space="preserve">За обособена позиция № 1: </w:t>
      </w:r>
      <w:r w:rsidRPr="00032FE2">
        <w:rPr>
          <w:rFonts w:ascii="Times New Roman" w:eastAsia="MS Mincho" w:hAnsi="Times New Roman"/>
          <w:sz w:val="24"/>
          <w:szCs w:val="24"/>
        </w:rPr>
        <w:t>Закупуването на течно гориво за транспорт по обособена позиция № 1 чрез карти за безкасово плащане се извършва през целия период на действие на сключения договор за обществена поръчка или до достигане на стойността на договора преди изтичане на срока му съобразно прогнозните количества.</w:t>
      </w:r>
    </w:p>
    <w:p w:rsidR="00032FE2" w:rsidRPr="00032FE2" w:rsidRDefault="00032FE2" w:rsidP="00032FE2">
      <w:pPr>
        <w:spacing w:after="0" w:line="240" w:lineRule="atLeast"/>
        <w:ind w:firstLine="567"/>
        <w:jc w:val="both"/>
        <w:rPr>
          <w:rFonts w:ascii="Times New Roman" w:eastAsia="MS Mincho" w:hAnsi="Times New Roman"/>
          <w:b/>
          <w:sz w:val="24"/>
          <w:szCs w:val="24"/>
        </w:rPr>
      </w:pPr>
      <w:r w:rsidRPr="00032FE2">
        <w:rPr>
          <w:rFonts w:ascii="Times New Roman" w:eastAsia="MS Mincho" w:hAnsi="Times New Roman"/>
          <w:b/>
          <w:sz w:val="24"/>
          <w:szCs w:val="24"/>
        </w:rPr>
        <w:t>За обособена позиция № 2:</w:t>
      </w:r>
    </w:p>
    <w:p w:rsidR="00032FE2" w:rsidRPr="00032FE2" w:rsidRDefault="00032FE2" w:rsidP="00032FE2">
      <w:pPr>
        <w:spacing w:after="0" w:line="240" w:lineRule="atLeast"/>
        <w:ind w:firstLine="567"/>
        <w:jc w:val="both"/>
        <w:rPr>
          <w:rFonts w:ascii="Times New Roman" w:eastAsia="MS Mincho" w:hAnsi="Times New Roman"/>
          <w:sz w:val="24"/>
          <w:szCs w:val="24"/>
        </w:rPr>
      </w:pPr>
      <w:r w:rsidRPr="00032FE2">
        <w:rPr>
          <w:rFonts w:ascii="Times New Roman" w:eastAsia="MS Mincho" w:hAnsi="Times New Roman"/>
          <w:sz w:val="24"/>
          <w:szCs w:val="24"/>
        </w:rPr>
        <w:lastRenderedPageBreak/>
        <w:t xml:space="preserve">Всяка доставка на гориво за отопление се осъществява в срок до 5 (пет) работни дни, </w:t>
      </w:r>
      <w:r w:rsidRPr="00F9122D">
        <w:rPr>
          <w:rFonts w:ascii="Times New Roman" w:eastAsia="MS Mincho" w:hAnsi="Times New Roman"/>
          <w:sz w:val="24"/>
          <w:szCs w:val="24"/>
        </w:rPr>
        <w:t xml:space="preserve">считано от датата на </w:t>
      </w:r>
      <w:r w:rsidR="0058265B" w:rsidRPr="00F9122D">
        <w:rPr>
          <w:rFonts w:ascii="Times New Roman" w:eastAsia="MS Mincho" w:hAnsi="Times New Roman"/>
          <w:sz w:val="24"/>
          <w:szCs w:val="24"/>
        </w:rPr>
        <w:t>подаване на заявка от Възложителя</w:t>
      </w:r>
      <w:r w:rsidRPr="00F9122D">
        <w:rPr>
          <w:rFonts w:ascii="Times New Roman" w:eastAsia="MS Mincho" w:hAnsi="Times New Roman"/>
          <w:sz w:val="24"/>
          <w:szCs w:val="24"/>
        </w:rPr>
        <w:t>.</w:t>
      </w:r>
      <w:r w:rsidRPr="00032FE2">
        <w:rPr>
          <w:rFonts w:ascii="Times New Roman" w:eastAsia="MS Mincho" w:hAnsi="Times New Roman"/>
          <w:sz w:val="24"/>
          <w:szCs w:val="24"/>
        </w:rPr>
        <w:t xml:space="preserve"> Заявките ще се подават по електронен път, факс или на хартиен носител или чрез комбинация от тези средства.</w:t>
      </w:r>
    </w:p>
    <w:p w:rsidR="00032FE2" w:rsidRPr="00032FE2" w:rsidRDefault="00032FE2" w:rsidP="00032FE2">
      <w:pPr>
        <w:spacing w:after="0" w:line="240" w:lineRule="atLeast"/>
        <w:ind w:firstLine="567"/>
        <w:jc w:val="both"/>
        <w:rPr>
          <w:rFonts w:ascii="Times New Roman" w:eastAsia="MS Mincho" w:hAnsi="Times New Roman"/>
          <w:sz w:val="24"/>
          <w:szCs w:val="24"/>
        </w:rPr>
      </w:pPr>
      <w:r w:rsidRPr="00032FE2">
        <w:rPr>
          <w:rFonts w:ascii="Times New Roman" w:eastAsia="MS Mincho" w:hAnsi="Times New Roman"/>
          <w:sz w:val="24"/>
          <w:szCs w:val="24"/>
        </w:rPr>
        <w:t>Участникът, определен за изпълнител осигурява възможност за приемане на заявки всеки работен ден.</w:t>
      </w:r>
    </w:p>
    <w:p w:rsidR="00032FE2" w:rsidRPr="00032FE2" w:rsidRDefault="00032FE2" w:rsidP="00032FE2">
      <w:pPr>
        <w:spacing w:after="0" w:line="240" w:lineRule="atLeast"/>
        <w:ind w:firstLine="567"/>
        <w:jc w:val="both"/>
        <w:rPr>
          <w:rFonts w:ascii="Times New Roman" w:eastAsia="MS Mincho" w:hAnsi="Times New Roman"/>
          <w:sz w:val="24"/>
          <w:szCs w:val="24"/>
        </w:rPr>
      </w:pPr>
      <w:r w:rsidRPr="00032FE2">
        <w:rPr>
          <w:rFonts w:ascii="Times New Roman" w:eastAsia="MS Mincho" w:hAnsi="Times New Roman"/>
          <w:sz w:val="24"/>
          <w:szCs w:val="24"/>
        </w:rPr>
        <w:t>Доставката по конкретна заявка се извършва в работното време на Прокуратурата на Република България (от 08.30ч. до 17.00ч.) и се предава на определено от Възложителя материално-отговорно лице, след предварително уговорен за това час.</w:t>
      </w:r>
    </w:p>
    <w:p w:rsidR="00A9260E" w:rsidRDefault="00A9260E" w:rsidP="00A140C3">
      <w:pPr>
        <w:spacing w:after="0"/>
        <w:ind w:firstLine="567"/>
        <w:jc w:val="both"/>
        <w:rPr>
          <w:rFonts w:ascii="Times New Roman" w:eastAsia="Times New Roman" w:hAnsi="Times New Roman"/>
          <w:b/>
          <w:bCs/>
          <w:sz w:val="24"/>
          <w:szCs w:val="24"/>
          <w:lang w:eastAsia="bg-BG"/>
        </w:rPr>
      </w:pPr>
    </w:p>
    <w:p w:rsidR="00FF12F6" w:rsidRPr="00FF12F6" w:rsidRDefault="00FF12F6" w:rsidP="00FF12F6">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7</w:t>
      </w:r>
      <w:r w:rsidRPr="00FF12F6">
        <w:rPr>
          <w:rFonts w:ascii="Times New Roman" w:eastAsia="MS Mincho" w:hAnsi="Times New Roman"/>
          <w:b/>
          <w:sz w:val="24"/>
          <w:szCs w:val="24"/>
        </w:rPr>
        <w:t>. Предлагана цена.</w:t>
      </w:r>
    </w:p>
    <w:p w:rsidR="00032FE2" w:rsidRPr="00032FE2" w:rsidRDefault="00032FE2" w:rsidP="00032FE2">
      <w:pPr>
        <w:spacing w:after="0" w:line="240" w:lineRule="atLeast"/>
        <w:ind w:firstLine="567"/>
        <w:jc w:val="both"/>
        <w:rPr>
          <w:rFonts w:ascii="Times New Roman" w:eastAsia="MS Mincho" w:hAnsi="Times New Roman"/>
          <w:b/>
          <w:sz w:val="24"/>
          <w:szCs w:val="24"/>
        </w:rPr>
      </w:pPr>
      <w:r w:rsidRPr="004C13CE">
        <w:rPr>
          <w:rFonts w:ascii="Times New Roman" w:eastAsia="MS Mincho" w:hAnsi="Times New Roman"/>
          <w:b/>
          <w:sz w:val="24"/>
          <w:szCs w:val="24"/>
        </w:rPr>
        <w:t>7</w:t>
      </w:r>
      <w:r w:rsidRPr="00032FE2">
        <w:rPr>
          <w:rFonts w:ascii="Times New Roman" w:eastAsia="MS Mincho" w:hAnsi="Times New Roman"/>
          <w:b/>
          <w:sz w:val="24"/>
          <w:szCs w:val="24"/>
        </w:rPr>
        <w:t>. Начин на формиране на цени на горивата при изпълнение на сключените договори за обществена поръчка.</w:t>
      </w:r>
    </w:p>
    <w:p w:rsidR="00032FE2" w:rsidRPr="00032FE2" w:rsidRDefault="00032FE2" w:rsidP="00032FE2">
      <w:pPr>
        <w:spacing w:after="0" w:line="240" w:lineRule="atLeast"/>
        <w:ind w:firstLine="567"/>
        <w:jc w:val="both"/>
        <w:rPr>
          <w:rFonts w:ascii="Times New Roman" w:eastAsia="MS Mincho" w:hAnsi="Times New Roman"/>
          <w:sz w:val="24"/>
          <w:szCs w:val="24"/>
        </w:rPr>
      </w:pPr>
      <w:r w:rsidRPr="004C13CE">
        <w:rPr>
          <w:rFonts w:ascii="Times New Roman" w:eastAsia="MS Mincho" w:hAnsi="Times New Roman"/>
          <w:b/>
          <w:sz w:val="24"/>
          <w:szCs w:val="24"/>
        </w:rPr>
        <w:t>7</w:t>
      </w:r>
      <w:r w:rsidRPr="00032FE2">
        <w:rPr>
          <w:rFonts w:ascii="Times New Roman" w:eastAsia="MS Mincho" w:hAnsi="Times New Roman"/>
          <w:b/>
          <w:sz w:val="24"/>
          <w:szCs w:val="24"/>
        </w:rPr>
        <w:t>.1.</w:t>
      </w:r>
      <w:r w:rsidRPr="00032FE2">
        <w:rPr>
          <w:rFonts w:ascii="Times New Roman" w:eastAsia="MS Mincho" w:hAnsi="Times New Roman"/>
          <w:sz w:val="24"/>
          <w:szCs w:val="24"/>
        </w:rPr>
        <w:t xml:space="preserve"> За обособена позиция № 1 – това е цената за литър гориво без вкл. ДДС, на която се търгува в конкретния обект (бензиностанция) към момента на зареждането с гориво, намалена с предложената от участника търговска отстъпка в процент. Тази отстъпка се посочва в ценовото предложение на участника и остава непроменена за целия период на действие на сключения договор за обществена поръчка. Всички разходи, свързани с издаването и ползването на картите за безкасово плащане са за сметка на Изпълнителя.</w:t>
      </w:r>
    </w:p>
    <w:p w:rsidR="00032FE2" w:rsidRPr="00032FE2" w:rsidRDefault="00032FE2" w:rsidP="00032FE2">
      <w:pPr>
        <w:spacing w:after="0" w:line="240" w:lineRule="atLeast"/>
        <w:ind w:firstLine="567"/>
        <w:jc w:val="both"/>
        <w:rPr>
          <w:rFonts w:ascii="Times New Roman" w:eastAsia="MS Mincho" w:hAnsi="Times New Roman"/>
          <w:sz w:val="24"/>
          <w:szCs w:val="24"/>
        </w:rPr>
      </w:pPr>
      <w:r w:rsidRPr="004C13CE">
        <w:rPr>
          <w:rFonts w:ascii="Times New Roman" w:eastAsia="MS Mincho" w:hAnsi="Times New Roman"/>
          <w:b/>
          <w:sz w:val="24"/>
          <w:szCs w:val="24"/>
        </w:rPr>
        <w:t>7</w:t>
      </w:r>
      <w:r w:rsidRPr="00032FE2">
        <w:rPr>
          <w:rFonts w:ascii="Times New Roman" w:eastAsia="MS Mincho" w:hAnsi="Times New Roman"/>
          <w:b/>
          <w:sz w:val="24"/>
          <w:szCs w:val="24"/>
        </w:rPr>
        <w:t xml:space="preserve">.2. </w:t>
      </w:r>
      <w:r w:rsidRPr="00032FE2">
        <w:rPr>
          <w:rFonts w:ascii="Times New Roman" w:eastAsia="MS Mincho" w:hAnsi="Times New Roman"/>
          <w:sz w:val="24"/>
          <w:szCs w:val="24"/>
        </w:rPr>
        <w:t>За обособена позиция № 2 – това е цената за 1 000 литра гориво, на която търгува участникът, определен за изпълнител към датата на подаване от страна на Възложителя на конкретната заявка, намалена с предложената от участника търговска отстъпка в процент. Тази отстъпка се посочва в ценовото предложение на участника и остава непроменена за целия период на действие на сключения договор за обществена поръчка. Всички разходи, свързани с доставката на заявеното гориво за отопление, включително транспортни такива са за сметка на Изпълнителя.</w:t>
      </w:r>
    </w:p>
    <w:p w:rsidR="00FF12F6" w:rsidRPr="00FF12F6" w:rsidRDefault="00FF12F6" w:rsidP="00FF12F6">
      <w:pPr>
        <w:spacing w:after="0" w:line="240" w:lineRule="atLeast"/>
        <w:ind w:firstLine="567"/>
        <w:jc w:val="both"/>
        <w:rPr>
          <w:rFonts w:ascii="Times New Roman" w:eastAsia="MS Mincho" w:hAnsi="Times New Roman"/>
          <w:sz w:val="24"/>
          <w:szCs w:val="24"/>
        </w:rPr>
      </w:pPr>
    </w:p>
    <w:p w:rsidR="009B21D3" w:rsidRPr="009B21D3" w:rsidRDefault="00C47159" w:rsidP="009B21D3">
      <w:pPr>
        <w:keepNext/>
        <w:spacing w:after="0" w:line="240" w:lineRule="auto"/>
        <w:ind w:firstLine="567"/>
        <w:jc w:val="both"/>
        <w:outlineLvl w:val="1"/>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8</w:t>
      </w:r>
      <w:r w:rsidR="009B21D3" w:rsidRPr="009B21D3">
        <w:rPr>
          <w:rFonts w:ascii="Times New Roman" w:eastAsia="Times New Roman" w:hAnsi="Times New Roman"/>
          <w:b/>
          <w:bCs/>
          <w:sz w:val="24"/>
          <w:szCs w:val="24"/>
          <w:lang w:eastAsia="bg-BG"/>
        </w:rPr>
        <w:t>. Варианти</w:t>
      </w:r>
      <w:r w:rsidR="00E42338">
        <w:rPr>
          <w:rFonts w:ascii="Times New Roman" w:eastAsia="Times New Roman" w:hAnsi="Times New Roman"/>
          <w:b/>
          <w:bCs/>
          <w:sz w:val="24"/>
          <w:szCs w:val="24"/>
          <w:lang w:eastAsia="bg-BG"/>
        </w:rPr>
        <w:t>.</w:t>
      </w:r>
    </w:p>
    <w:p w:rsidR="009B21D3" w:rsidRPr="009B21D3" w:rsidRDefault="009B21D3" w:rsidP="009B21D3">
      <w:pPr>
        <w:spacing w:after="0" w:line="240" w:lineRule="auto"/>
        <w:ind w:firstLine="567"/>
        <w:jc w:val="both"/>
        <w:rPr>
          <w:rFonts w:ascii="Times New Roman" w:eastAsia="Times New Roman" w:hAnsi="Times New Roman"/>
          <w:sz w:val="24"/>
          <w:szCs w:val="24"/>
          <w:lang w:eastAsia="bg-BG"/>
        </w:rPr>
      </w:pPr>
      <w:r w:rsidRPr="009B21D3">
        <w:rPr>
          <w:rFonts w:ascii="Times New Roman" w:eastAsia="Times New Roman" w:hAnsi="Times New Roman"/>
          <w:sz w:val="24"/>
          <w:szCs w:val="24"/>
          <w:lang w:eastAsia="bg-BG"/>
        </w:rPr>
        <w:t>Не се предвижда възможност за представяне на варианти в офертите.</w:t>
      </w:r>
    </w:p>
    <w:p w:rsidR="000707B6" w:rsidRDefault="000707B6" w:rsidP="00A140C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6033A" w:rsidRDefault="00C6033A"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rsidR="00706464"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 по обособени позиции.</w:t>
      </w:r>
    </w:p>
    <w:p w:rsidR="00FC6154" w:rsidRDefault="00FC6154"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rsidR="00F91571" w:rsidRPr="00F91571" w:rsidRDefault="00F91571" w:rsidP="00F91571">
      <w:pPr>
        <w:spacing w:line="240" w:lineRule="auto"/>
        <w:ind w:firstLine="567"/>
        <w:jc w:val="both"/>
        <w:rPr>
          <w:rFonts w:ascii="Times New Roman" w:eastAsia="Times New Roman" w:hAnsi="Times New Roman"/>
          <w:b/>
          <w:sz w:val="24"/>
          <w:szCs w:val="24"/>
        </w:rPr>
      </w:pPr>
      <w:r w:rsidRPr="00F91571">
        <w:rPr>
          <w:rFonts w:ascii="Times New Roman" w:eastAsia="Times New Roman" w:hAnsi="Times New Roman"/>
          <w:b/>
          <w:sz w:val="24"/>
          <w:szCs w:val="24"/>
        </w:rPr>
        <w:t xml:space="preserve">ОБОСОБЕНА ПОЗИЦИЯ </w:t>
      </w:r>
      <w:r w:rsidRPr="00F91571">
        <w:rPr>
          <w:rFonts w:ascii="Times New Roman" w:eastAsia="Times New Roman" w:hAnsi="Times New Roman"/>
          <w:b/>
          <w:sz w:val="24"/>
          <w:szCs w:val="24"/>
          <w:lang w:val="en-US"/>
        </w:rPr>
        <w:t>No 1</w:t>
      </w:r>
      <w:r w:rsidRPr="00F91571">
        <w:rPr>
          <w:rFonts w:ascii="Times New Roman" w:eastAsia="Times New Roman" w:hAnsi="Times New Roman"/>
          <w:b/>
          <w:sz w:val="24"/>
          <w:szCs w:val="24"/>
        </w:rPr>
        <w:t xml:space="preserve">: </w:t>
      </w:r>
      <w:r w:rsidRPr="00F91571">
        <w:rPr>
          <w:rFonts w:ascii="Times New Roman" w:eastAsia="Times New Roman" w:hAnsi="Times New Roman"/>
          <w:b/>
          <w:sz w:val="24"/>
          <w:szCs w:val="24"/>
          <w:lang w:val="ru-RU"/>
        </w:rPr>
        <w:t xml:space="preserve">Доставка на </w:t>
      </w:r>
      <w:proofErr w:type="spellStart"/>
      <w:r w:rsidRPr="00F91571">
        <w:rPr>
          <w:rFonts w:ascii="Times New Roman" w:eastAsia="Times New Roman" w:hAnsi="Times New Roman"/>
          <w:b/>
          <w:sz w:val="24"/>
          <w:szCs w:val="24"/>
          <w:lang w:val="ru-RU"/>
        </w:rPr>
        <w:t>течни</w:t>
      </w:r>
      <w:proofErr w:type="spellEnd"/>
      <w:r w:rsidRPr="00F91571">
        <w:rPr>
          <w:rFonts w:ascii="Times New Roman" w:eastAsia="Times New Roman" w:hAnsi="Times New Roman"/>
          <w:b/>
          <w:sz w:val="24"/>
          <w:szCs w:val="24"/>
          <w:lang w:val="ru-RU"/>
        </w:rPr>
        <w:t xml:space="preserve"> </w:t>
      </w:r>
      <w:proofErr w:type="spellStart"/>
      <w:r w:rsidRPr="00F91571">
        <w:rPr>
          <w:rFonts w:ascii="Times New Roman" w:eastAsia="Times New Roman" w:hAnsi="Times New Roman"/>
          <w:b/>
          <w:sz w:val="24"/>
          <w:szCs w:val="24"/>
          <w:lang w:val="ru-RU"/>
        </w:rPr>
        <w:t>горива</w:t>
      </w:r>
      <w:proofErr w:type="spellEnd"/>
      <w:r w:rsidRPr="00F91571">
        <w:rPr>
          <w:rFonts w:ascii="Times New Roman" w:eastAsia="Times New Roman" w:hAnsi="Times New Roman"/>
          <w:b/>
          <w:sz w:val="24"/>
          <w:szCs w:val="24"/>
          <w:lang w:val="ru-RU"/>
        </w:rPr>
        <w:t xml:space="preserve"> за транспорт (бензин А 95 Н и </w:t>
      </w:r>
      <w:proofErr w:type="spellStart"/>
      <w:r w:rsidRPr="00F91571">
        <w:rPr>
          <w:rFonts w:ascii="Times New Roman" w:eastAsia="Times New Roman" w:hAnsi="Times New Roman"/>
          <w:b/>
          <w:sz w:val="24"/>
          <w:szCs w:val="24"/>
          <w:lang w:val="ru-RU"/>
        </w:rPr>
        <w:t>дизелово</w:t>
      </w:r>
      <w:proofErr w:type="spellEnd"/>
      <w:r w:rsidRPr="00F91571">
        <w:rPr>
          <w:rFonts w:ascii="Times New Roman" w:eastAsia="Times New Roman" w:hAnsi="Times New Roman"/>
          <w:b/>
          <w:sz w:val="24"/>
          <w:szCs w:val="24"/>
          <w:lang w:val="ru-RU"/>
        </w:rPr>
        <w:t xml:space="preserve"> </w:t>
      </w:r>
      <w:proofErr w:type="spellStart"/>
      <w:r w:rsidRPr="00F91571">
        <w:rPr>
          <w:rFonts w:ascii="Times New Roman" w:eastAsia="Times New Roman" w:hAnsi="Times New Roman"/>
          <w:b/>
          <w:sz w:val="24"/>
          <w:szCs w:val="24"/>
          <w:lang w:val="ru-RU"/>
        </w:rPr>
        <w:t>гориво</w:t>
      </w:r>
      <w:proofErr w:type="spellEnd"/>
      <w:r w:rsidRPr="00F91571">
        <w:rPr>
          <w:rFonts w:ascii="Times New Roman" w:eastAsia="Times New Roman" w:hAnsi="Times New Roman"/>
          <w:b/>
          <w:sz w:val="24"/>
          <w:szCs w:val="24"/>
          <w:lang w:val="ru-RU"/>
        </w:rPr>
        <w:t xml:space="preserve">) за </w:t>
      </w:r>
      <w:proofErr w:type="spellStart"/>
      <w:r w:rsidRPr="00F91571">
        <w:rPr>
          <w:rFonts w:ascii="Times New Roman" w:eastAsia="Times New Roman" w:hAnsi="Times New Roman"/>
          <w:b/>
          <w:sz w:val="24"/>
          <w:szCs w:val="24"/>
          <w:lang w:val="ru-RU"/>
        </w:rPr>
        <w:t>моторните</w:t>
      </w:r>
      <w:proofErr w:type="spellEnd"/>
      <w:r w:rsidRPr="00F91571">
        <w:rPr>
          <w:rFonts w:ascii="Times New Roman" w:eastAsia="Times New Roman" w:hAnsi="Times New Roman"/>
          <w:b/>
          <w:sz w:val="24"/>
          <w:szCs w:val="24"/>
          <w:lang w:val="ru-RU"/>
        </w:rPr>
        <w:t xml:space="preserve"> </w:t>
      </w:r>
      <w:proofErr w:type="spellStart"/>
      <w:r w:rsidRPr="00F91571">
        <w:rPr>
          <w:rFonts w:ascii="Times New Roman" w:eastAsia="Times New Roman" w:hAnsi="Times New Roman"/>
          <w:b/>
          <w:sz w:val="24"/>
          <w:szCs w:val="24"/>
          <w:lang w:val="ru-RU"/>
        </w:rPr>
        <w:t>превозни</w:t>
      </w:r>
      <w:proofErr w:type="spellEnd"/>
      <w:r w:rsidRPr="00F91571">
        <w:rPr>
          <w:rFonts w:ascii="Times New Roman" w:eastAsia="Times New Roman" w:hAnsi="Times New Roman"/>
          <w:b/>
          <w:sz w:val="24"/>
          <w:szCs w:val="24"/>
          <w:lang w:val="ru-RU"/>
        </w:rPr>
        <w:t xml:space="preserve"> средства на Прокуратура на </w:t>
      </w:r>
      <w:proofErr w:type="spellStart"/>
      <w:r w:rsidRPr="00F91571">
        <w:rPr>
          <w:rFonts w:ascii="Times New Roman" w:eastAsia="Times New Roman" w:hAnsi="Times New Roman"/>
          <w:b/>
          <w:sz w:val="24"/>
          <w:szCs w:val="24"/>
          <w:lang w:val="ru-RU"/>
        </w:rPr>
        <w:t>Република</w:t>
      </w:r>
      <w:proofErr w:type="spellEnd"/>
      <w:r w:rsidRPr="00F91571">
        <w:rPr>
          <w:rFonts w:ascii="Times New Roman" w:eastAsia="Times New Roman" w:hAnsi="Times New Roman"/>
          <w:b/>
          <w:sz w:val="24"/>
          <w:szCs w:val="24"/>
          <w:lang w:val="ru-RU"/>
        </w:rPr>
        <w:t xml:space="preserve"> </w:t>
      </w:r>
      <w:proofErr w:type="spellStart"/>
      <w:r w:rsidRPr="00F91571">
        <w:rPr>
          <w:rFonts w:ascii="Times New Roman" w:eastAsia="Times New Roman" w:hAnsi="Times New Roman"/>
          <w:b/>
          <w:sz w:val="24"/>
          <w:szCs w:val="24"/>
          <w:lang w:val="ru-RU"/>
        </w:rPr>
        <w:t>България</w:t>
      </w:r>
      <w:proofErr w:type="spellEnd"/>
      <w:r w:rsidRPr="00F91571">
        <w:rPr>
          <w:rFonts w:ascii="Times New Roman" w:eastAsia="Times New Roman" w:hAnsi="Times New Roman"/>
          <w:b/>
          <w:sz w:val="24"/>
          <w:szCs w:val="24"/>
          <w:lang w:val="ru-RU"/>
        </w:rPr>
        <w:t xml:space="preserve">, чрез периодична покупка от </w:t>
      </w:r>
      <w:proofErr w:type="spellStart"/>
      <w:r w:rsidRPr="00F91571">
        <w:rPr>
          <w:rFonts w:ascii="Times New Roman" w:eastAsia="Times New Roman" w:hAnsi="Times New Roman"/>
          <w:b/>
          <w:sz w:val="24"/>
          <w:szCs w:val="24"/>
          <w:lang w:val="ru-RU"/>
        </w:rPr>
        <w:t>търговски</w:t>
      </w:r>
      <w:proofErr w:type="spellEnd"/>
      <w:r w:rsidRPr="00F91571">
        <w:rPr>
          <w:rFonts w:ascii="Times New Roman" w:eastAsia="Times New Roman" w:hAnsi="Times New Roman"/>
          <w:b/>
          <w:sz w:val="24"/>
          <w:szCs w:val="24"/>
          <w:lang w:val="ru-RU"/>
        </w:rPr>
        <w:t xml:space="preserve"> </w:t>
      </w:r>
      <w:proofErr w:type="spellStart"/>
      <w:r w:rsidRPr="00F91571">
        <w:rPr>
          <w:rFonts w:ascii="Times New Roman" w:eastAsia="Times New Roman" w:hAnsi="Times New Roman"/>
          <w:b/>
          <w:sz w:val="24"/>
          <w:szCs w:val="24"/>
          <w:lang w:val="ru-RU"/>
        </w:rPr>
        <w:t>обекти</w:t>
      </w:r>
      <w:proofErr w:type="spellEnd"/>
      <w:r w:rsidRPr="00F91571">
        <w:rPr>
          <w:rFonts w:ascii="Times New Roman" w:eastAsia="Times New Roman" w:hAnsi="Times New Roman"/>
          <w:b/>
          <w:sz w:val="24"/>
          <w:szCs w:val="24"/>
          <w:lang w:val="ru-RU"/>
        </w:rPr>
        <w:t xml:space="preserve"> (</w:t>
      </w:r>
      <w:proofErr w:type="spellStart"/>
      <w:r w:rsidRPr="00F91571">
        <w:rPr>
          <w:rFonts w:ascii="Times New Roman" w:eastAsia="Times New Roman" w:hAnsi="Times New Roman"/>
          <w:b/>
          <w:sz w:val="24"/>
          <w:szCs w:val="24"/>
          <w:lang w:val="ru-RU"/>
        </w:rPr>
        <w:t>бензиностанции</w:t>
      </w:r>
      <w:proofErr w:type="spellEnd"/>
      <w:r w:rsidRPr="00F91571">
        <w:rPr>
          <w:rFonts w:ascii="Times New Roman" w:eastAsia="Times New Roman" w:hAnsi="Times New Roman"/>
          <w:b/>
          <w:sz w:val="24"/>
          <w:szCs w:val="24"/>
          <w:lang w:val="ru-RU"/>
        </w:rPr>
        <w:t xml:space="preserve">) чрез </w:t>
      </w:r>
      <w:proofErr w:type="spellStart"/>
      <w:r w:rsidRPr="00F91571">
        <w:rPr>
          <w:rFonts w:ascii="Times New Roman" w:eastAsia="Times New Roman" w:hAnsi="Times New Roman"/>
          <w:b/>
          <w:sz w:val="24"/>
          <w:szCs w:val="24"/>
          <w:lang w:val="ru-RU"/>
        </w:rPr>
        <w:t>карти</w:t>
      </w:r>
      <w:proofErr w:type="spellEnd"/>
      <w:r w:rsidRPr="00F91571">
        <w:rPr>
          <w:rFonts w:ascii="Times New Roman" w:eastAsia="Times New Roman" w:hAnsi="Times New Roman"/>
          <w:b/>
          <w:sz w:val="24"/>
          <w:szCs w:val="24"/>
          <w:lang w:val="ru-RU"/>
        </w:rPr>
        <w:t xml:space="preserve"> за </w:t>
      </w:r>
      <w:proofErr w:type="spellStart"/>
      <w:r w:rsidRPr="00F91571">
        <w:rPr>
          <w:rFonts w:ascii="Times New Roman" w:eastAsia="Times New Roman" w:hAnsi="Times New Roman"/>
          <w:b/>
          <w:sz w:val="24"/>
          <w:szCs w:val="24"/>
          <w:lang w:val="ru-RU"/>
        </w:rPr>
        <w:t>безкасово</w:t>
      </w:r>
      <w:proofErr w:type="spellEnd"/>
      <w:r w:rsidRPr="00F91571">
        <w:rPr>
          <w:rFonts w:ascii="Times New Roman" w:eastAsia="Times New Roman" w:hAnsi="Times New Roman"/>
          <w:b/>
          <w:sz w:val="24"/>
          <w:szCs w:val="24"/>
          <w:lang w:val="ru-RU"/>
        </w:rPr>
        <w:t xml:space="preserve"> </w:t>
      </w:r>
      <w:proofErr w:type="spellStart"/>
      <w:r w:rsidRPr="00F91571">
        <w:rPr>
          <w:rFonts w:ascii="Times New Roman" w:eastAsia="Times New Roman" w:hAnsi="Times New Roman"/>
          <w:b/>
          <w:sz w:val="24"/>
          <w:szCs w:val="24"/>
          <w:lang w:val="ru-RU"/>
        </w:rPr>
        <w:t>заплащане</w:t>
      </w:r>
      <w:proofErr w:type="spellEnd"/>
      <w:r w:rsidRPr="00F91571">
        <w:rPr>
          <w:rFonts w:ascii="Times New Roman" w:eastAsia="Times New Roman" w:hAnsi="Times New Roman"/>
          <w:b/>
          <w:sz w:val="24"/>
          <w:szCs w:val="24"/>
          <w:lang w:val="ru-RU"/>
        </w:rPr>
        <w:t>.</w:t>
      </w:r>
    </w:p>
    <w:p w:rsidR="00F91571" w:rsidRPr="00F91571" w:rsidRDefault="00F91571" w:rsidP="00F91571">
      <w:pPr>
        <w:spacing w:after="0" w:line="240" w:lineRule="atLeast"/>
        <w:ind w:firstLine="567"/>
        <w:contextualSpacing/>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Зареждането на служебните МПС да се извършва в търговските обекти (бензиностанции), посочени в Списък на всички търговски обекти (бензиностанции) на участника, определен за Изпълнител, на територията на страната, даващи възможност за зареждане чрез карти за безкасово плащане, предлагащи всички видове гориво, предмет на поръчката. Списъкът да е неразделна част от декларацията за териториално покритие на населени места с търговски обекти. </w:t>
      </w:r>
    </w:p>
    <w:p w:rsidR="00F91571" w:rsidRPr="00F91571" w:rsidRDefault="00F91571" w:rsidP="00F91571">
      <w:pPr>
        <w:spacing w:after="0" w:line="240" w:lineRule="atLeast"/>
        <w:ind w:firstLine="567"/>
        <w:contextualSpacing/>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Във всеки един от посочените търговски обекти (бензиностанции) да е налице устройство за карти за безкасово плащане. </w:t>
      </w:r>
    </w:p>
    <w:p w:rsidR="00F91571" w:rsidRPr="00F91571" w:rsidRDefault="00F91571" w:rsidP="00F91571">
      <w:pPr>
        <w:spacing w:after="0" w:line="240" w:lineRule="atLeast"/>
        <w:ind w:firstLine="567"/>
        <w:contextualSpacing/>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В случай че междувременно участникът определен за Изпълнител придобие на разположение и друг/други търговски обекти /бензиностанции/, в които е налице устройство за карти за безкасово плащане, той следва да предостави възможност на Възложителя да зарежда автомобилите си с гориво и на тях.</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В предложението си участника </w:t>
      </w:r>
      <w:r w:rsidR="00B05442" w:rsidRPr="00243E06">
        <w:rPr>
          <w:rFonts w:ascii="Times New Roman" w:eastAsia="Times New Roman" w:hAnsi="Times New Roman"/>
          <w:sz w:val="24"/>
          <w:szCs w:val="24"/>
          <w:lang w:eastAsia="bg-BG"/>
        </w:rPr>
        <w:t>разписва</w:t>
      </w:r>
      <w:r w:rsidR="00B05442">
        <w:rPr>
          <w:rFonts w:ascii="Times New Roman" w:eastAsia="Times New Roman" w:hAnsi="Times New Roman"/>
          <w:color w:val="943634" w:themeColor="accent2" w:themeShade="BF"/>
          <w:sz w:val="24"/>
          <w:szCs w:val="24"/>
          <w:lang w:eastAsia="bg-BG"/>
        </w:rPr>
        <w:t xml:space="preserve"> </w:t>
      </w:r>
      <w:r w:rsidRPr="00F91571">
        <w:rPr>
          <w:rFonts w:ascii="Times New Roman" w:eastAsia="Times New Roman" w:hAnsi="Times New Roman"/>
          <w:sz w:val="24"/>
          <w:szCs w:val="24"/>
          <w:lang w:eastAsia="bg-BG"/>
        </w:rPr>
        <w:t>подробно информация за условията за издаване на картите, системата за сигурност при плащане с тях, срок за издаване и други условия. Картите за безкасово плащане издадени на името на Възложителя, следва да са до 350 броя (триста и петдесет) и се издават при поискване от Възложителя. Броят им може да бъде увеличен при възникнала за Възложителя необходимост от издаване на допълнителна/допълнителни карта/карти.</w:t>
      </w:r>
      <w:r w:rsidR="00B05442">
        <w:rPr>
          <w:rFonts w:ascii="Times New Roman" w:eastAsia="Times New Roman" w:hAnsi="Times New Roman"/>
          <w:sz w:val="24"/>
          <w:szCs w:val="24"/>
          <w:lang w:eastAsia="bg-BG"/>
        </w:rPr>
        <w:t xml:space="preserve"> </w:t>
      </w:r>
    </w:p>
    <w:p w:rsidR="00F91571" w:rsidRPr="00F91571" w:rsidRDefault="00F91571" w:rsidP="00F91571">
      <w:pPr>
        <w:spacing w:after="0" w:line="240" w:lineRule="auto"/>
        <w:ind w:firstLine="567"/>
        <w:jc w:val="both"/>
        <w:rPr>
          <w:rFonts w:ascii="Times New Roman" w:eastAsia="Times New Roman" w:hAnsi="Times New Roman"/>
          <w:b/>
          <w:sz w:val="24"/>
          <w:szCs w:val="24"/>
        </w:rPr>
      </w:pPr>
      <w:r w:rsidRPr="00F91571">
        <w:rPr>
          <w:rFonts w:ascii="Times New Roman" w:eastAsia="Times New Roman" w:hAnsi="Times New Roman"/>
          <w:b/>
          <w:sz w:val="24"/>
          <w:szCs w:val="24"/>
        </w:rPr>
        <w:t xml:space="preserve">ОБОСОБЕНА ПОЗИЦИЯ № </w:t>
      </w:r>
      <w:r w:rsidRPr="00F91571">
        <w:rPr>
          <w:rFonts w:ascii="Times New Roman" w:eastAsia="Times New Roman" w:hAnsi="Times New Roman"/>
          <w:b/>
          <w:sz w:val="24"/>
          <w:szCs w:val="24"/>
          <w:lang w:val="en-US"/>
        </w:rPr>
        <w:t>2</w:t>
      </w:r>
      <w:r w:rsidRPr="00F91571">
        <w:rPr>
          <w:rFonts w:ascii="Times New Roman" w:eastAsia="Times New Roman" w:hAnsi="Times New Roman"/>
          <w:b/>
          <w:sz w:val="24"/>
          <w:szCs w:val="24"/>
        </w:rPr>
        <w:t>:</w:t>
      </w:r>
      <w:r w:rsidRPr="00F91571">
        <w:rPr>
          <w:rFonts w:ascii="Times New Roman" w:eastAsia="Times New Roman" w:hAnsi="Times New Roman"/>
          <w:sz w:val="24"/>
          <w:szCs w:val="24"/>
        </w:rPr>
        <w:t xml:space="preserve"> </w:t>
      </w:r>
      <w:r w:rsidRPr="00F91571">
        <w:rPr>
          <w:rFonts w:ascii="Times New Roman" w:eastAsia="Times New Roman" w:hAnsi="Times New Roman"/>
          <w:b/>
          <w:sz w:val="24"/>
          <w:szCs w:val="24"/>
        </w:rPr>
        <w:t>Доставка на гориво за отопление за нуждите на  Прокуратура на Република България.</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b/>
          <w:sz w:val="24"/>
          <w:szCs w:val="24"/>
        </w:rPr>
        <w:lastRenderedPageBreak/>
        <w:t xml:space="preserve"> </w:t>
      </w:r>
      <w:r w:rsidRPr="00F91571">
        <w:rPr>
          <w:rFonts w:ascii="Times New Roman" w:eastAsia="Times New Roman" w:hAnsi="Times New Roman"/>
          <w:sz w:val="24"/>
          <w:szCs w:val="24"/>
          <w:lang w:eastAsia="bg-BG"/>
        </w:rPr>
        <w:t xml:space="preserve">Общото прогнозно количество гориво за отопление (EN 590) с тегловно съдържание на сяра до 0,001 % е </w:t>
      </w:r>
      <w:r w:rsidRPr="00F91571">
        <w:rPr>
          <w:rFonts w:ascii="Times New Roman" w:eastAsia="Times New Roman" w:hAnsi="Times New Roman"/>
          <w:b/>
          <w:sz w:val="24"/>
          <w:szCs w:val="24"/>
          <w:lang w:eastAsia="bg-BG"/>
        </w:rPr>
        <w:t>403 100</w:t>
      </w:r>
      <w:r w:rsidRPr="00F91571">
        <w:rPr>
          <w:rFonts w:ascii="Times New Roman" w:eastAsia="Times New Roman" w:hAnsi="Times New Roman"/>
          <w:sz w:val="24"/>
          <w:szCs w:val="24"/>
          <w:lang w:eastAsia="bg-BG"/>
        </w:rPr>
        <w:t xml:space="preserve"> (четиристотин и три хиляди и сто) литра, разпределено съответно за следните структурни звена на ПРБ:</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 </w:t>
      </w:r>
      <w:r w:rsidRPr="00F91571">
        <w:rPr>
          <w:rFonts w:ascii="Times New Roman" w:eastAsia="Times New Roman" w:hAnsi="Times New Roman"/>
          <w:b/>
          <w:sz w:val="24"/>
          <w:szCs w:val="24"/>
          <w:lang w:eastAsia="bg-BG"/>
        </w:rPr>
        <w:t>Окръжна прокуратура гр. Кърджали</w:t>
      </w:r>
      <w:r w:rsidRPr="00F91571">
        <w:rPr>
          <w:rFonts w:ascii="Times New Roman" w:eastAsia="Times New Roman" w:hAnsi="Times New Roman"/>
          <w:sz w:val="24"/>
          <w:szCs w:val="24"/>
          <w:lang w:eastAsia="bg-BG"/>
        </w:rPr>
        <w:t xml:space="preserve"> с адрес: гр. Кърджали, ул. „Екзарх Йосиф“ № 1 – 29 000 (двадесет и девет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2. </w:t>
      </w:r>
      <w:r w:rsidR="0058265B" w:rsidRPr="00243E06">
        <w:rPr>
          <w:rFonts w:ascii="Times New Roman" w:eastAsia="Times New Roman" w:hAnsi="Times New Roman"/>
          <w:b/>
          <w:sz w:val="24"/>
          <w:szCs w:val="24"/>
          <w:lang w:eastAsia="bg-BG"/>
        </w:rPr>
        <w:t>Окръжен следствен отдел</w:t>
      </w:r>
      <w:r w:rsidR="0058265B" w:rsidRPr="00243E06">
        <w:rPr>
          <w:rFonts w:ascii="Times New Roman" w:eastAsia="Times New Roman" w:hAnsi="Times New Roman"/>
          <w:sz w:val="24"/>
          <w:szCs w:val="24"/>
          <w:lang w:eastAsia="bg-BG"/>
        </w:rPr>
        <w:t xml:space="preserve"> към </w:t>
      </w:r>
      <w:r w:rsidRPr="00243E06">
        <w:rPr>
          <w:rFonts w:ascii="Times New Roman" w:eastAsia="Times New Roman" w:hAnsi="Times New Roman"/>
          <w:b/>
          <w:sz w:val="24"/>
          <w:szCs w:val="24"/>
          <w:lang w:eastAsia="bg-BG"/>
        </w:rPr>
        <w:t xml:space="preserve">Окръжна прокуратура гр. Варна </w:t>
      </w:r>
      <w:r w:rsidRPr="00243E06">
        <w:rPr>
          <w:rFonts w:ascii="Times New Roman" w:eastAsia="Times New Roman" w:hAnsi="Times New Roman"/>
          <w:sz w:val="24"/>
          <w:szCs w:val="24"/>
          <w:lang w:eastAsia="bg-BG"/>
        </w:rPr>
        <w:t>с</w:t>
      </w:r>
      <w:r w:rsidRPr="00F91571">
        <w:rPr>
          <w:rFonts w:ascii="Times New Roman" w:eastAsia="Times New Roman" w:hAnsi="Times New Roman"/>
          <w:sz w:val="24"/>
          <w:szCs w:val="24"/>
          <w:lang w:eastAsia="bg-BG"/>
        </w:rPr>
        <w:t xml:space="preserve"> адрес: гр. Варна, ул. „Георги Атанасов“ № 2 – 27 000 (двадесет и седем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3. </w:t>
      </w:r>
      <w:r w:rsidR="0058265B" w:rsidRPr="00F91571">
        <w:rPr>
          <w:rFonts w:ascii="Times New Roman" w:eastAsia="Times New Roman" w:hAnsi="Times New Roman"/>
          <w:b/>
          <w:sz w:val="24"/>
          <w:szCs w:val="24"/>
          <w:lang w:eastAsia="bg-BG"/>
        </w:rPr>
        <w:t xml:space="preserve">Окръжен следствен </w:t>
      </w:r>
      <w:r w:rsidR="0058265B" w:rsidRPr="00243E06">
        <w:rPr>
          <w:rFonts w:ascii="Times New Roman" w:eastAsia="Times New Roman" w:hAnsi="Times New Roman"/>
          <w:b/>
          <w:sz w:val="24"/>
          <w:szCs w:val="24"/>
          <w:lang w:eastAsia="bg-BG"/>
        </w:rPr>
        <w:t>отдел към</w:t>
      </w:r>
      <w:r w:rsidR="0058265B" w:rsidRPr="00243E06">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Софийска окръжна</w:t>
      </w:r>
      <w:r w:rsidRPr="00F91571">
        <w:rPr>
          <w:rFonts w:ascii="Times New Roman" w:eastAsia="Times New Roman" w:hAnsi="Times New Roman"/>
          <w:b/>
          <w:sz w:val="24"/>
          <w:szCs w:val="24"/>
          <w:lang w:eastAsia="bg-BG"/>
        </w:rPr>
        <w:t xml:space="preserve"> прокуратура </w:t>
      </w:r>
      <w:r w:rsidRPr="00F91571">
        <w:rPr>
          <w:rFonts w:ascii="Times New Roman" w:eastAsia="Times New Roman" w:hAnsi="Times New Roman"/>
          <w:sz w:val="24"/>
          <w:szCs w:val="24"/>
          <w:lang w:eastAsia="bg-BG"/>
        </w:rPr>
        <w:t>с адрес: гр. София, ул. „Майор Г. Векилски“ № 2 – 45 000 (четиридесет и пет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4. </w:t>
      </w:r>
      <w:r w:rsidRPr="00F91571">
        <w:rPr>
          <w:rFonts w:ascii="Times New Roman" w:eastAsia="Times New Roman" w:hAnsi="Times New Roman"/>
          <w:b/>
          <w:sz w:val="24"/>
          <w:szCs w:val="24"/>
          <w:lang w:eastAsia="bg-BG"/>
        </w:rPr>
        <w:t xml:space="preserve">Районна прокуратура гр. Пирдоп </w:t>
      </w:r>
      <w:r w:rsidRPr="00F91571">
        <w:rPr>
          <w:rFonts w:ascii="Times New Roman" w:eastAsia="Times New Roman" w:hAnsi="Times New Roman"/>
          <w:sz w:val="24"/>
          <w:szCs w:val="24"/>
          <w:lang w:eastAsia="bg-BG"/>
        </w:rPr>
        <w:t>с адрес: гр. Пирдоп, ул. “Цар Освободител“ № 47 – 7 500 (седем хиляди и петстотин)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5. </w:t>
      </w:r>
      <w:r w:rsidR="0058265B" w:rsidRPr="00F91571">
        <w:rPr>
          <w:rFonts w:ascii="Times New Roman" w:eastAsia="Times New Roman" w:hAnsi="Times New Roman"/>
          <w:b/>
          <w:sz w:val="24"/>
          <w:szCs w:val="24"/>
          <w:lang w:eastAsia="bg-BG"/>
        </w:rPr>
        <w:t xml:space="preserve">Окръжен следствен </w:t>
      </w:r>
      <w:r w:rsidR="0058265B" w:rsidRPr="00243E06">
        <w:rPr>
          <w:rFonts w:ascii="Times New Roman" w:eastAsia="Times New Roman" w:hAnsi="Times New Roman"/>
          <w:b/>
          <w:sz w:val="24"/>
          <w:szCs w:val="24"/>
          <w:lang w:eastAsia="bg-BG"/>
        </w:rPr>
        <w:t>отдел</w:t>
      </w:r>
      <w:r w:rsidR="0058265B" w:rsidRPr="00243E06">
        <w:rPr>
          <w:rFonts w:ascii="Times New Roman" w:eastAsia="Times New Roman" w:hAnsi="Times New Roman"/>
          <w:sz w:val="24"/>
          <w:szCs w:val="24"/>
          <w:lang w:eastAsia="bg-BG"/>
        </w:rPr>
        <w:t xml:space="preserve"> към </w:t>
      </w:r>
      <w:r w:rsidRPr="00243E06">
        <w:rPr>
          <w:rFonts w:ascii="Times New Roman" w:eastAsia="Times New Roman" w:hAnsi="Times New Roman"/>
          <w:b/>
          <w:sz w:val="24"/>
          <w:szCs w:val="24"/>
          <w:lang w:eastAsia="bg-BG"/>
        </w:rPr>
        <w:t>Окръжна</w:t>
      </w:r>
      <w:r w:rsidRPr="00F91571">
        <w:rPr>
          <w:rFonts w:ascii="Times New Roman" w:eastAsia="Times New Roman" w:hAnsi="Times New Roman"/>
          <w:b/>
          <w:sz w:val="24"/>
          <w:szCs w:val="24"/>
          <w:lang w:eastAsia="bg-BG"/>
        </w:rPr>
        <w:t xml:space="preserve"> прокуратура гр. Силистра</w:t>
      </w:r>
      <w:r w:rsidR="0058265B">
        <w:rPr>
          <w:rFonts w:ascii="Times New Roman" w:eastAsia="Times New Roman" w:hAnsi="Times New Roman"/>
          <w:b/>
          <w:sz w:val="24"/>
          <w:szCs w:val="24"/>
          <w:lang w:eastAsia="bg-BG"/>
        </w:rPr>
        <w:t xml:space="preserve"> </w:t>
      </w:r>
      <w:r w:rsidRPr="00F91571">
        <w:rPr>
          <w:rFonts w:ascii="Times New Roman" w:eastAsia="Times New Roman" w:hAnsi="Times New Roman"/>
          <w:sz w:val="24"/>
          <w:szCs w:val="24"/>
          <w:lang w:eastAsia="bg-BG"/>
        </w:rPr>
        <w:t xml:space="preserve">с адрес: гр. Силистра, ул. „Илия </w:t>
      </w:r>
      <w:proofErr w:type="spellStart"/>
      <w:r w:rsidRPr="00F91571">
        <w:rPr>
          <w:rFonts w:ascii="Times New Roman" w:eastAsia="Times New Roman" w:hAnsi="Times New Roman"/>
          <w:sz w:val="24"/>
          <w:szCs w:val="24"/>
          <w:lang w:eastAsia="bg-BG"/>
        </w:rPr>
        <w:t>Блъсков</w:t>
      </w:r>
      <w:proofErr w:type="spellEnd"/>
      <w:r w:rsidRPr="00F91571">
        <w:rPr>
          <w:rFonts w:ascii="Times New Roman" w:eastAsia="Times New Roman" w:hAnsi="Times New Roman"/>
          <w:sz w:val="24"/>
          <w:szCs w:val="24"/>
          <w:lang w:eastAsia="bg-BG"/>
        </w:rPr>
        <w:t>“ № 1 – 36 000 (тридесет и шест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6. </w:t>
      </w:r>
      <w:r w:rsidRPr="00F91571">
        <w:rPr>
          <w:rFonts w:ascii="Times New Roman" w:eastAsia="Times New Roman" w:hAnsi="Times New Roman"/>
          <w:b/>
          <w:sz w:val="24"/>
          <w:szCs w:val="24"/>
          <w:lang w:eastAsia="bg-BG"/>
        </w:rPr>
        <w:t>Учебна база на Прокуратурата на Република България – Батак</w:t>
      </w:r>
      <w:r w:rsidRPr="00F91571">
        <w:rPr>
          <w:rFonts w:ascii="Times New Roman" w:eastAsia="Times New Roman" w:hAnsi="Times New Roman"/>
          <w:sz w:val="24"/>
          <w:szCs w:val="24"/>
          <w:lang w:eastAsia="bg-BG"/>
        </w:rPr>
        <w:t xml:space="preserve"> адрес: гр. Батак, местност „</w:t>
      </w:r>
      <w:proofErr w:type="spellStart"/>
      <w:r w:rsidRPr="00F91571">
        <w:rPr>
          <w:rFonts w:ascii="Times New Roman" w:eastAsia="Times New Roman" w:hAnsi="Times New Roman"/>
          <w:sz w:val="24"/>
          <w:szCs w:val="24"/>
          <w:lang w:eastAsia="bg-BG"/>
        </w:rPr>
        <w:t>Цигов</w:t>
      </w:r>
      <w:proofErr w:type="spellEnd"/>
      <w:r w:rsidRPr="00F91571">
        <w:rPr>
          <w:rFonts w:ascii="Times New Roman" w:eastAsia="Times New Roman" w:hAnsi="Times New Roman"/>
          <w:sz w:val="24"/>
          <w:szCs w:val="24"/>
          <w:lang w:eastAsia="bg-BG"/>
        </w:rPr>
        <w:t xml:space="preserve"> Чарк“ – 120 000 (сто и двадесет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7. </w:t>
      </w:r>
      <w:r w:rsidRPr="00F91571">
        <w:rPr>
          <w:rFonts w:ascii="Times New Roman" w:eastAsia="Times New Roman" w:hAnsi="Times New Roman"/>
          <w:b/>
          <w:sz w:val="24"/>
          <w:szCs w:val="24"/>
          <w:lang w:eastAsia="bg-BG"/>
        </w:rPr>
        <w:t>Учебен център на Прокуратурата на Република България – „Трендафила“</w:t>
      </w:r>
      <w:r w:rsidRPr="00F91571">
        <w:rPr>
          <w:rFonts w:ascii="Times New Roman" w:eastAsia="Times New Roman" w:hAnsi="Times New Roman"/>
          <w:sz w:val="24"/>
          <w:szCs w:val="24"/>
          <w:lang w:eastAsia="bg-BG"/>
        </w:rPr>
        <w:t xml:space="preserve"> адрес: гр. София – природен парк „Витоша“, УЦ „Трендафила“ – </w:t>
      </w:r>
      <w:r w:rsidRPr="00F91571">
        <w:rPr>
          <w:rFonts w:ascii="Times New Roman" w:eastAsia="Times New Roman" w:hAnsi="Times New Roman"/>
          <w:sz w:val="24"/>
          <w:szCs w:val="24"/>
          <w:lang w:val="en-US" w:eastAsia="bg-BG"/>
        </w:rPr>
        <w:t>70</w:t>
      </w:r>
      <w:r w:rsidRPr="00F91571">
        <w:rPr>
          <w:rFonts w:ascii="Times New Roman" w:eastAsia="Times New Roman" w:hAnsi="Times New Roman"/>
          <w:sz w:val="24"/>
          <w:szCs w:val="24"/>
          <w:lang w:eastAsia="bg-BG"/>
        </w:rPr>
        <w:t> 000 (седемдесет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8. </w:t>
      </w:r>
      <w:r w:rsidRPr="00F91571">
        <w:rPr>
          <w:rFonts w:ascii="Times New Roman" w:eastAsia="Times New Roman" w:hAnsi="Times New Roman"/>
          <w:b/>
          <w:sz w:val="24"/>
          <w:szCs w:val="24"/>
          <w:lang w:eastAsia="bg-BG"/>
        </w:rPr>
        <w:t xml:space="preserve">Учебна база на Прокуратурата на Република България – ПД „Изгрев“ </w:t>
      </w:r>
      <w:r w:rsidRPr="00F91571">
        <w:rPr>
          <w:rFonts w:ascii="Times New Roman" w:eastAsia="Times New Roman" w:hAnsi="Times New Roman"/>
          <w:sz w:val="24"/>
          <w:szCs w:val="24"/>
          <w:lang w:eastAsia="bg-BG"/>
        </w:rPr>
        <w:t>адрес: гр. Бяла – 4 100 (четири хиляди и сто)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9. </w:t>
      </w:r>
      <w:r w:rsidRPr="00F91571">
        <w:rPr>
          <w:rFonts w:ascii="Times New Roman" w:eastAsia="Times New Roman" w:hAnsi="Times New Roman"/>
          <w:b/>
          <w:sz w:val="24"/>
          <w:szCs w:val="24"/>
          <w:lang w:eastAsia="bg-BG"/>
        </w:rPr>
        <w:t>Районна прокуратура гр. Велики Преслав</w:t>
      </w:r>
      <w:r w:rsidRPr="00F91571">
        <w:rPr>
          <w:rFonts w:ascii="Times New Roman" w:eastAsia="Times New Roman" w:hAnsi="Times New Roman"/>
          <w:sz w:val="24"/>
          <w:szCs w:val="24"/>
          <w:lang w:eastAsia="bg-BG"/>
        </w:rPr>
        <w:t xml:space="preserve"> с адрес: гр. Велики Преслав, ул. „Борис Спиров“ № 80 – 4 500 (четири хиляди и петстотин)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10. </w:t>
      </w:r>
      <w:r w:rsidR="0058265B" w:rsidRPr="00A97C2A">
        <w:rPr>
          <w:rFonts w:ascii="Times New Roman" w:eastAsia="Times New Roman" w:hAnsi="Times New Roman"/>
          <w:b/>
          <w:sz w:val="24"/>
          <w:szCs w:val="24"/>
          <w:lang w:eastAsia="bg-BG"/>
        </w:rPr>
        <w:t>Окръжен следствен отдел</w:t>
      </w:r>
      <w:r w:rsidR="0058265B">
        <w:rPr>
          <w:rFonts w:ascii="Times New Roman" w:eastAsia="Times New Roman" w:hAnsi="Times New Roman"/>
          <w:b/>
          <w:sz w:val="24"/>
          <w:szCs w:val="24"/>
          <w:lang w:eastAsia="bg-BG"/>
        </w:rPr>
        <w:t xml:space="preserve"> към</w:t>
      </w:r>
      <w:r w:rsidR="0058265B" w:rsidRPr="00A97C2A">
        <w:rPr>
          <w:rFonts w:ascii="Times New Roman" w:eastAsia="Times New Roman" w:hAnsi="Times New Roman"/>
          <w:b/>
          <w:sz w:val="24"/>
          <w:szCs w:val="24"/>
          <w:lang w:eastAsia="bg-BG"/>
        </w:rPr>
        <w:t xml:space="preserve"> </w:t>
      </w:r>
      <w:r w:rsidR="009A6393" w:rsidRPr="00A97C2A">
        <w:rPr>
          <w:rFonts w:ascii="Times New Roman" w:eastAsia="Times New Roman" w:hAnsi="Times New Roman"/>
          <w:b/>
          <w:sz w:val="24"/>
          <w:szCs w:val="24"/>
          <w:lang w:eastAsia="bg-BG"/>
        </w:rPr>
        <w:t>Окръжна прокуратура гр. Шумен</w:t>
      </w:r>
      <w:r w:rsidR="009A6393" w:rsidRPr="00A97C2A">
        <w:rPr>
          <w:rFonts w:ascii="Times New Roman" w:eastAsia="Times New Roman" w:hAnsi="Times New Roman"/>
          <w:b/>
          <w:sz w:val="24"/>
          <w:szCs w:val="24"/>
          <w:lang w:val="en-US" w:eastAsia="bg-BG"/>
        </w:rPr>
        <w:t>,</w:t>
      </w:r>
      <w:r w:rsidR="009A6393" w:rsidRPr="00A97C2A">
        <w:rPr>
          <w:rFonts w:ascii="Times New Roman" w:eastAsia="Times New Roman" w:hAnsi="Times New Roman"/>
          <w:b/>
          <w:sz w:val="24"/>
          <w:szCs w:val="24"/>
          <w:lang w:eastAsia="bg-BG"/>
        </w:rPr>
        <w:t xml:space="preserve"> </w:t>
      </w:r>
      <w:r w:rsidR="009A6393" w:rsidRPr="00A97C2A">
        <w:rPr>
          <w:rFonts w:ascii="Times New Roman" w:eastAsia="Times New Roman" w:hAnsi="Times New Roman"/>
          <w:b/>
          <w:sz w:val="24"/>
          <w:szCs w:val="24"/>
          <w:lang w:val="en-US" w:eastAsia="bg-BG"/>
        </w:rPr>
        <w:t>,</w:t>
      </w:r>
      <w:r w:rsidR="00B05442" w:rsidRPr="00A97C2A">
        <w:rPr>
          <w:rFonts w:ascii="Times New Roman" w:eastAsia="Times New Roman" w:hAnsi="Times New Roman"/>
          <w:b/>
          <w:sz w:val="24"/>
          <w:szCs w:val="24"/>
          <w:lang w:eastAsia="bg-BG"/>
        </w:rPr>
        <w:t xml:space="preserve"> </w:t>
      </w:r>
      <w:r w:rsidRPr="00F91571">
        <w:rPr>
          <w:rFonts w:ascii="Times New Roman" w:eastAsia="Times New Roman" w:hAnsi="Times New Roman"/>
          <w:sz w:val="24"/>
          <w:szCs w:val="24"/>
          <w:lang w:eastAsia="bg-BG"/>
        </w:rPr>
        <w:t>с адрес: гр. Шумен, ул. „Граф Игнатиев“ № 3 – 12 000 (дванадесет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11. </w:t>
      </w:r>
      <w:r w:rsidRPr="00F91571">
        <w:rPr>
          <w:rFonts w:ascii="Times New Roman" w:eastAsia="Times New Roman" w:hAnsi="Times New Roman"/>
          <w:b/>
          <w:sz w:val="24"/>
          <w:szCs w:val="24"/>
          <w:lang w:eastAsia="bg-BG"/>
        </w:rPr>
        <w:t>Учебна база на Прокуратурата на Република България – к.</w:t>
      </w:r>
      <w:proofErr w:type="spellStart"/>
      <w:r w:rsidRPr="00F91571">
        <w:rPr>
          <w:rFonts w:ascii="Times New Roman" w:eastAsia="Times New Roman" w:hAnsi="Times New Roman"/>
          <w:b/>
          <w:sz w:val="24"/>
          <w:szCs w:val="24"/>
          <w:lang w:eastAsia="bg-BG"/>
        </w:rPr>
        <w:t>к</w:t>
      </w:r>
      <w:proofErr w:type="spellEnd"/>
      <w:r w:rsidRPr="00F91571">
        <w:rPr>
          <w:rFonts w:ascii="Times New Roman" w:eastAsia="Times New Roman" w:hAnsi="Times New Roman"/>
          <w:b/>
          <w:sz w:val="24"/>
          <w:szCs w:val="24"/>
          <w:lang w:eastAsia="bg-BG"/>
        </w:rPr>
        <w:t>. „Боровец“,</w:t>
      </w:r>
      <w:r w:rsidRPr="00F91571">
        <w:rPr>
          <w:rFonts w:ascii="Times New Roman" w:eastAsia="Times New Roman" w:hAnsi="Times New Roman"/>
          <w:sz w:val="24"/>
          <w:szCs w:val="24"/>
          <w:lang w:eastAsia="bg-BG"/>
        </w:rPr>
        <w:t xml:space="preserve"> община </w:t>
      </w:r>
      <w:proofErr w:type="spellStart"/>
      <w:r w:rsidRPr="00F91571">
        <w:rPr>
          <w:rFonts w:ascii="Times New Roman" w:eastAsia="Times New Roman" w:hAnsi="Times New Roman"/>
          <w:sz w:val="24"/>
          <w:szCs w:val="24"/>
          <w:lang w:eastAsia="bg-BG"/>
        </w:rPr>
        <w:t>Самоков</w:t>
      </w:r>
      <w:proofErr w:type="spellEnd"/>
      <w:r w:rsidRPr="00F91571">
        <w:rPr>
          <w:rFonts w:ascii="Times New Roman" w:eastAsia="Times New Roman" w:hAnsi="Times New Roman"/>
          <w:sz w:val="24"/>
          <w:szCs w:val="24"/>
          <w:lang w:eastAsia="bg-BG"/>
        </w:rPr>
        <w:t xml:space="preserve"> – 36 000 (тридесет и шест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12. </w:t>
      </w:r>
      <w:r w:rsidRPr="00F91571">
        <w:rPr>
          <w:rFonts w:ascii="Times New Roman" w:eastAsia="Times New Roman" w:hAnsi="Times New Roman"/>
          <w:b/>
          <w:sz w:val="24"/>
          <w:szCs w:val="24"/>
          <w:lang w:eastAsia="bg-BG"/>
        </w:rPr>
        <w:t>Окръжна прокуратура гр. Видин</w:t>
      </w:r>
      <w:r w:rsidRPr="00F91571">
        <w:rPr>
          <w:rFonts w:ascii="Times New Roman" w:eastAsia="Times New Roman" w:hAnsi="Times New Roman"/>
          <w:sz w:val="24"/>
          <w:szCs w:val="24"/>
          <w:lang w:eastAsia="bg-BG"/>
        </w:rPr>
        <w:t xml:space="preserve"> с адрес: гр. Видин, ул. „Дунавска“ № 14 – 45 000 (четиридесет и пет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13. </w:t>
      </w:r>
      <w:r w:rsidR="0058265B" w:rsidRPr="00243E06">
        <w:rPr>
          <w:rFonts w:ascii="Times New Roman" w:eastAsia="Times New Roman" w:hAnsi="Times New Roman"/>
          <w:b/>
          <w:sz w:val="24"/>
          <w:szCs w:val="24"/>
          <w:lang w:eastAsia="bg-BG"/>
        </w:rPr>
        <w:t xml:space="preserve">Териториално отделение гр. Тополовград към </w:t>
      </w:r>
      <w:r w:rsidR="00A97C2A" w:rsidRPr="00243E06">
        <w:rPr>
          <w:rFonts w:ascii="Times New Roman" w:eastAsia="Times New Roman" w:hAnsi="Times New Roman"/>
          <w:b/>
          <w:sz w:val="24"/>
          <w:szCs w:val="24"/>
          <w:lang w:eastAsia="bg-BG"/>
        </w:rPr>
        <w:t>Районна Прокуратура гр. Ямбол</w:t>
      </w:r>
      <w:r w:rsidR="00115FF8" w:rsidRPr="00243E06">
        <w:rPr>
          <w:rFonts w:ascii="Times New Roman" w:eastAsia="Times New Roman" w:hAnsi="Times New Roman"/>
          <w:b/>
          <w:sz w:val="24"/>
          <w:szCs w:val="24"/>
          <w:lang w:eastAsia="bg-BG"/>
        </w:rPr>
        <w:t xml:space="preserve"> </w:t>
      </w:r>
      <w:r w:rsidRPr="00243E06">
        <w:rPr>
          <w:rFonts w:ascii="Times New Roman" w:eastAsia="Times New Roman" w:hAnsi="Times New Roman"/>
          <w:sz w:val="24"/>
          <w:szCs w:val="24"/>
          <w:lang w:eastAsia="bg-BG"/>
        </w:rPr>
        <w:t>с</w:t>
      </w:r>
      <w:r w:rsidRPr="00F91571">
        <w:rPr>
          <w:rFonts w:ascii="Times New Roman" w:eastAsia="Times New Roman" w:hAnsi="Times New Roman"/>
          <w:sz w:val="24"/>
          <w:szCs w:val="24"/>
          <w:lang w:eastAsia="bg-BG"/>
        </w:rPr>
        <w:t xml:space="preserve"> адрес: гр. Тополовград, ул. „Иван Вазов“ № 2 – 3 000 (три хиляди)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14</w:t>
      </w:r>
      <w:r w:rsidRPr="00243E06">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МБДПЛР „Вита“ ЕООД – Велинград</w:t>
      </w:r>
      <w:r w:rsidRPr="00243E06">
        <w:rPr>
          <w:rFonts w:ascii="Times New Roman" w:eastAsia="Times New Roman" w:hAnsi="Times New Roman"/>
          <w:sz w:val="24"/>
          <w:szCs w:val="24"/>
          <w:lang w:eastAsia="bg-BG"/>
        </w:rPr>
        <w:t xml:space="preserve">, </w:t>
      </w:r>
      <w:r w:rsidR="000676C3" w:rsidRPr="00243E06">
        <w:rPr>
          <w:rFonts w:ascii="Times New Roman" w:eastAsia="Times New Roman" w:hAnsi="Times New Roman"/>
          <w:sz w:val="24"/>
          <w:szCs w:val="24"/>
          <w:lang w:eastAsia="bg-BG"/>
        </w:rPr>
        <w:t xml:space="preserve">Обект </w:t>
      </w:r>
      <w:r w:rsidRPr="00243E06">
        <w:rPr>
          <w:rFonts w:ascii="Times New Roman" w:eastAsia="Times New Roman" w:hAnsi="Times New Roman"/>
          <w:sz w:val="24"/>
          <w:szCs w:val="24"/>
          <w:lang w:eastAsia="bg-BG"/>
        </w:rPr>
        <w:t>с адрес: гр. Велинград, ул. „Пушкин“ 2 – 500 (петстотин) литра.</w:t>
      </w:r>
    </w:p>
    <w:p w:rsidR="00F91571" w:rsidRPr="00F91571" w:rsidRDefault="00F91571" w:rsidP="00F91571">
      <w:pPr>
        <w:spacing w:after="0" w:line="240" w:lineRule="auto"/>
        <w:ind w:firstLine="567"/>
        <w:jc w:val="both"/>
        <w:rPr>
          <w:rFonts w:ascii="Times New Roman" w:eastAsia="Times New Roman" w:hAnsi="Times New Roman"/>
          <w:sz w:val="24"/>
          <w:szCs w:val="24"/>
          <w:lang w:eastAsia="bg-BG"/>
        </w:rPr>
      </w:pPr>
    </w:p>
    <w:p w:rsidR="00F91571" w:rsidRDefault="00F91571" w:rsidP="00F91571">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Посочените количества са прогнозни и ВЪЗЛОЖИТЕЛЯТ си запазва правото да не ги усвои (да не закупи) в пълен обем или да заяви по-голям обем гориво, за част от структурните звена на ПРБ в рамките на общата прогнозна стойност.</w:t>
      </w:r>
    </w:p>
    <w:p w:rsidR="00824678" w:rsidRDefault="00824678" w:rsidP="00F91571">
      <w:pPr>
        <w:spacing w:after="0" w:line="240" w:lineRule="auto"/>
        <w:ind w:firstLine="567"/>
        <w:jc w:val="both"/>
        <w:rPr>
          <w:rFonts w:ascii="Times New Roman" w:eastAsia="Times New Roman" w:hAnsi="Times New Roman"/>
          <w:sz w:val="24"/>
          <w:szCs w:val="24"/>
          <w:lang w:eastAsia="bg-BG"/>
        </w:rPr>
      </w:pPr>
    </w:p>
    <w:p w:rsidR="00824678" w:rsidRPr="00824678" w:rsidRDefault="00824678" w:rsidP="00824678">
      <w:pPr>
        <w:widowControl w:val="0"/>
        <w:numPr>
          <w:ilvl w:val="0"/>
          <w:numId w:val="17"/>
        </w:numPr>
        <w:suppressAutoHyphens/>
        <w:spacing w:before="57" w:after="0" w:line="240" w:lineRule="auto"/>
        <w:jc w:val="both"/>
        <w:rPr>
          <w:rFonts w:ascii="Times New Roman" w:eastAsia="Times New Roman" w:hAnsi="Times New Roman"/>
          <w:b/>
          <w:sz w:val="24"/>
          <w:szCs w:val="24"/>
          <w:lang w:eastAsia="ar-SA"/>
        </w:rPr>
      </w:pPr>
      <w:r w:rsidRPr="00824678">
        <w:rPr>
          <w:rFonts w:ascii="Times New Roman" w:eastAsia="Times New Roman" w:hAnsi="Times New Roman"/>
          <w:b/>
          <w:sz w:val="24"/>
          <w:szCs w:val="24"/>
          <w:lang w:eastAsia="ar-SA"/>
        </w:rPr>
        <w:t>Изисквания към доставката:</w:t>
      </w:r>
    </w:p>
    <w:p w:rsidR="00824678" w:rsidRPr="00824678" w:rsidRDefault="00824678" w:rsidP="00824678">
      <w:pPr>
        <w:spacing w:after="0" w:line="240" w:lineRule="auto"/>
        <w:ind w:firstLine="567"/>
        <w:jc w:val="both"/>
        <w:rPr>
          <w:rFonts w:ascii="Times New Roman" w:eastAsia="Times New Roman" w:hAnsi="Times New Roman"/>
          <w:sz w:val="24"/>
          <w:szCs w:val="24"/>
          <w:lang w:eastAsia="bg-BG"/>
        </w:rPr>
      </w:pPr>
      <w:r w:rsidRPr="00824678">
        <w:rPr>
          <w:rFonts w:ascii="Times New Roman" w:eastAsia="Times New Roman" w:hAnsi="Times New Roman"/>
          <w:sz w:val="24"/>
          <w:szCs w:val="24"/>
          <w:lang w:eastAsia="bg-BG"/>
        </w:rPr>
        <w:t xml:space="preserve">Доставките до посочените по-горе места ще бъдат не повече от </w:t>
      </w:r>
      <w:r w:rsidRPr="00944BEE">
        <w:rPr>
          <w:rFonts w:ascii="Times New Roman" w:eastAsia="Times New Roman" w:hAnsi="Times New Roman"/>
          <w:sz w:val="24"/>
          <w:szCs w:val="24"/>
          <w:lang w:eastAsia="bg-BG"/>
        </w:rPr>
        <w:t>18 (осемнадесет)</w:t>
      </w:r>
      <w:r w:rsidRPr="00824678">
        <w:rPr>
          <w:rFonts w:ascii="Times New Roman" w:eastAsia="Times New Roman" w:hAnsi="Times New Roman"/>
          <w:sz w:val="24"/>
          <w:szCs w:val="24"/>
          <w:lang w:eastAsia="bg-BG"/>
        </w:rPr>
        <w:t xml:space="preserve"> за периода на договора за всеки отделен обект. </w:t>
      </w:r>
    </w:p>
    <w:p w:rsidR="00824678" w:rsidRPr="00824678" w:rsidRDefault="00824678" w:rsidP="00824678">
      <w:pPr>
        <w:spacing w:after="0" w:line="240" w:lineRule="auto"/>
        <w:ind w:firstLine="567"/>
        <w:jc w:val="both"/>
        <w:rPr>
          <w:rFonts w:ascii="Times New Roman" w:eastAsia="Times New Roman" w:hAnsi="Times New Roman"/>
          <w:sz w:val="24"/>
          <w:szCs w:val="24"/>
          <w:lang w:eastAsia="bg-BG"/>
        </w:rPr>
      </w:pPr>
      <w:r w:rsidRPr="00824678">
        <w:rPr>
          <w:rFonts w:ascii="Times New Roman" w:eastAsia="Times New Roman" w:hAnsi="Times New Roman"/>
          <w:sz w:val="24"/>
          <w:szCs w:val="24"/>
          <w:lang w:eastAsia="bg-BG"/>
        </w:rPr>
        <w:t>Доставката на гориво за отопление следва да се извършва в съответствие с нормативните изисквания по отношение на осъществяване на дейността.</w:t>
      </w:r>
    </w:p>
    <w:p w:rsidR="00824678" w:rsidRPr="00824678" w:rsidRDefault="00824678" w:rsidP="00824678">
      <w:pPr>
        <w:spacing w:after="0" w:line="240" w:lineRule="auto"/>
        <w:ind w:firstLine="567"/>
        <w:jc w:val="both"/>
        <w:rPr>
          <w:rFonts w:ascii="Times New Roman" w:eastAsia="Times New Roman" w:hAnsi="Times New Roman"/>
          <w:sz w:val="24"/>
          <w:szCs w:val="24"/>
        </w:rPr>
      </w:pPr>
    </w:p>
    <w:p w:rsidR="00824678" w:rsidRPr="00824678" w:rsidRDefault="00824678" w:rsidP="00824678">
      <w:pPr>
        <w:spacing w:after="0" w:line="240" w:lineRule="auto"/>
        <w:ind w:firstLine="567"/>
        <w:jc w:val="both"/>
        <w:rPr>
          <w:rFonts w:ascii="Times New Roman" w:eastAsia="Times New Roman" w:hAnsi="Times New Roman"/>
          <w:b/>
          <w:sz w:val="24"/>
          <w:szCs w:val="24"/>
        </w:rPr>
      </w:pPr>
      <w:r w:rsidRPr="00944BEE">
        <w:rPr>
          <w:rFonts w:ascii="Times New Roman" w:eastAsia="Times New Roman" w:hAnsi="Times New Roman"/>
          <w:b/>
          <w:sz w:val="24"/>
          <w:szCs w:val="24"/>
        </w:rPr>
        <w:t xml:space="preserve">За </w:t>
      </w:r>
      <w:r w:rsidRPr="00824678">
        <w:rPr>
          <w:rFonts w:ascii="Times New Roman" w:eastAsia="Times New Roman" w:hAnsi="Times New Roman"/>
          <w:b/>
          <w:sz w:val="24"/>
          <w:szCs w:val="24"/>
        </w:rPr>
        <w:t>всяка доставка се представят следните документи:</w:t>
      </w:r>
    </w:p>
    <w:p w:rsidR="00824678" w:rsidRPr="00824678" w:rsidRDefault="00824678" w:rsidP="00824678">
      <w:pPr>
        <w:numPr>
          <w:ilvl w:val="0"/>
          <w:numId w:val="16"/>
        </w:numPr>
        <w:spacing w:after="0" w:line="240" w:lineRule="auto"/>
        <w:ind w:left="0" w:firstLine="567"/>
        <w:jc w:val="both"/>
        <w:rPr>
          <w:rFonts w:ascii="Times New Roman" w:eastAsia="Times New Roman" w:hAnsi="Times New Roman"/>
          <w:sz w:val="24"/>
          <w:szCs w:val="24"/>
        </w:rPr>
      </w:pPr>
      <w:r w:rsidRPr="00824678">
        <w:rPr>
          <w:rFonts w:ascii="Times New Roman" w:eastAsia="Times New Roman" w:hAnsi="Times New Roman"/>
          <w:sz w:val="24"/>
          <w:szCs w:val="24"/>
        </w:rPr>
        <w:t xml:space="preserve">Нареждане за експедиция за гориво; </w:t>
      </w:r>
    </w:p>
    <w:p w:rsidR="00824678" w:rsidRPr="00AC0ECB" w:rsidRDefault="00824678" w:rsidP="00824678">
      <w:pPr>
        <w:numPr>
          <w:ilvl w:val="0"/>
          <w:numId w:val="16"/>
        </w:numPr>
        <w:spacing w:after="0" w:line="240" w:lineRule="auto"/>
        <w:ind w:left="0" w:firstLine="567"/>
        <w:jc w:val="both"/>
        <w:rPr>
          <w:rFonts w:ascii="Times New Roman" w:eastAsia="Times New Roman" w:hAnsi="Times New Roman"/>
          <w:sz w:val="24"/>
          <w:szCs w:val="24"/>
        </w:rPr>
      </w:pPr>
      <w:r w:rsidRPr="00824678">
        <w:rPr>
          <w:rFonts w:ascii="Times New Roman" w:eastAsia="Times New Roman" w:hAnsi="Times New Roman"/>
          <w:sz w:val="24"/>
          <w:szCs w:val="24"/>
        </w:rPr>
        <w:t xml:space="preserve">Декларация за съответствие по чл. 10 </w:t>
      </w:r>
      <w:r w:rsidRPr="00AC0ECB">
        <w:rPr>
          <w:rFonts w:ascii="Times New Roman" w:eastAsia="Times New Roman" w:hAnsi="Times New Roman"/>
          <w:sz w:val="24"/>
          <w:szCs w:val="24"/>
        </w:rPr>
        <w:t>от Наредбата за изискванията за качеството на течните горива,условия, ред и начин на техния контрол;</w:t>
      </w:r>
    </w:p>
    <w:p w:rsidR="00824678" w:rsidRPr="00824678" w:rsidRDefault="00824678" w:rsidP="00824678">
      <w:pPr>
        <w:numPr>
          <w:ilvl w:val="0"/>
          <w:numId w:val="16"/>
        </w:numPr>
        <w:spacing w:after="0" w:line="240" w:lineRule="auto"/>
        <w:ind w:left="0" w:firstLine="567"/>
        <w:jc w:val="both"/>
        <w:rPr>
          <w:rFonts w:ascii="Times New Roman" w:eastAsia="Times New Roman" w:hAnsi="Times New Roman"/>
          <w:sz w:val="24"/>
          <w:szCs w:val="24"/>
        </w:rPr>
      </w:pPr>
      <w:r w:rsidRPr="00824678">
        <w:rPr>
          <w:rFonts w:ascii="Times New Roman" w:eastAsia="Times New Roman" w:hAnsi="Times New Roman"/>
          <w:sz w:val="24"/>
          <w:szCs w:val="24"/>
        </w:rPr>
        <w:t>Акцизен данъчен документ;</w:t>
      </w:r>
    </w:p>
    <w:p w:rsidR="00824678" w:rsidRPr="00824678" w:rsidRDefault="00824678" w:rsidP="00824678">
      <w:pPr>
        <w:numPr>
          <w:ilvl w:val="0"/>
          <w:numId w:val="16"/>
        </w:numPr>
        <w:spacing w:after="0" w:line="240" w:lineRule="auto"/>
        <w:ind w:left="0" w:firstLine="567"/>
        <w:jc w:val="both"/>
        <w:rPr>
          <w:rFonts w:ascii="Times New Roman" w:eastAsia="Times New Roman" w:hAnsi="Times New Roman"/>
          <w:sz w:val="24"/>
          <w:szCs w:val="24"/>
        </w:rPr>
      </w:pPr>
      <w:r w:rsidRPr="00824678">
        <w:rPr>
          <w:rFonts w:ascii="Times New Roman" w:eastAsia="Times New Roman" w:hAnsi="Times New Roman"/>
          <w:sz w:val="24"/>
          <w:szCs w:val="24"/>
        </w:rPr>
        <w:t>Товарителница;</w:t>
      </w:r>
    </w:p>
    <w:p w:rsidR="00824678" w:rsidRPr="00824678" w:rsidRDefault="00824678" w:rsidP="00824678">
      <w:pPr>
        <w:spacing w:after="0" w:line="240" w:lineRule="auto"/>
        <w:ind w:firstLine="567"/>
        <w:jc w:val="both"/>
        <w:rPr>
          <w:rFonts w:ascii="Times New Roman" w:eastAsia="Times New Roman" w:hAnsi="Times New Roman"/>
          <w:sz w:val="24"/>
          <w:szCs w:val="24"/>
        </w:rPr>
      </w:pPr>
      <w:r w:rsidRPr="00824678">
        <w:rPr>
          <w:rFonts w:ascii="Times New Roman" w:eastAsia="Times New Roman" w:hAnsi="Times New Roman"/>
          <w:sz w:val="24"/>
          <w:szCs w:val="24"/>
        </w:rPr>
        <w:t xml:space="preserve">За всяка доставка страните съставят и подписват </w:t>
      </w:r>
      <w:proofErr w:type="spellStart"/>
      <w:r w:rsidRPr="00824678">
        <w:rPr>
          <w:rFonts w:ascii="Times New Roman" w:eastAsia="Times New Roman" w:hAnsi="Times New Roman"/>
          <w:sz w:val="24"/>
          <w:szCs w:val="24"/>
        </w:rPr>
        <w:t>приемо–предавателен</w:t>
      </w:r>
      <w:proofErr w:type="spellEnd"/>
      <w:r w:rsidRPr="00824678">
        <w:rPr>
          <w:rFonts w:ascii="Times New Roman" w:eastAsia="Times New Roman" w:hAnsi="Times New Roman"/>
          <w:sz w:val="24"/>
          <w:szCs w:val="24"/>
        </w:rPr>
        <w:t xml:space="preserve"> протокол, в съответствие с показанията на </w:t>
      </w:r>
      <w:proofErr w:type="spellStart"/>
      <w:r w:rsidRPr="00824678">
        <w:rPr>
          <w:rFonts w:ascii="Times New Roman" w:eastAsia="Times New Roman" w:hAnsi="Times New Roman"/>
          <w:sz w:val="24"/>
          <w:szCs w:val="24"/>
        </w:rPr>
        <w:t>разходомера</w:t>
      </w:r>
      <w:proofErr w:type="spellEnd"/>
      <w:r w:rsidRPr="00824678">
        <w:rPr>
          <w:rFonts w:ascii="Times New Roman" w:eastAsia="Times New Roman" w:hAnsi="Times New Roman"/>
          <w:sz w:val="24"/>
          <w:szCs w:val="24"/>
        </w:rPr>
        <w:t xml:space="preserve"> на превозното средство, с което се доставя заявеното количество.</w:t>
      </w:r>
    </w:p>
    <w:p w:rsidR="00824678" w:rsidRPr="00824678" w:rsidRDefault="00824678" w:rsidP="00824678">
      <w:pPr>
        <w:spacing w:after="0" w:line="240" w:lineRule="auto"/>
        <w:ind w:firstLine="567"/>
        <w:jc w:val="both"/>
        <w:rPr>
          <w:rFonts w:ascii="Times New Roman" w:eastAsia="Times New Roman" w:hAnsi="Times New Roman"/>
          <w:color w:val="FF0000"/>
          <w:sz w:val="24"/>
          <w:szCs w:val="24"/>
        </w:rPr>
      </w:pPr>
    </w:p>
    <w:p w:rsidR="00824678" w:rsidRPr="00824678" w:rsidRDefault="00824678" w:rsidP="00824678">
      <w:pPr>
        <w:spacing w:after="0" w:line="240" w:lineRule="auto"/>
        <w:ind w:firstLine="567"/>
        <w:jc w:val="both"/>
        <w:rPr>
          <w:rFonts w:ascii="Times New Roman" w:eastAsia="Times New Roman" w:hAnsi="Times New Roman"/>
          <w:i/>
          <w:sz w:val="24"/>
          <w:szCs w:val="24"/>
        </w:rPr>
      </w:pPr>
      <w:r w:rsidRPr="00824678">
        <w:rPr>
          <w:rFonts w:ascii="Times New Roman" w:eastAsia="Times New Roman" w:hAnsi="Times New Roman"/>
          <w:i/>
          <w:sz w:val="24"/>
          <w:szCs w:val="24"/>
        </w:rPr>
        <w:lastRenderedPageBreak/>
        <w:t>Качеството на предложените горива по двете обособени позиции трябва да отговаря на изискванията на действащото законодателство - Наредбата за изискванията за качеството на течните горива, условията, реда и начина за техния контрол (Приета с ПМС № 156 от 15.07.2003 г.; обнародвана в ДВ, бр.66 от 25.07.2003 г.;</w:t>
      </w:r>
      <w:r w:rsidRPr="00824678">
        <w:rPr>
          <w:rFonts w:ascii="Times New Roman" w:eastAsia="Times New Roman" w:hAnsi="Times New Roman"/>
          <w:sz w:val="24"/>
          <w:szCs w:val="24"/>
          <w:lang w:eastAsia="bg-BG"/>
        </w:rPr>
        <w:t xml:space="preserve"> </w:t>
      </w:r>
      <w:r w:rsidRPr="00824678">
        <w:rPr>
          <w:rFonts w:ascii="Times New Roman" w:eastAsia="Times New Roman" w:hAnsi="Times New Roman"/>
          <w:i/>
          <w:sz w:val="24"/>
          <w:szCs w:val="24"/>
        </w:rPr>
        <w:t>изм. и доп. ДВ. бр.88 от 24 октомври 2014г.,</w:t>
      </w:r>
      <w:r w:rsidRPr="00824678">
        <w:rPr>
          <w:rFonts w:ascii="Times New Roman" w:eastAsia="Times New Roman" w:hAnsi="Times New Roman"/>
          <w:sz w:val="24"/>
          <w:szCs w:val="24"/>
        </w:rPr>
        <w:t xml:space="preserve"> </w:t>
      </w:r>
      <w:r w:rsidRPr="00824678">
        <w:rPr>
          <w:rFonts w:ascii="Times New Roman" w:eastAsia="Times New Roman" w:hAnsi="Times New Roman"/>
          <w:i/>
          <w:sz w:val="24"/>
          <w:szCs w:val="24"/>
        </w:rPr>
        <w:t>изм. ДВ. бр.4 от 9 Януари 2018г., изм. и доп. ДВ. бр.63 от 31 Юли 2018г.).</w:t>
      </w:r>
    </w:p>
    <w:p w:rsidR="00824678" w:rsidRPr="00824678" w:rsidRDefault="00824678" w:rsidP="00824678">
      <w:pPr>
        <w:spacing w:after="0" w:line="240" w:lineRule="auto"/>
        <w:ind w:firstLine="567"/>
        <w:jc w:val="both"/>
        <w:rPr>
          <w:rFonts w:ascii="Times New Roman" w:eastAsia="Times New Roman" w:hAnsi="Times New Roman"/>
          <w:sz w:val="24"/>
          <w:szCs w:val="24"/>
          <w:lang w:eastAsia="bg-BG"/>
        </w:rPr>
      </w:pPr>
    </w:p>
    <w:p w:rsidR="00824678" w:rsidRPr="00824678" w:rsidRDefault="00824678" w:rsidP="00824678">
      <w:pPr>
        <w:tabs>
          <w:tab w:val="center" w:pos="4153"/>
          <w:tab w:val="right" w:pos="8306"/>
        </w:tabs>
        <w:spacing w:after="0" w:line="240" w:lineRule="atLeast"/>
        <w:ind w:firstLine="567"/>
        <w:jc w:val="both"/>
        <w:rPr>
          <w:rFonts w:ascii="Times New Roman" w:eastAsia="Times New Roman" w:hAnsi="Times New Roman"/>
          <w:b/>
          <w:sz w:val="24"/>
          <w:szCs w:val="24"/>
        </w:rPr>
      </w:pPr>
      <w:r w:rsidRPr="00824678">
        <w:rPr>
          <w:rFonts w:ascii="Times New Roman" w:hAnsi="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техническо одобрение или друга техническа референция, Възложителят приема и еквивалентни такива. За всеки посочен в настоящите технически спецификации конкретен модел, източник, процес, търговска марка, патент, тип, произход или производство, Възложителят приема и еквивалентни такива.  </w:t>
      </w:r>
    </w:p>
    <w:p w:rsidR="00824678" w:rsidRPr="00F91571" w:rsidRDefault="00824678" w:rsidP="00F91571">
      <w:pPr>
        <w:spacing w:after="0" w:line="240" w:lineRule="auto"/>
        <w:ind w:firstLine="567"/>
        <w:jc w:val="both"/>
        <w:rPr>
          <w:rFonts w:ascii="Times New Roman" w:eastAsia="Times New Roman" w:hAnsi="Times New Roman"/>
          <w:sz w:val="24"/>
          <w:szCs w:val="24"/>
          <w:lang w:eastAsia="bg-BG"/>
        </w:rPr>
      </w:pP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w:t>
      </w:r>
      <w:r w:rsidRPr="000676C3">
        <w:rPr>
          <w:rFonts w:ascii="Times New Roman" w:eastAsia="Times New Roman" w:hAnsi="Times New Roman"/>
          <w:sz w:val="24"/>
          <w:szCs w:val="24"/>
          <w:lang w:eastAsia="bg-BG"/>
        </w:rPr>
        <w:t xml:space="preserve">или техни обединения, както и всяко друго образувание, което има право да изпълнява </w:t>
      </w:r>
      <w:r w:rsidR="004326D0">
        <w:rPr>
          <w:rFonts w:ascii="Times New Roman" w:eastAsia="Times New Roman" w:hAnsi="Times New Roman"/>
          <w:sz w:val="24"/>
          <w:szCs w:val="24"/>
          <w:lang w:eastAsia="bg-BG"/>
        </w:rPr>
        <w:t>доставки</w:t>
      </w:r>
      <w:r w:rsidRPr="000676C3">
        <w:rPr>
          <w:rFonts w:ascii="Times New Roman" w:eastAsia="Times New Roman" w:hAnsi="Times New Roman"/>
          <w:sz w:val="24"/>
          <w:szCs w:val="24"/>
        </w:rPr>
        <w:t xml:space="preserve">, </w:t>
      </w:r>
      <w:r w:rsidRPr="00904309">
        <w:rPr>
          <w:rFonts w:ascii="Times New Roman" w:eastAsia="Times New Roman" w:hAnsi="Times New Roman"/>
          <w:sz w:val="24"/>
          <w:szCs w:val="24"/>
        </w:rPr>
        <w:t>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D3E34">
      <w:pPr>
        <w:numPr>
          <w:ilvl w:val="0"/>
          <w:numId w:val="1"/>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D3E34">
      <w:pPr>
        <w:numPr>
          <w:ilvl w:val="0"/>
          <w:numId w:val="1"/>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D3E34">
      <w:pPr>
        <w:numPr>
          <w:ilvl w:val="0"/>
          <w:numId w:val="1"/>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lastRenderedPageBreak/>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F14F00">
        <w:rPr>
          <w:rFonts w:ascii="Times New Roman" w:eastAsia="Times New Roman" w:hAnsi="Times New Roman"/>
          <w:b/>
          <w:i/>
          <w:sz w:val="24"/>
          <w:szCs w:val="24"/>
          <w:lang w:eastAsia="bg-BG"/>
        </w:rPr>
        <w:t>относими</w:t>
      </w:r>
      <w:proofErr w:type="spellEnd"/>
      <w:r w:rsidRPr="00F14F00">
        <w:rPr>
          <w:rFonts w:ascii="Times New Roman" w:eastAsia="Times New Roman" w:hAnsi="Times New Roman"/>
          <w:b/>
          <w:i/>
          <w:sz w:val="24"/>
          <w:szCs w:val="24"/>
          <w:lang w:eastAsia="bg-BG"/>
        </w:rPr>
        <w:t xml:space="preserve">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694E77">
        <w:rPr>
          <w:rFonts w:ascii="Times New Roman,Calibri" w:eastAsia="Times New Roman,Calibri" w:hAnsi="Times New Roman,Calibri"/>
          <w:sz w:val="24"/>
          <w:szCs w:val="24"/>
        </w:rPr>
        <w:t>относими</w:t>
      </w:r>
      <w:proofErr w:type="spellEnd"/>
      <w:r w:rsidRPr="00694E77">
        <w:rPr>
          <w:rFonts w:ascii="Times New Roman,Calibri" w:eastAsia="Times New Roman,Calibri" w:hAnsi="Times New Roman,Calibri"/>
          <w:sz w:val="24"/>
          <w:szCs w:val="24"/>
        </w:rPr>
        <w:t xml:space="preserve">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rsidR="00294D74" w:rsidRDefault="00294D74" w:rsidP="00294D74">
      <w:pPr>
        <w:shd w:val="clear" w:color="auto" w:fill="FEFEFE"/>
        <w:spacing w:after="0"/>
        <w:ind w:firstLine="567"/>
        <w:rPr>
          <w:rFonts w:ascii="Times New Roman" w:eastAsia="Times New Roman" w:hAnsi="Times New Roman"/>
          <w:sz w:val="24"/>
          <w:szCs w:val="24"/>
          <w:lang w:eastAsia="bg-BG"/>
        </w:rPr>
      </w:pP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2. при командитно дружество – неограничено отговорните </w:t>
      </w:r>
      <w:proofErr w:type="spellStart"/>
      <w:r w:rsidRPr="00FE6F2F">
        <w:rPr>
          <w:rFonts w:ascii="Times New Roman" w:eastAsia="Times New Roman" w:hAnsi="Times New Roman"/>
          <w:color w:val="000000"/>
          <w:sz w:val="24"/>
          <w:szCs w:val="24"/>
          <w:lang w:eastAsia="bg-BG"/>
        </w:rPr>
        <w:t>съдружници</w:t>
      </w:r>
      <w:proofErr w:type="spellEnd"/>
      <w:r w:rsidRPr="00FE6F2F">
        <w:rPr>
          <w:rFonts w:ascii="Times New Roman" w:eastAsia="Times New Roman" w:hAnsi="Times New Roman"/>
          <w:color w:val="000000"/>
          <w:sz w:val="24"/>
          <w:szCs w:val="24"/>
          <w:lang w:eastAsia="bg-BG"/>
        </w:rPr>
        <w:t xml:space="preserve"> по чл. 105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w:t>
      </w:r>
      <w:proofErr w:type="spellStart"/>
      <w:r w:rsidRPr="00FE6F2F">
        <w:rPr>
          <w:rFonts w:ascii="Times New Roman" w:eastAsia="Times New Roman" w:hAnsi="Times New Roman"/>
          <w:color w:val="000000"/>
          <w:sz w:val="24"/>
          <w:szCs w:val="24"/>
          <w:lang w:eastAsia="bg-BG"/>
        </w:rPr>
        <w:t>прокуриста</w:t>
      </w:r>
      <w:proofErr w:type="spellEnd"/>
      <w:r w:rsidRPr="00FE6F2F">
        <w:rPr>
          <w:rFonts w:ascii="Times New Roman" w:eastAsia="Times New Roman" w:hAnsi="Times New Roman"/>
          <w:color w:val="000000"/>
          <w:sz w:val="24"/>
          <w:szCs w:val="24"/>
          <w:lang w:eastAsia="bg-BG"/>
        </w:rPr>
        <w:t>,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 xml:space="preserve">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w:t>
      </w:r>
      <w:r w:rsidRPr="00FE6F2F">
        <w:rPr>
          <w:rFonts w:ascii="Times New Roman" w:eastAsia="Times New Roman" w:hAnsi="Times New Roman"/>
          <w:color w:val="000000"/>
          <w:sz w:val="24"/>
          <w:szCs w:val="24"/>
          <w:lang w:eastAsia="bg-BG"/>
        </w:rPr>
        <w:lastRenderedPageBreak/>
        <w:t>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w:t>
      </w:r>
      <w:r w:rsidRPr="00816C91">
        <w:rPr>
          <w:rFonts w:ascii="Times New Roman" w:eastAsia="Times New Roman" w:hAnsi="Times New Roman"/>
          <w:sz w:val="24"/>
          <w:szCs w:val="24"/>
          <w:lang w:eastAsia="bg-BG"/>
        </w:rPr>
        <w:lastRenderedPageBreak/>
        <w:t xml:space="preserve">които го представляват съгласно регистъра, в който е вписано юридическото лице,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 xml:space="preserve">Основанието по т. 2.1.3 не се прилага, когато размерът на неплатените дължими данъци или </w:t>
      </w:r>
      <w:proofErr w:type="spellStart"/>
      <w:r w:rsidRPr="00F31213">
        <w:rPr>
          <w:rFonts w:ascii="Times New Roman" w:eastAsia="Times New Roman" w:hAnsi="Times New Roman"/>
          <w:sz w:val="24"/>
          <w:szCs w:val="24"/>
          <w:lang w:eastAsia="bg-BG"/>
        </w:rPr>
        <w:t>социалноосигурителни</w:t>
      </w:r>
      <w:proofErr w:type="spellEnd"/>
      <w:r w:rsidRPr="00F31213">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w:t>
      </w:r>
      <w:r w:rsidRPr="00361EE9">
        <w:rPr>
          <w:rFonts w:ascii="Times New Roman" w:eastAsia="Times New Roman" w:hAnsi="Times New Roman"/>
          <w:sz w:val="24"/>
          <w:szCs w:val="24"/>
          <w:lang w:eastAsia="bg-BG"/>
        </w:rPr>
        <w:lastRenderedPageBreak/>
        <w:t xml:space="preserve">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Pr="00535610"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t>2.6.5.</w:t>
      </w:r>
      <w:r w:rsidRPr="00040C70">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w:t>
      </w:r>
      <w:proofErr w:type="spellStart"/>
      <w:r w:rsidRPr="00904309">
        <w:rPr>
          <w:rFonts w:ascii="Times New Roman" w:eastAsia="Times New Roman" w:hAnsi="Times New Roman"/>
          <w:b/>
          <w:sz w:val="24"/>
          <w:szCs w:val="24"/>
          <w:lang w:eastAsia="bg-BG"/>
        </w:rPr>
        <w:t>1</w:t>
      </w:r>
      <w:proofErr w:type="spellEnd"/>
      <w:r w:rsidRPr="0090430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w:t>
      </w:r>
      <w:proofErr w:type="spellStart"/>
      <w:r w:rsidRPr="00904309">
        <w:rPr>
          <w:rFonts w:ascii="Times New Roman" w:eastAsia="Times New Roman" w:hAnsi="Times New Roman"/>
          <w:b/>
          <w:bCs/>
          <w:kern w:val="2"/>
          <w:sz w:val="24"/>
          <w:szCs w:val="24"/>
          <w:lang w:eastAsia="zh-CN"/>
        </w:rPr>
        <w:t>3</w:t>
      </w:r>
      <w:proofErr w:type="spellEnd"/>
      <w:r w:rsidRPr="00904309">
        <w:rPr>
          <w:rFonts w:ascii="Times New Roman" w:eastAsia="Times New Roman" w:hAnsi="Times New Roman"/>
          <w:b/>
          <w:bCs/>
          <w:kern w:val="2"/>
          <w:sz w:val="24"/>
          <w:szCs w:val="24"/>
          <w:lang w:eastAsia="zh-CN"/>
        </w:rPr>
        <w:t>.</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lastRenderedPageBreak/>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w:t>
      </w:r>
      <w:proofErr w:type="spellStart"/>
      <w:r w:rsidRPr="000508D1">
        <w:rPr>
          <w:rFonts w:ascii="Times New Roman" w:eastAsia="Times New Roman" w:hAnsi="Times New Roman"/>
          <w:i/>
          <w:iCs/>
          <w:sz w:val="24"/>
          <w:szCs w:val="24"/>
          <w:lang w:eastAsia="bg-BG"/>
        </w:rPr>
        <w:t>3</w:t>
      </w:r>
      <w:proofErr w:type="spellEnd"/>
      <w:r w:rsidRPr="000508D1">
        <w:rPr>
          <w:rFonts w:ascii="Times New Roman" w:eastAsia="Times New Roman" w:hAnsi="Times New Roman"/>
          <w:i/>
          <w:iCs/>
          <w:sz w:val="24"/>
          <w:szCs w:val="24"/>
          <w:lang w:eastAsia="bg-BG"/>
        </w:rPr>
        <w:t>.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r w:rsidR="00B17E59">
        <w:rPr>
          <w:rFonts w:ascii="Times New Roman" w:eastAsia="Times New Roman" w:hAnsi="Times New Roman"/>
          <w:b/>
          <w:bCs/>
          <w:sz w:val="24"/>
          <w:szCs w:val="24"/>
          <w:lang w:eastAsia="bg-BG"/>
        </w:rPr>
        <w:t>.</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Pr="00CB04C0" w:rsidRDefault="008D3131" w:rsidP="00706464">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w:t>
      </w:r>
      <w:proofErr w:type="gramStart"/>
      <w:r w:rsidR="00706464" w:rsidRPr="00CB04C0">
        <w:rPr>
          <w:rFonts w:ascii="Times New Roman" w:eastAsia="Times New Roman" w:hAnsi="Times New Roman"/>
          <w:b/>
          <w:sz w:val="24"/>
          <w:szCs w:val="24"/>
          <w:lang w:eastAsia="bg-BG"/>
        </w:rPr>
        <w:t>.  Годност</w:t>
      </w:r>
      <w:proofErr w:type="gramEnd"/>
      <w:r w:rsidR="00706464" w:rsidRPr="00CB04C0">
        <w:rPr>
          <w:rFonts w:ascii="Times New Roman" w:eastAsia="Times New Roman" w:hAnsi="Times New Roman"/>
          <w:b/>
          <w:sz w:val="24"/>
          <w:szCs w:val="24"/>
          <w:lang w:eastAsia="bg-BG"/>
        </w:rPr>
        <w:t xml:space="preserve"> (правоспособност) за упражняване на професионална дейност</w:t>
      </w:r>
      <w:r w:rsidR="002A7AC8" w:rsidRPr="00CB04C0">
        <w:rPr>
          <w:rFonts w:ascii="Times New Roman" w:eastAsia="Times New Roman" w:hAnsi="Times New Roman"/>
          <w:sz w:val="24"/>
          <w:szCs w:val="24"/>
          <w:lang w:eastAsia="bg-BG"/>
        </w:rPr>
        <w:t>:</w:t>
      </w:r>
      <w:r w:rsidR="001E3B2A" w:rsidRPr="001E3B2A">
        <w:t xml:space="preserve"> </w:t>
      </w:r>
      <w:r w:rsidR="001E3B2A" w:rsidRPr="001E3B2A">
        <w:rPr>
          <w:rFonts w:ascii="Times New Roman" w:eastAsia="Times New Roman" w:hAnsi="Times New Roman"/>
          <w:sz w:val="24"/>
          <w:szCs w:val="24"/>
          <w:lang w:eastAsia="bg-BG"/>
        </w:rPr>
        <w:t>не се поставят изисквания.</w:t>
      </w:r>
    </w:p>
    <w:p w:rsidR="000418E4" w:rsidRDefault="008D3131" w:rsidP="002D622C">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6A016B" w:rsidRPr="006A016B">
        <w:rPr>
          <w:rFonts w:ascii="Times New Roman" w:eastAsia="Times New Roman" w:hAnsi="Times New Roman"/>
          <w:bCs/>
          <w:sz w:val="24"/>
          <w:szCs w:val="24"/>
          <w:lang w:eastAsia="bg-BG"/>
        </w:rPr>
        <w:t>не се поставят изисквания.</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56090D" w:rsidRPr="00EB0CD3" w:rsidRDefault="00EB0CD3" w:rsidP="0056090D">
      <w:pPr>
        <w:spacing w:line="240" w:lineRule="auto"/>
        <w:ind w:firstLine="567"/>
        <w:jc w:val="both"/>
        <w:rPr>
          <w:rFonts w:ascii="Times New Roman" w:eastAsia="Times New Roman" w:hAnsi="Times New Roman"/>
          <w:sz w:val="24"/>
          <w:szCs w:val="24"/>
          <w:lang w:eastAsia="bg-BG"/>
        </w:rPr>
      </w:pPr>
      <w:bookmarkStart w:id="0" w:name="_Toc442426955"/>
      <w:bookmarkStart w:id="1" w:name="_Toc442393344"/>
      <w:bookmarkStart w:id="2" w:name="_Toc442393006"/>
      <w:r w:rsidRPr="00EB0CD3">
        <w:rPr>
          <w:rFonts w:ascii="Times New Roman" w:eastAsia="Times New Roman" w:hAnsi="Times New Roman"/>
          <w:b/>
          <w:sz w:val="24"/>
          <w:szCs w:val="24"/>
          <w:lang w:eastAsia="bg-BG"/>
        </w:rPr>
        <w:t xml:space="preserve">5.3.1. </w:t>
      </w:r>
      <w:r w:rsidR="0056090D" w:rsidRPr="00EB0CD3">
        <w:rPr>
          <w:rFonts w:ascii="Times New Roman" w:eastAsia="Times New Roman" w:hAnsi="Times New Roman"/>
          <w:b/>
          <w:sz w:val="24"/>
          <w:szCs w:val="24"/>
          <w:lang w:eastAsia="bg-BG"/>
        </w:rPr>
        <w:t xml:space="preserve">Участникът да прилага системи за управление на качеството. (чл.63, ал.1, т.10 от ЗОП) Валидно за всички обособени позиции.  </w:t>
      </w:r>
    </w:p>
    <w:p w:rsidR="0056090D" w:rsidRPr="00EB0CD3" w:rsidRDefault="0056090D" w:rsidP="0056090D">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rsidR="0056090D" w:rsidRPr="00EB0CD3" w:rsidRDefault="0056090D" w:rsidP="0056090D">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w:t>
      </w:r>
      <w:r>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доставка на стоки, включени в предмета на обществената поръчка по съответната обособена позиция, за която участникът участва.</w:t>
      </w:r>
      <w:r w:rsidRPr="00EB0CD3">
        <w:rPr>
          <w:rFonts w:ascii="Times New Roman" w:eastAsia="Times New Roman" w:hAnsi="Times New Roman"/>
          <w:b/>
          <w:sz w:val="24"/>
          <w:szCs w:val="24"/>
          <w:lang w:eastAsia="bg-BG"/>
        </w:rPr>
        <w:t xml:space="preserve"> </w:t>
      </w:r>
    </w:p>
    <w:p w:rsidR="0056090D" w:rsidRPr="00EB0CD3" w:rsidRDefault="0056090D" w:rsidP="0056090D">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B0CD3">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Pr="007F77BD">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доставка на стоки, включени в предмета на обществената поръчка по съответната обособена позиция, за която участникът участва.</w:t>
      </w:r>
    </w:p>
    <w:p w:rsidR="0056090D" w:rsidRPr="00EB0CD3" w:rsidRDefault="0056090D" w:rsidP="0056090D">
      <w:pPr>
        <w:spacing w:after="0" w:line="240" w:lineRule="auto"/>
        <w:ind w:firstLine="567"/>
        <w:jc w:val="both"/>
        <w:rPr>
          <w:rFonts w:ascii="Times New Roman" w:hAnsi="Times New Roman"/>
          <w:b/>
          <w:color w:val="000000"/>
          <w:sz w:val="24"/>
          <w:szCs w:val="24"/>
        </w:rPr>
      </w:pP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r>
        <w:rPr>
          <w:rFonts w:ascii="Times New Roman" w:hAnsi="Times New Roman"/>
          <w:color w:val="000000"/>
          <w:sz w:val="24"/>
          <w:szCs w:val="24"/>
        </w:rPr>
        <w:t xml:space="preserve">  </w:t>
      </w:r>
    </w:p>
    <w:p w:rsidR="0056090D" w:rsidRPr="00EB0CD3" w:rsidRDefault="0056090D" w:rsidP="0056090D">
      <w:pPr>
        <w:spacing w:after="0" w:line="240" w:lineRule="auto"/>
        <w:ind w:firstLine="567"/>
        <w:jc w:val="both"/>
        <w:rPr>
          <w:rFonts w:ascii="Times New Roman" w:hAnsi="Times New Roman"/>
          <w:b/>
          <w:color w:val="000000"/>
          <w:sz w:val="24"/>
          <w:szCs w:val="24"/>
        </w:rPr>
      </w:pPr>
    </w:p>
    <w:p w:rsidR="0056090D" w:rsidRPr="00EB0CD3" w:rsidRDefault="0056090D" w:rsidP="0056090D">
      <w:pPr>
        <w:spacing w:after="0" w:line="240" w:lineRule="auto"/>
        <w:ind w:firstLine="567"/>
        <w:jc w:val="both"/>
        <w:rPr>
          <w:rFonts w:ascii="Times New Roman" w:hAnsi="Times New Roman"/>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Pr="00EB0CD3">
        <w:rPr>
          <w:rFonts w:ascii="Times New Roman" w:hAnsi="Times New Roman"/>
          <w:b/>
          <w:color w:val="000000"/>
          <w:sz w:val="24"/>
          <w:szCs w:val="24"/>
        </w:rPr>
        <w:t xml:space="preserve"> </w:t>
      </w:r>
      <w:r w:rsidRPr="00EB0CD3">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EB0CD3">
        <w:rPr>
          <w:rFonts w:ascii="Times New Roman" w:eastAsia="Times New Roman" w:hAnsi="Times New Roman"/>
          <w:sz w:val="24"/>
          <w:szCs w:val="24"/>
          <w:lang w:eastAsia="bg-BG"/>
        </w:rPr>
        <w:t xml:space="preserve"> </w:t>
      </w:r>
      <w:r w:rsidRPr="007F77BD">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w:t>
      </w:r>
      <w:r w:rsidRPr="00EB0CD3">
        <w:rPr>
          <w:rFonts w:ascii="Times New Roman" w:hAnsi="Times New Roman"/>
          <w:color w:val="000000"/>
          <w:sz w:val="24"/>
          <w:szCs w:val="24"/>
        </w:rPr>
        <w:t xml:space="preserve"> ISO 9001:2015 или еквивалентен, с обхват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w:t>
      </w:r>
      <w:r>
        <w:rPr>
          <w:rFonts w:ascii="Times New Roman" w:hAnsi="Times New Roman"/>
          <w:color w:val="000000"/>
          <w:sz w:val="24"/>
          <w:szCs w:val="24"/>
        </w:rPr>
        <w:t xml:space="preserve"> </w:t>
      </w:r>
    </w:p>
    <w:p w:rsidR="0056090D" w:rsidRPr="00EB0CD3" w:rsidRDefault="0056090D" w:rsidP="0056090D">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w:t>
      </w:r>
      <w:r w:rsidRPr="00EB0CD3">
        <w:rPr>
          <w:rFonts w:ascii="Times New Roman" w:hAnsi="Times New Roman"/>
          <w:color w:val="000000"/>
          <w:sz w:val="24"/>
          <w:szCs w:val="24"/>
        </w:rPr>
        <w:lastRenderedPageBreak/>
        <w:t>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56090D" w:rsidRPr="00EB0CD3" w:rsidRDefault="0056090D" w:rsidP="0056090D">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56090D" w:rsidRPr="00EB0CD3" w:rsidRDefault="0056090D" w:rsidP="0056090D">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E35BF6" w:rsidRPr="00EB0CD3" w:rsidRDefault="00E35BF6" w:rsidP="00E35BF6">
      <w:pPr>
        <w:spacing w:after="0" w:line="240" w:lineRule="auto"/>
        <w:ind w:firstLine="567"/>
        <w:jc w:val="both"/>
        <w:rPr>
          <w:rFonts w:ascii="Times New Roman" w:eastAsia="Times New Roman" w:hAnsi="Times New Roman"/>
          <w:b/>
          <w:sz w:val="24"/>
          <w:szCs w:val="24"/>
          <w:lang w:eastAsia="bg-BG"/>
        </w:rPr>
      </w:pPr>
    </w:p>
    <w:p w:rsidR="0056090D" w:rsidRPr="00EB0CD3" w:rsidRDefault="00EB0CD3" w:rsidP="0056090D">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b/>
          <w:sz w:val="24"/>
          <w:szCs w:val="24"/>
          <w:lang w:eastAsia="bg-BG"/>
        </w:rPr>
        <w:t xml:space="preserve">5.3.2. </w:t>
      </w:r>
      <w:r w:rsidR="0056090D" w:rsidRPr="00EB0CD3">
        <w:rPr>
          <w:rFonts w:ascii="Times New Roman" w:eastAsia="Times New Roman" w:hAnsi="Times New Roman"/>
          <w:sz w:val="24"/>
          <w:szCs w:val="24"/>
          <w:lang w:eastAsia="bg-BG"/>
        </w:rPr>
        <w:t xml:space="preserve">Участникът да </w:t>
      </w:r>
      <w:r w:rsidR="0056090D" w:rsidRPr="00EB0CD3">
        <w:rPr>
          <w:rFonts w:ascii="Times New Roman" w:hAnsi="Times New Roman"/>
          <w:sz w:val="24"/>
          <w:szCs w:val="24"/>
        </w:rPr>
        <w:t xml:space="preserve">разполага с инструменти, съоръжения и техническо оборудване, необходими за изпълнение на поръчката. </w:t>
      </w:r>
      <w:r w:rsidR="0056090D">
        <w:rPr>
          <w:rFonts w:ascii="Times New Roman" w:eastAsia="Times New Roman" w:hAnsi="Times New Roman"/>
          <w:b/>
          <w:sz w:val="24"/>
          <w:szCs w:val="24"/>
          <w:lang w:eastAsia="bg-BG"/>
        </w:rPr>
        <w:t>(чл.63, ал.1, т.8 от ЗОП).</w:t>
      </w:r>
      <w:r w:rsidR="0056090D" w:rsidRPr="00EB0CD3">
        <w:rPr>
          <w:rFonts w:ascii="Times New Roman" w:eastAsia="Times New Roman" w:hAnsi="Times New Roman"/>
          <w:b/>
          <w:sz w:val="24"/>
          <w:szCs w:val="24"/>
          <w:lang w:eastAsia="bg-BG"/>
        </w:rPr>
        <w:t xml:space="preserve"> </w:t>
      </w:r>
    </w:p>
    <w:p w:rsidR="0056090D" w:rsidRPr="00EB0CD3" w:rsidRDefault="0056090D" w:rsidP="0056090D">
      <w:pPr>
        <w:spacing w:line="240" w:lineRule="auto"/>
        <w:ind w:firstLine="567"/>
        <w:jc w:val="both"/>
        <w:rPr>
          <w:rFonts w:ascii="Times New Roman" w:hAnsi="Times New Roman"/>
          <w:sz w:val="24"/>
          <w:szCs w:val="24"/>
        </w:rPr>
      </w:pPr>
      <w:r w:rsidRPr="00EB0CD3">
        <w:rPr>
          <w:rFonts w:ascii="Times New Roman" w:hAnsi="Times New Roman"/>
          <w:b/>
          <w:sz w:val="24"/>
          <w:szCs w:val="24"/>
        </w:rPr>
        <w:t>Минимално изискване:</w:t>
      </w:r>
    </w:p>
    <w:p w:rsidR="0056090D" w:rsidRPr="00FA1075" w:rsidRDefault="0056090D" w:rsidP="0056090D">
      <w:pPr>
        <w:spacing w:line="240" w:lineRule="auto"/>
        <w:ind w:firstLine="567"/>
        <w:jc w:val="both"/>
        <w:rPr>
          <w:rFonts w:ascii="Times New Roman" w:hAnsi="Times New Roman"/>
          <w:sz w:val="24"/>
          <w:szCs w:val="24"/>
        </w:rPr>
      </w:pPr>
      <w:r w:rsidRPr="00EB0CD3">
        <w:rPr>
          <w:rFonts w:ascii="Times New Roman" w:hAnsi="Times New Roman"/>
          <w:sz w:val="24"/>
          <w:szCs w:val="24"/>
        </w:rPr>
        <w:t xml:space="preserve">За обособена позиция № 1: </w:t>
      </w:r>
      <w:r w:rsidRPr="00FA1075">
        <w:rPr>
          <w:rFonts w:ascii="Times New Roman" w:hAnsi="Times New Roman"/>
          <w:sz w:val="24"/>
          <w:szCs w:val="24"/>
        </w:rPr>
        <w:t>Участникът да разполага с минимум два търговски обекта (две бензиностанции) във всяка област на Република България, съгласно административно териториалното устройство, като едната да е разположена в населеното място – административен център на съответната област, а втората да е разположена извън общината, в която се намира населеното място – административ</w:t>
      </w:r>
      <w:r>
        <w:rPr>
          <w:rFonts w:ascii="Times New Roman" w:hAnsi="Times New Roman"/>
          <w:sz w:val="24"/>
          <w:szCs w:val="24"/>
        </w:rPr>
        <w:t xml:space="preserve">ен център на съответната област, </w:t>
      </w:r>
      <w:r w:rsidRPr="00475B34">
        <w:rPr>
          <w:rFonts w:ascii="Times New Roman" w:hAnsi="Times New Roman"/>
          <w:sz w:val="24"/>
          <w:szCs w:val="24"/>
        </w:rPr>
        <w:t xml:space="preserve">даващи възможност за зареждане чрез карти за безкасово плащане, предлагащи всички видове гориво, </w:t>
      </w:r>
      <w:r>
        <w:rPr>
          <w:rFonts w:ascii="Times New Roman" w:hAnsi="Times New Roman"/>
          <w:sz w:val="24"/>
          <w:szCs w:val="24"/>
        </w:rPr>
        <w:t>предмет на обособена позиция № 1</w:t>
      </w:r>
      <w:r w:rsidRPr="00475B34">
        <w:rPr>
          <w:rFonts w:ascii="Times New Roman" w:hAnsi="Times New Roman"/>
          <w:sz w:val="24"/>
          <w:szCs w:val="24"/>
        </w:rPr>
        <w:t>.</w:t>
      </w:r>
    </w:p>
    <w:p w:rsidR="0056090D" w:rsidRPr="00FA1075" w:rsidRDefault="0056090D" w:rsidP="0056090D">
      <w:pPr>
        <w:spacing w:line="240" w:lineRule="auto"/>
        <w:ind w:firstLine="567"/>
        <w:jc w:val="both"/>
        <w:rPr>
          <w:rFonts w:ascii="Times New Roman" w:hAnsi="Times New Roman"/>
          <w:sz w:val="24"/>
          <w:szCs w:val="24"/>
        </w:rPr>
      </w:pPr>
      <w:r w:rsidRPr="00FA1075">
        <w:rPr>
          <w:rFonts w:ascii="Times New Roman" w:hAnsi="Times New Roman"/>
          <w:sz w:val="24"/>
          <w:szCs w:val="24"/>
        </w:rPr>
        <w:t>За Област с административен център град София, в която се включват Столичната община с районите, създадени по реда на Закона за териториалното деление на Столичната община и големите градове, се изискват минимум  два търговски обекта (две бензиностанции) на територията на Столична голяма община.</w:t>
      </w:r>
      <w:r>
        <w:rPr>
          <w:rFonts w:ascii="Times New Roman" w:hAnsi="Times New Roman"/>
          <w:sz w:val="24"/>
          <w:szCs w:val="24"/>
        </w:rPr>
        <w:t xml:space="preserve"> </w:t>
      </w:r>
    </w:p>
    <w:p w:rsidR="0056090D" w:rsidRPr="00FA1075" w:rsidRDefault="0056090D" w:rsidP="0056090D">
      <w:pPr>
        <w:spacing w:line="240" w:lineRule="auto"/>
        <w:ind w:firstLine="567"/>
        <w:jc w:val="both"/>
        <w:rPr>
          <w:rFonts w:ascii="Times New Roman" w:hAnsi="Times New Roman"/>
          <w:sz w:val="24"/>
          <w:szCs w:val="24"/>
        </w:rPr>
      </w:pPr>
      <w:r w:rsidRPr="00FA1075">
        <w:rPr>
          <w:rFonts w:ascii="Times New Roman" w:hAnsi="Times New Roman"/>
          <w:sz w:val="24"/>
          <w:szCs w:val="24"/>
        </w:rPr>
        <w:t xml:space="preserve">За област с административен център град София, в която се включват общините: 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w:t>
      </w:r>
      <w:proofErr w:type="spellStart"/>
      <w:r w:rsidRPr="00FA1075">
        <w:rPr>
          <w:rFonts w:ascii="Times New Roman" w:hAnsi="Times New Roman"/>
          <w:sz w:val="24"/>
          <w:szCs w:val="24"/>
        </w:rPr>
        <w:t>Самоков</w:t>
      </w:r>
      <w:proofErr w:type="spellEnd"/>
      <w:r w:rsidRPr="00FA1075">
        <w:rPr>
          <w:rFonts w:ascii="Times New Roman" w:hAnsi="Times New Roman"/>
          <w:sz w:val="24"/>
          <w:szCs w:val="24"/>
        </w:rPr>
        <w:t>, Своге, Сливница, Чавдар и Челопеч, се изискват минимум два търговски обекта  (две бензиностанции) на територията на областта в две различни общини.</w:t>
      </w:r>
    </w:p>
    <w:p w:rsidR="0056090D" w:rsidRPr="00EB0CD3" w:rsidRDefault="0056090D" w:rsidP="0056090D">
      <w:pPr>
        <w:spacing w:line="240" w:lineRule="auto"/>
        <w:ind w:firstLine="567"/>
        <w:jc w:val="both"/>
        <w:rPr>
          <w:rFonts w:ascii="Times New Roman" w:eastAsia="Times New Roman" w:hAnsi="Times New Roman"/>
          <w:sz w:val="24"/>
          <w:szCs w:val="24"/>
          <w:lang w:eastAsia="bg-BG"/>
        </w:rPr>
      </w:pPr>
      <w:r w:rsidRPr="00FA1075">
        <w:rPr>
          <w:rFonts w:ascii="Times New Roman" w:hAnsi="Times New Roman"/>
          <w:sz w:val="24"/>
          <w:szCs w:val="24"/>
        </w:rPr>
        <w:t>Във всеки един от посочените търговски обекти (бензиностанции) да е налице устройство за карти за безкасово плащане.</w:t>
      </w:r>
    </w:p>
    <w:p w:rsidR="0056090D" w:rsidRPr="00EB0CD3" w:rsidRDefault="0056090D" w:rsidP="0056090D">
      <w:pPr>
        <w:spacing w:line="240" w:lineRule="auto"/>
        <w:ind w:firstLine="567"/>
        <w:jc w:val="both"/>
        <w:rPr>
          <w:rFonts w:ascii="Times New Roman" w:hAnsi="Times New Roman"/>
          <w:sz w:val="24"/>
          <w:szCs w:val="24"/>
        </w:rPr>
      </w:pPr>
      <w:r w:rsidRPr="00EB0CD3">
        <w:rPr>
          <w:rFonts w:ascii="Times New Roman" w:hAnsi="Times New Roman"/>
          <w:sz w:val="24"/>
          <w:szCs w:val="24"/>
        </w:rPr>
        <w:t>За обособена позиция № 1:</w:t>
      </w:r>
    </w:p>
    <w:p w:rsidR="0056090D" w:rsidRDefault="0056090D" w:rsidP="0056090D">
      <w:pPr>
        <w:spacing w:line="240" w:lineRule="auto"/>
        <w:ind w:firstLine="567"/>
        <w:jc w:val="both"/>
        <w:rPr>
          <w:rFonts w:ascii="Times New Roman" w:hAnsi="Times New Roman"/>
          <w:sz w:val="24"/>
          <w:szCs w:val="24"/>
        </w:rPr>
      </w:pPr>
      <w:r w:rsidRPr="00EB0CD3">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EB0CD3">
        <w:rPr>
          <w:rFonts w:ascii="Times New Roman" w:hAnsi="Times New Roman"/>
          <w:sz w:val="24"/>
          <w:szCs w:val="24"/>
        </w:rPr>
        <w:t xml:space="preserve">При подаване на оферта участникът декларира съответствието с минималното изискване, чрез посочване на </w:t>
      </w:r>
      <w:r w:rsidRPr="00FA1075">
        <w:rPr>
          <w:rFonts w:ascii="Times New Roman" w:hAnsi="Times New Roman"/>
          <w:sz w:val="24"/>
          <w:szCs w:val="24"/>
        </w:rPr>
        <w:t>всички търговски обекти (бензиностанции) на участника, на територията на Република България</w:t>
      </w:r>
      <w:r>
        <w:rPr>
          <w:rFonts w:ascii="Times New Roman" w:hAnsi="Times New Roman"/>
          <w:sz w:val="24"/>
          <w:szCs w:val="24"/>
        </w:rPr>
        <w:t xml:space="preserve"> </w:t>
      </w:r>
      <w:r w:rsidRPr="00FA1075">
        <w:rPr>
          <w:rFonts w:ascii="Times New Roman" w:hAnsi="Times New Roman"/>
          <w:sz w:val="24"/>
          <w:szCs w:val="24"/>
        </w:rPr>
        <w:t>(с посочване на точният им адрес), даващи възможност за зареждане чрез карти за безкасово плащане, предлагащи всички видове гориво, предмет на поръчката.</w:t>
      </w:r>
      <w:r>
        <w:rPr>
          <w:rFonts w:ascii="Times New Roman" w:hAnsi="Times New Roman"/>
          <w:sz w:val="24"/>
          <w:szCs w:val="24"/>
        </w:rPr>
        <w:t xml:space="preserve"> </w:t>
      </w: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„В“ –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rsidR="0056090D" w:rsidRDefault="0056090D" w:rsidP="0056090D">
      <w:pPr>
        <w:spacing w:after="0" w:line="240" w:lineRule="auto"/>
        <w:ind w:firstLine="567"/>
        <w:jc w:val="both"/>
        <w:rPr>
          <w:rFonts w:ascii="Times New Roman" w:hAnsi="Times New Roman"/>
          <w:sz w:val="24"/>
          <w:szCs w:val="24"/>
          <w:highlight w:val="yellow"/>
        </w:rPr>
      </w:pPr>
      <w:r w:rsidRPr="000853F1">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0853F1">
        <w:rPr>
          <w:rFonts w:ascii="Times New Roman" w:hAnsi="Times New Roman"/>
          <w:sz w:val="24"/>
          <w:szCs w:val="24"/>
        </w:rPr>
        <w:t>Декларация, подписана от лицето (лицата), което (които) представлява/т участника за инструментите, съоръженията и техническото оборудване, които ще бъдат използвани за изпълнение на поръчката,</w:t>
      </w:r>
      <w:r w:rsidRPr="000853F1">
        <w:rPr>
          <w:rFonts w:ascii="Times New Roman" w:eastAsia="Times New Roman" w:hAnsi="Times New Roman"/>
          <w:sz w:val="24"/>
          <w:szCs w:val="24"/>
          <w:lang w:eastAsia="bg-BG"/>
        </w:rPr>
        <w:t xml:space="preserve"> по обособена позиция</w:t>
      </w:r>
      <w:r w:rsidRPr="000853F1">
        <w:rPr>
          <w:rFonts w:ascii="Times New Roman" w:eastAsia="Times New Roman" w:hAnsi="Times New Roman"/>
          <w:sz w:val="24"/>
          <w:szCs w:val="24"/>
          <w:lang w:val="en-US" w:eastAsia="bg-BG"/>
        </w:rPr>
        <w:t xml:space="preserve"> </w:t>
      </w:r>
      <w:r w:rsidRPr="000853F1">
        <w:rPr>
          <w:rFonts w:ascii="Times New Roman" w:eastAsia="Times New Roman" w:hAnsi="Times New Roman"/>
          <w:sz w:val="24"/>
          <w:szCs w:val="24"/>
          <w:lang w:eastAsia="bg-BG"/>
        </w:rPr>
        <w:t>№ 1,</w:t>
      </w:r>
      <w:r w:rsidRPr="000853F1">
        <w:rPr>
          <w:rFonts w:ascii="Times New Roman" w:hAnsi="Times New Roman"/>
          <w:sz w:val="24"/>
          <w:szCs w:val="24"/>
        </w:rPr>
        <w:t xml:space="preserve"> намиращи се в </w:t>
      </w:r>
      <w:r w:rsidRPr="002C69CB">
        <w:rPr>
          <w:rFonts w:ascii="Times New Roman" w:hAnsi="Times New Roman"/>
          <w:sz w:val="24"/>
          <w:szCs w:val="24"/>
        </w:rPr>
        <w:t>търговски</w:t>
      </w:r>
      <w:r>
        <w:rPr>
          <w:rFonts w:ascii="Times New Roman" w:hAnsi="Times New Roman"/>
          <w:sz w:val="24"/>
          <w:szCs w:val="24"/>
        </w:rPr>
        <w:t>те</w:t>
      </w:r>
      <w:r w:rsidRPr="002C69CB">
        <w:rPr>
          <w:rFonts w:ascii="Times New Roman" w:hAnsi="Times New Roman"/>
          <w:sz w:val="24"/>
          <w:szCs w:val="24"/>
        </w:rPr>
        <w:t xml:space="preserve"> обекти (бензиностанции) на участника, на територията на Република </w:t>
      </w:r>
      <w:r w:rsidRPr="002C69CB">
        <w:rPr>
          <w:rFonts w:ascii="Times New Roman" w:hAnsi="Times New Roman"/>
          <w:sz w:val="24"/>
          <w:szCs w:val="24"/>
        </w:rPr>
        <w:lastRenderedPageBreak/>
        <w:t>България (с посочване на точният им адрес), даващи възможност за зареждане чрез карти за безкасово плащане, предлагащи всички видове гориво, предмет на поръчката.</w:t>
      </w:r>
    </w:p>
    <w:p w:rsidR="0056090D" w:rsidRDefault="0056090D" w:rsidP="0056090D">
      <w:pPr>
        <w:spacing w:after="0" w:line="240" w:lineRule="auto"/>
        <w:ind w:firstLine="567"/>
        <w:jc w:val="both"/>
        <w:rPr>
          <w:rFonts w:ascii="Times New Roman" w:hAnsi="Times New Roman"/>
          <w:sz w:val="24"/>
          <w:szCs w:val="24"/>
          <w:highlight w:val="yellow"/>
        </w:rPr>
      </w:pPr>
    </w:p>
    <w:p w:rsidR="0056090D" w:rsidRPr="00292C90" w:rsidRDefault="0056090D" w:rsidP="0056090D">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6090D" w:rsidRPr="00292C90" w:rsidRDefault="0056090D" w:rsidP="00243E06">
      <w:pPr>
        <w:spacing w:after="0"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6090D" w:rsidRPr="00292C90" w:rsidRDefault="0056090D" w:rsidP="00243E06">
      <w:pPr>
        <w:spacing w:after="0"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56090D" w:rsidRPr="00292C90" w:rsidRDefault="0056090D" w:rsidP="00243E06">
      <w:pPr>
        <w:spacing w:after="0"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56090D" w:rsidRPr="00904309" w:rsidRDefault="0056090D" w:rsidP="0056090D">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56090D" w:rsidRPr="00904309" w:rsidRDefault="0056090D" w:rsidP="0056090D">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56090D" w:rsidRPr="00904309" w:rsidRDefault="0056090D" w:rsidP="0056090D">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6090D" w:rsidRDefault="0056090D" w:rsidP="0056090D">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w:t>
      </w:r>
      <w:r>
        <w:rPr>
          <w:rFonts w:ascii="Times New Roman" w:eastAsia="Times New Roman" w:hAnsi="Times New Roman"/>
          <w:sz w:val="24"/>
          <w:szCs w:val="24"/>
          <w:lang w:eastAsia="bg-BG"/>
        </w:rPr>
        <w:t>анция за изпълнение на договора.</w:t>
      </w:r>
    </w:p>
    <w:p w:rsidR="0056090D" w:rsidRPr="004255C3" w:rsidRDefault="0056090D" w:rsidP="0056090D">
      <w:pPr>
        <w:spacing w:line="240" w:lineRule="auto"/>
        <w:ind w:firstLine="567"/>
        <w:jc w:val="both"/>
        <w:rPr>
          <w:rFonts w:ascii="Times New Roman" w:eastAsia="Times New Roman" w:hAnsi="Times New Roman"/>
          <w:sz w:val="24"/>
          <w:szCs w:val="24"/>
          <w:lang w:eastAsia="bg-BG"/>
        </w:rPr>
      </w:pPr>
      <w:r w:rsidRPr="004255C3">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4D2CF8" w:rsidRPr="004255C3" w:rsidRDefault="004D2CF8" w:rsidP="002D3E34">
      <w:pPr>
        <w:spacing w:line="240" w:lineRule="auto"/>
        <w:ind w:firstLine="567"/>
        <w:jc w:val="center"/>
        <w:rPr>
          <w:rFonts w:ascii="Times New Roman" w:eastAsia="Times New Roman" w:hAnsi="Times New Roman"/>
          <w:b/>
          <w:sz w:val="24"/>
          <w:szCs w:val="24"/>
        </w:rPr>
      </w:pPr>
      <w:r w:rsidRPr="004255C3">
        <w:rPr>
          <w:rFonts w:ascii="Times New Roman" w:eastAsia="Times New Roman" w:hAnsi="Times New Roman"/>
          <w:b/>
          <w:bCs/>
          <w:sz w:val="24"/>
          <w:szCs w:val="24"/>
          <w:lang w:eastAsia="bg-BG"/>
        </w:rPr>
        <w:t xml:space="preserve">ІV. </w:t>
      </w:r>
      <w:r w:rsidRPr="004255C3">
        <w:rPr>
          <w:rFonts w:ascii="Times New Roman" w:eastAsia="Times New Roman" w:hAnsi="Times New Roman"/>
          <w:b/>
          <w:sz w:val="24"/>
          <w:szCs w:val="24"/>
        </w:rPr>
        <w:t>Критерий за възлагане на поръчката.</w:t>
      </w:r>
    </w:p>
    <w:p w:rsidR="004D2CF8" w:rsidRPr="004255C3" w:rsidRDefault="004D2CF8" w:rsidP="004D2CF8">
      <w:pPr>
        <w:spacing w:after="0" w:line="240" w:lineRule="auto"/>
        <w:ind w:firstLine="567"/>
        <w:jc w:val="both"/>
        <w:rPr>
          <w:rFonts w:ascii="Times New Roman" w:eastAsia="Times New Roman" w:hAnsi="Times New Roman"/>
          <w:sz w:val="24"/>
          <w:szCs w:val="24"/>
        </w:rPr>
      </w:pPr>
      <w:r w:rsidRPr="004255C3">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p>
    <w:p w:rsidR="004D2CF8" w:rsidRPr="004255C3" w:rsidRDefault="004D2CF8" w:rsidP="004D2CF8">
      <w:pPr>
        <w:spacing w:after="0" w:line="240" w:lineRule="auto"/>
        <w:ind w:firstLine="567"/>
        <w:jc w:val="both"/>
        <w:rPr>
          <w:rFonts w:ascii="Times New Roman" w:eastAsia="Times New Roman" w:hAnsi="Times New Roman"/>
          <w:b/>
          <w:sz w:val="24"/>
          <w:szCs w:val="24"/>
        </w:rPr>
      </w:pPr>
      <w:r w:rsidRPr="004255C3">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rsidR="008305BC" w:rsidRPr="004255C3" w:rsidRDefault="008305BC" w:rsidP="008305BC">
      <w:pPr>
        <w:spacing w:after="0" w:line="240" w:lineRule="auto"/>
        <w:ind w:left="567"/>
        <w:jc w:val="both"/>
        <w:rPr>
          <w:rFonts w:ascii="Times New Roman" w:eastAsia="Times New Roman" w:hAnsi="Times New Roman"/>
          <w:b/>
          <w:sz w:val="24"/>
          <w:szCs w:val="24"/>
        </w:rPr>
      </w:pPr>
      <w:r w:rsidRPr="004255C3">
        <w:rPr>
          <w:rFonts w:ascii="Times New Roman" w:eastAsia="Times New Roman" w:hAnsi="Times New Roman"/>
          <w:b/>
          <w:sz w:val="24"/>
          <w:szCs w:val="24"/>
        </w:rPr>
        <w:t xml:space="preserve">Обособена позиция № 1: </w:t>
      </w:r>
    </w:p>
    <w:p w:rsidR="008305BC" w:rsidRPr="004255C3" w:rsidRDefault="008305BC" w:rsidP="008305BC">
      <w:pPr>
        <w:shd w:val="clear" w:color="auto" w:fill="FFFFFF"/>
        <w:spacing w:after="0" w:line="274" w:lineRule="exact"/>
        <w:ind w:right="14" w:firstLine="567"/>
        <w:jc w:val="both"/>
        <w:rPr>
          <w:rFonts w:ascii="Times New Roman" w:eastAsia="Times New Roman" w:hAnsi="Times New Roman"/>
          <w:sz w:val="24"/>
          <w:szCs w:val="24"/>
          <w:lang w:eastAsia="bg-BG"/>
        </w:rPr>
      </w:pPr>
      <w:r w:rsidRPr="004255C3">
        <w:rPr>
          <w:rFonts w:ascii="Times New Roman" w:eastAsia="Times New Roman" w:hAnsi="Times New Roman"/>
          <w:sz w:val="24"/>
          <w:szCs w:val="24"/>
          <w:lang w:eastAsia="bg-BG"/>
        </w:rPr>
        <w:t>Участникът, предложил най-висока търговска отстъпка (процент от цената за литър гориво без включен ДДС, на която се търгува в конкретния обект (бензиностанция) към момента на зареждането с гориво)  се класира на първо място. Тази отстъпка остава непроменена за целия период на действие на сключения договор за обществена поръчка, като всички разходи, свързани с издаването и ползването на картите за безкасово плащане са за сметка на Изпълнителя.</w:t>
      </w:r>
    </w:p>
    <w:p w:rsidR="008305BC" w:rsidRPr="004255C3" w:rsidRDefault="008305BC" w:rsidP="008305BC">
      <w:pPr>
        <w:spacing w:after="0" w:line="240" w:lineRule="auto"/>
        <w:ind w:left="567"/>
        <w:jc w:val="both"/>
        <w:rPr>
          <w:rFonts w:ascii="Times New Roman" w:eastAsia="Times New Roman" w:hAnsi="Times New Roman"/>
          <w:b/>
          <w:sz w:val="24"/>
          <w:szCs w:val="24"/>
        </w:rPr>
      </w:pPr>
      <w:r w:rsidRPr="004255C3">
        <w:rPr>
          <w:rFonts w:ascii="Times New Roman" w:eastAsia="Times New Roman" w:hAnsi="Times New Roman"/>
          <w:b/>
          <w:sz w:val="24"/>
          <w:szCs w:val="24"/>
        </w:rPr>
        <w:t>За обособена позиция № 2:</w:t>
      </w:r>
    </w:p>
    <w:p w:rsidR="008305BC" w:rsidRPr="00243E06" w:rsidRDefault="008305BC" w:rsidP="008305BC">
      <w:pPr>
        <w:shd w:val="clear" w:color="auto" w:fill="FFFFFF"/>
        <w:spacing w:after="0" w:line="274" w:lineRule="exact"/>
        <w:ind w:right="14" w:firstLine="567"/>
        <w:jc w:val="both"/>
        <w:rPr>
          <w:rFonts w:ascii="Times New Roman" w:eastAsia="Times New Roman" w:hAnsi="Times New Roman"/>
          <w:sz w:val="24"/>
          <w:szCs w:val="24"/>
          <w:lang w:eastAsia="bg-BG"/>
        </w:rPr>
      </w:pPr>
      <w:r w:rsidRPr="00243E06">
        <w:rPr>
          <w:rFonts w:ascii="Times New Roman" w:eastAsia="Times New Roman" w:hAnsi="Times New Roman"/>
          <w:sz w:val="24"/>
          <w:szCs w:val="24"/>
          <w:lang w:eastAsia="bg-BG"/>
        </w:rPr>
        <w:t>Участникът, предложил най-висока търговска отстъпка се класира на първо място.</w:t>
      </w:r>
      <w:r w:rsidR="00635E60" w:rsidRPr="00635E60">
        <w:rPr>
          <w:rFonts w:ascii="Times New Roman" w:eastAsia="Times New Roman" w:hAnsi="Times New Roman"/>
          <w:sz w:val="24"/>
          <w:szCs w:val="24"/>
          <w:lang w:eastAsia="bg-BG"/>
        </w:rPr>
        <w:t xml:space="preserve"> </w:t>
      </w:r>
      <w:r w:rsidR="00635E60">
        <w:rPr>
          <w:rFonts w:ascii="Times New Roman" w:eastAsia="Times New Roman" w:hAnsi="Times New Roman"/>
          <w:sz w:val="24"/>
          <w:szCs w:val="24"/>
          <w:lang w:eastAsia="bg-BG"/>
        </w:rPr>
        <w:t>Тази отстъпка остава непроменена за целия период на действие на сключения договор за обществена поръчка</w:t>
      </w:r>
    </w:p>
    <w:p w:rsidR="004D2CF8" w:rsidRPr="004D2CF8" w:rsidRDefault="004D2CF8" w:rsidP="00635E60">
      <w:pPr>
        <w:spacing w:after="0" w:line="240" w:lineRule="auto"/>
        <w:ind w:firstLine="567"/>
        <w:jc w:val="both"/>
        <w:rPr>
          <w:rFonts w:ascii="Times New Roman" w:eastAsia="Times New Roman" w:hAnsi="Times New Roman"/>
          <w:bCs/>
          <w:sz w:val="24"/>
          <w:szCs w:val="24"/>
          <w:lang w:eastAsia="bg-BG"/>
        </w:rPr>
      </w:pPr>
      <w:r w:rsidRPr="004D2CF8">
        <w:rPr>
          <w:rFonts w:ascii="Times New Roman" w:eastAsia="Times New Roman" w:hAnsi="Times New Roman"/>
          <w:bCs/>
          <w:sz w:val="24"/>
          <w:szCs w:val="24"/>
          <w:lang w:eastAsia="bg-BG"/>
        </w:rPr>
        <w:t xml:space="preserve">Комисията провежда публично жребий за определяне на изпълнител между класираните на първо място оферти, когато критерият за оценка е </w:t>
      </w:r>
      <w:r w:rsidRPr="00320B0A">
        <w:rPr>
          <w:rFonts w:ascii="Times New Roman" w:eastAsia="Times New Roman" w:hAnsi="Times New Roman"/>
          <w:bCs/>
          <w:sz w:val="24"/>
          <w:szCs w:val="24"/>
          <w:lang w:eastAsia="bg-BG"/>
        </w:rPr>
        <w:t xml:space="preserve">най-ниска цена </w:t>
      </w:r>
      <w:r w:rsidRPr="004D2CF8">
        <w:rPr>
          <w:rFonts w:ascii="Times New Roman" w:eastAsia="Times New Roman" w:hAnsi="Times New Roman"/>
          <w:bCs/>
          <w:sz w:val="24"/>
          <w:szCs w:val="24"/>
          <w:lang w:eastAsia="bg-BG"/>
        </w:rPr>
        <w:t>и тази цена се предлага в две или повече оферти.</w:t>
      </w:r>
    </w:p>
    <w:p w:rsidR="004D2CF8" w:rsidRPr="004D2CF8" w:rsidRDefault="004D2CF8" w:rsidP="004D2CF8">
      <w:pPr>
        <w:spacing w:after="0" w:line="240" w:lineRule="auto"/>
        <w:ind w:firstLine="567"/>
        <w:jc w:val="both"/>
        <w:rPr>
          <w:rFonts w:ascii="Times New Roman" w:eastAsia="Times New Roman" w:hAnsi="Times New Roman"/>
          <w:sz w:val="24"/>
          <w:szCs w:val="24"/>
          <w:lang w:eastAsia="bg-BG"/>
        </w:rPr>
      </w:pPr>
      <w:r w:rsidRPr="004D2CF8">
        <w:rPr>
          <w:rFonts w:ascii="Times New Roman" w:eastAsia="Times New Roman" w:hAnsi="Times New Roman"/>
          <w:sz w:val="24"/>
          <w:szCs w:val="24"/>
          <w:lang w:eastAsia="bg-BG"/>
        </w:rPr>
        <w:t xml:space="preserve">Всички предложени числа трябва да са положителни числа.  </w:t>
      </w:r>
    </w:p>
    <w:p w:rsidR="004D2CF8" w:rsidRPr="004D2CF8" w:rsidRDefault="004D2CF8" w:rsidP="004D2CF8">
      <w:pPr>
        <w:spacing w:after="0" w:line="240" w:lineRule="auto"/>
        <w:ind w:firstLine="567"/>
        <w:jc w:val="both"/>
        <w:rPr>
          <w:rFonts w:ascii="Times New Roman" w:hAnsi="Times New Roman"/>
          <w:sz w:val="24"/>
          <w:szCs w:val="24"/>
        </w:rPr>
      </w:pPr>
      <w:r w:rsidRPr="004D2CF8">
        <w:rPr>
          <w:rFonts w:ascii="Times New Roman" w:hAnsi="Times New Roman"/>
          <w:sz w:val="24"/>
          <w:szCs w:val="24"/>
        </w:rPr>
        <w:t>Предложените от участниците</w:t>
      </w:r>
      <w:r w:rsidR="000676C3" w:rsidRPr="000676C3">
        <w:rPr>
          <w:rFonts w:ascii="Times New Roman" w:eastAsia="Times New Roman" w:hAnsi="Times New Roman"/>
          <w:sz w:val="24"/>
          <w:szCs w:val="24"/>
          <w:lang w:eastAsia="bg-BG"/>
        </w:rPr>
        <w:t xml:space="preserve"> </w:t>
      </w:r>
      <w:r w:rsidR="000676C3" w:rsidRPr="00243E06">
        <w:rPr>
          <w:rFonts w:ascii="Times New Roman" w:hAnsi="Times New Roman"/>
          <w:sz w:val="24"/>
          <w:szCs w:val="24"/>
        </w:rPr>
        <w:t>търговски отстъпки</w:t>
      </w:r>
      <w:r w:rsidRPr="00243E06">
        <w:rPr>
          <w:rFonts w:ascii="Times New Roman" w:hAnsi="Times New Roman"/>
          <w:sz w:val="24"/>
          <w:szCs w:val="24"/>
        </w:rPr>
        <w:t xml:space="preserve"> </w:t>
      </w:r>
      <w:r w:rsidRPr="004D2CF8">
        <w:rPr>
          <w:rFonts w:ascii="Times New Roman" w:hAnsi="Times New Roman"/>
          <w:sz w:val="24"/>
          <w:szCs w:val="24"/>
        </w:rPr>
        <w:t>са обвързващи за целия срок на изпълнение на поръчката.</w:t>
      </w:r>
    </w:p>
    <w:p w:rsidR="004D2CF8" w:rsidRPr="004D2CF8" w:rsidRDefault="004D2CF8" w:rsidP="004D2CF8">
      <w:pPr>
        <w:spacing w:after="0" w:line="240" w:lineRule="auto"/>
        <w:ind w:firstLine="567"/>
        <w:jc w:val="both"/>
        <w:rPr>
          <w:rFonts w:ascii="Times New Roman" w:hAnsi="Times New Roman"/>
          <w:sz w:val="24"/>
          <w:szCs w:val="24"/>
        </w:rPr>
      </w:pPr>
    </w:p>
    <w:p w:rsidR="004D2CF8" w:rsidRPr="004D2CF8" w:rsidRDefault="004D2CF8" w:rsidP="004D2CF8">
      <w:pPr>
        <w:spacing w:line="240" w:lineRule="auto"/>
        <w:ind w:firstLine="567"/>
        <w:jc w:val="both"/>
        <w:rPr>
          <w:rFonts w:ascii="Times New Roman" w:eastAsia="Times New Roman" w:hAnsi="Times New Roman"/>
          <w:sz w:val="24"/>
          <w:szCs w:val="24"/>
          <w:lang w:eastAsia="bg-BG"/>
        </w:rPr>
      </w:pPr>
      <w:r w:rsidRPr="004D2CF8">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bookmarkEnd w:id="0"/>
    <w:bookmarkEnd w:id="1"/>
    <w:bookmarkEnd w:id="2"/>
    <w:p w:rsidR="008A5D21" w:rsidRPr="00F9122D" w:rsidRDefault="00974DB0" w:rsidP="00974DB0">
      <w:pPr>
        <w:pStyle w:val="ae"/>
        <w:pageBreakBefore/>
        <w:ind w:left="1287"/>
        <w:jc w:val="center"/>
        <w:rPr>
          <w:rFonts w:ascii="Times New Roman" w:eastAsia="Times New Roman" w:hAnsi="Times New Roman"/>
          <w:b/>
          <w:bCs/>
          <w:sz w:val="24"/>
          <w:szCs w:val="24"/>
          <w:lang w:val="en-US" w:eastAsia="bg-BG"/>
        </w:rPr>
      </w:pPr>
      <w:r w:rsidRPr="004255C3">
        <w:rPr>
          <w:rFonts w:ascii="Times New Roman" w:eastAsia="Times New Roman" w:hAnsi="Times New Roman"/>
          <w:b/>
          <w:bCs/>
          <w:sz w:val="24"/>
          <w:szCs w:val="24"/>
          <w:lang w:eastAsia="bg-BG"/>
        </w:rPr>
        <w:lastRenderedPageBreak/>
        <w:t>V.</w:t>
      </w:r>
      <w:r w:rsidR="008A5D21" w:rsidRPr="00EC4B6E">
        <w:rPr>
          <w:rFonts w:ascii="Times New Roman" w:eastAsia="Times New Roman" w:hAnsi="Times New Roman"/>
          <w:b/>
          <w:bCs/>
          <w:sz w:val="24"/>
          <w:szCs w:val="24"/>
          <w:lang w:eastAsia="bg-BG"/>
        </w:rPr>
        <w:t>Указания за подготовка и подаване на оферти</w:t>
      </w:r>
      <w:r w:rsidR="00F9122D">
        <w:rPr>
          <w:rFonts w:ascii="Times New Roman" w:eastAsia="Times New Roman" w:hAnsi="Times New Roman"/>
          <w:b/>
          <w:bCs/>
          <w:sz w:val="24"/>
          <w:szCs w:val="24"/>
          <w:lang w:val="en-US" w:eastAsia="bg-BG"/>
        </w:rPr>
        <w:t>.</w:t>
      </w:r>
    </w:p>
    <w:p w:rsidR="008A5D21" w:rsidRPr="00904309"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1"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32266A">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 xml:space="preserve">Създаден за настоящата процедура образец на ЕЕДОП в системата за </w:t>
      </w:r>
      <w:proofErr w:type="spellStart"/>
      <w:r w:rsidRPr="00093875">
        <w:rPr>
          <w:rFonts w:ascii="Times New Roman" w:hAnsi="Times New Roman"/>
          <w:sz w:val="24"/>
          <w:szCs w:val="24"/>
        </w:rPr>
        <w:t>еЕЕДОП</w:t>
      </w:r>
      <w:proofErr w:type="spellEnd"/>
      <w:r w:rsidRPr="00093875">
        <w:rPr>
          <w:rFonts w:ascii="Times New Roman" w:hAnsi="Times New Roman"/>
          <w:sz w:val="24"/>
          <w:szCs w:val="24"/>
        </w:rPr>
        <w:t>, разработена от Европейската комисия (</w:t>
      </w:r>
      <w:hyperlink r:id="rId12"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w:t>
      </w:r>
      <w:proofErr w:type="spellStart"/>
      <w:r w:rsidRPr="00093875">
        <w:rPr>
          <w:rFonts w:ascii="Times New Roman" w:hAnsi="Times New Roman"/>
          <w:bCs/>
          <w:i/>
          <w:sz w:val="24"/>
          <w:szCs w:val="24"/>
          <w:lang w:eastAsia="ar-SA"/>
        </w:rPr>
        <w:t>espd-request</w:t>
      </w:r>
      <w:proofErr w:type="spellEnd"/>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Pr="00093875">
        <w:rPr>
          <w:rFonts w:ascii="Times New Roman" w:hAnsi="Times New Roman"/>
          <w:bCs/>
          <w:i/>
          <w:sz w:val="24"/>
          <w:szCs w:val="24"/>
          <w:lang w:eastAsia="ar-SA"/>
        </w:rPr>
        <w:t>еЕЕДОП</w:t>
      </w:r>
      <w:proofErr w:type="spellEnd"/>
      <w:r w:rsidRPr="00093875">
        <w:rPr>
          <w:rFonts w:ascii="Times New Roman" w:hAnsi="Times New Roman"/>
          <w:bCs/>
          <w:i/>
          <w:sz w:val="24"/>
          <w:szCs w:val="24"/>
          <w:lang w:eastAsia="ar-SA"/>
        </w:rPr>
        <w:t xml:space="preserve">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 xml:space="preserve">редоставеният от Възложителя </w:t>
      </w:r>
      <w:proofErr w:type="spellStart"/>
      <w:r w:rsidRPr="00E6211B">
        <w:rPr>
          <w:rFonts w:ascii="Times New Roman" w:hAnsi="Times New Roman"/>
          <w:bCs/>
          <w:sz w:val="24"/>
          <w:szCs w:val="24"/>
          <w:lang w:eastAsia="ar-SA"/>
        </w:rPr>
        <w:t>еЕЕДОП</w:t>
      </w:r>
      <w:proofErr w:type="spellEnd"/>
      <w:r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Pr="00E6211B">
        <w:rPr>
          <w:rFonts w:ascii="Times New Roman" w:hAnsi="Times New Roman"/>
          <w:b/>
          <w:bCs/>
          <w:sz w:val="24"/>
          <w:szCs w:val="24"/>
          <w:lang w:eastAsia="ar-SA"/>
        </w:rPr>
        <w:t xml:space="preserve"> </w:t>
      </w:r>
      <w:hyperlink r:id="rId13" w:history="1">
        <w:r w:rsidRPr="00E6211B">
          <w:rPr>
            <w:rStyle w:val="a5"/>
            <w:rFonts w:ascii="Times New Roman" w:hAnsi="Times New Roman"/>
            <w:bCs/>
            <w:sz w:val="24"/>
            <w:szCs w:val="24"/>
            <w:u w:val="none"/>
            <w:lang w:eastAsia="ar-SA"/>
          </w:rPr>
          <w:t>https://ec.europa.eu/tools/espd/filter?lang=bg</w:t>
        </w:r>
      </w:hyperlink>
      <w:r>
        <w:rPr>
          <w:rStyle w:val="a5"/>
          <w:rFonts w:ascii="Times New Roman" w:hAnsi="Times New Roman"/>
          <w:bCs/>
          <w:sz w:val="24"/>
          <w:szCs w:val="24"/>
          <w:u w:val="none"/>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 xml:space="preserve">Системата за </w:t>
      </w:r>
      <w:proofErr w:type="spellStart"/>
      <w:r w:rsidRPr="00D81588">
        <w:rPr>
          <w:rFonts w:ascii="Times New Roman" w:hAnsi="Times New Roman"/>
          <w:bCs/>
          <w:i/>
          <w:sz w:val="24"/>
          <w:szCs w:val="24"/>
          <w:lang w:eastAsia="ar-SA"/>
        </w:rPr>
        <w:t>еЕЕДОП</w:t>
      </w:r>
      <w:proofErr w:type="spellEnd"/>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32266A">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proofErr w:type="spellStart"/>
      <w:r w:rsidRPr="00B45215">
        <w:rPr>
          <w:rFonts w:ascii="Times New Roman" w:hAnsi="Times New Roman"/>
          <w:sz w:val="24"/>
          <w:szCs w:val="24"/>
        </w:rPr>
        <w:t>doc</w:t>
      </w:r>
      <w:proofErr w:type="spellEnd"/>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B05B11">
        <w:rPr>
          <w:rFonts w:ascii="Times New Roman" w:eastAsia="Times New Roman" w:hAnsi="Times New Roman"/>
          <w:sz w:val="24"/>
          <w:szCs w:val="24"/>
          <w:lang w:eastAsia="bg-BG"/>
        </w:rPr>
        <w:t>конвентира</w:t>
      </w:r>
      <w:proofErr w:type="spellEnd"/>
      <w:r w:rsidRPr="00B05B11">
        <w:rPr>
          <w:rFonts w:ascii="Times New Roman" w:eastAsia="Times New Roman" w:hAnsi="Times New Roman"/>
          <w:sz w:val="24"/>
          <w:szCs w:val="24"/>
          <w:lang w:eastAsia="bg-BG"/>
        </w:rPr>
        <w:t xml:space="preserve"> в </w:t>
      </w:r>
      <w:proofErr w:type="spellStart"/>
      <w:r w:rsidRPr="00B05B11">
        <w:rPr>
          <w:rFonts w:ascii="Times New Roman" w:eastAsia="Times New Roman" w:hAnsi="Times New Roman"/>
          <w:sz w:val="24"/>
          <w:szCs w:val="24"/>
          <w:lang w:eastAsia="bg-BG"/>
        </w:rPr>
        <w:t>нередактируем</w:t>
      </w:r>
      <w:proofErr w:type="spellEnd"/>
      <w:r w:rsidRPr="00B05B11">
        <w:rPr>
          <w:rFonts w:ascii="Times New Roman" w:eastAsia="Times New Roman" w:hAnsi="Times New Roman"/>
          <w:sz w:val="24"/>
          <w:szCs w:val="24"/>
          <w:lang w:eastAsia="bg-BG"/>
        </w:rPr>
        <w:t xml:space="preserve"> формат (напр. </w:t>
      </w:r>
      <w:proofErr w:type="gramStart"/>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w:t>
      </w:r>
      <w:proofErr w:type="gramEnd"/>
      <w:r>
        <w:rPr>
          <w:rFonts w:ascii="Times New Roman" w:eastAsia="Times New Roman" w:hAnsi="Times New Roman"/>
          <w:sz w:val="24"/>
          <w:szCs w:val="24"/>
          <w:lang w:eastAsia="bg-BG"/>
        </w:rPr>
        <w:t xml:space="preserve">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9633DB">
        <w:rPr>
          <w:rFonts w:ascii="Times New Roman" w:eastAsia="Times New Roman" w:hAnsi="Times New Roman"/>
          <w:b/>
          <w:sz w:val="24"/>
          <w:szCs w:val="24"/>
          <w:lang w:eastAsia="bg-BG"/>
        </w:rPr>
        <w:t>1</w:t>
      </w:r>
      <w:proofErr w:type="spellEnd"/>
      <w:r w:rsidRPr="009633DB">
        <w:rPr>
          <w:rFonts w:ascii="Times New Roman" w:eastAsia="Times New Roman" w:hAnsi="Times New Roman"/>
          <w:b/>
          <w:sz w:val="24"/>
          <w:szCs w:val="24"/>
          <w:lang w:eastAsia="bg-BG"/>
        </w:rPr>
        <w:t>. и т. 1.2.</w:t>
      </w:r>
    </w:p>
    <w:p w:rsidR="008A5D21" w:rsidRPr="009633DB" w:rsidRDefault="008A5D21" w:rsidP="0032266A">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8A5D21" w:rsidRPr="00A46117"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Pr="00872C39">
        <w:rPr>
          <w:rFonts w:ascii="Times New Roman" w:eastAsia="Times New Roman" w:hAnsi="Times New Roman"/>
          <w:bCs/>
          <w:sz w:val="24"/>
          <w:szCs w:val="24"/>
          <w:lang w:eastAsia="ar-SA"/>
        </w:rPr>
        <w:t xml:space="preserve">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w:t>
      </w:r>
      <w:r w:rsidRPr="00872C39">
        <w:rPr>
          <w:rFonts w:ascii="Times New Roman" w:eastAsia="Times New Roman" w:hAnsi="Times New Roman"/>
          <w:bCs/>
          <w:sz w:val="24"/>
          <w:szCs w:val="24"/>
          <w:lang w:eastAsia="ar-SA"/>
        </w:rPr>
        <w:lastRenderedPageBreak/>
        <w:t xml:space="preserve">обстоятелства са едни и същи. За </w:t>
      </w:r>
      <w:r w:rsidRPr="0020038E">
        <w:rPr>
          <w:rFonts w:ascii="Times New Roman" w:eastAsia="Times New Roman" w:hAnsi="Times New Roman"/>
          <w:bCs/>
          <w:sz w:val="24"/>
          <w:szCs w:val="24"/>
          <w:lang w:eastAsia="ar-SA"/>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2D3C86">
        <w:rPr>
          <w:rFonts w:ascii="Times New Roman" w:eastAsia="Times New Roman" w:hAnsi="Times New Roman"/>
          <w:sz w:val="24"/>
          <w:szCs w:val="24"/>
          <w:lang w:eastAsia="bg-BG"/>
        </w:rPr>
        <w:t xml:space="preserve">(Приложение № 2.1 </w:t>
      </w:r>
      <w:r w:rsidR="00EE2929" w:rsidRPr="002D3C86">
        <w:rPr>
          <w:rFonts w:ascii="Times New Roman" w:eastAsia="Times New Roman" w:hAnsi="Times New Roman"/>
          <w:bCs/>
          <w:iCs/>
          <w:sz w:val="24"/>
          <w:szCs w:val="24"/>
          <w:lang w:eastAsia="bg-BG"/>
        </w:rPr>
        <w:t>по обособена позиция № 1</w:t>
      </w:r>
      <w:r w:rsidR="00EE2929" w:rsidRPr="002D3C86">
        <w:rPr>
          <w:rFonts w:ascii="Times New Roman" w:eastAsia="Times New Roman" w:hAnsi="Times New Roman"/>
          <w:sz w:val="24"/>
          <w:szCs w:val="24"/>
          <w:lang w:eastAsia="bg-BG"/>
        </w:rPr>
        <w:t>, Приложение № 2.</w:t>
      </w:r>
      <w:proofErr w:type="spellStart"/>
      <w:r w:rsidR="00EE2929" w:rsidRPr="002D3C86">
        <w:rPr>
          <w:rFonts w:ascii="Times New Roman" w:eastAsia="Times New Roman" w:hAnsi="Times New Roman"/>
          <w:sz w:val="24"/>
          <w:szCs w:val="24"/>
          <w:lang w:eastAsia="bg-BG"/>
        </w:rPr>
        <w:t>2</w:t>
      </w:r>
      <w:proofErr w:type="spellEnd"/>
      <w:r w:rsidR="00EE2929" w:rsidRPr="002D3C86">
        <w:rPr>
          <w:rFonts w:ascii="Times New Roman" w:eastAsia="Times New Roman" w:hAnsi="Times New Roman"/>
          <w:sz w:val="24"/>
          <w:szCs w:val="24"/>
          <w:lang w:eastAsia="bg-BG"/>
        </w:rPr>
        <w:t>.</w:t>
      </w:r>
      <w:r w:rsidR="00EE2929">
        <w:rPr>
          <w:rFonts w:ascii="Times New Roman" w:eastAsia="Times New Roman" w:hAnsi="Times New Roman"/>
          <w:bCs/>
          <w:iCs/>
          <w:sz w:val="24"/>
          <w:szCs w:val="24"/>
          <w:lang w:eastAsia="bg-BG"/>
        </w:rPr>
        <w:t xml:space="preserve"> по обособена позиция № 2</w:t>
      </w:r>
      <w:r w:rsidR="00EE2929" w:rsidRPr="002D3C86">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друга информация и/или документи, изискани от възложителя, когато това се налага от предмета на поръчката;</w:t>
      </w:r>
    </w:p>
    <w:p w:rsidR="00216AB6" w:rsidRDefault="00216AB6" w:rsidP="00216AB6">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eastAsia="Times New Roman" w:hAnsi="Times New Roman"/>
          <w:sz w:val="24"/>
          <w:szCs w:val="24"/>
          <w:lang w:eastAsia="bg-BG"/>
        </w:rPr>
        <w:t xml:space="preserve">- Отделен запечатан непрозрачен плик с надпис "Предлагани ценови параметри", който съдържа ценовото предложение по чл. 39, ал. 3, т. 2 от ППЗОП -Ценовото предложение се попълва по </w:t>
      </w:r>
      <w:r w:rsidRPr="002D3C86">
        <w:rPr>
          <w:rFonts w:ascii="Times New Roman" w:eastAsia="Times New Roman" w:hAnsi="Times New Roman"/>
          <w:bCs/>
          <w:sz w:val="24"/>
          <w:szCs w:val="24"/>
          <w:lang w:eastAsia="bg-BG"/>
        </w:rPr>
        <w:t xml:space="preserve">Образец както следва: Приложение № 3.1 по обособена позиция № 1, Приложение </w:t>
      </w:r>
      <w:r>
        <w:rPr>
          <w:rFonts w:ascii="Times New Roman" w:eastAsia="Times New Roman" w:hAnsi="Times New Roman"/>
          <w:bCs/>
          <w:sz w:val="24"/>
          <w:szCs w:val="24"/>
          <w:lang w:eastAsia="bg-BG"/>
        </w:rPr>
        <w:t>№ 3.2. по обособена позиция № 2</w:t>
      </w:r>
      <w:r w:rsidRPr="002D3C86">
        <w:rPr>
          <w:rFonts w:ascii="Times New Roman" w:eastAsia="Times New Roman" w:hAnsi="Times New Roman"/>
          <w:bCs/>
          <w:sz w:val="24"/>
          <w:szCs w:val="24"/>
          <w:lang w:eastAsia="bg-BG"/>
        </w:rPr>
        <w:t xml:space="preserve">. </w:t>
      </w:r>
      <w:r w:rsidRPr="002D3C86">
        <w:rPr>
          <w:rFonts w:ascii="Times New Roman" w:hAnsi="Times New Roman"/>
          <w:sz w:val="24"/>
          <w:szCs w:val="24"/>
        </w:rPr>
        <w:t>Не се допускат промени, изтриване или допълване на образците.</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216AB6" w:rsidRDefault="00216AB6" w:rsidP="00216AB6">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F03CD7">
        <w:rPr>
          <w:rFonts w:ascii="Times New Roman" w:eastAsia="Times New Roman" w:hAnsi="Times New Roman"/>
          <w:b/>
          <w:i/>
          <w:sz w:val="24"/>
          <w:szCs w:val="24"/>
          <w:lang w:eastAsia="bg-BG"/>
        </w:rPr>
        <w:t xml:space="preserve">Когато участник подава оферта за повече от една обособена позиция, в опаковката по </w:t>
      </w:r>
      <w:r w:rsidR="00BF2B86" w:rsidRPr="00F03CD7">
        <w:rPr>
          <w:rFonts w:ascii="Times New Roman" w:eastAsia="Times New Roman" w:hAnsi="Times New Roman"/>
          <w:b/>
          <w:i/>
          <w:sz w:val="24"/>
          <w:szCs w:val="24"/>
          <w:lang w:eastAsia="bg-BG"/>
        </w:rPr>
        <w:t>2.1.</w:t>
      </w:r>
      <w:r w:rsidR="00902A57" w:rsidRPr="00F03CD7">
        <w:rPr>
          <w:rFonts w:ascii="Times New Roman" w:eastAsia="Times New Roman" w:hAnsi="Times New Roman"/>
          <w:b/>
          <w:i/>
          <w:sz w:val="24"/>
          <w:szCs w:val="24"/>
          <w:lang w:eastAsia="bg-BG"/>
        </w:rPr>
        <w:t>7</w:t>
      </w:r>
      <w:r w:rsidRPr="00F03CD7">
        <w:rPr>
          <w:rFonts w:ascii="Times New Roman" w:eastAsia="Times New Roman" w:hAnsi="Times New Roman"/>
          <w:b/>
          <w:i/>
          <w:sz w:val="24"/>
          <w:szCs w:val="24"/>
          <w:lang w:eastAsia="bg-BG"/>
        </w:rPr>
        <w:t>. за всяка от позициите се представят поотделно комплектувани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До изтичането на срока за подаване на офертите всеки  участник може да промени, да допълни или да оттегли заявлението или офертата си.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16AB6" w:rsidRPr="00216AB6"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216AB6">
        <w:t xml:space="preserve"> </w:t>
      </w:r>
      <w:r w:rsidRPr="00216AB6">
        <w:rPr>
          <w:rFonts w:ascii="Times New Roman" w:eastAsia="Times New Roman" w:hAnsi="Times New Roman"/>
          <w:sz w:val="24"/>
          <w:szCs w:val="24"/>
          <w:lang w:eastAsia="bg-BG"/>
        </w:rPr>
        <w:t xml:space="preserve">8036033, адрес на електронна поща: </w:t>
      </w:r>
      <w:proofErr w:type="spellStart"/>
      <w:r w:rsidRPr="00216AB6">
        <w:rPr>
          <w:rFonts w:ascii="Times New Roman" w:eastAsia="Times New Roman" w:hAnsi="Times New Roman"/>
          <w:sz w:val="24"/>
          <w:szCs w:val="24"/>
          <w:lang w:eastAsia="bg-BG"/>
        </w:rPr>
        <w:t>nmilev@prb</w:t>
      </w:r>
      <w:proofErr w:type="spellEnd"/>
      <w:r w:rsidRPr="00216AB6">
        <w:rPr>
          <w:rFonts w:ascii="Times New Roman" w:eastAsia="Times New Roman" w:hAnsi="Times New Roman"/>
          <w:sz w:val="24"/>
          <w:szCs w:val="24"/>
          <w:lang w:eastAsia="bg-BG"/>
        </w:rPr>
        <w:t>.</w:t>
      </w:r>
      <w:proofErr w:type="spellStart"/>
      <w:r w:rsidRPr="00216AB6">
        <w:rPr>
          <w:rFonts w:ascii="Times New Roman" w:eastAsia="Times New Roman" w:hAnsi="Times New Roman"/>
          <w:sz w:val="24"/>
          <w:szCs w:val="24"/>
          <w:lang w:eastAsia="bg-BG"/>
        </w:rPr>
        <w:t>bg</w:t>
      </w:r>
      <w:proofErr w:type="spellEnd"/>
      <w:r w:rsidRPr="00216AB6">
        <w:rPr>
          <w:rFonts w:ascii="Times New Roman" w:eastAsia="Times New Roman" w:hAnsi="Times New Roman"/>
          <w:sz w:val="24"/>
          <w:szCs w:val="24"/>
          <w:lang w:eastAsia="bg-BG"/>
        </w:rPr>
        <w:t>.</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bookmarkStart w:id="3" w:name="_VІI._Проект_на"/>
      <w:bookmarkEnd w:id="3"/>
      <w:r w:rsidRPr="00BF2B86">
        <w:rPr>
          <w:rFonts w:ascii="Times New Roman" w:eastAsia="Times New Roman" w:hAnsi="Times New Roman"/>
          <w:b/>
          <w:bCs/>
          <w:sz w:val="24"/>
          <w:szCs w:val="24"/>
          <w:lang w:eastAsia="bg-BG"/>
        </w:rPr>
        <w:t>1.</w:t>
      </w:r>
      <w:r w:rsidRPr="00BF2B86">
        <w:rPr>
          <w:rFonts w:ascii="Times New Roman" w:eastAsia="Times New Roman" w:hAnsi="Times New Roman"/>
          <w:sz w:val="24"/>
          <w:szCs w:val="24"/>
          <w:lang w:eastAsia="bg-BG"/>
        </w:rPr>
        <w:t xml:space="preserve"> </w:t>
      </w:r>
      <w:r w:rsidRPr="00BF2B86">
        <w:rPr>
          <w:rFonts w:ascii="Times New Roman" w:eastAsia="Times New Roman" w:hAnsi="Times New Roman"/>
          <w:b/>
          <w:bCs/>
          <w:sz w:val="24"/>
          <w:szCs w:val="24"/>
          <w:lang w:eastAsia="bg-BG"/>
        </w:rPr>
        <w:t xml:space="preserve">Гаранцията за изпълнение на договора за всяка обособена позиция </w:t>
      </w:r>
      <w:r w:rsidR="00154A5D">
        <w:rPr>
          <w:rFonts w:ascii="Times New Roman" w:eastAsia="Times New Roman" w:hAnsi="Times New Roman"/>
          <w:sz w:val="24"/>
          <w:szCs w:val="24"/>
          <w:lang w:eastAsia="bg-BG"/>
        </w:rPr>
        <w:t>е в размер на 3</w:t>
      </w:r>
      <w:r w:rsidRPr="00BF2B86">
        <w:rPr>
          <w:rFonts w:ascii="Times New Roman" w:eastAsia="Times New Roman" w:hAnsi="Times New Roman"/>
          <w:sz w:val="24"/>
          <w:szCs w:val="24"/>
          <w:lang w:eastAsia="bg-BG"/>
        </w:rPr>
        <w:t>% (</w:t>
      </w:r>
      <w:r w:rsidR="00154A5D">
        <w:rPr>
          <w:rFonts w:ascii="Times New Roman" w:eastAsia="Times New Roman" w:hAnsi="Times New Roman"/>
          <w:sz w:val="24"/>
          <w:szCs w:val="24"/>
          <w:lang w:eastAsia="bg-BG"/>
        </w:rPr>
        <w:t>три</w:t>
      </w:r>
      <w:r w:rsidRPr="00BF2B86">
        <w:rPr>
          <w:rFonts w:ascii="Times New Roman" w:eastAsia="Times New Roman" w:hAnsi="Times New Roman"/>
          <w:sz w:val="24"/>
          <w:szCs w:val="24"/>
          <w:lang w:eastAsia="bg-BG"/>
        </w:rPr>
        <w:t xml:space="preserve"> процента) от </w:t>
      </w:r>
      <w:r w:rsidR="00154A5D">
        <w:rPr>
          <w:rFonts w:ascii="Times New Roman" w:eastAsia="Times New Roman" w:hAnsi="Times New Roman"/>
          <w:sz w:val="24"/>
          <w:szCs w:val="24"/>
          <w:lang w:eastAsia="bg-BG"/>
        </w:rPr>
        <w:t>стойността</w:t>
      </w:r>
      <w:r w:rsidRPr="00BF2B86">
        <w:rPr>
          <w:rFonts w:ascii="Times New Roman" w:eastAsia="Times New Roman" w:hAnsi="Times New Roman"/>
          <w:sz w:val="24"/>
          <w:szCs w:val="24"/>
          <w:lang w:eastAsia="bg-BG"/>
        </w:rPr>
        <w:t xml:space="preserve"> на договора без ДДС п</w:t>
      </w:r>
      <w:r w:rsidR="00154A5D">
        <w:rPr>
          <w:rFonts w:ascii="Times New Roman" w:eastAsia="Times New Roman" w:hAnsi="Times New Roman"/>
          <w:sz w:val="24"/>
          <w:szCs w:val="24"/>
          <w:lang w:eastAsia="bg-BG"/>
        </w:rPr>
        <w:t>о съответната обособена позиция.</w:t>
      </w:r>
      <w:r w:rsidRPr="00BF2B86">
        <w:rPr>
          <w:rFonts w:ascii="Times New Roman" w:eastAsia="Times New Roman" w:hAnsi="Times New Roman"/>
          <w:sz w:val="24"/>
          <w:szCs w:val="24"/>
          <w:lang w:eastAsia="bg-BG"/>
        </w:rPr>
        <w:t xml:space="preserve"> </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b/>
          <w:bCs/>
          <w:sz w:val="24"/>
          <w:szCs w:val="24"/>
          <w:lang w:eastAsia="bg-BG"/>
        </w:rPr>
        <w:t>2.</w:t>
      </w:r>
      <w:r w:rsidRPr="00BF2B86">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b/>
          <w:bCs/>
          <w:sz w:val="24"/>
          <w:szCs w:val="24"/>
          <w:lang w:eastAsia="bg-BG"/>
        </w:rPr>
        <w:t>а)</w:t>
      </w:r>
      <w:r w:rsidRPr="00BF2B86">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Българска народна банка,</w:t>
      </w:r>
    </w:p>
    <w:p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Банков код  </w:t>
      </w:r>
      <w:r w:rsidRPr="00BF2B86">
        <w:rPr>
          <w:rFonts w:ascii="Times New Roman" w:eastAsia="Times New Roman" w:hAnsi="Times New Roman"/>
          <w:b/>
          <w:bCs/>
          <w:sz w:val="24"/>
          <w:szCs w:val="24"/>
          <w:lang w:eastAsia="bg-BG"/>
        </w:rPr>
        <w:t>BIC</w:t>
      </w:r>
      <w:r w:rsidRPr="00BF2B86">
        <w:rPr>
          <w:rFonts w:ascii="Times New Roman" w:eastAsia="Times New Roman" w:hAnsi="Times New Roman"/>
          <w:sz w:val="24"/>
          <w:szCs w:val="24"/>
          <w:lang w:eastAsia="bg-BG"/>
        </w:rPr>
        <w:t>: BNBGBGSD,</w:t>
      </w:r>
    </w:p>
    <w:p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Банкова сметка </w:t>
      </w:r>
      <w:r w:rsidRPr="00BF2B86">
        <w:rPr>
          <w:rFonts w:ascii="Times New Roman" w:eastAsia="Times New Roman" w:hAnsi="Times New Roman"/>
          <w:b/>
          <w:bCs/>
          <w:sz w:val="24"/>
          <w:szCs w:val="24"/>
          <w:lang w:eastAsia="bg-BG"/>
        </w:rPr>
        <w:t>IBAN</w:t>
      </w:r>
      <w:r w:rsidRPr="00BF2B86">
        <w:rPr>
          <w:rFonts w:ascii="Times New Roman" w:eastAsia="Times New Roman" w:hAnsi="Times New Roman"/>
          <w:sz w:val="24"/>
          <w:szCs w:val="24"/>
          <w:lang w:eastAsia="bg-BG"/>
        </w:rPr>
        <w:t>:</w:t>
      </w:r>
      <w:r w:rsidRPr="00BF2B86">
        <w:rPr>
          <w:rFonts w:ascii="Times New Roman" w:eastAsia="Times New Roman" w:hAnsi="Times New Roman"/>
          <w:b/>
          <w:bCs/>
          <w:sz w:val="24"/>
          <w:szCs w:val="24"/>
          <w:lang w:eastAsia="bg-BG"/>
        </w:rPr>
        <w:t xml:space="preserve"> </w:t>
      </w:r>
      <w:r w:rsidRPr="00BF2B86">
        <w:rPr>
          <w:rFonts w:ascii="Times New Roman" w:eastAsia="Times New Roman" w:hAnsi="Times New Roman"/>
          <w:sz w:val="24"/>
          <w:szCs w:val="24"/>
          <w:lang w:eastAsia="bg-BG"/>
        </w:rPr>
        <w:t>BG 37 BNBG 9661 3300 1391 01.</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rsidR="00702C51" w:rsidRDefault="00BF2B86" w:rsidP="00702C51">
      <w:pPr>
        <w:spacing w:after="0"/>
        <w:ind w:firstLine="567"/>
        <w:jc w:val="both"/>
        <w:rPr>
          <w:rFonts w:ascii="Times New Roman" w:eastAsia="Times New Roman" w:hAnsi="Times New Roman"/>
          <w:sz w:val="24"/>
          <w:szCs w:val="24"/>
          <w:lang w:eastAsia="bg-BG"/>
        </w:rPr>
      </w:pPr>
      <w:r w:rsidRPr="00BF2B86">
        <w:rPr>
          <w:rFonts w:ascii="Times New Roman" w:eastAsia="Times New Roman" w:hAnsi="Times New Roman"/>
          <w:b/>
          <w:bCs/>
          <w:sz w:val="24"/>
          <w:szCs w:val="24"/>
          <w:lang w:eastAsia="bg-BG"/>
        </w:rPr>
        <w:t>б)</w:t>
      </w:r>
      <w:r w:rsidRPr="00BF2B86">
        <w:rPr>
          <w:rFonts w:ascii="Times New Roman" w:eastAsia="Times New Roman" w:hAnsi="Times New Roman"/>
          <w:sz w:val="24"/>
          <w:szCs w:val="24"/>
          <w:lang w:eastAsia="bg-BG"/>
        </w:rPr>
        <w:t xml:space="preserve"> оригинал на безусловна и неотменима</w:t>
      </w:r>
      <w:r w:rsidRPr="00BF2B86">
        <w:rPr>
          <w:rFonts w:ascii="Times New Roman" w:eastAsia="Times New Roman" w:hAnsi="Times New Roman"/>
          <w:color w:val="FF0000"/>
          <w:sz w:val="24"/>
          <w:szCs w:val="24"/>
          <w:lang w:eastAsia="bg-BG"/>
        </w:rPr>
        <w:t xml:space="preserve"> </w:t>
      </w:r>
      <w:r w:rsidRPr="00BF2B86">
        <w:rPr>
          <w:rFonts w:ascii="Times New Roman" w:eastAsia="Times New Roman" w:hAnsi="Times New Roman"/>
          <w:sz w:val="24"/>
          <w:szCs w:val="24"/>
          <w:lang w:eastAsia="bg-BG"/>
        </w:rPr>
        <w:t>банкова гаранция за изпълнение на договор, издадена в полза на Възлож</w:t>
      </w:r>
      <w:r w:rsidR="00B93F2E">
        <w:rPr>
          <w:rFonts w:ascii="Times New Roman" w:eastAsia="Times New Roman" w:hAnsi="Times New Roman"/>
          <w:sz w:val="24"/>
          <w:szCs w:val="24"/>
          <w:lang w:eastAsia="bg-BG"/>
        </w:rPr>
        <w:t>ителя, съгласно Приложение № 1.1</w:t>
      </w:r>
      <w:r w:rsidRPr="00BF2B86">
        <w:rPr>
          <w:rFonts w:ascii="Times New Roman" w:eastAsia="Times New Roman" w:hAnsi="Times New Roman"/>
          <w:sz w:val="24"/>
          <w:szCs w:val="24"/>
          <w:lang w:eastAsia="bg-BG"/>
        </w:rPr>
        <w:t xml:space="preserve"> - </w:t>
      </w:r>
      <w:r w:rsidR="00B93F2E">
        <w:rPr>
          <w:rFonts w:ascii="Times New Roman" w:eastAsia="Times New Roman" w:hAnsi="Times New Roman"/>
          <w:color w:val="000000"/>
          <w:sz w:val="24"/>
          <w:szCs w:val="24"/>
          <w:u w:val="single"/>
          <w:lang w:eastAsia="bg-BG"/>
        </w:rPr>
        <w:t>Образец № 1</w:t>
      </w:r>
      <w:r w:rsidRPr="00BF2B86">
        <w:rPr>
          <w:rFonts w:ascii="Times New Roman" w:eastAsia="Times New Roman" w:hAnsi="Times New Roman"/>
          <w:b/>
          <w:bCs/>
          <w:i/>
          <w:iCs/>
          <w:sz w:val="24"/>
          <w:szCs w:val="24"/>
          <w:lang w:eastAsia="bg-BG"/>
        </w:rPr>
        <w:t>,</w:t>
      </w:r>
      <w:r w:rsidRPr="00BF2B86">
        <w:rPr>
          <w:rFonts w:ascii="Times New Roman" w:eastAsia="Times New Roman" w:hAnsi="Times New Roman"/>
          <w:sz w:val="24"/>
          <w:szCs w:val="24"/>
          <w:lang w:eastAsia="bg-BG"/>
        </w:rPr>
        <w:t xml:space="preserve"> предста</w:t>
      </w:r>
      <w:r w:rsidR="00702C51">
        <w:rPr>
          <w:rFonts w:ascii="Times New Roman" w:eastAsia="Times New Roman" w:hAnsi="Times New Roman"/>
          <w:sz w:val="24"/>
          <w:szCs w:val="24"/>
          <w:lang w:eastAsia="bg-BG"/>
        </w:rPr>
        <w:t>вен към настоящата документация</w:t>
      </w:r>
      <w:r w:rsidRPr="00BF2B86">
        <w:rPr>
          <w:rFonts w:ascii="Times New Roman" w:eastAsia="Times New Roman" w:hAnsi="Times New Roman"/>
          <w:sz w:val="24"/>
          <w:szCs w:val="24"/>
          <w:lang w:eastAsia="bg-BG"/>
        </w:rPr>
        <w:t xml:space="preserve"> </w:t>
      </w:r>
      <w:r w:rsidR="00702C51" w:rsidRPr="00702C51">
        <w:rPr>
          <w:rFonts w:ascii="Times New Roman" w:eastAsia="Times New Roman" w:hAnsi="Times New Roman"/>
          <w:sz w:val="24"/>
          <w:szCs w:val="24"/>
          <w:lang w:eastAsia="bg-BG"/>
        </w:rPr>
        <w:t>и валидна най-малко 30 (тридесет) дни след изтичане на срока на договора.</w:t>
      </w:r>
    </w:p>
    <w:p w:rsidR="00BF2B86" w:rsidRPr="00BF2B86" w:rsidRDefault="00BF2B86" w:rsidP="00702C51">
      <w:pPr>
        <w:spacing w:after="0"/>
        <w:ind w:firstLine="567"/>
        <w:jc w:val="both"/>
        <w:rPr>
          <w:rFonts w:ascii="Times New Roman" w:eastAsia="Times New Roman" w:hAnsi="Times New Roman"/>
          <w:b/>
          <w:sz w:val="24"/>
          <w:szCs w:val="24"/>
          <w:lang w:eastAsia="bg-BG"/>
        </w:rPr>
      </w:pPr>
      <w:r w:rsidRPr="00BF2B86">
        <w:rPr>
          <w:rFonts w:ascii="Times New Roman" w:eastAsia="Times New Roman" w:hAnsi="Times New Roman"/>
          <w:sz w:val="24"/>
          <w:szCs w:val="24"/>
          <w:lang w:eastAsia="bg-BG"/>
        </w:rPr>
        <w:t>Банковата гаранция следва да е валидна при сключване на договора.</w:t>
      </w:r>
    </w:p>
    <w:p w:rsidR="00BF2B86" w:rsidRPr="00BF2B86" w:rsidRDefault="00BF2B86" w:rsidP="00BF2B86">
      <w:pPr>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702C51" w:rsidRDefault="00BF2B86" w:rsidP="00702C5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b/>
          <w:sz w:val="24"/>
          <w:szCs w:val="24"/>
          <w:lang w:eastAsia="bg-BG"/>
        </w:rPr>
        <w:t>в)</w:t>
      </w:r>
      <w:r w:rsidRPr="00BF2B86">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w:t>
      </w:r>
      <w:r w:rsidR="00702C51">
        <w:rPr>
          <w:rFonts w:ascii="Times New Roman" w:eastAsia="Times New Roman" w:hAnsi="Times New Roman"/>
          <w:sz w:val="24"/>
          <w:szCs w:val="24"/>
          <w:lang w:eastAsia="bg-BG"/>
        </w:rPr>
        <w:t>на отговорността на изпълнителя</w:t>
      </w:r>
      <w:r w:rsidRPr="00BF2B86">
        <w:rPr>
          <w:rFonts w:ascii="Times New Roman" w:eastAsia="Times New Roman" w:hAnsi="Times New Roman"/>
          <w:sz w:val="24"/>
          <w:szCs w:val="24"/>
          <w:lang w:eastAsia="bg-BG"/>
        </w:rPr>
        <w:t xml:space="preserve"> </w:t>
      </w:r>
      <w:r w:rsidR="00702C51" w:rsidRPr="00702C51">
        <w:rPr>
          <w:rFonts w:ascii="Times New Roman" w:eastAsia="Times New Roman" w:hAnsi="Times New Roman"/>
          <w:sz w:val="24"/>
          <w:szCs w:val="24"/>
          <w:lang w:eastAsia="bg-BG"/>
        </w:rPr>
        <w:t>и валидна най-малко 30 (тридесет) дни след изтичане на срока на договора.</w:t>
      </w:r>
    </w:p>
    <w:p w:rsidR="00BF2B86" w:rsidRPr="00BF2B86" w:rsidRDefault="00BF2B86" w:rsidP="00702C51">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BF2B86" w:rsidRPr="00BF2B86" w:rsidRDefault="00BF2B86" w:rsidP="00BF2B86">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Застраховката следва да е валидна при сключване на договора.</w:t>
      </w:r>
      <w:r w:rsidRPr="00BF2B86">
        <w:rPr>
          <w:rFonts w:ascii="Times New Roman" w:eastAsia="Times New Roman" w:hAnsi="Times New Roman"/>
          <w:sz w:val="24"/>
          <w:szCs w:val="24"/>
        </w:rPr>
        <w:t xml:space="preserve"> </w:t>
      </w:r>
      <w:r w:rsidRPr="00BF2B86">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BF2B86">
        <w:rPr>
          <w:rFonts w:ascii="Times New Roman" w:eastAsia="Times New Roman" w:hAnsi="Times New Roman"/>
          <w:sz w:val="24"/>
          <w:szCs w:val="24"/>
          <w:lang w:val="en-US" w:eastAsia="bg-BG"/>
        </w:rPr>
        <w:t xml:space="preserve"> e </w:t>
      </w:r>
      <w:r w:rsidRPr="00BF2B86">
        <w:rPr>
          <w:rFonts w:ascii="Times New Roman" w:eastAsia="Times New Roman" w:hAnsi="Times New Roman"/>
          <w:sz w:val="24"/>
          <w:szCs w:val="24"/>
          <w:lang w:eastAsia="bg-BG"/>
        </w:rPr>
        <w:t xml:space="preserve">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BF2B86">
        <w:rPr>
          <w:rFonts w:ascii="Times New Roman" w:eastAsia="Times New Roman" w:hAnsi="Times New Roman"/>
          <w:sz w:val="24"/>
          <w:szCs w:val="24"/>
          <w:lang w:eastAsia="bg-BG"/>
        </w:rPr>
        <w:t>претендираната</w:t>
      </w:r>
      <w:proofErr w:type="spellEnd"/>
      <w:r w:rsidRPr="00BF2B86">
        <w:rPr>
          <w:rFonts w:ascii="Times New Roman" w:eastAsia="Times New Roman" w:hAnsi="Times New Roman"/>
          <w:sz w:val="24"/>
          <w:szCs w:val="24"/>
          <w:lang w:eastAsia="bg-BG"/>
        </w:rPr>
        <w:t xml:space="preserve"> от Възложителя сума.</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bg-BG"/>
        </w:rPr>
      </w:pP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lastRenderedPageBreak/>
        <w:t xml:space="preserve">Когато избраният изпълнител е обединение, което не е юридическо лице, всеки от </w:t>
      </w:r>
      <w:proofErr w:type="spellStart"/>
      <w:r w:rsidRPr="00BF2B86">
        <w:rPr>
          <w:rFonts w:ascii="Times New Roman" w:eastAsia="Times New Roman" w:hAnsi="Times New Roman"/>
          <w:sz w:val="24"/>
          <w:szCs w:val="24"/>
          <w:lang w:eastAsia="bg-BG"/>
        </w:rPr>
        <w:t>съдружниците</w:t>
      </w:r>
      <w:proofErr w:type="spellEnd"/>
      <w:r w:rsidRPr="00BF2B86">
        <w:rPr>
          <w:rFonts w:ascii="Times New Roman" w:eastAsia="Times New Roman" w:hAnsi="Times New Roman"/>
          <w:sz w:val="24"/>
          <w:szCs w:val="24"/>
          <w:lang w:eastAsia="bg-BG"/>
        </w:rPr>
        <w:t xml:space="preserve"> в него може да е </w:t>
      </w:r>
      <w:proofErr w:type="spellStart"/>
      <w:r w:rsidRPr="00BF2B86">
        <w:rPr>
          <w:rFonts w:ascii="Times New Roman" w:eastAsia="Times New Roman" w:hAnsi="Times New Roman"/>
          <w:sz w:val="24"/>
          <w:szCs w:val="24"/>
          <w:lang w:eastAsia="bg-BG"/>
        </w:rPr>
        <w:t>наредител</w:t>
      </w:r>
      <w:proofErr w:type="spellEnd"/>
      <w:r w:rsidRPr="00BF2B86">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BF2B86" w:rsidRPr="00BF2B86" w:rsidRDefault="00BF2B86" w:rsidP="00BF2B86">
      <w:pPr>
        <w:keepNext/>
        <w:spacing w:after="0" w:line="240" w:lineRule="auto"/>
        <w:jc w:val="center"/>
        <w:outlineLvl w:val="0"/>
        <w:rPr>
          <w:rFonts w:ascii="Times New Roman" w:eastAsia="Times New Roman" w:hAnsi="Times New Roman"/>
          <w:b/>
          <w:sz w:val="24"/>
          <w:szCs w:val="24"/>
        </w:rPr>
      </w:pPr>
    </w:p>
    <w:p w:rsidR="00BF2B86" w:rsidRPr="00BF2B86" w:rsidRDefault="00BF2B86" w:rsidP="00BF2B86">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t xml:space="preserve">VІI. </w:t>
      </w:r>
      <w:r w:rsidRPr="00BF2B86">
        <w:rPr>
          <w:rFonts w:ascii="Times New Roman" w:eastAsia="Times New Roman" w:hAnsi="Times New Roman"/>
          <w:b/>
          <w:bCs/>
          <w:sz w:val="24"/>
          <w:szCs w:val="24"/>
          <w:lang w:eastAsia="bg-BG"/>
        </w:rPr>
        <w:t>ПРИЛОЖЕНИЯ.</w:t>
      </w:r>
    </w:p>
    <w:p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rsidR="00BF2B86" w:rsidRPr="00BF2B86" w:rsidRDefault="00466F93" w:rsidP="00BF2B86">
      <w:pPr>
        <w:jc w:val="right"/>
        <w:rPr>
          <w:rFonts w:ascii="Times New Roman" w:eastAsia="Times New Roman" w:hAnsi="Times New Roman"/>
          <w:b/>
          <w:sz w:val="24"/>
          <w:szCs w:val="24"/>
        </w:rPr>
      </w:pPr>
      <w:bookmarkStart w:id="4" w:name="_ОБРАЗЕЦ_№_3"/>
      <w:bookmarkStart w:id="5" w:name="_ОБРАЗЕЦ_№_4"/>
      <w:bookmarkEnd w:id="4"/>
      <w:bookmarkEnd w:id="5"/>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ДО</w:t>
      </w:r>
    </w:p>
    <w:p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 xml:space="preserve">ПРОКУРАТУРА НА РЕПУБЛИКА БЪЛГАРИЯ </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b/>
          <w:bCs/>
          <w:sz w:val="24"/>
          <w:szCs w:val="24"/>
          <w:lang w:eastAsia="bg-BG"/>
        </w:rPr>
      </w:pP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BF2B86">
        <w:rPr>
          <w:rFonts w:ascii="Times New Roman" w:eastAsia="Times New Roman" w:hAnsi="Times New Roman"/>
          <w:b/>
          <w:bCs/>
          <w:sz w:val="24"/>
          <w:szCs w:val="24"/>
          <w:lang w:eastAsia="bg-BG"/>
        </w:rPr>
        <w:t xml:space="preserve">БАНКОВА ГАРАНЦИЯ </w:t>
      </w:r>
      <w:r w:rsidRPr="00BF2B86">
        <w:rPr>
          <w:rFonts w:ascii="Times New Roman" w:eastAsia="Times New Roman" w:hAnsi="Times New Roman"/>
          <w:b/>
          <w:bCs/>
          <w:caps/>
          <w:sz w:val="24"/>
          <w:szCs w:val="24"/>
          <w:lang w:eastAsia="bg-BG"/>
        </w:rPr>
        <w:t>За ИЗПЪЛНЕНИЕ НА ДОГОВОР</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w:t>
      </w:r>
      <w:r w:rsidRPr="00BF2B86">
        <w:rPr>
          <w:rFonts w:ascii="Times New Roman" w:eastAsia="Times New Roman" w:hAnsi="Times New Roman"/>
          <w:b/>
          <w:bCs/>
          <w:i/>
          <w:iCs/>
          <w:sz w:val="24"/>
          <w:szCs w:val="24"/>
          <w:lang w:eastAsia="bg-BG"/>
        </w:rPr>
        <w:t>ОБРАЗЕЦ)</w:t>
      </w:r>
    </w:p>
    <w:p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t xml:space="preserve"> </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BF2B86">
        <w:rPr>
          <w:rFonts w:ascii="Times New Roman" w:eastAsia="Times New Roman" w:hAnsi="Times New Roman"/>
          <w:sz w:val="24"/>
          <w:szCs w:val="24"/>
          <w:lang w:eastAsia="bg-BG"/>
        </w:rPr>
        <w:t>Известени сме, че нашият КЛИЕНТ, ………………………../</w:t>
      </w:r>
      <w:r w:rsidRPr="00BF2B86">
        <w:rPr>
          <w:rFonts w:ascii="Times New Roman" w:eastAsia="Times New Roman" w:hAnsi="Times New Roman"/>
          <w:i/>
          <w:iCs/>
          <w:sz w:val="24"/>
          <w:szCs w:val="24"/>
          <w:lang w:eastAsia="bg-BG"/>
        </w:rPr>
        <w:t>наименование и адрес на участника избран за изпълнител</w:t>
      </w:r>
      <w:r w:rsidRPr="00BF2B86">
        <w:rPr>
          <w:rFonts w:ascii="Times New Roman" w:eastAsia="Times New Roman" w:hAnsi="Times New Roman"/>
          <w:sz w:val="24"/>
          <w:szCs w:val="24"/>
          <w:lang w:eastAsia="bg-BG"/>
        </w:rPr>
        <w:t xml:space="preserve">/ наричан за краткост по-долу </w:t>
      </w:r>
      <w:r w:rsidRPr="00BF2B86">
        <w:rPr>
          <w:rFonts w:ascii="Times New Roman" w:eastAsia="Times New Roman" w:hAnsi="Times New Roman"/>
          <w:b/>
          <w:bCs/>
          <w:sz w:val="24"/>
          <w:szCs w:val="24"/>
          <w:lang w:eastAsia="bg-BG"/>
        </w:rPr>
        <w:t>ИЗПЪЛНИТЕЛ</w:t>
      </w:r>
      <w:r w:rsidRPr="00BF2B86">
        <w:rPr>
          <w:rFonts w:ascii="Times New Roman" w:eastAsia="Times New Roman" w:hAnsi="Times New Roman"/>
          <w:sz w:val="24"/>
          <w:szCs w:val="24"/>
          <w:lang w:eastAsia="bg-BG"/>
        </w:rPr>
        <w:t>, с Ваше Решение № ............./.............................г. /</w:t>
      </w:r>
      <w:r w:rsidRPr="00BF2B86">
        <w:rPr>
          <w:rFonts w:ascii="Times New Roman" w:eastAsia="Times New Roman" w:hAnsi="Times New Roman"/>
          <w:i/>
          <w:iCs/>
          <w:sz w:val="24"/>
          <w:szCs w:val="24"/>
          <w:lang w:eastAsia="bg-BG"/>
        </w:rPr>
        <w:t>посочва се № и дата на Решението за класиране</w:t>
      </w:r>
      <w:r w:rsidRPr="00BF2B86">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BF2B86">
        <w:rPr>
          <w:rFonts w:ascii="Times New Roman" w:eastAsia="Times New Roman" w:hAnsi="Times New Roman"/>
          <w:b/>
          <w:sz w:val="24"/>
          <w:szCs w:val="24"/>
          <w:lang w:eastAsia="bg-BG"/>
        </w:rPr>
        <w:t xml:space="preserve"> </w:t>
      </w:r>
      <w:r w:rsidRPr="00BF2B86">
        <w:rPr>
          <w:rFonts w:ascii="Times New Roman" w:eastAsia="Times New Roman" w:hAnsi="Times New Roman"/>
          <w:sz w:val="24"/>
          <w:szCs w:val="24"/>
          <w:lang w:eastAsia="bg-BG"/>
        </w:rPr>
        <w:t xml:space="preserve">с което е определен за </w:t>
      </w:r>
      <w:r w:rsidRPr="00BF2B86">
        <w:rPr>
          <w:rFonts w:ascii="Times New Roman" w:eastAsia="Times New Roman" w:hAnsi="Times New Roman"/>
          <w:b/>
          <w:bCs/>
          <w:sz w:val="24"/>
          <w:szCs w:val="24"/>
          <w:lang w:eastAsia="bg-BG"/>
        </w:rPr>
        <w:t xml:space="preserve">ИЗПЪЛНИТЕЛ </w:t>
      </w:r>
      <w:r w:rsidRPr="00BF2B86">
        <w:rPr>
          <w:rFonts w:ascii="Times New Roman" w:eastAsia="Times New Roman" w:hAnsi="Times New Roman"/>
          <w:sz w:val="24"/>
          <w:szCs w:val="24"/>
          <w:lang w:eastAsia="bg-BG"/>
        </w:rPr>
        <w:t>на посочената обществена поръчка, по обособена позиция № ...........</w:t>
      </w:r>
      <w:r w:rsidRPr="00BF2B86">
        <w:t xml:space="preserve"> </w:t>
      </w:r>
      <w:r w:rsidRPr="00BF2B86">
        <w:rPr>
          <w:i/>
        </w:rPr>
        <w:t>/</w:t>
      </w:r>
      <w:r w:rsidRPr="00BF2B86">
        <w:rPr>
          <w:rFonts w:ascii="Times New Roman" w:eastAsia="Times New Roman" w:hAnsi="Times New Roman"/>
          <w:i/>
          <w:sz w:val="24"/>
          <w:szCs w:val="24"/>
          <w:lang w:eastAsia="bg-BG"/>
        </w:rPr>
        <w:t xml:space="preserve">посочва се  </w:t>
      </w:r>
      <w:r w:rsidRPr="00BF2B86">
        <w:rPr>
          <w:rFonts w:ascii="Times New Roman" w:eastAsia="Times New Roman" w:hAnsi="Times New Roman"/>
          <w:i/>
          <w:iCs/>
          <w:sz w:val="24"/>
          <w:szCs w:val="24"/>
          <w:lang w:eastAsia="bg-BG"/>
        </w:rPr>
        <w:t xml:space="preserve">№ </w:t>
      </w:r>
      <w:r w:rsidRPr="00BF2B86">
        <w:rPr>
          <w:rFonts w:ascii="Times New Roman" w:eastAsia="Times New Roman" w:hAnsi="Times New Roman"/>
          <w:i/>
          <w:sz w:val="24"/>
          <w:szCs w:val="24"/>
          <w:lang w:eastAsia="bg-BG"/>
        </w:rPr>
        <w:t>на обособената позиция/.</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 поръчка, </w:t>
      </w:r>
      <w:r w:rsidRPr="00BF2B86">
        <w:rPr>
          <w:rFonts w:ascii="Times New Roman" w:eastAsia="Times New Roman" w:hAnsi="Times New Roman"/>
          <w:b/>
          <w:bCs/>
          <w:sz w:val="24"/>
          <w:szCs w:val="24"/>
          <w:lang w:eastAsia="bg-BG"/>
        </w:rPr>
        <w:t>ИЗПЪЛНИТЕЛЯТ</w:t>
      </w:r>
      <w:r w:rsidRPr="00BF2B86">
        <w:rPr>
          <w:rFonts w:ascii="Times New Roman" w:eastAsia="Times New Roman" w:hAnsi="Times New Roman"/>
          <w:sz w:val="24"/>
          <w:szCs w:val="24"/>
          <w:lang w:eastAsia="bg-BG"/>
        </w:rPr>
        <w:t xml:space="preserve"> следва да представи на Вас, в качеството Ви на </w:t>
      </w:r>
      <w:r w:rsidRPr="00BF2B86">
        <w:rPr>
          <w:rFonts w:ascii="Times New Roman" w:eastAsia="Times New Roman" w:hAnsi="Times New Roman"/>
          <w:b/>
          <w:bCs/>
          <w:sz w:val="24"/>
          <w:szCs w:val="24"/>
          <w:lang w:eastAsia="bg-BG"/>
        </w:rPr>
        <w:t>ВЪЗЛОЖИТЕЛ</w:t>
      </w:r>
      <w:r w:rsidRPr="00BF2B86">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702C51">
        <w:rPr>
          <w:rFonts w:ascii="Times New Roman" w:eastAsia="Times New Roman" w:hAnsi="Times New Roman"/>
          <w:sz w:val="24"/>
          <w:szCs w:val="24"/>
          <w:lang w:eastAsia="bg-BG"/>
        </w:rPr>
        <w:t>3 % (три</w:t>
      </w:r>
      <w:r w:rsidRPr="00BF2B86">
        <w:rPr>
          <w:rFonts w:ascii="Times New Roman" w:eastAsia="Times New Roman" w:hAnsi="Times New Roman"/>
          <w:sz w:val="24"/>
          <w:szCs w:val="24"/>
          <w:lang w:eastAsia="bg-BG"/>
        </w:rPr>
        <w:t xml:space="preserve"> процента) от </w:t>
      </w:r>
      <w:r w:rsidR="00702C51">
        <w:rPr>
          <w:rFonts w:ascii="Times New Roman" w:eastAsia="Times New Roman" w:hAnsi="Times New Roman"/>
          <w:sz w:val="24"/>
          <w:szCs w:val="24"/>
          <w:lang w:eastAsia="bg-BG"/>
        </w:rPr>
        <w:t>стойността</w:t>
      </w:r>
      <w:r w:rsidRPr="00BF2B86">
        <w:rPr>
          <w:rFonts w:ascii="Times New Roman" w:eastAsia="Times New Roman" w:hAnsi="Times New Roman"/>
          <w:sz w:val="24"/>
          <w:szCs w:val="24"/>
          <w:lang w:eastAsia="bg-BG"/>
        </w:rPr>
        <w:t xml:space="preserve"> на договора без ДДС, възлизаща на ………………………….., за да гарантира предстоящото изпълнение на задълженията си, в съответствие с договорените условия.</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Като се има предвид гореспоменатото, ние ................................… (</w:t>
      </w:r>
      <w:r w:rsidRPr="00BF2B86">
        <w:rPr>
          <w:rFonts w:ascii="Times New Roman" w:eastAsia="Times New Roman" w:hAnsi="Times New Roman"/>
          <w:i/>
          <w:iCs/>
          <w:sz w:val="24"/>
          <w:szCs w:val="24"/>
          <w:lang w:eastAsia="bg-BG"/>
        </w:rPr>
        <w:t>наименование и адрес на банката</w:t>
      </w:r>
      <w:r w:rsidRPr="00BF2B86">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BF2B86">
        <w:rPr>
          <w:rFonts w:ascii="Times New Roman" w:eastAsia="Times New Roman" w:hAnsi="Times New Roman"/>
          <w:i/>
          <w:iCs/>
          <w:sz w:val="24"/>
          <w:szCs w:val="24"/>
          <w:lang w:eastAsia="bg-BG"/>
        </w:rPr>
        <w:t xml:space="preserve">посочва се </w:t>
      </w:r>
      <w:proofErr w:type="spellStart"/>
      <w:r w:rsidRPr="00BF2B86">
        <w:rPr>
          <w:rFonts w:ascii="Times New Roman" w:eastAsia="Times New Roman" w:hAnsi="Times New Roman"/>
          <w:i/>
          <w:iCs/>
          <w:sz w:val="24"/>
          <w:szCs w:val="24"/>
          <w:lang w:eastAsia="bg-BG"/>
        </w:rPr>
        <w:t>цифром</w:t>
      </w:r>
      <w:proofErr w:type="spellEnd"/>
      <w:r w:rsidRPr="00BF2B86">
        <w:rPr>
          <w:rFonts w:ascii="Times New Roman" w:eastAsia="Times New Roman" w:hAnsi="Times New Roman"/>
          <w:i/>
          <w:iCs/>
          <w:sz w:val="24"/>
          <w:szCs w:val="24"/>
          <w:lang w:eastAsia="bg-BG"/>
        </w:rPr>
        <w:t xml:space="preserve"> и словом стойността и валутата на гаранцията</w:t>
      </w:r>
      <w:r w:rsidRPr="00BF2B86">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BF2B86">
        <w:rPr>
          <w:rFonts w:ascii="Times New Roman" w:eastAsia="Times New Roman" w:hAnsi="Times New Roman"/>
          <w:b/>
          <w:bCs/>
          <w:sz w:val="24"/>
          <w:szCs w:val="24"/>
          <w:lang w:eastAsia="bg-BG"/>
        </w:rPr>
        <w:t>ИЗПЪЛНИТЕЛЯТ</w:t>
      </w:r>
      <w:r w:rsidRPr="00BF2B86">
        <w:rPr>
          <w:rFonts w:ascii="Times New Roman" w:eastAsia="Times New Roman" w:hAnsi="Times New Roman"/>
          <w:sz w:val="24"/>
          <w:szCs w:val="24"/>
          <w:lang w:eastAsia="bg-BG"/>
        </w:rPr>
        <w:t xml:space="preserve"> не е изпълнил някое от договорните си задължения или е налице друго основание за задържане на гаранцията за изпълнение.</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 </w:t>
      </w:r>
    </w:p>
    <w:p w:rsidR="00BF2B86" w:rsidRPr="00BF2B86" w:rsidRDefault="00BF2B86" w:rsidP="00BF2B86">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BF2B86">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BNBGBGSD.</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BF2B86">
        <w:rPr>
          <w:rFonts w:ascii="Times New Roman" w:eastAsia="Times New Roman" w:hAnsi="Times New Roman"/>
          <w:i/>
          <w:iCs/>
          <w:sz w:val="24"/>
          <w:szCs w:val="24"/>
          <w:lang w:eastAsia="bg-BG"/>
        </w:rPr>
        <w:t>дата</w:t>
      </w:r>
      <w:r w:rsidRPr="00BF2B86">
        <w:rPr>
          <w:rFonts w:ascii="Times New Roman" w:eastAsia="Times New Roman" w:hAnsi="Times New Roman"/>
          <w:sz w:val="24"/>
          <w:szCs w:val="24"/>
          <w:lang w:eastAsia="bg-BG"/>
        </w:rPr>
        <w:t>) искането Ви, предявено при горепосочените условия, не е постъпило в ........................... (</w:t>
      </w:r>
      <w:r w:rsidRPr="00BF2B86">
        <w:rPr>
          <w:rFonts w:ascii="Times New Roman" w:eastAsia="Times New Roman" w:hAnsi="Times New Roman"/>
          <w:i/>
          <w:iCs/>
          <w:sz w:val="24"/>
          <w:szCs w:val="24"/>
          <w:lang w:eastAsia="bg-BG"/>
        </w:rPr>
        <w:t>банка</w:t>
      </w:r>
      <w:r w:rsidRPr="00BF2B86">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lastRenderedPageBreak/>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Гаранцията е лично за Вас и не може да бъде прехвърляна.</w:t>
      </w:r>
    </w:p>
    <w:p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Дата:……………201</w:t>
      </w:r>
      <w:r w:rsidR="003777B9">
        <w:rPr>
          <w:rFonts w:ascii="Times New Roman" w:eastAsia="Times New Roman" w:hAnsi="Times New Roman"/>
          <w:sz w:val="24"/>
          <w:szCs w:val="24"/>
          <w:lang w:eastAsia="bg-BG"/>
        </w:rPr>
        <w:t>....</w:t>
      </w:r>
      <w:r w:rsidRPr="00BF2B86">
        <w:rPr>
          <w:rFonts w:ascii="Times New Roman" w:eastAsia="Times New Roman" w:hAnsi="Times New Roman"/>
          <w:sz w:val="24"/>
          <w:szCs w:val="24"/>
          <w:lang w:eastAsia="bg-BG"/>
        </w:rPr>
        <w:t xml:space="preserve"> г.</w:t>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t>Подпис и печат:.........................</w:t>
      </w:r>
    </w:p>
    <w:p w:rsidR="00BF2B86" w:rsidRPr="00BF2B86" w:rsidRDefault="00BF2B86" w:rsidP="00BF2B86">
      <w:pPr>
        <w:autoSpaceDE w:val="0"/>
        <w:autoSpaceDN w:val="0"/>
        <w:adjustRightInd w:val="0"/>
        <w:spacing w:after="0" w:line="240" w:lineRule="auto"/>
        <w:jc w:val="both"/>
      </w:pPr>
      <w:r w:rsidRPr="00BF2B86">
        <w:rPr>
          <w:rFonts w:ascii="Times New Roman" w:eastAsia="Times New Roman" w:hAnsi="Times New Roman"/>
          <w:sz w:val="24"/>
          <w:szCs w:val="24"/>
          <w:lang w:eastAsia="bg-BG"/>
        </w:rPr>
        <w:t xml:space="preserve">гр.......................                                                                            (на банката) </w:t>
      </w:r>
      <w:r w:rsidRPr="00BF2B86">
        <w:br w:type="page"/>
      </w:r>
    </w:p>
    <w:p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r w:rsidRPr="00BF2B86">
        <w:rPr>
          <w:rFonts w:ascii="Times New Roman" w:eastAsia="Times New Roman" w:hAnsi="Times New Roman"/>
          <w:b/>
          <w:sz w:val="24"/>
          <w:szCs w:val="24"/>
          <w:u w:val="single"/>
        </w:rPr>
        <w:lastRenderedPageBreak/>
        <w:t>Приложение № 2.1.</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BF2B86" w:rsidRPr="00BF2B86" w:rsidRDefault="00BF2B86" w:rsidP="00BF2B86">
      <w:pPr>
        <w:spacing w:after="0" w:line="240" w:lineRule="auto"/>
        <w:ind w:firstLine="654"/>
        <w:jc w:val="both"/>
        <w:rPr>
          <w:rFonts w:ascii="Times New Roman" w:eastAsia="Times New Roman" w:hAnsi="Times New Roman"/>
          <w:b/>
          <w:sz w:val="28"/>
          <w:szCs w:val="28"/>
        </w:rPr>
      </w:pPr>
    </w:p>
    <w:p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До</w:t>
      </w:r>
    </w:p>
    <w:p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 гр. София, бул. „Витоша ” № 2</w:t>
      </w:r>
    </w:p>
    <w:p w:rsidR="00BF2B86" w:rsidRPr="00BF2B86" w:rsidRDefault="00BF2B86" w:rsidP="00BF2B86">
      <w:pPr>
        <w:spacing w:after="0" w:line="240" w:lineRule="auto"/>
        <w:ind w:left="5103" w:firstLine="720"/>
        <w:jc w:val="both"/>
        <w:rPr>
          <w:rFonts w:ascii="Times New Roman" w:eastAsia="Times New Roman" w:hAnsi="Times New Roman"/>
          <w:sz w:val="24"/>
          <w:szCs w:val="24"/>
        </w:rPr>
      </w:pPr>
    </w:p>
    <w:p w:rsidR="00BF2B86" w:rsidRPr="00BF2B86" w:rsidRDefault="00BF2B86" w:rsidP="00BF2B86">
      <w:pPr>
        <w:spacing w:after="0" w:line="240" w:lineRule="auto"/>
        <w:ind w:firstLine="567"/>
        <w:jc w:val="center"/>
        <w:rPr>
          <w:rFonts w:ascii="Times New Roman" w:eastAsia="Times New Roman" w:hAnsi="Times New Roman"/>
          <w:b/>
          <w:sz w:val="24"/>
          <w:szCs w:val="24"/>
        </w:rPr>
      </w:pPr>
      <w:r w:rsidRPr="00BF2B86">
        <w:rPr>
          <w:rFonts w:ascii="Times New Roman" w:eastAsia="Times New Roman" w:hAnsi="Times New Roman"/>
          <w:b/>
          <w:sz w:val="24"/>
          <w:szCs w:val="24"/>
        </w:rPr>
        <w:t>Предложение  за  изпълнение на обществена поръчка</w:t>
      </w:r>
    </w:p>
    <w:p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31071B" w:rsidRDefault="00BF2B86" w:rsidP="00BF2B86">
      <w:pPr>
        <w:spacing w:after="0" w:line="240" w:lineRule="auto"/>
        <w:ind w:firstLine="567"/>
        <w:jc w:val="both"/>
        <w:rPr>
          <w:rFonts w:ascii="Times New Roman" w:eastAsia="Times New Roman" w:hAnsi="Times New Roman"/>
          <w:sz w:val="24"/>
          <w:szCs w:val="24"/>
        </w:rPr>
      </w:pPr>
      <w:r w:rsidRPr="0031071B">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следните условия: </w:t>
      </w:r>
    </w:p>
    <w:p w:rsidR="003777B9" w:rsidRPr="0031071B" w:rsidRDefault="003777B9" w:rsidP="00BF2B86">
      <w:pPr>
        <w:spacing w:after="0" w:line="240" w:lineRule="auto"/>
        <w:ind w:firstLine="567"/>
        <w:jc w:val="both"/>
        <w:rPr>
          <w:rFonts w:ascii="Times New Roman" w:eastAsia="MS Mincho" w:hAnsi="Times New Roman"/>
          <w:sz w:val="24"/>
          <w:szCs w:val="24"/>
        </w:rPr>
      </w:pPr>
    </w:p>
    <w:p w:rsidR="00507605" w:rsidRPr="0031071B" w:rsidRDefault="003777B9" w:rsidP="003777B9">
      <w:pPr>
        <w:spacing w:after="0" w:line="240" w:lineRule="auto"/>
        <w:ind w:firstLine="567"/>
        <w:jc w:val="both"/>
        <w:rPr>
          <w:rFonts w:ascii="Times New Roman" w:eastAsia="Times New Roman" w:hAnsi="Times New Roman"/>
          <w:sz w:val="24"/>
          <w:szCs w:val="24"/>
          <w:lang w:eastAsia="bg-BG"/>
        </w:rPr>
      </w:pPr>
      <w:r w:rsidRPr="0031071B">
        <w:rPr>
          <w:rFonts w:ascii="Times New Roman" w:eastAsia="Times New Roman" w:hAnsi="Times New Roman"/>
          <w:sz w:val="24"/>
          <w:szCs w:val="24"/>
        </w:rPr>
        <w:t xml:space="preserve">Предоставяме Ви </w:t>
      </w:r>
      <w:proofErr w:type="spellStart"/>
      <w:r w:rsidRPr="0031071B">
        <w:rPr>
          <w:rFonts w:ascii="Times New Roman" w:eastAsia="Times New Roman" w:hAnsi="Times New Roman"/>
          <w:sz w:val="24"/>
          <w:szCs w:val="24"/>
        </w:rPr>
        <w:t>възможоност</w:t>
      </w:r>
      <w:proofErr w:type="spellEnd"/>
      <w:r w:rsidRPr="0031071B">
        <w:rPr>
          <w:rFonts w:ascii="Times New Roman" w:eastAsia="Times New Roman" w:hAnsi="Times New Roman"/>
          <w:sz w:val="24"/>
          <w:szCs w:val="24"/>
        </w:rPr>
        <w:t xml:space="preserve"> да закупите посоченото от Вас прогнозно </w:t>
      </w:r>
      <w:r w:rsidRPr="0031071B">
        <w:rPr>
          <w:rFonts w:ascii="Times New Roman" w:eastAsia="Times New Roman" w:hAnsi="Times New Roman"/>
          <w:sz w:val="24"/>
          <w:szCs w:val="24"/>
          <w:lang w:eastAsia="bg-BG"/>
        </w:rPr>
        <w:t xml:space="preserve">количество течно гориво за транспорт общо </w:t>
      </w:r>
      <w:r w:rsidR="00507605" w:rsidRPr="0031071B">
        <w:rPr>
          <w:rFonts w:ascii="Times New Roman" w:eastAsia="Times New Roman" w:hAnsi="Times New Roman"/>
          <w:sz w:val="24"/>
          <w:szCs w:val="24"/>
          <w:lang w:eastAsia="bg-BG"/>
        </w:rPr>
        <w:t>800 000 (осемстотин хиляди) литра и е разделено както следва: автомобилен бензин А 95H – 500 000 (петстотин хиляди) литра и дизелово гориво – 300 000 (триста хиляди) литра.</w:t>
      </w:r>
    </w:p>
    <w:p w:rsidR="003777B9" w:rsidRPr="0031071B" w:rsidRDefault="003777B9" w:rsidP="003777B9">
      <w:pPr>
        <w:spacing w:after="0" w:line="240" w:lineRule="auto"/>
        <w:ind w:firstLine="567"/>
        <w:jc w:val="both"/>
        <w:rPr>
          <w:rFonts w:ascii="Times New Roman" w:eastAsia="Times New Roman" w:hAnsi="Times New Roman"/>
          <w:sz w:val="24"/>
          <w:szCs w:val="24"/>
        </w:rPr>
      </w:pPr>
      <w:r w:rsidRPr="0031071B">
        <w:rPr>
          <w:rFonts w:ascii="Times New Roman" w:eastAsia="Times New Roman" w:hAnsi="Times New Roman"/>
          <w:sz w:val="24"/>
          <w:szCs w:val="24"/>
        </w:rPr>
        <w:t>Съгласни сме, че количества са прогнозни и Възложителят си запазва правото да не ги усвои (да не закупи) в пълен обем или да закупи от единия вид гориво повече за сметка на другия вид гориво, но в рамките на цената по договора.</w:t>
      </w:r>
    </w:p>
    <w:p w:rsidR="00507605" w:rsidRPr="0031071B" w:rsidRDefault="00507605" w:rsidP="003777B9">
      <w:pPr>
        <w:spacing w:after="0" w:line="240" w:lineRule="atLeast"/>
        <w:ind w:firstLine="567"/>
        <w:contextualSpacing/>
        <w:jc w:val="both"/>
        <w:rPr>
          <w:rFonts w:ascii="Times New Roman" w:eastAsia="Times New Roman" w:hAnsi="Times New Roman"/>
          <w:sz w:val="24"/>
          <w:szCs w:val="24"/>
        </w:rPr>
      </w:pPr>
    </w:p>
    <w:p w:rsidR="00507605" w:rsidRPr="00507605" w:rsidRDefault="00507605" w:rsidP="00507605">
      <w:pPr>
        <w:spacing w:after="0" w:line="240" w:lineRule="atLeast"/>
        <w:ind w:firstLine="567"/>
        <w:contextualSpacing/>
        <w:jc w:val="both"/>
        <w:rPr>
          <w:rFonts w:ascii="Times New Roman" w:eastAsia="Times New Roman" w:hAnsi="Times New Roman"/>
          <w:sz w:val="24"/>
          <w:szCs w:val="24"/>
          <w:lang w:eastAsia="bg-BG"/>
        </w:rPr>
      </w:pPr>
      <w:r w:rsidRPr="00507605">
        <w:rPr>
          <w:rFonts w:ascii="Times New Roman" w:eastAsia="Times New Roman" w:hAnsi="Times New Roman"/>
          <w:sz w:val="24"/>
          <w:szCs w:val="24"/>
          <w:lang w:eastAsia="bg-BG"/>
        </w:rPr>
        <w:t xml:space="preserve">Зареждането на служебните МПС </w:t>
      </w:r>
      <w:r w:rsidRPr="0031071B">
        <w:rPr>
          <w:rFonts w:ascii="Times New Roman" w:eastAsia="Times New Roman" w:hAnsi="Times New Roman"/>
          <w:sz w:val="24"/>
          <w:szCs w:val="24"/>
          <w:lang w:eastAsia="bg-BG"/>
        </w:rPr>
        <w:t>ще</w:t>
      </w:r>
      <w:r w:rsidRPr="00507605">
        <w:rPr>
          <w:rFonts w:ascii="Times New Roman" w:eastAsia="Times New Roman" w:hAnsi="Times New Roman"/>
          <w:sz w:val="24"/>
          <w:szCs w:val="24"/>
          <w:lang w:eastAsia="bg-BG"/>
        </w:rPr>
        <w:t xml:space="preserve"> се извършва в търговските обекти (бензиностанции), посочени </w:t>
      </w:r>
      <w:r w:rsidRPr="0031071B">
        <w:rPr>
          <w:rFonts w:ascii="Times New Roman" w:eastAsia="Times New Roman" w:hAnsi="Times New Roman"/>
          <w:sz w:val="24"/>
          <w:szCs w:val="24"/>
          <w:lang w:eastAsia="bg-BG"/>
        </w:rPr>
        <w:t>от</w:t>
      </w:r>
      <w:r w:rsidRPr="00507605">
        <w:rPr>
          <w:rFonts w:ascii="Times New Roman" w:eastAsia="Times New Roman" w:hAnsi="Times New Roman"/>
          <w:sz w:val="24"/>
          <w:szCs w:val="24"/>
          <w:lang w:eastAsia="bg-BG"/>
        </w:rPr>
        <w:t xml:space="preserve"> участника, определен за Изпълнител, на територията на страната, даващи възможност за зареждане чрез карти за безкасово плащане, предлагащи всички видове гориво, предмет на поръчката. </w:t>
      </w:r>
    </w:p>
    <w:p w:rsidR="00507605" w:rsidRPr="00507605" w:rsidRDefault="00507605" w:rsidP="00507605">
      <w:pPr>
        <w:spacing w:after="0" w:line="240" w:lineRule="atLeast"/>
        <w:ind w:firstLine="567"/>
        <w:contextualSpacing/>
        <w:jc w:val="both"/>
        <w:rPr>
          <w:rFonts w:ascii="Times New Roman" w:eastAsia="Times New Roman" w:hAnsi="Times New Roman"/>
          <w:sz w:val="24"/>
          <w:szCs w:val="24"/>
          <w:lang w:eastAsia="bg-BG"/>
        </w:rPr>
      </w:pPr>
      <w:r w:rsidRPr="00507605">
        <w:rPr>
          <w:rFonts w:ascii="Times New Roman" w:eastAsia="Times New Roman" w:hAnsi="Times New Roman"/>
          <w:sz w:val="24"/>
          <w:szCs w:val="24"/>
          <w:lang w:eastAsia="bg-BG"/>
        </w:rPr>
        <w:t xml:space="preserve">Във всеки един от посочените търговски обекти (бензиностанции) </w:t>
      </w:r>
      <w:r w:rsidR="005C10B3" w:rsidRPr="0031071B">
        <w:rPr>
          <w:rFonts w:ascii="Times New Roman" w:eastAsia="Times New Roman" w:hAnsi="Times New Roman"/>
          <w:sz w:val="24"/>
          <w:szCs w:val="24"/>
          <w:lang w:eastAsia="bg-BG"/>
        </w:rPr>
        <w:t>ще</w:t>
      </w:r>
      <w:r w:rsidRPr="00507605">
        <w:rPr>
          <w:rFonts w:ascii="Times New Roman" w:eastAsia="Times New Roman" w:hAnsi="Times New Roman"/>
          <w:sz w:val="24"/>
          <w:szCs w:val="24"/>
          <w:lang w:eastAsia="bg-BG"/>
        </w:rPr>
        <w:t xml:space="preserve"> е налице устройство за карти за безкасово плащане. </w:t>
      </w:r>
    </w:p>
    <w:p w:rsidR="00507605" w:rsidRPr="00507605" w:rsidRDefault="00507605" w:rsidP="00507605">
      <w:pPr>
        <w:spacing w:after="0" w:line="240" w:lineRule="atLeast"/>
        <w:ind w:firstLine="567"/>
        <w:contextualSpacing/>
        <w:jc w:val="both"/>
        <w:rPr>
          <w:rFonts w:ascii="Times New Roman" w:eastAsia="Times New Roman" w:hAnsi="Times New Roman"/>
          <w:sz w:val="24"/>
          <w:szCs w:val="24"/>
          <w:lang w:eastAsia="bg-BG"/>
        </w:rPr>
      </w:pPr>
      <w:r w:rsidRPr="00507605">
        <w:rPr>
          <w:rFonts w:ascii="Times New Roman" w:eastAsia="Times New Roman" w:hAnsi="Times New Roman"/>
          <w:sz w:val="24"/>
          <w:szCs w:val="24"/>
          <w:lang w:eastAsia="bg-BG"/>
        </w:rPr>
        <w:t>В случай че междувременно придобие</w:t>
      </w:r>
      <w:r w:rsidR="005C10B3" w:rsidRPr="0031071B">
        <w:rPr>
          <w:rFonts w:ascii="Times New Roman" w:eastAsia="Times New Roman" w:hAnsi="Times New Roman"/>
          <w:sz w:val="24"/>
          <w:szCs w:val="24"/>
          <w:lang w:eastAsia="bg-BG"/>
        </w:rPr>
        <w:t>м</w:t>
      </w:r>
      <w:r w:rsidRPr="00507605">
        <w:rPr>
          <w:rFonts w:ascii="Times New Roman" w:eastAsia="Times New Roman" w:hAnsi="Times New Roman"/>
          <w:sz w:val="24"/>
          <w:szCs w:val="24"/>
          <w:lang w:eastAsia="bg-BG"/>
        </w:rPr>
        <w:t xml:space="preserve"> на разположение и друг/други търговски обекти /бензиностанции/, в които е налице устройство за карти за безкасово плащане, </w:t>
      </w:r>
      <w:r w:rsidR="005C10B3" w:rsidRPr="0031071B">
        <w:rPr>
          <w:rFonts w:ascii="Times New Roman" w:eastAsia="Times New Roman" w:hAnsi="Times New Roman"/>
          <w:sz w:val="24"/>
          <w:szCs w:val="24"/>
          <w:lang w:eastAsia="bg-BG"/>
        </w:rPr>
        <w:t xml:space="preserve">ще </w:t>
      </w:r>
      <w:r w:rsidRPr="00507605">
        <w:rPr>
          <w:rFonts w:ascii="Times New Roman" w:eastAsia="Times New Roman" w:hAnsi="Times New Roman"/>
          <w:sz w:val="24"/>
          <w:szCs w:val="24"/>
          <w:lang w:eastAsia="bg-BG"/>
        </w:rPr>
        <w:t>предостави</w:t>
      </w:r>
      <w:r w:rsidR="005C10B3" w:rsidRPr="0031071B">
        <w:rPr>
          <w:rFonts w:ascii="Times New Roman" w:eastAsia="Times New Roman" w:hAnsi="Times New Roman"/>
          <w:sz w:val="24"/>
          <w:szCs w:val="24"/>
          <w:lang w:eastAsia="bg-BG"/>
        </w:rPr>
        <w:t>м</w:t>
      </w:r>
      <w:r w:rsidRPr="00507605">
        <w:rPr>
          <w:rFonts w:ascii="Times New Roman" w:eastAsia="Times New Roman" w:hAnsi="Times New Roman"/>
          <w:sz w:val="24"/>
          <w:szCs w:val="24"/>
          <w:lang w:eastAsia="bg-BG"/>
        </w:rPr>
        <w:t xml:space="preserve"> възможност на Възложителя да зарежда автомобилите си с гориво и на тях.</w:t>
      </w:r>
    </w:p>
    <w:p w:rsidR="005C10B3" w:rsidRPr="0031071B" w:rsidRDefault="005C10B3" w:rsidP="00507605">
      <w:pPr>
        <w:spacing w:after="0" w:line="240" w:lineRule="atLeast"/>
        <w:ind w:firstLine="567"/>
        <w:contextualSpacing/>
        <w:jc w:val="both"/>
        <w:rPr>
          <w:rFonts w:ascii="Times New Roman" w:eastAsia="Times New Roman" w:hAnsi="Times New Roman"/>
          <w:sz w:val="24"/>
          <w:szCs w:val="24"/>
          <w:lang w:eastAsia="bg-BG"/>
        </w:rPr>
      </w:pPr>
    </w:p>
    <w:p w:rsidR="00A9448E" w:rsidRPr="0031071B" w:rsidRDefault="00A9448E" w:rsidP="00A9448E">
      <w:pPr>
        <w:spacing w:after="0" w:line="240" w:lineRule="atLeast"/>
        <w:ind w:firstLine="567"/>
        <w:contextualSpacing/>
        <w:jc w:val="both"/>
        <w:rPr>
          <w:rFonts w:ascii="Times New Roman" w:eastAsia="Times New Roman" w:hAnsi="Times New Roman"/>
          <w:sz w:val="24"/>
          <w:szCs w:val="24"/>
          <w:lang w:eastAsia="bg-BG"/>
        </w:rPr>
      </w:pPr>
      <w:r w:rsidRPr="0031071B">
        <w:rPr>
          <w:rFonts w:ascii="Times New Roman" w:eastAsia="Times New Roman" w:hAnsi="Times New Roman"/>
          <w:sz w:val="24"/>
          <w:szCs w:val="24"/>
          <w:lang w:eastAsia="bg-BG"/>
        </w:rPr>
        <w:t>Нашите условия за издаване на карти за безкасово плащане, системата за сигурност при плащане с тях, срок за издаване и други условия са както следва:</w:t>
      </w:r>
    </w:p>
    <w:p w:rsidR="005C10B3" w:rsidRPr="0031071B" w:rsidRDefault="00A9448E" w:rsidP="00A9448E">
      <w:pPr>
        <w:spacing w:after="0" w:line="240" w:lineRule="atLeast"/>
        <w:contextualSpacing/>
        <w:jc w:val="both"/>
        <w:rPr>
          <w:rFonts w:ascii="Times New Roman" w:eastAsia="Times New Roman" w:hAnsi="Times New Roman"/>
          <w:sz w:val="24"/>
          <w:szCs w:val="24"/>
          <w:lang w:eastAsia="bg-BG"/>
        </w:rPr>
      </w:pPr>
      <w:r w:rsidRPr="0031071B">
        <w:rPr>
          <w:rFonts w:ascii="Times New Roman" w:eastAsia="Times New Roman" w:hAnsi="Times New Roman"/>
          <w:sz w:val="24"/>
          <w:szCs w:val="24"/>
          <w:lang w:eastAsia="bg-BG"/>
        </w:rPr>
        <w:t>......................................................</w:t>
      </w:r>
      <w:r w:rsidR="005C10B3" w:rsidRPr="0031071B">
        <w:rPr>
          <w:rFonts w:ascii="Times New Roman" w:eastAsia="Times New Roman" w:hAnsi="Times New Roman"/>
          <w:sz w:val="24"/>
          <w:szCs w:val="24"/>
          <w:lang w:eastAsia="bg-BG"/>
        </w:rPr>
        <w:t>..................................................................................................................................................................................................................................................................................................................................................................................................................................................</w:t>
      </w:r>
      <w:r w:rsidRPr="0031071B">
        <w:rPr>
          <w:rFonts w:ascii="Times New Roman" w:eastAsia="Times New Roman" w:hAnsi="Times New Roman"/>
          <w:sz w:val="24"/>
          <w:szCs w:val="24"/>
          <w:lang w:eastAsia="bg-BG"/>
        </w:rPr>
        <w:t>....................................................................................................................................................</w:t>
      </w:r>
    </w:p>
    <w:p w:rsidR="005C10B3" w:rsidRPr="0031071B" w:rsidRDefault="00A9448E" w:rsidP="00507605">
      <w:pPr>
        <w:spacing w:after="0" w:line="240" w:lineRule="atLeast"/>
        <w:ind w:firstLine="567"/>
        <w:contextualSpacing/>
        <w:jc w:val="both"/>
        <w:rPr>
          <w:rFonts w:ascii="Times New Roman" w:eastAsia="Times New Roman" w:hAnsi="Times New Roman"/>
          <w:b/>
          <w:i/>
          <w:sz w:val="24"/>
          <w:szCs w:val="24"/>
          <w:lang w:eastAsia="bg-BG"/>
        </w:rPr>
      </w:pPr>
      <w:r w:rsidRPr="0031071B">
        <w:rPr>
          <w:rFonts w:ascii="Times New Roman" w:eastAsia="Times New Roman" w:hAnsi="Times New Roman"/>
          <w:b/>
          <w:i/>
          <w:sz w:val="24"/>
          <w:szCs w:val="24"/>
          <w:lang w:eastAsia="bg-BG"/>
        </w:rPr>
        <w:t>/</w:t>
      </w:r>
      <w:r w:rsidR="00507605" w:rsidRPr="00507605">
        <w:rPr>
          <w:rFonts w:ascii="Times New Roman" w:eastAsia="Times New Roman" w:hAnsi="Times New Roman"/>
          <w:b/>
          <w:i/>
          <w:sz w:val="24"/>
          <w:szCs w:val="24"/>
          <w:lang w:eastAsia="bg-BG"/>
        </w:rPr>
        <w:t>В предложението си участника да разпише подробно информация за условията за издаване на картите, системата за сигурност при плащане с тях, срок за издаване и други условия.</w:t>
      </w:r>
      <w:r w:rsidRPr="0031071B">
        <w:rPr>
          <w:rFonts w:ascii="Times New Roman" w:eastAsia="Times New Roman" w:hAnsi="Times New Roman"/>
          <w:b/>
          <w:i/>
          <w:sz w:val="24"/>
          <w:szCs w:val="24"/>
          <w:lang w:eastAsia="bg-BG"/>
        </w:rPr>
        <w:t>/</w:t>
      </w:r>
      <w:r w:rsidR="00507605" w:rsidRPr="00507605">
        <w:rPr>
          <w:rFonts w:ascii="Times New Roman" w:eastAsia="Times New Roman" w:hAnsi="Times New Roman"/>
          <w:b/>
          <w:i/>
          <w:sz w:val="24"/>
          <w:szCs w:val="24"/>
          <w:lang w:eastAsia="bg-BG"/>
        </w:rPr>
        <w:t xml:space="preserve"> </w:t>
      </w:r>
    </w:p>
    <w:p w:rsidR="00507605" w:rsidRPr="00507605" w:rsidRDefault="00507605" w:rsidP="00507605">
      <w:pPr>
        <w:spacing w:after="0" w:line="240" w:lineRule="atLeast"/>
        <w:ind w:firstLine="567"/>
        <w:contextualSpacing/>
        <w:jc w:val="both"/>
        <w:rPr>
          <w:rFonts w:ascii="Times New Roman" w:eastAsia="Times New Roman" w:hAnsi="Times New Roman"/>
          <w:sz w:val="24"/>
          <w:szCs w:val="24"/>
          <w:lang w:eastAsia="bg-BG"/>
        </w:rPr>
      </w:pPr>
      <w:r w:rsidRPr="00507605">
        <w:rPr>
          <w:rFonts w:ascii="Times New Roman" w:eastAsia="Times New Roman" w:hAnsi="Times New Roman"/>
          <w:sz w:val="24"/>
          <w:szCs w:val="24"/>
          <w:lang w:eastAsia="bg-BG"/>
        </w:rPr>
        <w:t xml:space="preserve">Картите за безкасово плащане издадени на името на Възложителя, </w:t>
      </w:r>
      <w:r w:rsidR="0035235C" w:rsidRPr="0031071B">
        <w:rPr>
          <w:rFonts w:ascii="Times New Roman" w:eastAsia="Times New Roman" w:hAnsi="Times New Roman"/>
          <w:sz w:val="24"/>
          <w:szCs w:val="24"/>
          <w:lang w:eastAsia="bg-BG"/>
        </w:rPr>
        <w:t>ще</w:t>
      </w:r>
      <w:r w:rsidRPr="00507605">
        <w:rPr>
          <w:rFonts w:ascii="Times New Roman" w:eastAsia="Times New Roman" w:hAnsi="Times New Roman"/>
          <w:sz w:val="24"/>
          <w:szCs w:val="24"/>
          <w:lang w:eastAsia="bg-BG"/>
        </w:rPr>
        <w:t xml:space="preserve"> са до 350 броя (триста и петдесет) и </w:t>
      </w:r>
      <w:r w:rsidR="0035235C" w:rsidRPr="0031071B">
        <w:rPr>
          <w:rFonts w:ascii="Times New Roman" w:eastAsia="Times New Roman" w:hAnsi="Times New Roman"/>
          <w:sz w:val="24"/>
          <w:szCs w:val="24"/>
          <w:lang w:eastAsia="bg-BG"/>
        </w:rPr>
        <w:t xml:space="preserve">ще </w:t>
      </w:r>
      <w:r w:rsidRPr="00507605">
        <w:rPr>
          <w:rFonts w:ascii="Times New Roman" w:eastAsia="Times New Roman" w:hAnsi="Times New Roman"/>
          <w:sz w:val="24"/>
          <w:szCs w:val="24"/>
          <w:lang w:eastAsia="bg-BG"/>
        </w:rPr>
        <w:t xml:space="preserve">се издават при поискване от Възложителя. Броят им може да бъде увеличен при </w:t>
      </w:r>
      <w:r w:rsidRPr="00507605">
        <w:rPr>
          <w:rFonts w:ascii="Times New Roman" w:eastAsia="Times New Roman" w:hAnsi="Times New Roman"/>
          <w:sz w:val="24"/>
          <w:szCs w:val="24"/>
          <w:lang w:eastAsia="bg-BG"/>
        </w:rPr>
        <w:lastRenderedPageBreak/>
        <w:t xml:space="preserve">възникнала за Възложителя </w:t>
      </w:r>
      <w:r w:rsidR="0035235C" w:rsidRPr="0031071B">
        <w:rPr>
          <w:rFonts w:ascii="Times New Roman" w:eastAsia="Times New Roman" w:hAnsi="Times New Roman"/>
          <w:sz w:val="24"/>
          <w:szCs w:val="24"/>
          <w:lang w:eastAsia="bg-BG"/>
        </w:rPr>
        <w:t xml:space="preserve">на </w:t>
      </w:r>
      <w:r w:rsidRPr="00507605">
        <w:rPr>
          <w:rFonts w:ascii="Times New Roman" w:eastAsia="Times New Roman" w:hAnsi="Times New Roman"/>
          <w:sz w:val="24"/>
          <w:szCs w:val="24"/>
          <w:lang w:eastAsia="bg-BG"/>
        </w:rPr>
        <w:t xml:space="preserve">необходимост от издаване на допълнителна/допълнителни карта/карти. </w:t>
      </w:r>
    </w:p>
    <w:p w:rsidR="00507605" w:rsidRDefault="00507605" w:rsidP="003777B9">
      <w:pPr>
        <w:spacing w:after="0" w:line="240" w:lineRule="atLeast"/>
        <w:ind w:firstLine="567"/>
        <w:contextualSpacing/>
        <w:jc w:val="both"/>
        <w:rPr>
          <w:rFonts w:ascii="Times New Roman" w:eastAsia="Times New Roman" w:hAnsi="Times New Roman"/>
          <w:sz w:val="24"/>
          <w:szCs w:val="24"/>
        </w:rPr>
      </w:pPr>
    </w:p>
    <w:p w:rsidR="003777B9" w:rsidRDefault="003777B9" w:rsidP="003777B9">
      <w:pPr>
        <w:spacing w:after="0" w:line="240" w:lineRule="auto"/>
        <w:ind w:firstLine="567"/>
        <w:jc w:val="both"/>
        <w:rPr>
          <w:rFonts w:ascii="Times New Roman" w:eastAsia="Times New Roman" w:hAnsi="Times New Roman"/>
          <w:i/>
          <w:sz w:val="24"/>
          <w:szCs w:val="24"/>
        </w:rPr>
      </w:pPr>
      <w:r w:rsidRPr="003777B9">
        <w:rPr>
          <w:rFonts w:ascii="Times New Roman" w:eastAsia="Times New Roman" w:hAnsi="Times New Roman"/>
          <w:i/>
          <w:sz w:val="24"/>
          <w:szCs w:val="24"/>
        </w:rPr>
        <w:t xml:space="preserve">Качеството на предложените горива ще отговаря на изискванията на действащото законодателство </w:t>
      </w:r>
      <w:r w:rsidR="0031071B" w:rsidRPr="00C66127">
        <w:rPr>
          <w:rFonts w:ascii="Times New Roman" w:eastAsia="Times New Roman" w:hAnsi="Times New Roman"/>
          <w:i/>
          <w:sz w:val="26"/>
          <w:szCs w:val="26"/>
        </w:rPr>
        <w:t>- Наредбата за изискванията за качеството на течните горива, условията, реда и начина за техния контрол (Приета с ПМС № 156 от 15.07.2003 г.; обнародвана в ДВ, бр.66 от 25.07.2003 г.;</w:t>
      </w:r>
      <w:r w:rsidR="0031071B" w:rsidRPr="00C66127">
        <w:rPr>
          <w:rFonts w:ascii="Times New Roman" w:eastAsia="Times New Roman" w:hAnsi="Times New Roman"/>
          <w:sz w:val="26"/>
          <w:szCs w:val="26"/>
          <w:lang w:eastAsia="bg-BG"/>
        </w:rPr>
        <w:t xml:space="preserve"> </w:t>
      </w:r>
      <w:r w:rsidR="0031071B" w:rsidRPr="00C66127">
        <w:rPr>
          <w:rFonts w:ascii="Times New Roman" w:eastAsia="Times New Roman" w:hAnsi="Times New Roman"/>
          <w:i/>
          <w:sz w:val="26"/>
          <w:szCs w:val="26"/>
        </w:rPr>
        <w:t>изм. и доп. ДВ. бр.88 от 24 октомври 2014г.,</w:t>
      </w:r>
      <w:r w:rsidR="0031071B" w:rsidRPr="00C66127">
        <w:rPr>
          <w:rFonts w:ascii="Times New Roman" w:eastAsia="Times New Roman" w:hAnsi="Times New Roman"/>
          <w:sz w:val="26"/>
          <w:szCs w:val="26"/>
        </w:rPr>
        <w:t xml:space="preserve"> </w:t>
      </w:r>
      <w:r w:rsidR="0031071B" w:rsidRPr="00C66127">
        <w:rPr>
          <w:rFonts w:ascii="Times New Roman" w:eastAsia="Times New Roman" w:hAnsi="Times New Roman"/>
          <w:i/>
          <w:sz w:val="26"/>
          <w:szCs w:val="26"/>
        </w:rPr>
        <w:t>изм. ДВ. бр.4 от 9 Януари 2018г., изм. и доп. ДВ. бр.63 от 31 Юли 2018г.).</w:t>
      </w:r>
    </w:p>
    <w:p w:rsidR="00C66127" w:rsidRDefault="00C66127" w:rsidP="003777B9">
      <w:pPr>
        <w:spacing w:after="0" w:line="240" w:lineRule="auto"/>
        <w:ind w:firstLine="567"/>
        <w:jc w:val="both"/>
        <w:rPr>
          <w:rFonts w:ascii="Times New Roman" w:eastAsia="Times New Roman" w:hAnsi="Times New Roman"/>
          <w:i/>
          <w:sz w:val="24"/>
          <w:szCs w:val="24"/>
        </w:rPr>
      </w:pPr>
    </w:p>
    <w:p w:rsidR="003777B9" w:rsidRPr="003777B9" w:rsidRDefault="003777B9" w:rsidP="00895B8E">
      <w:pPr>
        <w:spacing w:after="0" w:line="240" w:lineRule="atLeast"/>
        <w:ind w:firstLine="567"/>
        <w:jc w:val="both"/>
        <w:rPr>
          <w:rFonts w:ascii="Times New Roman" w:eastAsia="MS Mincho" w:hAnsi="Times New Roman"/>
          <w:sz w:val="24"/>
          <w:szCs w:val="24"/>
        </w:rPr>
      </w:pPr>
      <w:r w:rsidRPr="003777B9">
        <w:rPr>
          <w:rFonts w:ascii="Times New Roman" w:eastAsia="MS Mincho" w:hAnsi="Times New Roman"/>
          <w:sz w:val="24"/>
          <w:szCs w:val="24"/>
        </w:rPr>
        <w:t>Декларираме, че закупуването на течно гориво за транспорт по обособена позиция № 1 чрез карти за безкасово плащане  ще се извършва през целия период на действие на сключения договор за обществена поръчка или до достигане на стойността на договора преди изтичане на срока му съобразно прогнозните количества.</w:t>
      </w:r>
    </w:p>
    <w:p w:rsidR="003777B9" w:rsidRPr="003777B9" w:rsidRDefault="003777B9" w:rsidP="00895B8E">
      <w:pPr>
        <w:spacing w:after="0" w:line="360" w:lineRule="atLeast"/>
        <w:ind w:right="-1" w:firstLine="567"/>
        <w:jc w:val="both"/>
        <w:rPr>
          <w:rFonts w:ascii="Times New Roman" w:eastAsia="Times New Roman" w:hAnsi="Times New Roman"/>
          <w:sz w:val="24"/>
          <w:szCs w:val="24"/>
        </w:rPr>
      </w:pPr>
      <w:r w:rsidRPr="003777B9">
        <w:rPr>
          <w:rFonts w:ascii="Times New Roman" w:eastAsia="Times New Roman" w:hAnsi="Times New Roman"/>
          <w:sz w:val="24"/>
          <w:szCs w:val="24"/>
        </w:rPr>
        <w:t>Срок за изпълнение на поръчката: съгласно изискването на Възложителя - 36 месеца (тридесет и шест месеца) от сключване на договора.</w:t>
      </w:r>
    </w:p>
    <w:p w:rsidR="003777B9" w:rsidRDefault="003777B9" w:rsidP="00895B8E">
      <w:pPr>
        <w:spacing w:after="0" w:line="240" w:lineRule="auto"/>
        <w:ind w:firstLine="567"/>
        <w:jc w:val="both"/>
        <w:rPr>
          <w:rFonts w:ascii="Times New Roman" w:eastAsia="MS Mincho" w:hAnsi="Times New Roman"/>
          <w:sz w:val="24"/>
          <w:szCs w:val="24"/>
        </w:rPr>
      </w:pPr>
    </w:p>
    <w:p w:rsidR="00895B8E" w:rsidRPr="00895B8E" w:rsidRDefault="00895B8E" w:rsidP="00895B8E">
      <w:pPr>
        <w:spacing w:after="0" w:line="240" w:lineRule="auto"/>
        <w:ind w:firstLine="567"/>
        <w:jc w:val="both"/>
        <w:rPr>
          <w:rFonts w:ascii="Times New Roman" w:eastAsia="Times New Roman" w:hAnsi="Times New Roman"/>
          <w:sz w:val="24"/>
          <w:szCs w:val="24"/>
        </w:rPr>
      </w:pPr>
      <w:r w:rsidRPr="00895B8E">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895B8E" w:rsidRPr="00895B8E" w:rsidRDefault="00895B8E" w:rsidP="00895B8E">
      <w:pPr>
        <w:ind w:firstLine="567"/>
        <w:jc w:val="both"/>
        <w:rPr>
          <w:rFonts w:ascii="Times New Roman" w:eastAsia="Times New Roman" w:hAnsi="Times New Roman"/>
          <w:bCs/>
          <w:sz w:val="24"/>
          <w:szCs w:val="24"/>
          <w:lang w:eastAsia="bg-BG"/>
        </w:rPr>
      </w:pPr>
      <w:r w:rsidRPr="00895B8E">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3777B9" w:rsidRDefault="003777B9" w:rsidP="00BF2B86">
      <w:pPr>
        <w:spacing w:after="0" w:line="240" w:lineRule="auto"/>
        <w:ind w:firstLine="567"/>
        <w:jc w:val="both"/>
        <w:rPr>
          <w:rFonts w:ascii="Times New Roman" w:eastAsia="MS Mincho" w:hAnsi="Times New Roman"/>
          <w:sz w:val="24"/>
          <w:szCs w:val="24"/>
        </w:rPr>
      </w:pPr>
    </w:p>
    <w:p w:rsidR="003777B9" w:rsidRDefault="003777B9" w:rsidP="00BF2B86">
      <w:pPr>
        <w:spacing w:after="0" w:line="240" w:lineRule="auto"/>
        <w:ind w:firstLine="567"/>
        <w:jc w:val="both"/>
        <w:rPr>
          <w:rFonts w:ascii="Times New Roman" w:eastAsia="MS Mincho" w:hAnsi="Times New Roman"/>
          <w:sz w:val="24"/>
          <w:szCs w:val="24"/>
        </w:rPr>
      </w:pPr>
    </w:p>
    <w:p w:rsidR="003777B9" w:rsidRDefault="003777B9" w:rsidP="00BF2B86">
      <w:pPr>
        <w:spacing w:after="0" w:line="240" w:lineRule="auto"/>
        <w:ind w:firstLine="567"/>
        <w:jc w:val="both"/>
        <w:rPr>
          <w:rFonts w:ascii="Times New Roman" w:eastAsia="MS Mincho" w:hAnsi="Times New Roman"/>
          <w:sz w:val="24"/>
          <w:szCs w:val="24"/>
        </w:rPr>
      </w:pPr>
    </w:p>
    <w:p w:rsidR="003777B9" w:rsidRDefault="003777B9" w:rsidP="00BF2B86">
      <w:pPr>
        <w:spacing w:after="0" w:line="240" w:lineRule="auto"/>
        <w:ind w:firstLine="567"/>
        <w:jc w:val="both"/>
        <w:rPr>
          <w:rFonts w:ascii="Times New Roman" w:eastAsia="MS Mincho" w:hAnsi="Times New Roman"/>
          <w:sz w:val="24"/>
          <w:szCs w:val="24"/>
        </w:rPr>
      </w:pPr>
    </w:p>
    <w:p w:rsidR="003777B9" w:rsidRDefault="003777B9" w:rsidP="00BF2B86">
      <w:pPr>
        <w:spacing w:after="0" w:line="240" w:lineRule="auto"/>
        <w:ind w:firstLine="567"/>
        <w:jc w:val="both"/>
        <w:rPr>
          <w:rFonts w:ascii="Times New Roman" w:eastAsia="MS Mincho" w:hAnsi="Times New Roman"/>
          <w:sz w:val="24"/>
          <w:szCs w:val="24"/>
        </w:rPr>
      </w:pPr>
    </w:p>
    <w:p w:rsidR="00BF2B86" w:rsidRPr="00BF2B86" w:rsidRDefault="00BF2B86" w:rsidP="00BF2B86">
      <w:pPr>
        <w:spacing w:after="0" w:line="240" w:lineRule="auto"/>
        <w:jc w:val="both"/>
        <w:rPr>
          <w:rFonts w:ascii="Times New Roman" w:eastAsia="Times New Roman" w:hAnsi="Times New Roman"/>
          <w:b/>
          <w:sz w:val="24"/>
          <w:szCs w:val="24"/>
        </w:rPr>
      </w:pPr>
    </w:p>
    <w:p w:rsidR="00895B8E" w:rsidRDefault="00895B8E" w:rsidP="00BF2B86">
      <w:pPr>
        <w:spacing w:after="0" w:line="240" w:lineRule="auto"/>
        <w:ind w:firstLine="720"/>
        <w:jc w:val="both"/>
        <w:rPr>
          <w:rFonts w:ascii="Times New Roman" w:eastAsia="Times New Roman" w:hAnsi="Times New Roman"/>
          <w:sz w:val="24"/>
          <w:szCs w:val="24"/>
        </w:rPr>
      </w:pPr>
    </w:p>
    <w:p w:rsidR="00BF2B86" w:rsidRPr="00BF2B86" w:rsidRDefault="00BF2B86" w:rsidP="00BF2B86">
      <w:pPr>
        <w:spacing w:after="0" w:line="240" w:lineRule="auto"/>
        <w:ind w:firstLine="720"/>
        <w:jc w:val="both"/>
        <w:rPr>
          <w:rFonts w:ascii="Times New Roman" w:eastAsia="Times New Roman" w:hAnsi="Times New Roman"/>
          <w:sz w:val="24"/>
          <w:szCs w:val="24"/>
        </w:rPr>
      </w:pPr>
      <w:r w:rsidRPr="00BF2B86">
        <w:rPr>
          <w:rFonts w:ascii="Times New Roman" w:eastAsia="Times New Roman" w:hAnsi="Times New Roman"/>
          <w:sz w:val="24"/>
          <w:szCs w:val="24"/>
        </w:rPr>
        <w:t>Дата:................</w:t>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t>Подпис и печат: .....................................</w:t>
      </w:r>
    </w:p>
    <w:p w:rsidR="00BF2B86" w:rsidRPr="00BF2B86" w:rsidRDefault="00BF2B86" w:rsidP="00BF2B86">
      <w:pPr>
        <w:spacing w:after="0" w:line="240" w:lineRule="auto"/>
        <w:ind w:firstLine="720"/>
        <w:jc w:val="both"/>
        <w:rPr>
          <w:rFonts w:ascii="Times New Roman" w:eastAsia="Times New Roman" w:hAnsi="Times New Roman"/>
          <w:sz w:val="24"/>
          <w:szCs w:val="24"/>
        </w:rPr>
      </w:pP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t>Име и фамилия:.............................................................</w:t>
      </w:r>
    </w:p>
    <w:p w:rsidR="00BF2B86" w:rsidRPr="00BF2B86" w:rsidRDefault="00BF2B86" w:rsidP="00BF2B86">
      <w:pPr>
        <w:spacing w:after="0" w:line="240" w:lineRule="auto"/>
        <w:ind w:left="3528" w:firstLine="720"/>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(представляващ по регистрация или упълномощено лице)</w:t>
      </w:r>
    </w:p>
    <w:p w:rsidR="00BF2B86" w:rsidRPr="00BF2B86" w:rsidRDefault="00BF2B86" w:rsidP="00806A1A">
      <w:pPr>
        <w:ind w:left="7080"/>
        <w:rPr>
          <w:rFonts w:ascii="Times New Roman" w:eastAsia="Times New Roman" w:hAnsi="Times New Roman"/>
          <w:b/>
          <w:sz w:val="24"/>
          <w:szCs w:val="24"/>
          <w:u w:val="single"/>
        </w:rPr>
      </w:pPr>
      <w:r w:rsidRPr="00BF2B86">
        <w:rPr>
          <w:rFonts w:ascii="Times New Roman" w:eastAsia="Times New Roman" w:hAnsi="Times New Roman"/>
          <w:i/>
          <w:sz w:val="24"/>
          <w:szCs w:val="24"/>
        </w:rPr>
        <w:br w:type="page"/>
      </w:r>
      <w:r w:rsidR="00D000C2">
        <w:rPr>
          <w:rFonts w:ascii="Times New Roman" w:eastAsia="Times New Roman" w:hAnsi="Times New Roman"/>
          <w:b/>
          <w:sz w:val="24"/>
          <w:szCs w:val="24"/>
          <w:u w:val="single"/>
        </w:rPr>
        <w:lastRenderedPageBreak/>
        <w:t xml:space="preserve"> </w:t>
      </w:r>
      <w:r>
        <w:rPr>
          <w:rFonts w:ascii="Times New Roman" w:eastAsia="Times New Roman" w:hAnsi="Times New Roman"/>
          <w:b/>
          <w:sz w:val="24"/>
          <w:szCs w:val="24"/>
          <w:u w:val="single"/>
        </w:rPr>
        <w:t>Приложение № 2.</w:t>
      </w:r>
      <w:proofErr w:type="spellStart"/>
      <w:r>
        <w:rPr>
          <w:rFonts w:ascii="Times New Roman" w:eastAsia="Times New Roman" w:hAnsi="Times New Roman"/>
          <w:b/>
          <w:sz w:val="24"/>
          <w:szCs w:val="24"/>
          <w:u w:val="single"/>
        </w:rPr>
        <w:t>2</w:t>
      </w:r>
      <w:proofErr w:type="spellEnd"/>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BF2B86" w:rsidRPr="00BF2B86" w:rsidRDefault="00BF2B86" w:rsidP="00BF2B86">
      <w:pPr>
        <w:spacing w:after="0" w:line="240" w:lineRule="auto"/>
        <w:ind w:firstLine="654"/>
        <w:jc w:val="both"/>
        <w:rPr>
          <w:rFonts w:ascii="Times New Roman" w:eastAsia="Times New Roman" w:hAnsi="Times New Roman"/>
          <w:b/>
          <w:sz w:val="28"/>
          <w:szCs w:val="28"/>
        </w:rPr>
      </w:pPr>
    </w:p>
    <w:p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До</w:t>
      </w:r>
    </w:p>
    <w:p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 гр. София, бул. „Витоша ” № 2</w:t>
      </w:r>
    </w:p>
    <w:p w:rsidR="00BF2B86" w:rsidRPr="00BF2B86" w:rsidRDefault="00BF2B86" w:rsidP="00BF2B86">
      <w:pPr>
        <w:spacing w:after="0" w:line="240" w:lineRule="auto"/>
        <w:ind w:left="5103" w:firstLine="720"/>
        <w:jc w:val="both"/>
        <w:rPr>
          <w:rFonts w:ascii="Times New Roman" w:eastAsia="Times New Roman" w:hAnsi="Times New Roman"/>
          <w:sz w:val="24"/>
          <w:szCs w:val="24"/>
        </w:rPr>
      </w:pPr>
    </w:p>
    <w:p w:rsidR="00BF2B86" w:rsidRPr="00BF2B86" w:rsidRDefault="00BF2B86" w:rsidP="00BF2B86">
      <w:pPr>
        <w:spacing w:after="0" w:line="240" w:lineRule="auto"/>
        <w:ind w:left="5103" w:firstLine="720"/>
        <w:jc w:val="both"/>
        <w:rPr>
          <w:rFonts w:ascii="Times New Roman" w:eastAsia="Times New Roman" w:hAnsi="Times New Roman"/>
          <w:sz w:val="24"/>
          <w:szCs w:val="24"/>
        </w:rPr>
      </w:pPr>
    </w:p>
    <w:p w:rsidR="00BF2B86" w:rsidRPr="00BF2B86" w:rsidRDefault="00BF2B86" w:rsidP="00BF2B86">
      <w:pPr>
        <w:spacing w:after="0" w:line="240" w:lineRule="auto"/>
        <w:ind w:firstLine="567"/>
        <w:jc w:val="center"/>
        <w:rPr>
          <w:rFonts w:ascii="Times New Roman" w:eastAsia="Times New Roman" w:hAnsi="Times New Roman"/>
          <w:b/>
          <w:sz w:val="24"/>
          <w:szCs w:val="24"/>
        </w:rPr>
      </w:pPr>
      <w:r w:rsidRPr="00BF2B86">
        <w:rPr>
          <w:rFonts w:ascii="Times New Roman" w:eastAsia="Times New Roman" w:hAnsi="Times New Roman"/>
          <w:b/>
          <w:sz w:val="24"/>
          <w:szCs w:val="24"/>
        </w:rPr>
        <w:t>Предложение за изпълнение на обществена поръчка</w:t>
      </w:r>
    </w:p>
    <w:p w:rsidR="00BF2B86" w:rsidRPr="00BF2B86" w:rsidRDefault="00BF2B86" w:rsidP="00BF2B86">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BF2B8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sz w:val="24"/>
          <w:szCs w:val="24"/>
        </w:rPr>
        <w:t>2</w:t>
      </w:r>
      <w:r w:rsidRPr="00BF2B86">
        <w:rPr>
          <w:rFonts w:ascii="Times New Roman" w:eastAsia="Times New Roman" w:hAnsi="Times New Roman"/>
          <w:sz w:val="24"/>
          <w:szCs w:val="24"/>
        </w:rPr>
        <w:t xml:space="preserve"> съгласно документацията за участие при следните условия: </w:t>
      </w:r>
    </w:p>
    <w:p w:rsidR="000D1075" w:rsidRDefault="000D1075" w:rsidP="000D1075">
      <w:pPr>
        <w:autoSpaceDE w:val="0"/>
        <w:autoSpaceDN w:val="0"/>
        <w:adjustRightInd w:val="0"/>
        <w:spacing w:after="0"/>
        <w:ind w:firstLine="567"/>
        <w:jc w:val="both"/>
        <w:rPr>
          <w:rFonts w:ascii="Times New Roman" w:eastAsia="Times New Roman" w:hAnsi="Times New Roman"/>
          <w:sz w:val="24"/>
          <w:szCs w:val="24"/>
        </w:rPr>
      </w:pPr>
    </w:p>
    <w:p w:rsidR="000D1075" w:rsidRPr="000D1075" w:rsidRDefault="000D1075" w:rsidP="000D1075">
      <w:pPr>
        <w:autoSpaceDE w:val="0"/>
        <w:autoSpaceDN w:val="0"/>
        <w:adjustRightInd w:val="0"/>
        <w:spacing w:after="0"/>
        <w:ind w:firstLine="567"/>
        <w:jc w:val="both"/>
        <w:rPr>
          <w:rFonts w:ascii="Times New Roman" w:eastAsia="Times New Roman" w:hAnsi="Times New Roman"/>
          <w:sz w:val="24"/>
          <w:szCs w:val="24"/>
        </w:rPr>
      </w:pPr>
      <w:r w:rsidRPr="000D1075">
        <w:rPr>
          <w:rFonts w:ascii="Times New Roman" w:eastAsia="Times New Roman" w:hAnsi="Times New Roman"/>
          <w:sz w:val="24"/>
          <w:szCs w:val="24"/>
        </w:rPr>
        <w:t>Декларираме, че сме запознати и приемаме напълно всички условия, посочени в документацията за участие в посочената по горе обществена поръчка.</w:t>
      </w:r>
    </w:p>
    <w:p w:rsidR="00A102CA" w:rsidRPr="00A102CA" w:rsidRDefault="00A102CA" w:rsidP="00A102CA">
      <w:pPr>
        <w:spacing w:after="0" w:line="240" w:lineRule="atLeast"/>
        <w:ind w:firstLine="567"/>
        <w:jc w:val="both"/>
        <w:rPr>
          <w:rFonts w:ascii="Times New Roman" w:eastAsia="MS Mincho" w:hAnsi="Times New Roman"/>
          <w:sz w:val="24"/>
          <w:szCs w:val="24"/>
        </w:rPr>
      </w:pPr>
      <w:r w:rsidRPr="00A102CA">
        <w:rPr>
          <w:rFonts w:ascii="Times New Roman" w:eastAsia="Times New Roman" w:hAnsi="Times New Roman"/>
          <w:sz w:val="24"/>
          <w:szCs w:val="24"/>
        </w:rPr>
        <w:t xml:space="preserve">Предлагаме да Ви доставим гориво за отопление - </w:t>
      </w:r>
      <w:r w:rsidRPr="00A102CA">
        <w:rPr>
          <w:rFonts w:ascii="Times New Roman" w:eastAsia="MS Mincho" w:hAnsi="Times New Roman"/>
          <w:sz w:val="24"/>
          <w:szCs w:val="24"/>
        </w:rPr>
        <w:t>газьол (EN 590) с тегловно съдържание на сяра до 0,001 % е 403 100 (четиристот</w:t>
      </w:r>
      <w:r>
        <w:rPr>
          <w:rFonts w:ascii="Times New Roman" w:eastAsia="MS Mincho" w:hAnsi="Times New Roman"/>
          <w:sz w:val="24"/>
          <w:szCs w:val="24"/>
        </w:rPr>
        <w:t>ин и три хиляди и сто) литра</w:t>
      </w:r>
      <w:r w:rsidRPr="00A102CA">
        <w:rPr>
          <w:rFonts w:ascii="Times New Roman" w:eastAsia="MS Mincho" w:hAnsi="Times New Roman"/>
          <w:sz w:val="24"/>
          <w:szCs w:val="24"/>
        </w:rPr>
        <w:t xml:space="preserve">, </w:t>
      </w:r>
      <w:r w:rsidRPr="00A102CA">
        <w:rPr>
          <w:rFonts w:ascii="Times New Roman" w:eastAsia="Times New Roman" w:hAnsi="Times New Roman"/>
          <w:sz w:val="24"/>
          <w:szCs w:val="24"/>
        </w:rPr>
        <w:t>разпределено съответно за следните структурни звена на ПРБ:</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 </w:t>
      </w:r>
      <w:r w:rsidRPr="00F91571">
        <w:rPr>
          <w:rFonts w:ascii="Times New Roman" w:eastAsia="Times New Roman" w:hAnsi="Times New Roman"/>
          <w:b/>
          <w:sz w:val="24"/>
          <w:szCs w:val="24"/>
          <w:lang w:eastAsia="bg-BG"/>
        </w:rPr>
        <w:t>Окръжна прокуратура гр. Кърджали</w:t>
      </w:r>
      <w:r w:rsidRPr="00F91571">
        <w:rPr>
          <w:rFonts w:ascii="Times New Roman" w:eastAsia="Times New Roman" w:hAnsi="Times New Roman"/>
          <w:sz w:val="24"/>
          <w:szCs w:val="24"/>
          <w:lang w:eastAsia="bg-BG"/>
        </w:rPr>
        <w:t xml:space="preserve"> с адрес: гр. Кърджали, ул. „Екзарх Йосиф“ № 1 – 29 000 (двадесет и девет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2. </w:t>
      </w:r>
      <w:r w:rsidRPr="00243E06">
        <w:rPr>
          <w:rFonts w:ascii="Times New Roman" w:eastAsia="Times New Roman" w:hAnsi="Times New Roman"/>
          <w:b/>
          <w:sz w:val="24"/>
          <w:szCs w:val="24"/>
          <w:lang w:eastAsia="bg-BG"/>
        </w:rPr>
        <w:t>Окръжен следствен отдел</w:t>
      </w:r>
      <w:r w:rsidRPr="00243E06">
        <w:rPr>
          <w:rFonts w:ascii="Times New Roman" w:eastAsia="Times New Roman" w:hAnsi="Times New Roman"/>
          <w:sz w:val="24"/>
          <w:szCs w:val="24"/>
          <w:lang w:eastAsia="bg-BG"/>
        </w:rPr>
        <w:t xml:space="preserve"> към </w:t>
      </w:r>
      <w:r w:rsidRPr="00243E06">
        <w:rPr>
          <w:rFonts w:ascii="Times New Roman" w:eastAsia="Times New Roman" w:hAnsi="Times New Roman"/>
          <w:b/>
          <w:sz w:val="24"/>
          <w:szCs w:val="24"/>
          <w:lang w:eastAsia="bg-BG"/>
        </w:rPr>
        <w:t xml:space="preserve">Окръжна прокуратура гр. Варна </w:t>
      </w:r>
      <w:r w:rsidRPr="00243E06">
        <w:rPr>
          <w:rFonts w:ascii="Times New Roman" w:eastAsia="Times New Roman" w:hAnsi="Times New Roman"/>
          <w:sz w:val="24"/>
          <w:szCs w:val="24"/>
          <w:lang w:eastAsia="bg-BG"/>
        </w:rPr>
        <w:t>с</w:t>
      </w:r>
      <w:r w:rsidRPr="00F91571">
        <w:rPr>
          <w:rFonts w:ascii="Times New Roman" w:eastAsia="Times New Roman" w:hAnsi="Times New Roman"/>
          <w:sz w:val="24"/>
          <w:szCs w:val="24"/>
          <w:lang w:eastAsia="bg-BG"/>
        </w:rPr>
        <w:t xml:space="preserve"> адрес: гр. Варна, ул. „Георги Атанасов“ № 2 – 27 000 (двадесет и седем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3. </w:t>
      </w:r>
      <w:r w:rsidRPr="00F91571">
        <w:rPr>
          <w:rFonts w:ascii="Times New Roman" w:eastAsia="Times New Roman" w:hAnsi="Times New Roman"/>
          <w:b/>
          <w:sz w:val="24"/>
          <w:szCs w:val="24"/>
          <w:lang w:eastAsia="bg-BG"/>
        </w:rPr>
        <w:t xml:space="preserve">Окръжен следствен </w:t>
      </w:r>
      <w:r w:rsidRPr="00243E06">
        <w:rPr>
          <w:rFonts w:ascii="Times New Roman" w:eastAsia="Times New Roman" w:hAnsi="Times New Roman"/>
          <w:b/>
          <w:sz w:val="24"/>
          <w:szCs w:val="24"/>
          <w:lang w:eastAsia="bg-BG"/>
        </w:rPr>
        <w:t>отдел към</w:t>
      </w:r>
      <w:r w:rsidRPr="00243E06">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Софийска окръжна</w:t>
      </w:r>
      <w:r w:rsidRPr="00F91571">
        <w:rPr>
          <w:rFonts w:ascii="Times New Roman" w:eastAsia="Times New Roman" w:hAnsi="Times New Roman"/>
          <w:b/>
          <w:sz w:val="24"/>
          <w:szCs w:val="24"/>
          <w:lang w:eastAsia="bg-BG"/>
        </w:rPr>
        <w:t xml:space="preserve"> прокуратура </w:t>
      </w:r>
      <w:r w:rsidRPr="00F91571">
        <w:rPr>
          <w:rFonts w:ascii="Times New Roman" w:eastAsia="Times New Roman" w:hAnsi="Times New Roman"/>
          <w:sz w:val="24"/>
          <w:szCs w:val="24"/>
          <w:lang w:eastAsia="bg-BG"/>
        </w:rPr>
        <w:t>с адрес: гр. София, ул. „Майор Г. Векилски“ № 2 – 45 000 (четиридесет и пет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4. </w:t>
      </w:r>
      <w:r w:rsidRPr="00F91571">
        <w:rPr>
          <w:rFonts w:ascii="Times New Roman" w:eastAsia="Times New Roman" w:hAnsi="Times New Roman"/>
          <w:b/>
          <w:sz w:val="24"/>
          <w:szCs w:val="24"/>
          <w:lang w:eastAsia="bg-BG"/>
        </w:rPr>
        <w:t xml:space="preserve">Районна прокуратура гр. Пирдоп </w:t>
      </w:r>
      <w:r w:rsidRPr="00F91571">
        <w:rPr>
          <w:rFonts w:ascii="Times New Roman" w:eastAsia="Times New Roman" w:hAnsi="Times New Roman"/>
          <w:sz w:val="24"/>
          <w:szCs w:val="24"/>
          <w:lang w:eastAsia="bg-BG"/>
        </w:rPr>
        <w:t>с адрес: гр. Пирдоп, ул. “Цар Освободител“ № 47 – 7 500 (седем хиляди и петстотин)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5. </w:t>
      </w:r>
      <w:r w:rsidRPr="00F91571">
        <w:rPr>
          <w:rFonts w:ascii="Times New Roman" w:eastAsia="Times New Roman" w:hAnsi="Times New Roman"/>
          <w:b/>
          <w:sz w:val="24"/>
          <w:szCs w:val="24"/>
          <w:lang w:eastAsia="bg-BG"/>
        </w:rPr>
        <w:t xml:space="preserve">Окръжен следствен </w:t>
      </w:r>
      <w:r w:rsidRPr="00243E06">
        <w:rPr>
          <w:rFonts w:ascii="Times New Roman" w:eastAsia="Times New Roman" w:hAnsi="Times New Roman"/>
          <w:b/>
          <w:sz w:val="24"/>
          <w:szCs w:val="24"/>
          <w:lang w:eastAsia="bg-BG"/>
        </w:rPr>
        <w:t>отдел</w:t>
      </w:r>
      <w:r w:rsidRPr="00243E06">
        <w:rPr>
          <w:rFonts w:ascii="Times New Roman" w:eastAsia="Times New Roman" w:hAnsi="Times New Roman"/>
          <w:sz w:val="24"/>
          <w:szCs w:val="24"/>
          <w:lang w:eastAsia="bg-BG"/>
        </w:rPr>
        <w:t xml:space="preserve"> към </w:t>
      </w:r>
      <w:r w:rsidRPr="00243E06">
        <w:rPr>
          <w:rFonts w:ascii="Times New Roman" w:eastAsia="Times New Roman" w:hAnsi="Times New Roman"/>
          <w:b/>
          <w:sz w:val="24"/>
          <w:szCs w:val="24"/>
          <w:lang w:eastAsia="bg-BG"/>
        </w:rPr>
        <w:t>Окръжна</w:t>
      </w:r>
      <w:r w:rsidRPr="00F91571">
        <w:rPr>
          <w:rFonts w:ascii="Times New Roman" w:eastAsia="Times New Roman" w:hAnsi="Times New Roman"/>
          <w:b/>
          <w:sz w:val="24"/>
          <w:szCs w:val="24"/>
          <w:lang w:eastAsia="bg-BG"/>
        </w:rPr>
        <w:t xml:space="preserve"> прокуратура гр. Силистра</w:t>
      </w:r>
      <w:r>
        <w:rPr>
          <w:rFonts w:ascii="Times New Roman" w:eastAsia="Times New Roman" w:hAnsi="Times New Roman"/>
          <w:b/>
          <w:sz w:val="24"/>
          <w:szCs w:val="24"/>
          <w:lang w:eastAsia="bg-BG"/>
        </w:rPr>
        <w:t xml:space="preserve"> </w:t>
      </w:r>
      <w:r w:rsidRPr="00F91571">
        <w:rPr>
          <w:rFonts w:ascii="Times New Roman" w:eastAsia="Times New Roman" w:hAnsi="Times New Roman"/>
          <w:sz w:val="24"/>
          <w:szCs w:val="24"/>
          <w:lang w:eastAsia="bg-BG"/>
        </w:rPr>
        <w:t xml:space="preserve">с адрес: гр. Силистра, ул. „Илия </w:t>
      </w:r>
      <w:proofErr w:type="spellStart"/>
      <w:r w:rsidRPr="00F91571">
        <w:rPr>
          <w:rFonts w:ascii="Times New Roman" w:eastAsia="Times New Roman" w:hAnsi="Times New Roman"/>
          <w:sz w:val="24"/>
          <w:szCs w:val="24"/>
          <w:lang w:eastAsia="bg-BG"/>
        </w:rPr>
        <w:t>Блъсков</w:t>
      </w:r>
      <w:proofErr w:type="spellEnd"/>
      <w:r w:rsidRPr="00F91571">
        <w:rPr>
          <w:rFonts w:ascii="Times New Roman" w:eastAsia="Times New Roman" w:hAnsi="Times New Roman"/>
          <w:sz w:val="24"/>
          <w:szCs w:val="24"/>
          <w:lang w:eastAsia="bg-BG"/>
        </w:rPr>
        <w:t>“ № 1 – 36 000 (тридесет и шест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6. </w:t>
      </w:r>
      <w:r w:rsidRPr="00F91571">
        <w:rPr>
          <w:rFonts w:ascii="Times New Roman" w:eastAsia="Times New Roman" w:hAnsi="Times New Roman"/>
          <w:b/>
          <w:sz w:val="24"/>
          <w:szCs w:val="24"/>
          <w:lang w:eastAsia="bg-BG"/>
        </w:rPr>
        <w:t>Учебна база на Прокуратурата на Република България – Батак</w:t>
      </w:r>
      <w:r w:rsidRPr="00F91571">
        <w:rPr>
          <w:rFonts w:ascii="Times New Roman" w:eastAsia="Times New Roman" w:hAnsi="Times New Roman"/>
          <w:sz w:val="24"/>
          <w:szCs w:val="24"/>
          <w:lang w:eastAsia="bg-BG"/>
        </w:rPr>
        <w:t xml:space="preserve"> адрес: гр. Батак, местност „</w:t>
      </w:r>
      <w:proofErr w:type="spellStart"/>
      <w:r w:rsidRPr="00F91571">
        <w:rPr>
          <w:rFonts w:ascii="Times New Roman" w:eastAsia="Times New Roman" w:hAnsi="Times New Roman"/>
          <w:sz w:val="24"/>
          <w:szCs w:val="24"/>
          <w:lang w:eastAsia="bg-BG"/>
        </w:rPr>
        <w:t>Цигов</w:t>
      </w:r>
      <w:proofErr w:type="spellEnd"/>
      <w:r w:rsidRPr="00F91571">
        <w:rPr>
          <w:rFonts w:ascii="Times New Roman" w:eastAsia="Times New Roman" w:hAnsi="Times New Roman"/>
          <w:sz w:val="24"/>
          <w:szCs w:val="24"/>
          <w:lang w:eastAsia="bg-BG"/>
        </w:rPr>
        <w:t xml:space="preserve"> Чарк“ – 120 000 (сто и двадесет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7. </w:t>
      </w:r>
      <w:r w:rsidRPr="00F91571">
        <w:rPr>
          <w:rFonts w:ascii="Times New Roman" w:eastAsia="Times New Roman" w:hAnsi="Times New Roman"/>
          <w:b/>
          <w:sz w:val="24"/>
          <w:szCs w:val="24"/>
          <w:lang w:eastAsia="bg-BG"/>
        </w:rPr>
        <w:t>Учебен център на Прокуратурата на Република България – „Трендафила“</w:t>
      </w:r>
      <w:r w:rsidRPr="00F91571">
        <w:rPr>
          <w:rFonts w:ascii="Times New Roman" w:eastAsia="Times New Roman" w:hAnsi="Times New Roman"/>
          <w:sz w:val="24"/>
          <w:szCs w:val="24"/>
          <w:lang w:eastAsia="bg-BG"/>
        </w:rPr>
        <w:t xml:space="preserve"> адрес: гр. София – природен парк „Витоша“, УЦ „Трендафила“ – </w:t>
      </w:r>
      <w:r w:rsidRPr="00F91571">
        <w:rPr>
          <w:rFonts w:ascii="Times New Roman" w:eastAsia="Times New Roman" w:hAnsi="Times New Roman"/>
          <w:sz w:val="24"/>
          <w:szCs w:val="24"/>
          <w:lang w:val="en-US" w:eastAsia="bg-BG"/>
        </w:rPr>
        <w:t>70</w:t>
      </w:r>
      <w:r w:rsidRPr="00F91571">
        <w:rPr>
          <w:rFonts w:ascii="Times New Roman" w:eastAsia="Times New Roman" w:hAnsi="Times New Roman"/>
          <w:sz w:val="24"/>
          <w:szCs w:val="24"/>
          <w:lang w:eastAsia="bg-BG"/>
        </w:rPr>
        <w:t> 000 (седемдесет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8. </w:t>
      </w:r>
      <w:r w:rsidRPr="00F91571">
        <w:rPr>
          <w:rFonts w:ascii="Times New Roman" w:eastAsia="Times New Roman" w:hAnsi="Times New Roman"/>
          <w:b/>
          <w:sz w:val="24"/>
          <w:szCs w:val="24"/>
          <w:lang w:eastAsia="bg-BG"/>
        </w:rPr>
        <w:t xml:space="preserve">Учебна база на Прокуратурата на Република България – ПД „Изгрев“ </w:t>
      </w:r>
      <w:r w:rsidRPr="00F91571">
        <w:rPr>
          <w:rFonts w:ascii="Times New Roman" w:eastAsia="Times New Roman" w:hAnsi="Times New Roman"/>
          <w:sz w:val="24"/>
          <w:szCs w:val="24"/>
          <w:lang w:eastAsia="bg-BG"/>
        </w:rPr>
        <w:t>адрес: гр. Бяла – 4 100 (четири хиляди и сто)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9. </w:t>
      </w:r>
      <w:r w:rsidRPr="00F91571">
        <w:rPr>
          <w:rFonts w:ascii="Times New Roman" w:eastAsia="Times New Roman" w:hAnsi="Times New Roman"/>
          <w:b/>
          <w:sz w:val="24"/>
          <w:szCs w:val="24"/>
          <w:lang w:eastAsia="bg-BG"/>
        </w:rPr>
        <w:t>Районна прокуратура гр. Велики Преслав</w:t>
      </w:r>
      <w:r w:rsidRPr="00F91571">
        <w:rPr>
          <w:rFonts w:ascii="Times New Roman" w:eastAsia="Times New Roman" w:hAnsi="Times New Roman"/>
          <w:sz w:val="24"/>
          <w:szCs w:val="24"/>
          <w:lang w:eastAsia="bg-BG"/>
        </w:rPr>
        <w:t xml:space="preserve"> с адрес: гр. Велики Преслав, ул. „Борис Спиров“ № 80 – 4 500 (четири хиляди и петстотин)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10. </w:t>
      </w:r>
      <w:r w:rsidRPr="00A97C2A">
        <w:rPr>
          <w:rFonts w:ascii="Times New Roman" w:eastAsia="Times New Roman" w:hAnsi="Times New Roman"/>
          <w:b/>
          <w:sz w:val="24"/>
          <w:szCs w:val="24"/>
          <w:lang w:eastAsia="bg-BG"/>
        </w:rPr>
        <w:t>Окръжен следствен отдел</w:t>
      </w:r>
      <w:r>
        <w:rPr>
          <w:rFonts w:ascii="Times New Roman" w:eastAsia="Times New Roman" w:hAnsi="Times New Roman"/>
          <w:b/>
          <w:sz w:val="24"/>
          <w:szCs w:val="24"/>
          <w:lang w:eastAsia="bg-BG"/>
        </w:rPr>
        <w:t xml:space="preserve"> към</w:t>
      </w:r>
      <w:r w:rsidRPr="00A97C2A">
        <w:rPr>
          <w:rFonts w:ascii="Times New Roman" w:eastAsia="Times New Roman" w:hAnsi="Times New Roman"/>
          <w:b/>
          <w:sz w:val="24"/>
          <w:szCs w:val="24"/>
          <w:lang w:eastAsia="bg-BG"/>
        </w:rPr>
        <w:t xml:space="preserve"> Окръжна прокуратура гр. Шумен</w:t>
      </w:r>
      <w:r w:rsidRPr="00A97C2A">
        <w:rPr>
          <w:rFonts w:ascii="Times New Roman" w:eastAsia="Times New Roman" w:hAnsi="Times New Roman"/>
          <w:b/>
          <w:sz w:val="24"/>
          <w:szCs w:val="24"/>
          <w:lang w:val="en-US" w:eastAsia="bg-BG"/>
        </w:rPr>
        <w:t>,</w:t>
      </w:r>
      <w:r w:rsidRPr="00A97C2A">
        <w:rPr>
          <w:rFonts w:ascii="Times New Roman" w:eastAsia="Times New Roman" w:hAnsi="Times New Roman"/>
          <w:b/>
          <w:sz w:val="24"/>
          <w:szCs w:val="24"/>
          <w:lang w:eastAsia="bg-BG"/>
        </w:rPr>
        <w:t xml:space="preserve"> </w:t>
      </w:r>
      <w:r w:rsidRPr="00A97C2A">
        <w:rPr>
          <w:rFonts w:ascii="Times New Roman" w:eastAsia="Times New Roman" w:hAnsi="Times New Roman"/>
          <w:b/>
          <w:sz w:val="24"/>
          <w:szCs w:val="24"/>
          <w:lang w:val="en-US" w:eastAsia="bg-BG"/>
        </w:rPr>
        <w:t>,</w:t>
      </w:r>
      <w:r w:rsidRPr="00A97C2A">
        <w:rPr>
          <w:rFonts w:ascii="Times New Roman" w:eastAsia="Times New Roman" w:hAnsi="Times New Roman"/>
          <w:b/>
          <w:sz w:val="24"/>
          <w:szCs w:val="24"/>
          <w:lang w:eastAsia="bg-BG"/>
        </w:rPr>
        <w:t xml:space="preserve"> </w:t>
      </w:r>
      <w:r w:rsidRPr="00F91571">
        <w:rPr>
          <w:rFonts w:ascii="Times New Roman" w:eastAsia="Times New Roman" w:hAnsi="Times New Roman"/>
          <w:sz w:val="24"/>
          <w:szCs w:val="24"/>
          <w:lang w:eastAsia="bg-BG"/>
        </w:rPr>
        <w:t>с адрес: гр. Шумен, ул. „Граф Игнатиев“ № 3 – 12 000 (дванадесет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lastRenderedPageBreak/>
        <w:t xml:space="preserve">11. </w:t>
      </w:r>
      <w:r w:rsidRPr="00F91571">
        <w:rPr>
          <w:rFonts w:ascii="Times New Roman" w:eastAsia="Times New Roman" w:hAnsi="Times New Roman"/>
          <w:b/>
          <w:sz w:val="24"/>
          <w:szCs w:val="24"/>
          <w:lang w:eastAsia="bg-BG"/>
        </w:rPr>
        <w:t>Учебна база на Прокуратурата на Република България – к.</w:t>
      </w:r>
      <w:proofErr w:type="spellStart"/>
      <w:r w:rsidRPr="00F91571">
        <w:rPr>
          <w:rFonts w:ascii="Times New Roman" w:eastAsia="Times New Roman" w:hAnsi="Times New Roman"/>
          <w:b/>
          <w:sz w:val="24"/>
          <w:szCs w:val="24"/>
          <w:lang w:eastAsia="bg-BG"/>
        </w:rPr>
        <w:t>к</w:t>
      </w:r>
      <w:proofErr w:type="spellEnd"/>
      <w:r w:rsidRPr="00F91571">
        <w:rPr>
          <w:rFonts w:ascii="Times New Roman" w:eastAsia="Times New Roman" w:hAnsi="Times New Roman"/>
          <w:b/>
          <w:sz w:val="24"/>
          <w:szCs w:val="24"/>
          <w:lang w:eastAsia="bg-BG"/>
        </w:rPr>
        <w:t>. „Боровец“,</w:t>
      </w:r>
      <w:r w:rsidRPr="00F91571">
        <w:rPr>
          <w:rFonts w:ascii="Times New Roman" w:eastAsia="Times New Roman" w:hAnsi="Times New Roman"/>
          <w:sz w:val="24"/>
          <w:szCs w:val="24"/>
          <w:lang w:eastAsia="bg-BG"/>
        </w:rPr>
        <w:t xml:space="preserve"> община </w:t>
      </w:r>
      <w:proofErr w:type="spellStart"/>
      <w:r w:rsidRPr="00F91571">
        <w:rPr>
          <w:rFonts w:ascii="Times New Roman" w:eastAsia="Times New Roman" w:hAnsi="Times New Roman"/>
          <w:sz w:val="24"/>
          <w:szCs w:val="24"/>
          <w:lang w:eastAsia="bg-BG"/>
        </w:rPr>
        <w:t>Самоков</w:t>
      </w:r>
      <w:proofErr w:type="spellEnd"/>
      <w:r w:rsidRPr="00F91571">
        <w:rPr>
          <w:rFonts w:ascii="Times New Roman" w:eastAsia="Times New Roman" w:hAnsi="Times New Roman"/>
          <w:sz w:val="24"/>
          <w:szCs w:val="24"/>
          <w:lang w:eastAsia="bg-BG"/>
        </w:rPr>
        <w:t xml:space="preserve"> – 36 000 (тридесет и шест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12. </w:t>
      </w:r>
      <w:r w:rsidRPr="00F91571">
        <w:rPr>
          <w:rFonts w:ascii="Times New Roman" w:eastAsia="Times New Roman" w:hAnsi="Times New Roman"/>
          <w:b/>
          <w:sz w:val="24"/>
          <w:szCs w:val="24"/>
          <w:lang w:eastAsia="bg-BG"/>
        </w:rPr>
        <w:t>Окръжна прокуратура гр. Видин</w:t>
      </w:r>
      <w:r w:rsidRPr="00F91571">
        <w:rPr>
          <w:rFonts w:ascii="Times New Roman" w:eastAsia="Times New Roman" w:hAnsi="Times New Roman"/>
          <w:sz w:val="24"/>
          <w:szCs w:val="24"/>
          <w:lang w:eastAsia="bg-BG"/>
        </w:rPr>
        <w:t xml:space="preserve"> с адрес: гр. Видин, ул. „Дунавска“ № 14 – 45 000 (четиридесет и пет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 xml:space="preserve">13. </w:t>
      </w:r>
      <w:r w:rsidRPr="00243E06">
        <w:rPr>
          <w:rFonts w:ascii="Times New Roman" w:eastAsia="Times New Roman" w:hAnsi="Times New Roman"/>
          <w:b/>
          <w:sz w:val="24"/>
          <w:szCs w:val="24"/>
          <w:lang w:eastAsia="bg-BG"/>
        </w:rPr>
        <w:t xml:space="preserve">Териториално отделение гр. Тополовград към Районна Прокуратура гр. Ямбол </w:t>
      </w:r>
      <w:r w:rsidRPr="00243E06">
        <w:rPr>
          <w:rFonts w:ascii="Times New Roman" w:eastAsia="Times New Roman" w:hAnsi="Times New Roman"/>
          <w:sz w:val="24"/>
          <w:szCs w:val="24"/>
          <w:lang w:eastAsia="bg-BG"/>
        </w:rPr>
        <w:t>с</w:t>
      </w:r>
      <w:r w:rsidRPr="00F91571">
        <w:rPr>
          <w:rFonts w:ascii="Times New Roman" w:eastAsia="Times New Roman" w:hAnsi="Times New Roman"/>
          <w:sz w:val="24"/>
          <w:szCs w:val="24"/>
          <w:lang w:eastAsia="bg-BG"/>
        </w:rPr>
        <w:t xml:space="preserve"> адрес: гр. Тополовград, ул. „Иван Вазов“ № 2 – 3 000 (три хиляди) литра.</w:t>
      </w:r>
    </w:p>
    <w:p w:rsidR="00F9122D" w:rsidRPr="00F91571" w:rsidRDefault="00F9122D" w:rsidP="00F9122D">
      <w:pPr>
        <w:spacing w:after="0" w:line="240" w:lineRule="auto"/>
        <w:ind w:firstLine="567"/>
        <w:jc w:val="both"/>
        <w:rPr>
          <w:rFonts w:ascii="Times New Roman" w:eastAsia="Times New Roman" w:hAnsi="Times New Roman"/>
          <w:sz w:val="24"/>
          <w:szCs w:val="24"/>
          <w:lang w:eastAsia="bg-BG"/>
        </w:rPr>
      </w:pPr>
      <w:r w:rsidRPr="00F91571">
        <w:rPr>
          <w:rFonts w:ascii="Times New Roman" w:eastAsia="Times New Roman" w:hAnsi="Times New Roman"/>
          <w:sz w:val="24"/>
          <w:szCs w:val="24"/>
          <w:lang w:eastAsia="bg-BG"/>
        </w:rPr>
        <w:t>14</w:t>
      </w:r>
      <w:r w:rsidRPr="00243E06">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МБДПЛР „Вита“ ЕООД – Велинград</w:t>
      </w:r>
      <w:r w:rsidRPr="00243E06">
        <w:rPr>
          <w:rFonts w:ascii="Times New Roman" w:eastAsia="Times New Roman" w:hAnsi="Times New Roman"/>
          <w:sz w:val="24"/>
          <w:szCs w:val="24"/>
          <w:lang w:eastAsia="bg-BG"/>
        </w:rPr>
        <w:t>, Обект с адрес: гр. Велинград, ул. „Пушкин“ 2 – 500 (петстотин) литра.</w:t>
      </w:r>
    </w:p>
    <w:p w:rsidR="00A102CA" w:rsidRDefault="00A102CA" w:rsidP="00A102CA">
      <w:pPr>
        <w:spacing w:after="0" w:line="240" w:lineRule="auto"/>
        <w:ind w:firstLine="567"/>
        <w:jc w:val="both"/>
        <w:rPr>
          <w:rFonts w:ascii="Times New Roman" w:eastAsia="Times New Roman" w:hAnsi="Times New Roman"/>
          <w:b/>
          <w:sz w:val="24"/>
          <w:szCs w:val="24"/>
        </w:rPr>
      </w:pPr>
    </w:p>
    <w:p w:rsidR="00A102CA" w:rsidRPr="00A102CA" w:rsidRDefault="00A102CA" w:rsidP="00A102CA">
      <w:pPr>
        <w:spacing w:after="0" w:line="240" w:lineRule="auto"/>
        <w:ind w:firstLine="567"/>
        <w:jc w:val="both"/>
        <w:rPr>
          <w:rFonts w:ascii="Times New Roman" w:eastAsia="Times New Roman" w:hAnsi="Times New Roman"/>
          <w:sz w:val="24"/>
          <w:szCs w:val="24"/>
        </w:rPr>
      </w:pPr>
      <w:r w:rsidRPr="00A102CA">
        <w:rPr>
          <w:rFonts w:ascii="Times New Roman" w:eastAsia="Times New Roman" w:hAnsi="Times New Roman"/>
          <w:sz w:val="24"/>
          <w:szCs w:val="24"/>
        </w:rPr>
        <w:t>Съгласни сме, че посочените количества са прогнозни и Възложителят си запазва правото да не ги усвои (да не закупи) в пълен обем или да заяви по-голям обем гориво, за част от структурните звена на ПРБ в рамките на общата прогнозна стойност.</w:t>
      </w:r>
    </w:p>
    <w:p w:rsidR="00761E67" w:rsidRPr="002D3E34" w:rsidRDefault="00761E67" w:rsidP="00761E67">
      <w:pPr>
        <w:widowControl w:val="0"/>
        <w:suppressAutoHyphens/>
        <w:spacing w:before="57" w:after="0" w:line="240" w:lineRule="auto"/>
        <w:ind w:left="567"/>
        <w:jc w:val="both"/>
        <w:rPr>
          <w:rFonts w:ascii="Times New Roman" w:eastAsia="Times New Roman" w:hAnsi="Times New Roman"/>
          <w:b/>
          <w:sz w:val="24"/>
          <w:szCs w:val="24"/>
          <w:lang w:eastAsia="ar-SA"/>
        </w:rPr>
      </w:pPr>
      <w:r w:rsidRPr="002D3E34">
        <w:rPr>
          <w:rFonts w:ascii="Times New Roman" w:eastAsia="Times New Roman" w:hAnsi="Times New Roman"/>
          <w:b/>
          <w:sz w:val="24"/>
          <w:szCs w:val="24"/>
          <w:lang w:eastAsia="ar-SA"/>
        </w:rPr>
        <w:t>Изисквания към доставката:</w:t>
      </w:r>
    </w:p>
    <w:p w:rsidR="00761E67" w:rsidRPr="002D3E34" w:rsidRDefault="00761E67" w:rsidP="00761E67">
      <w:pPr>
        <w:spacing w:after="0" w:line="240" w:lineRule="auto"/>
        <w:ind w:firstLine="567"/>
        <w:jc w:val="both"/>
        <w:rPr>
          <w:rFonts w:ascii="Times New Roman" w:eastAsia="Times New Roman" w:hAnsi="Times New Roman"/>
          <w:sz w:val="24"/>
          <w:szCs w:val="24"/>
          <w:lang w:eastAsia="bg-BG"/>
        </w:rPr>
      </w:pPr>
      <w:r w:rsidRPr="002D3E34">
        <w:rPr>
          <w:rFonts w:ascii="Times New Roman" w:eastAsia="Times New Roman" w:hAnsi="Times New Roman"/>
          <w:sz w:val="24"/>
          <w:szCs w:val="24"/>
          <w:lang w:eastAsia="bg-BG"/>
        </w:rPr>
        <w:t xml:space="preserve">Поемаме задължение да спазим поставените от Вас изисквания към доставката, както следва: </w:t>
      </w:r>
    </w:p>
    <w:p w:rsidR="00761E67" w:rsidRPr="002D3E34" w:rsidRDefault="00761E67" w:rsidP="00761E67">
      <w:pPr>
        <w:spacing w:after="0" w:line="240" w:lineRule="auto"/>
        <w:ind w:firstLine="567"/>
        <w:jc w:val="both"/>
        <w:rPr>
          <w:rFonts w:ascii="Times New Roman" w:eastAsia="Times New Roman" w:hAnsi="Times New Roman"/>
          <w:sz w:val="24"/>
          <w:szCs w:val="24"/>
          <w:lang w:eastAsia="bg-BG"/>
        </w:rPr>
      </w:pPr>
      <w:r w:rsidRPr="002D3E34">
        <w:rPr>
          <w:rFonts w:ascii="Times New Roman" w:eastAsia="Times New Roman" w:hAnsi="Times New Roman"/>
          <w:sz w:val="24"/>
          <w:szCs w:val="24"/>
          <w:lang w:eastAsia="bg-BG"/>
        </w:rPr>
        <w:t xml:space="preserve">Доставките до посочените по-горе места ще бъдат не повече от 18 (осемнадесет) за периода на договора за всеки отделен обект. </w:t>
      </w:r>
    </w:p>
    <w:p w:rsidR="00761E67" w:rsidRPr="002D3E34" w:rsidRDefault="00761E67" w:rsidP="00761E67">
      <w:pPr>
        <w:spacing w:after="0" w:line="240" w:lineRule="auto"/>
        <w:ind w:firstLine="567"/>
        <w:jc w:val="both"/>
        <w:rPr>
          <w:rFonts w:ascii="Times New Roman" w:eastAsia="Times New Roman" w:hAnsi="Times New Roman"/>
          <w:sz w:val="24"/>
          <w:szCs w:val="24"/>
        </w:rPr>
      </w:pPr>
      <w:r w:rsidRPr="002D3E34">
        <w:rPr>
          <w:rFonts w:ascii="Times New Roman" w:eastAsia="Times New Roman" w:hAnsi="Times New Roman"/>
          <w:sz w:val="24"/>
          <w:szCs w:val="24"/>
        </w:rPr>
        <w:t>Доставката на гориво за отопление ще се извършва в съответствие с нормативните изисквания по отношение на осъществяване на дейността.</w:t>
      </w:r>
    </w:p>
    <w:p w:rsidR="00761E67" w:rsidRPr="002D3E34" w:rsidRDefault="00761E67" w:rsidP="00761E67">
      <w:pPr>
        <w:spacing w:after="0" w:line="240" w:lineRule="auto"/>
        <w:ind w:firstLine="567"/>
        <w:jc w:val="both"/>
        <w:rPr>
          <w:rFonts w:ascii="Times New Roman" w:eastAsia="Times New Roman" w:hAnsi="Times New Roman"/>
          <w:sz w:val="24"/>
          <w:szCs w:val="24"/>
        </w:rPr>
      </w:pPr>
    </w:p>
    <w:p w:rsidR="00761E67" w:rsidRPr="002D3E34" w:rsidRDefault="00761E67" w:rsidP="00761E67">
      <w:pPr>
        <w:spacing w:after="0" w:line="240" w:lineRule="auto"/>
        <w:ind w:firstLine="567"/>
        <w:jc w:val="both"/>
        <w:rPr>
          <w:rFonts w:ascii="Times New Roman" w:eastAsia="Times New Roman" w:hAnsi="Times New Roman"/>
          <w:b/>
          <w:sz w:val="24"/>
          <w:szCs w:val="24"/>
        </w:rPr>
      </w:pPr>
      <w:r w:rsidRPr="002D3E34">
        <w:rPr>
          <w:rFonts w:ascii="Times New Roman" w:eastAsia="Times New Roman" w:hAnsi="Times New Roman"/>
          <w:b/>
          <w:sz w:val="24"/>
          <w:szCs w:val="24"/>
        </w:rPr>
        <w:t>За всяка доставка ще се представят следните документи:</w:t>
      </w:r>
    </w:p>
    <w:p w:rsidR="00761E67" w:rsidRPr="002D3E34" w:rsidRDefault="00761E67" w:rsidP="00761E67">
      <w:pPr>
        <w:numPr>
          <w:ilvl w:val="0"/>
          <w:numId w:val="16"/>
        </w:numPr>
        <w:spacing w:after="0" w:line="240" w:lineRule="auto"/>
        <w:ind w:left="0" w:firstLine="567"/>
        <w:jc w:val="both"/>
        <w:rPr>
          <w:rFonts w:ascii="Times New Roman" w:eastAsia="Times New Roman" w:hAnsi="Times New Roman"/>
          <w:sz w:val="24"/>
          <w:szCs w:val="24"/>
        </w:rPr>
      </w:pPr>
      <w:r w:rsidRPr="002D3E34">
        <w:rPr>
          <w:rFonts w:ascii="Times New Roman" w:eastAsia="Times New Roman" w:hAnsi="Times New Roman"/>
          <w:sz w:val="24"/>
          <w:szCs w:val="24"/>
        </w:rPr>
        <w:t xml:space="preserve">Нареждане за експедиция за гориво; </w:t>
      </w:r>
    </w:p>
    <w:p w:rsidR="00761E67" w:rsidRPr="002D3E34" w:rsidRDefault="00761E67" w:rsidP="00761E67">
      <w:pPr>
        <w:numPr>
          <w:ilvl w:val="0"/>
          <w:numId w:val="16"/>
        </w:numPr>
        <w:spacing w:after="0" w:line="240" w:lineRule="auto"/>
        <w:ind w:left="0" w:firstLine="567"/>
        <w:jc w:val="both"/>
        <w:rPr>
          <w:rFonts w:ascii="Times New Roman" w:eastAsia="Times New Roman" w:hAnsi="Times New Roman"/>
          <w:sz w:val="24"/>
          <w:szCs w:val="24"/>
        </w:rPr>
      </w:pPr>
      <w:r w:rsidRPr="002D3E34">
        <w:rPr>
          <w:rFonts w:ascii="Times New Roman" w:eastAsia="Times New Roman" w:hAnsi="Times New Roman"/>
          <w:sz w:val="24"/>
          <w:szCs w:val="24"/>
        </w:rPr>
        <w:t>Декларация за съответствие по чл. 10 от Наредбата за изискванията за качеството на течните горива,условия, ред и начин на техния контрол;</w:t>
      </w:r>
    </w:p>
    <w:p w:rsidR="00761E67" w:rsidRPr="002D3E34" w:rsidRDefault="00761E67" w:rsidP="00761E67">
      <w:pPr>
        <w:numPr>
          <w:ilvl w:val="0"/>
          <w:numId w:val="16"/>
        </w:numPr>
        <w:spacing w:after="0" w:line="240" w:lineRule="auto"/>
        <w:ind w:left="0" w:firstLine="567"/>
        <w:jc w:val="both"/>
        <w:rPr>
          <w:rFonts w:ascii="Times New Roman" w:eastAsia="Times New Roman" w:hAnsi="Times New Roman"/>
          <w:sz w:val="24"/>
          <w:szCs w:val="24"/>
        </w:rPr>
      </w:pPr>
      <w:r w:rsidRPr="002D3E34">
        <w:rPr>
          <w:rFonts w:ascii="Times New Roman" w:eastAsia="Times New Roman" w:hAnsi="Times New Roman"/>
          <w:sz w:val="24"/>
          <w:szCs w:val="24"/>
        </w:rPr>
        <w:t>Акцизен данъчен документ;</w:t>
      </w:r>
    </w:p>
    <w:p w:rsidR="00761E67" w:rsidRPr="002D3E34" w:rsidRDefault="00761E67" w:rsidP="00761E67">
      <w:pPr>
        <w:numPr>
          <w:ilvl w:val="0"/>
          <w:numId w:val="16"/>
        </w:numPr>
        <w:spacing w:after="0" w:line="240" w:lineRule="auto"/>
        <w:ind w:left="0" w:firstLine="567"/>
        <w:jc w:val="both"/>
        <w:rPr>
          <w:rFonts w:ascii="Times New Roman" w:eastAsia="Times New Roman" w:hAnsi="Times New Roman"/>
          <w:sz w:val="24"/>
          <w:szCs w:val="24"/>
        </w:rPr>
      </w:pPr>
      <w:r w:rsidRPr="002D3E34">
        <w:rPr>
          <w:rFonts w:ascii="Times New Roman" w:eastAsia="Times New Roman" w:hAnsi="Times New Roman"/>
          <w:sz w:val="24"/>
          <w:szCs w:val="24"/>
        </w:rPr>
        <w:t>Товарителница;</w:t>
      </w:r>
    </w:p>
    <w:p w:rsidR="00761E67" w:rsidRPr="002D3E34" w:rsidRDefault="00761E67" w:rsidP="00761E67">
      <w:pPr>
        <w:spacing w:after="0" w:line="240" w:lineRule="auto"/>
        <w:ind w:firstLine="567"/>
        <w:jc w:val="both"/>
        <w:rPr>
          <w:rFonts w:ascii="Times New Roman" w:eastAsia="Times New Roman" w:hAnsi="Times New Roman"/>
          <w:sz w:val="24"/>
          <w:szCs w:val="24"/>
        </w:rPr>
      </w:pPr>
      <w:r w:rsidRPr="002D3E34">
        <w:rPr>
          <w:rFonts w:ascii="Times New Roman" w:eastAsia="Times New Roman" w:hAnsi="Times New Roman"/>
          <w:sz w:val="24"/>
          <w:szCs w:val="24"/>
        </w:rPr>
        <w:t xml:space="preserve">За всяка доставка страните съставят и подписват </w:t>
      </w:r>
      <w:proofErr w:type="spellStart"/>
      <w:r w:rsidRPr="002D3E34">
        <w:rPr>
          <w:rFonts w:ascii="Times New Roman" w:eastAsia="Times New Roman" w:hAnsi="Times New Roman"/>
          <w:sz w:val="24"/>
          <w:szCs w:val="24"/>
        </w:rPr>
        <w:t>приемо–предавателен</w:t>
      </w:r>
      <w:proofErr w:type="spellEnd"/>
      <w:r w:rsidRPr="002D3E34">
        <w:rPr>
          <w:rFonts w:ascii="Times New Roman" w:eastAsia="Times New Roman" w:hAnsi="Times New Roman"/>
          <w:sz w:val="24"/>
          <w:szCs w:val="24"/>
        </w:rPr>
        <w:t xml:space="preserve"> протокол, в съответствие с показанията на </w:t>
      </w:r>
      <w:proofErr w:type="spellStart"/>
      <w:r w:rsidRPr="002D3E34">
        <w:rPr>
          <w:rFonts w:ascii="Times New Roman" w:eastAsia="Times New Roman" w:hAnsi="Times New Roman"/>
          <w:sz w:val="24"/>
          <w:szCs w:val="24"/>
        </w:rPr>
        <w:t>разходомера</w:t>
      </w:r>
      <w:proofErr w:type="spellEnd"/>
      <w:r w:rsidRPr="002D3E34">
        <w:rPr>
          <w:rFonts w:ascii="Times New Roman" w:eastAsia="Times New Roman" w:hAnsi="Times New Roman"/>
          <w:sz w:val="24"/>
          <w:szCs w:val="24"/>
        </w:rPr>
        <w:t xml:space="preserve"> на превозното средство, с което се доставя заявеното количество.</w:t>
      </w:r>
    </w:p>
    <w:p w:rsidR="00A102CA" w:rsidRPr="00A102CA" w:rsidRDefault="00A102CA" w:rsidP="00A102CA">
      <w:pPr>
        <w:spacing w:after="0" w:line="240" w:lineRule="atLeast"/>
        <w:ind w:firstLine="567"/>
        <w:jc w:val="both"/>
        <w:rPr>
          <w:rFonts w:ascii="Times New Roman" w:eastAsia="MS Mincho" w:hAnsi="Times New Roman"/>
          <w:sz w:val="24"/>
          <w:szCs w:val="24"/>
        </w:rPr>
      </w:pPr>
      <w:r w:rsidRPr="00A102CA">
        <w:rPr>
          <w:rFonts w:ascii="Times New Roman" w:eastAsia="MS Mincho" w:hAnsi="Times New Roman"/>
          <w:sz w:val="24"/>
          <w:szCs w:val="24"/>
        </w:rPr>
        <w:t xml:space="preserve">Ще осъществяваме всяка доставка на гориво за отопление в срок до 5 (пет) работни дни, считано от датата </w:t>
      </w:r>
      <w:r w:rsidR="00CB1FF0" w:rsidRPr="00CB1FF0">
        <w:rPr>
          <w:rFonts w:ascii="Times New Roman" w:eastAsia="MS Mincho" w:hAnsi="Times New Roman"/>
          <w:sz w:val="24"/>
          <w:szCs w:val="24"/>
        </w:rPr>
        <w:t>на подаване на заявка от Възложителя</w:t>
      </w:r>
      <w:r w:rsidRPr="00A102CA">
        <w:rPr>
          <w:rFonts w:ascii="Times New Roman" w:eastAsia="MS Mincho" w:hAnsi="Times New Roman"/>
          <w:sz w:val="24"/>
          <w:szCs w:val="24"/>
        </w:rPr>
        <w:t xml:space="preserve">. </w:t>
      </w:r>
      <w:r w:rsidR="006404B5" w:rsidRPr="00CB1FF0">
        <w:rPr>
          <w:rFonts w:ascii="Times New Roman" w:eastAsia="MS Mincho" w:hAnsi="Times New Roman"/>
          <w:sz w:val="24"/>
          <w:szCs w:val="24"/>
        </w:rPr>
        <w:t>С</w:t>
      </w:r>
      <w:r w:rsidRPr="00A102CA">
        <w:rPr>
          <w:rFonts w:ascii="Times New Roman" w:eastAsia="MS Mincho" w:hAnsi="Times New Roman"/>
          <w:sz w:val="24"/>
          <w:szCs w:val="24"/>
        </w:rPr>
        <w:t>ъгласни сме заявките да се подават по електронен път, факс или на хартиен носител или чрез комбинация от тези средства.</w:t>
      </w:r>
    </w:p>
    <w:p w:rsidR="00A102CA" w:rsidRPr="00A102CA" w:rsidRDefault="00A102CA" w:rsidP="00A102CA">
      <w:pPr>
        <w:spacing w:after="0" w:line="240" w:lineRule="atLeast"/>
        <w:ind w:firstLine="567"/>
        <w:jc w:val="both"/>
        <w:rPr>
          <w:rFonts w:ascii="Times New Roman" w:eastAsia="MS Mincho" w:hAnsi="Times New Roman"/>
          <w:sz w:val="24"/>
          <w:szCs w:val="24"/>
        </w:rPr>
      </w:pPr>
      <w:r w:rsidRPr="00A102CA">
        <w:rPr>
          <w:rFonts w:ascii="Times New Roman" w:eastAsia="MS Mincho" w:hAnsi="Times New Roman"/>
          <w:sz w:val="24"/>
          <w:szCs w:val="24"/>
        </w:rPr>
        <w:t>Ще осигурим възможност за приемане на заявки всеки работен ден.</w:t>
      </w:r>
    </w:p>
    <w:p w:rsidR="00A102CA" w:rsidRPr="00A102CA" w:rsidRDefault="00A102CA" w:rsidP="00A102CA">
      <w:pPr>
        <w:spacing w:after="0" w:line="240" w:lineRule="atLeast"/>
        <w:ind w:firstLine="567"/>
        <w:jc w:val="both"/>
        <w:rPr>
          <w:rFonts w:ascii="Times New Roman" w:eastAsia="MS Mincho" w:hAnsi="Times New Roman"/>
          <w:sz w:val="24"/>
          <w:szCs w:val="24"/>
        </w:rPr>
      </w:pPr>
      <w:r w:rsidRPr="00A102CA">
        <w:rPr>
          <w:rFonts w:ascii="Times New Roman" w:eastAsia="MS Mincho" w:hAnsi="Times New Roman"/>
          <w:sz w:val="24"/>
          <w:szCs w:val="24"/>
        </w:rPr>
        <w:t xml:space="preserve">Доставката по конкретна заявка ще се извършва в работното време на Прокуратурата на Република </w:t>
      </w:r>
      <w:r w:rsidRPr="006D0D45">
        <w:rPr>
          <w:rFonts w:ascii="Times New Roman" w:eastAsia="MS Mincho" w:hAnsi="Times New Roman"/>
          <w:sz w:val="24"/>
          <w:szCs w:val="24"/>
        </w:rPr>
        <w:t>България (от 08.30ч. до 17.00ч.)</w:t>
      </w:r>
      <w:r w:rsidRPr="00A102CA">
        <w:rPr>
          <w:rFonts w:ascii="Times New Roman" w:eastAsia="MS Mincho" w:hAnsi="Times New Roman"/>
          <w:sz w:val="24"/>
          <w:szCs w:val="24"/>
        </w:rPr>
        <w:t xml:space="preserve"> и ще се предава на определено от Възложителя материално-отговорно лице, след предварително уговорен за това час.</w:t>
      </w:r>
    </w:p>
    <w:p w:rsidR="00A102CA" w:rsidRPr="00A102CA" w:rsidRDefault="00A102CA" w:rsidP="00A102CA">
      <w:pPr>
        <w:spacing w:after="0" w:line="240" w:lineRule="auto"/>
        <w:ind w:firstLine="567"/>
        <w:jc w:val="both"/>
        <w:rPr>
          <w:rFonts w:ascii="Times New Roman" w:eastAsia="Times New Roman" w:hAnsi="Times New Roman"/>
          <w:sz w:val="24"/>
          <w:szCs w:val="24"/>
        </w:rPr>
      </w:pPr>
    </w:p>
    <w:p w:rsidR="00A102CA" w:rsidRPr="00A102CA" w:rsidRDefault="00A102CA" w:rsidP="00A102CA">
      <w:pPr>
        <w:spacing w:after="0" w:line="240" w:lineRule="auto"/>
        <w:ind w:firstLine="567"/>
        <w:jc w:val="both"/>
        <w:rPr>
          <w:rFonts w:ascii="Times New Roman" w:eastAsia="Times New Roman" w:hAnsi="Times New Roman"/>
          <w:i/>
          <w:sz w:val="24"/>
          <w:szCs w:val="24"/>
        </w:rPr>
      </w:pPr>
      <w:r w:rsidRPr="00A102CA">
        <w:rPr>
          <w:rFonts w:ascii="Times New Roman" w:eastAsia="Times New Roman" w:hAnsi="Times New Roman"/>
          <w:i/>
          <w:sz w:val="24"/>
          <w:szCs w:val="24"/>
        </w:rPr>
        <w:t xml:space="preserve">Качеството на предложените горива ще отговаря на изискванията на действащото законодателство - </w:t>
      </w:r>
      <w:r w:rsidR="00761E67" w:rsidRPr="00761E67">
        <w:rPr>
          <w:rFonts w:ascii="Times New Roman" w:eastAsia="Times New Roman" w:hAnsi="Times New Roman"/>
          <w:i/>
          <w:sz w:val="24"/>
          <w:szCs w:val="24"/>
        </w:rPr>
        <w:t>Наредбата за изискванията за качеството на течните горива, условията, реда и начина за техния контрол (Приета с ПМС № 156 от 15.07.2003 г.; обнародвана в ДВ, бр.66 от 25.07.2003 г.; изм. и доп. ДВ. бр.88 от 24 октомври 2014г., изм. ДВ. бр.4 от 9 Януари 2018г., изм. и доп. ДВ. бр.63 от 31 Юли 2018г.).</w:t>
      </w:r>
      <w:r w:rsidR="00761E67">
        <w:rPr>
          <w:rFonts w:ascii="Times New Roman" w:eastAsia="Times New Roman" w:hAnsi="Times New Roman"/>
          <w:i/>
          <w:sz w:val="24"/>
          <w:szCs w:val="24"/>
        </w:rPr>
        <w:t xml:space="preserve"> </w:t>
      </w:r>
    </w:p>
    <w:p w:rsidR="00A102CA" w:rsidRPr="00A102CA" w:rsidRDefault="00A102CA" w:rsidP="00A102CA">
      <w:pPr>
        <w:spacing w:after="0" w:line="360" w:lineRule="atLeast"/>
        <w:ind w:right="-1" w:firstLine="567"/>
        <w:jc w:val="both"/>
        <w:rPr>
          <w:rFonts w:ascii="Times New Roman" w:eastAsia="Times New Roman" w:hAnsi="Times New Roman"/>
          <w:sz w:val="24"/>
          <w:szCs w:val="24"/>
        </w:rPr>
      </w:pPr>
      <w:r w:rsidRPr="00A102CA">
        <w:rPr>
          <w:rFonts w:ascii="Times New Roman" w:eastAsia="Times New Roman" w:hAnsi="Times New Roman"/>
          <w:sz w:val="24"/>
          <w:szCs w:val="24"/>
        </w:rPr>
        <w:t>Срок за изпълнение на поръчката: съгласно изискването на Възложителя - 36 месеца (тридесет и шест месеца) от сключване на договора.</w:t>
      </w:r>
    </w:p>
    <w:p w:rsidR="00A102CA" w:rsidRPr="00A102CA" w:rsidRDefault="00A102CA" w:rsidP="00A102CA">
      <w:pPr>
        <w:spacing w:after="0" w:line="240" w:lineRule="auto"/>
        <w:ind w:firstLine="567"/>
        <w:jc w:val="both"/>
        <w:rPr>
          <w:rFonts w:ascii="Times New Roman" w:eastAsia="Times New Roman" w:hAnsi="Times New Roman"/>
          <w:sz w:val="24"/>
          <w:szCs w:val="24"/>
        </w:rPr>
      </w:pPr>
      <w:r w:rsidRPr="00A102CA">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A102CA" w:rsidRPr="00A102CA" w:rsidRDefault="00A102CA" w:rsidP="00A102CA">
      <w:pPr>
        <w:ind w:left="567"/>
        <w:jc w:val="both"/>
        <w:rPr>
          <w:rFonts w:ascii="Times New Roman" w:eastAsia="Times New Roman" w:hAnsi="Times New Roman"/>
          <w:bCs/>
          <w:sz w:val="24"/>
          <w:szCs w:val="24"/>
          <w:lang w:eastAsia="bg-BG"/>
        </w:rPr>
      </w:pPr>
      <w:r w:rsidRPr="00A102CA">
        <w:rPr>
          <w:rFonts w:ascii="Times New Roman" w:eastAsia="Times New Roman" w:hAnsi="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BF2B86" w:rsidRPr="00BF2B86" w:rsidRDefault="00BF2B86" w:rsidP="00B54AE9">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Дата:................</w:t>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00B54AE9">
        <w:rPr>
          <w:rFonts w:ascii="Times New Roman" w:eastAsia="Times New Roman" w:hAnsi="Times New Roman"/>
          <w:sz w:val="24"/>
          <w:szCs w:val="24"/>
        </w:rPr>
        <w:tab/>
      </w:r>
      <w:r w:rsidRPr="00BF2B86">
        <w:rPr>
          <w:rFonts w:ascii="Times New Roman" w:eastAsia="Times New Roman" w:hAnsi="Times New Roman"/>
          <w:sz w:val="24"/>
          <w:szCs w:val="24"/>
        </w:rPr>
        <w:t>Подпис и печат: .....................................</w:t>
      </w:r>
    </w:p>
    <w:p w:rsidR="00BF2B86" w:rsidRPr="00BF2B86" w:rsidRDefault="00BF2B86" w:rsidP="00BF2B86">
      <w:pPr>
        <w:spacing w:after="0" w:line="240" w:lineRule="auto"/>
        <w:ind w:firstLine="720"/>
        <w:jc w:val="both"/>
        <w:rPr>
          <w:rFonts w:ascii="Times New Roman" w:eastAsia="Times New Roman" w:hAnsi="Times New Roman"/>
          <w:sz w:val="24"/>
          <w:szCs w:val="24"/>
        </w:rPr>
      </w:pP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t>Име и фамилия:.............................................................</w:t>
      </w:r>
    </w:p>
    <w:p w:rsidR="00BF2B86" w:rsidRPr="00BF2B86" w:rsidRDefault="00BF2B86" w:rsidP="00BF2B86">
      <w:pPr>
        <w:spacing w:after="0" w:line="240" w:lineRule="auto"/>
        <w:ind w:left="3528" w:firstLine="720"/>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(представляващ по регистрация или упълномощено лице)</w:t>
      </w:r>
    </w:p>
    <w:p w:rsidR="00BF2B86" w:rsidRPr="00BF2B86" w:rsidRDefault="00BF2B86" w:rsidP="00BF2B86">
      <w:pPr>
        <w:spacing w:after="0" w:line="240" w:lineRule="auto"/>
        <w:ind w:left="7197"/>
        <w:rPr>
          <w:rFonts w:ascii="Times New Roman" w:eastAsia="Arial Unicode MS" w:hAnsi="Times New Roman"/>
          <w:b/>
          <w:bCs/>
          <w:color w:val="000000"/>
          <w:sz w:val="24"/>
          <w:szCs w:val="24"/>
          <w:u w:val="single"/>
        </w:rPr>
      </w:pPr>
    </w:p>
    <w:p w:rsidR="00BF2B86" w:rsidRPr="00BF2B86" w:rsidRDefault="00BF2B86" w:rsidP="00BF2B86">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br w:type="page"/>
      </w:r>
      <w:r w:rsidRPr="00BF2B86">
        <w:rPr>
          <w:rFonts w:ascii="Times New Roman" w:eastAsia="Arial Unicode MS" w:hAnsi="Times New Roman"/>
          <w:b/>
          <w:bCs/>
          <w:color w:val="000000"/>
          <w:sz w:val="24"/>
          <w:szCs w:val="24"/>
          <w:u w:val="single"/>
        </w:rPr>
        <w:lastRenderedPageBreak/>
        <w:t xml:space="preserve">Приложение № 3.1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BF2B86" w:rsidRPr="00BF2B86" w:rsidRDefault="00BF2B86" w:rsidP="00BF2B86">
      <w:pPr>
        <w:spacing w:after="0" w:line="240" w:lineRule="auto"/>
        <w:ind w:left="7080"/>
        <w:rPr>
          <w:rFonts w:ascii="Times New Roman" w:eastAsia="Times New Roman" w:hAnsi="Times New Roman"/>
          <w:sz w:val="24"/>
          <w:szCs w:val="24"/>
        </w:rPr>
      </w:pPr>
      <w:r w:rsidRPr="00BF2B86">
        <w:rPr>
          <w:rFonts w:ascii="Times New Roman" w:eastAsia="Times New Roman" w:hAnsi="Times New Roman"/>
          <w:sz w:val="24"/>
          <w:szCs w:val="24"/>
        </w:rPr>
        <w:t>До</w:t>
      </w:r>
    </w:p>
    <w:p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w:t>
      </w:r>
    </w:p>
    <w:p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гр. София, бул. „Витоша ” № 2</w:t>
      </w:r>
    </w:p>
    <w:p w:rsidR="00BF2B86" w:rsidRPr="00BF2B86" w:rsidRDefault="00BF2B86" w:rsidP="00BF2B86">
      <w:pPr>
        <w:spacing w:after="0" w:line="240" w:lineRule="auto"/>
        <w:ind w:left="417" w:firstLine="654"/>
        <w:jc w:val="both"/>
        <w:outlineLvl w:val="0"/>
        <w:rPr>
          <w:rFonts w:ascii="Times New Roman" w:eastAsia="Times New Roman" w:hAnsi="Times New Roman"/>
          <w:sz w:val="24"/>
          <w:szCs w:val="24"/>
        </w:rPr>
      </w:pPr>
    </w:p>
    <w:p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Ценово предложение за  изпълнение на обществена поръчка</w:t>
      </w:r>
    </w:p>
    <w:p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p>
    <w:p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r w:rsidR="00890193">
        <w:rPr>
          <w:rFonts w:ascii="Times New Roman" w:eastAsia="Times New Roman" w:hAnsi="Times New Roman"/>
          <w:sz w:val="24"/>
          <w:szCs w:val="24"/>
        </w:rPr>
        <w:t>.</w:t>
      </w:r>
      <w:r w:rsidRPr="00BF2B86">
        <w:rPr>
          <w:rFonts w:ascii="Times New Roman" w:eastAsia="Times New Roman" w:hAnsi="Times New Roman"/>
          <w:sz w:val="24"/>
          <w:szCs w:val="24"/>
        </w:rPr>
        <w:t>;</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r w:rsidR="00890193">
        <w:rPr>
          <w:rFonts w:ascii="Times New Roman" w:eastAsia="Times New Roman" w:hAnsi="Times New Roman"/>
          <w:sz w:val="24"/>
          <w:szCs w:val="24"/>
        </w:rPr>
        <w:t>..</w:t>
      </w:r>
      <w:r w:rsidRPr="00BF2B86">
        <w:rPr>
          <w:rFonts w:ascii="Times New Roman" w:eastAsia="Times New Roman" w:hAnsi="Times New Roman"/>
          <w:sz w:val="24"/>
          <w:szCs w:val="24"/>
        </w:rPr>
        <w:t>.;</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BF2B8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следното ценово предложение: </w:t>
      </w:r>
    </w:p>
    <w:p w:rsidR="00B7163E" w:rsidRPr="00B7163E" w:rsidRDefault="00B7163E" w:rsidP="00B7163E">
      <w:pPr>
        <w:spacing w:before="240" w:after="0" w:line="240" w:lineRule="auto"/>
        <w:ind w:firstLine="567"/>
        <w:jc w:val="both"/>
        <w:rPr>
          <w:rFonts w:ascii="Times New Roman" w:eastAsia="Times New Roman" w:hAnsi="Times New Roman"/>
          <w:sz w:val="24"/>
          <w:szCs w:val="24"/>
        </w:rPr>
      </w:pPr>
      <w:r w:rsidRPr="00B7163E">
        <w:rPr>
          <w:rFonts w:ascii="Times New Roman" w:eastAsia="Times New Roman" w:hAnsi="Times New Roman"/>
          <w:sz w:val="24"/>
          <w:szCs w:val="24"/>
        </w:rPr>
        <w:t xml:space="preserve">В случай, че бъдем определени за изпълнители и сключите с нас договор за обществена поръчка, предлагаме при зареждане на Вашите автомобили с горива на посочените от нас търговски обекти /бензиностанции/ да ползвате процента отстъпка от цената за литър гориво (съответно </w:t>
      </w:r>
      <w:proofErr w:type="spellStart"/>
      <w:r w:rsidRPr="00B7163E">
        <w:rPr>
          <w:rFonts w:ascii="Times New Roman" w:eastAsia="Times New Roman" w:hAnsi="Times New Roman"/>
          <w:sz w:val="24"/>
          <w:szCs w:val="24"/>
        </w:rPr>
        <w:t>бенизн</w:t>
      </w:r>
      <w:proofErr w:type="spellEnd"/>
      <w:r w:rsidRPr="00B7163E">
        <w:rPr>
          <w:rFonts w:ascii="Times New Roman" w:eastAsia="Times New Roman" w:hAnsi="Times New Roman"/>
          <w:sz w:val="24"/>
          <w:szCs w:val="24"/>
        </w:rPr>
        <w:t xml:space="preserve"> и дизел) към момента на зареждането, която отстъпка ще важи през целия период на действие на сключения договор за обществена поръчка. Тази отстъпка е: </w:t>
      </w:r>
    </w:p>
    <w:p w:rsidR="00B7163E" w:rsidRPr="00B7163E" w:rsidRDefault="00B7163E" w:rsidP="00B7163E">
      <w:pPr>
        <w:spacing w:before="240" w:after="0" w:line="240" w:lineRule="auto"/>
        <w:ind w:firstLine="567"/>
        <w:jc w:val="both"/>
        <w:rPr>
          <w:rFonts w:ascii="Times New Roman" w:eastAsia="Times New Roman" w:hAnsi="Times New Roman"/>
          <w:b/>
          <w:sz w:val="24"/>
          <w:szCs w:val="24"/>
        </w:rPr>
      </w:pPr>
      <w:r w:rsidRPr="00B7163E">
        <w:rPr>
          <w:rFonts w:ascii="Times New Roman" w:eastAsia="Times New Roman" w:hAnsi="Times New Roman"/>
          <w:sz w:val="24"/>
          <w:szCs w:val="24"/>
        </w:rPr>
        <w:t xml:space="preserve">За един литър гориво – </w:t>
      </w:r>
      <w:r w:rsidRPr="00B7163E">
        <w:rPr>
          <w:rFonts w:ascii="Times New Roman" w:eastAsia="Times New Roman" w:hAnsi="Times New Roman"/>
          <w:b/>
          <w:sz w:val="24"/>
          <w:szCs w:val="24"/>
        </w:rPr>
        <w:t>…… %</w:t>
      </w:r>
      <w:r w:rsidRPr="00B7163E">
        <w:rPr>
          <w:rFonts w:ascii="Times New Roman" w:eastAsia="Times New Roman" w:hAnsi="Times New Roman"/>
          <w:b/>
          <w:sz w:val="24"/>
          <w:szCs w:val="24"/>
          <w:lang w:val="en-US"/>
        </w:rPr>
        <w:t xml:space="preserve"> (</w:t>
      </w:r>
      <w:r w:rsidRPr="00B7163E">
        <w:rPr>
          <w:rFonts w:ascii="Times New Roman" w:eastAsia="Times New Roman" w:hAnsi="Times New Roman"/>
          <w:b/>
          <w:sz w:val="24"/>
          <w:szCs w:val="24"/>
        </w:rPr>
        <w:t>с думи</w:t>
      </w:r>
      <w:r w:rsidRPr="00B7163E">
        <w:rPr>
          <w:rFonts w:ascii="Times New Roman" w:eastAsia="Times New Roman" w:hAnsi="Times New Roman"/>
          <w:b/>
          <w:sz w:val="24"/>
          <w:szCs w:val="24"/>
          <w:lang w:val="en-US"/>
        </w:rPr>
        <w:t>)</w:t>
      </w:r>
      <w:r w:rsidRPr="00B7163E">
        <w:rPr>
          <w:rFonts w:ascii="Times New Roman" w:eastAsia="Times New Roman" w:hAnsi="Times New Roman"/>
          <w:b/>
          <w:sz w:val="24"/>
          <w:szCs w:val="24"/>
        </w:rPr>
        <w:t xml:space="preserve"> </w:t>
      </w:r>
    </w:p>
    <w:p w:rsidR="00B7163E" w:rsidRPr="00B7163E" w:rsidRDefault="00B7163E" w:rsidP="00B7163E">
      <w:pPr>
        <w:spacing w:after="0" w:line="240" w:lineRule="atLeast"/>
        <w:ind w:firstLine="567"/>
        <w:jc w:val="both"/>
        <w:rPr>
          <w:rFonts w:ascii="Times New Roman" w:eastAsia="MS Mincho" w:hAnsi="Times New Roman"/>
          <w:b/>
          <w:sz w:val="24"/>
          <w:szCs w:val="24"/>
        </w:rPr>
      </w:pPr>
    </w:p>
    <w:p w:rsidR="00B7163E" w:rsidRPr="00CB1FF0" w:rsidRDefault="00B7163E" w:rsidP="00B7163E">
      <w:pPr>
        <w:spacing w:after="0" w:line="240" w:lineRule="atLeast"/>
        <w:ind w:firstLine="567"/>
        <w:jc w:val="both"/>
        <w:rPr>
          <w:rFonts w:ascii="Times New Roman" w:eastAsia="MS Mincho" w:hAnsi="Times New Roman"/>
          <w:sz w:val="24"/>
          <w:szCs w:val="24"/>
        </w:rPr>
      </w:pPr>
      <w:r w:rsidRPr="00B7163E">
        <w:rPr>
          <w:rFonts w:ascii="Times New Roman" w:eastAsia="MS Mincho" w:hAnsi="Times New Roman"/>
          <w:sz w:val="24"/>
          <w:szCs w:val="24"/>
        </w:rPr>
        <w:t xml:space="preserve">Цените на горивата при изпълнение на договора за обществена поръчка ще се формират по следния начин: </w:t>
      </w:r>
      <w:r w:rsidRPr="00CB1FF0">
        <w:rPr>
          <w:rFonts w:ascii="Times New Roman" w:eastAsia="MS Mincho" w:hAnsi="Times New Roman"/>
          <w:sz w:val="24"/>
          <w:szCs w:val="24"/>
        </w:rPr>
        <w:t>Това е</w:t>
      </w:r>
      <w:r w:rsidRPr="00B7163E">
        <w:rPr>
          <w:rFonts w:ascii="Times New Roman" w:eastAsia="MS Mincho" w:hAnsi="Times New Roman"/>
          <w:sz w:val="24"/>
          <w:szCs w:val="24"/>
        </w:rPr>
        <w:t xml:space="preserve"> цената за литър гориво без вкл. ДДС, на която се търгува в конкретния обект (бензиностанция) към момента на зареждането с гориво, </w:t>
      </w:r>
      <w:r w:rsidRPr="00CB1FF0">
        <w:rPr>
          <w:rFonts w:ascii="Times New Roman" w:eastAsia="MS Mincho" w:hAnsi="Times New Roman"/>
          <w:sz w:val="24"/>
          <w:szCs w:val="24"/>
        </w:rPr>
        <w:t>намалена с предложен</w:t>
      </w:r>
      <w:r w:rsidR="00C90831" w:rsidRPr="00CB1FF0">
        <w:rPr>
          <w:rFonts w:ascii="Times New Roman" w:eastAsia="MS Mincho" w:hAnsi="Times New Roman"/>
          <w:sz w:val="24"/>
          <w:szCs w:val="24"/>
        </w:rPr>
        <w:t xml:space="preserve">ия от нас процент </w:t>
      </w:r>
      <w:r w:rsidRPr="00CB1FF0">
        <w:rPr>
          <w:rFonts w:ascii="Times New Roman" w:eastAsia="MS Mincho" w:hAnsi="Times New Roman"/>
          <w:sz w:val="24"/>
          <w:szCs w:val="24"/>
        </w:rPr>
        <w:t xml:space="preserve">търговска отстъпка. </w:t>
      </w:r>
    </w:p>
    <w:p w:rsidR="00353180" w:rsidRDefault="00353180" w:rsidP="00B7163E">
      <w:pPr>
        <w:spacing w:after="0" w:line="240" w:lineRule="atLeast"/>
        <w:ind w:firstLine="567"/>
        <w:jc w:val="both"/>
        <w:rPr>
          <w:rFonts w:ascii="Times New Roman" w:eastAsia="MS Mincho" w:hAnsi="Times New Roman"/>
          <w:sz w:val="24"/>
          <w:szCs w:val="24"/>
        </w:rPr>
      </w:pPr>
    </w:p>
    <w:p w:rsidR="00B7163E" w:rsidRPr="00B7163E" w:rsidRDefault="00B7163E" w:rsidP="00B7163E">
      <w:pPr>
        <w:spacing w:after="0" w:line="240" w:lineRule="auto"/>
        <w:ind w:right="4" w:firstLine="567"/>
        <w:contextualSpacing/>
        <w:jc w:val="both"/>
        <w:rPr>
          <w:rFonts w:ascii="Times New Roman" w:eastAsia="Times New Roman" w:hAnsi="Times New Roman"/>
          <w:sz w:val="24"/>
          <w:szCs w:val="24"/>
          <w:lang w:eastAsia="ar-SA"/>
        </w:rPr>
      </w:pPr>
      <w:r w:rsidRPr="00B7163E">
        <w:rPr>
          <w:rFonts w:ascii="Times New Roman" w:eastAsia="Times New Roman" w:hAnsi="Times New Roman"/>
          <w:sz w:val="24"/>
          <w:szCs w:val="24"/>
          <w:lang w:eastAsia="ar-SA"/>
        </w:rPr>
        <w:t>Всички разходи, свързани с издаването и ползването на картите за безкасово плащане са за наша сметка.</w:t>
      </w:r>
    </w:p>
    <w:p w:rsidR="00B7163E" w:rsidRPr="00B7163E" w:rsidRDefault="00B7163E" w:rsidP="00B7163E">
      <w:pPr>
        <w:spacing w:after="0" w:line="240" w:lineRule="auto"/>
        <w:ind w:firstLine="567"/>
        <w:rPr>
          <w:rFonts w:ascii="Times New Roman" w:eastAsia="Times New Roman" w:hAnsi="Times New Roman"/>
          <w:i/>
          <w:sz w:val="20"/>
          <w:szCs w:val="24"/>
          <w:lang w:val="ru-RU" w:eastAsia="bg-BG"/>
        </w:rPr>
      </w:pPr>
    </w:p>
    <w:p w:rsidR="00B7163E" w:rsidRPr="00640DD2" w:rsidRDefault="00B7163E" w:rsidP="00640DD2">
      <w:pPr>
        <w:spacing w:after="0" w:line="240" w:lineRule="auto"/>
        <w:ind w:firstLine="567"/>
        <w:jc w:val="both"/>
        <w:rPr>
          <w:rFonts w:ascii="Times New Roman" w:eastAsia="Times New Roman" w:hAnsi="Times New Roman"/>
          <w:i/>
          <w:sz w:val="24"/>
          <w:szCs w:val="24"/>
        </w:rPr>
      </w:pPr>
      <w:r w:rsidRPr="00640DD2">
        <w:rPr>
          <w:rFonts w:ascii="Times New Roman" w:eastAsia="Times New Roman" w:hAnsi="Times New Roman"/>
          <w:i/>
          <w:sz w:val="24"/>
          <w:szCs w:val="24"/>
        </w:rPr>
        <w:t>Забележка: Всички числа, които се посочват следва да са закръглени до втория знак, включително след десетичната запетая. (когато е приложимо)</w:t>
      </w:r>
    </w:p>
    <w:p w:rsidR="00B7163E" w:rsidRPr="00640DD2" w:rsidRDefault="00B7163E" w:rsidP="00B7163E">
      <w:pPr>
        <w:spacing w:after="0" w:line="240" w:lineRule="auto"/>
        <w:ind w:firstLine="567"/>
        <w:jc w:val="both"/>
        <w:rPr>
          <w:rFonts w:ascii="Times New Roman" w:eastAsia="Times New Roman" w:hAnsi="Times New Roman"/>
          <w:i/>
          <w:sz w:val="24"/>
          <w:szCs w:val="24"/>
        </w:rPr>
      </w:pPr>
      <w:r w:rsidRPr="00640DD2">
        <w:rPr>
          <w:rFonts w:ascii="Times New Roman" w:eastAsia="Times New Roman" w:hAnsi="Times New Roman"/>
          <w:i/>
          <w:sz w:val="24"/>
          <w:szCs w:val="24"/>
        </w:rPr>
        <w:t>Приемаме, начина за заплащане на цената, посочен от възложителя в документацията за участие.</w:t>
      </w:r>
    </w:p>
    <w:p w:rsidR="00640DD2" w:rsidRPr="00640DD2" w:rsidRDefault="00640DD2" w:rsidP="00640DD2">
      <w:pPr>
        <w:spacing w:after="0" w:line="240" w:lineRule="auto"/>
        <w:ind w:firstLine="567"/>
        <w:jc w:val="both"/>
        <w:rPr>
          <w:rFonts w:ascii="Times New Roman" w:eastAsia="Times New Roman" w:hAnsi="Times New Roman"/>
          <w:i/>
          <w:sz w:val="24"/>
          <w:szCs w:val="24"/>
        </w:rPr>
      </w:pPr>
      <w:r w:rsidRPr="00640DD2">
        <w:rPr>
          <w:rFonts w:ascii="Times New Roman" w:eastAsia="Times New Roman" w:hAnsi="Times New Roman"/>
          <w:i/>
          <w:sz w:val="24"/>
          <w:szCs w:val="24"/>
        </w:rPr>
        <w:t xml:space="preserve"> При различия между сумите, изразени с цифри и думи, за вярно се приема словесното изражение на сумата;</w:t>
      </w:r>
    </w:p>
    <w:p w:rsidR="00BF2B86" w:rsidRPr="00640DD2" w:rsidRDefault="00BF2B86" w:rsidP="00BF2B86">
      <w:pPr>
        <w:suppressAutoHyphens/>
        <w:spacing w:after="0" w:line="240" w:lineRule="auto"/>
        <w:jc w:val="both"/>
        <w:rPr>
          <w:rFonts w:ascii="Times New Roman" w:eastAsia="Times New Roman" w:hAnsi="Times New Roman"/>
          <w:sz w:val="24"/>
          <w:szCs w:val="24"/>
          <w:lang w:eastAsia="ar-SA"/>
        </w:rPr>
      </w:pPr>
    </w:p>
    <w:p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Дата :................</w:t>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Подпис и печат: .....................................</w:t>
      </w:r>
    </w:p>
    <w:p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Име и фамилия:.......................................</w:t>
      </w:r>
    </w:p>
    <w:p w:rsidR="00BF2B86" w:rsidRPr="00BF2B86" w:rsidRDefault="00BF2B86" w:rsidP="00353180">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(представляващ по регистрация или упълномощено лице)</w:t>
      </w:r>
      <w:r w:rsidRPr="00BF2B86">
        <w:rPr>
          <w:rFonts w:ascii="Times New Roman" w:eastAsia="Times New Roman" w:hAnsi="Times New Roman"/>
          <w:sz w:val="24"/>
          <w:szCs w:val="24"/>
          <w:lang w:eastAsia="ar-SA"/>
        </w:rPr>
        <w:br w:type="page"/>
      </w:r>
    </w:p>
    <w:p w:rsidR="00BF2B86" w:rsidRPr="00BF2B86" w:rsidRDefault="00BF2B86" w:rsidP="00BF2B86">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3.2</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BF2B86" w:rsidRPr="00BF2B86" w:rsidRDefault="00BF2B86" w:rsidP="00BF2B86">
      <w:pPr>
        <w:spacing w:after="0" w:line="240" w:lineRule="auto"/>
        <w:ind w:left="7080"/>
        <w:rPr>
          <w:rFonts w:ascii="Times New Roman" w:eastAsia="Times New Roman" w:hAnsi="Times New Roman"/>
          <w:sz w:val="24"/>
          <w:szCs w:val="24"/>
        </w:rPr>
      </w:pPr>
      <w:r w:rsidRPr="00BF2B86">
        <w:rPr>
          <w:rFonts w:ascii="Times New Roman" w:eastAsia="Times New Roman" w:hAnsi="Times New Roman"/>
          <w:sz w:val="24"/>
          <w:szCs w:val="24"/>
        </w:rPr>
        <w:t>До</w:t>
      </w:r>
    </w:p>
    <w:p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w:t>
      </w:r>
    </w:p>
    <w:p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гр. София, бул. „Витоша ” № 2</w:t>
      </w:r>
    </w:p>
    <w:p w:rsidR="00BF2B86" w:rsidRPr="00BF2B86" w:rsidRDefault="00BF2B86" w:rsidP="00BF2B86">
      <w:pPr>
        <w:spacing w:after="0" w:line="240" w:lineRule="auto"/>
        <w:ind w:firstLine="654"/>
        <w:jc w:val="both"/>
        <w:outlineLvl w:val="0"/>
        <w:rPr>
          <w:rFonts w:ascii="Times New Roman" w:eastAsia="Times New Roman" w:hAnsi="Times New Roman"/>
          <w:sz w:val="24"/>
          <w:szCs w:val="24"/>
        </w:rPr>
      </w:pPr>
    </w:p>
    <w:p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Ценово предложение за  изпълнение на обществена поръчка</w:t>
      </w:r>
    </w:p>
    <w:p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p>
    <w:p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BF2B8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w:t>
      </w:r>
      <w:r>
        <w:rPr>
          <w:rFonts w:ascii="Times New Roman" w:eastAsia="Times New Roman" w:hAnsi="Times New Roman"/>
          <w:sz w:val="24"/>
          <w:szCs w:val="24"/>
        </w:rPr>
        <w:t>ия № 2</w:t>
      </w:r>
      <w:r w:rsidRPr="00BF2B86">
        <w:rPr>
          <w:rFonts w:ascii="Times New Roman" w:eastAsia="Times New Roman" w:hAnsi="Times New Roman"/>
          <w:sz w:val="24"/>
          <w:szCs w:val="24"/>
        </w:rPr>
        <w:t xml:space="preserve"> съгласно документацията за участие при следното ценово предложение: </w:t>
      </w:r>
    </w:p>
    <w:p w:rsidR="00640DD2" w:rsidRDefault="000240F6" w:rsidP="000240F6">
      <w:pPr>
        <w:spacing w:before="240" w:after="0" w:line="240" w:lineRule="auto"/>
        <w:ind w:firstLine="567"/>
        <w:jc w:val="both"/>
        <w:rPr>
          <w:rFonts w:ascii="Times New Roman" w:eastAsia="Times New Roman" w:hAnsi="Times New Roman"/>
          <w:b/>
          <w:sz w:val="24"/>
          <w:szCs w:val="24"/>
        </w:rPr>
      </w:pPr>
      <w:r w:rsidRPr="000240F6">
        <w:rPr>
          <w:rFonts w:ascii="Times New Roman" w:eastAsia="Times New Roman" w:hAnsi="Times New Roman"/>
          <w:sz w:val="24"/>
          <w:szCs w:val="24"/>
        </w:rPr>
        <w:t xml:space="preserve">В случай, че бъдем определени за изпълнител и сключите с нас договор за обществена поръчка, предлагаме при подадена заявка и посочено място на доставка от Ваша страна, да Ви доставим поисканото от Вас количество гориво до посоченото място като цената на която следва да го заплатите се калкулира по следния начин:  цената на която търгуваме 1000 литра гориво за отопление към датата на изпращане на Вашата заявка намалена с процентна търговска отстъпка в размер на  </w:t>
      </w:r>
      <w:r w:rsidRPr="000240F6">
        <w:rPr>
          <w:rFonts w:ascii="Times New Roman" w:eastAsia="Times New Roman" w:hAnsi="Times New Roman"/>
          <w:b/>
          <w:sz w:val="24"/>
          <w:szCs w:val="24"/>
        </w:rPr>
        <w:t>…… %</w:t>
      </w:r>
      <w:r w:rsidRPr="000240F6">
        <w:rPr>
          <w:rFonts w:ascii="Times New Roman" w:eastAsia="Times New Roman" w:hAnsi="Times New Roman"/>
          <w:b/>
          <w:sz w:val="24"/>
          <w:szCs w:val="24"/>
          <w:lang w:val="en-US"/>
        </w:rPr>
        <w:t xml:space="preserve"> (</w:t>
      </w:r>
      <w:r w:rsidRPr="000240F6">
        <w:rPr>
          <w:rFonts w:ascii="Times New Roman" w:eastAsia="Times New Roman" w:hAnsi="Times New Roman"/>
          <w:b/>
          <w:sz w:val="24"/>
          <w:szCs w:val="24"/>
        </w:rPr>
        <w:t>с думи</w:t>
      </w:r>
      <w:r w:rsidRPr="000240F6">
        <w:rPr>
          <w:rFonts w:ascii="Times New Roman" w:eastAsia="Times New Roman" w:hAnsi="Times New Roman"/>
          <w:b/>
          <w:sz w:val="24"/>
          <w:szCs w:val="24"/>
          <w:lang w:val="en-US"/>
        </w:rPr>
        <w:t>)</w:t>
      </w:r>
      <w:r w:rsidRPr="000240F6">
        <w:rPr>
          <w:rFonts w:ascii="Times New Roman" w:eastAsia="Times New Roman" w:hAnsi="Times New Roman"/>
          <w:b/>
          <w:sz w:val="24"/>
          <w:szCs w:val="24"/>
        </w:rPr>
        <w:t xml:space="preserve">. </w:t>
      </w:r>
    </w:p>
    <w:p w:rsidR="000240F6" w:rsidRDefault="000240F6" w:rsidP="000240F6">
      <w:pPr>
        <w:spacing w:before="240" w:after="0" w:line="240" w:lineRule="auto"/>
        <w:ind w:firstLine="567"/>
        <w:jc w:val="both"/>
        <w:rPr>
          <w:rFonts w:ascii="Times New Roman" w:eastAsia="Times New Roman" w:hAnsi="Times New Roman"/>
          <w:sz w:val="24"/>
          <w:szCs w:val="24"/>
        </w:rPr>
      </w:pPr>
      <w:r w:rsidRPr="000240F6">
        <w:rPr>
          <w:rFonts w:ascii="Times New Roman" w:eastAsia="Times New Roman" w:hAnsi="Times New Roman"/>
          <w:sz w:val="24"/>
          <w:szCs w:val="24"/>
        </w:rPr>
        <w:t>Предлаганата от нас</w:t>
      </w:r>
      <w:r w:rsidRPr="000240F6">
        <w:rPr>
          <w:rFonts w:ascii="Times New Roman" w:eastAsia="Times New Roman" w:hAnsi="Times New Roman"/>
          <w:b/>
          <w:sz w:val="24"/>
          <w:szCs w:val="24"/>
        </w:rPr>
        <w:t xml:space="preserve"> </w:t>
      </w:r>
      <w:r w:rsidRPr="000240F6">
        <w:rPr>
          <w:rFonts w:ascii="Times New Roman" w:eastAsia="Times New Roman" w:hAnsi="Times New Roman"/>
          <w:sz w:val="24"/>
          <w:szCs w:val="24"/>
        </w:rPr>
        <w:t>отстъпка</w:t>
      </w:r>
      <w:r w:rsidRPr="000240F6">
        <w:rPr>
          <w:rFonts w:ascii="Times New Roman" w:eastAsia="Times New Roman" w:hAnsi="Times New Roman"/>
          <w:b/>
          <w:sz w:val="24"/>
          <w:szCs w:val="24"/>
        </w:rPr>
        <w:t xml:space="preserve"> </w:t>
      </w:r>
      <w:r w:rsidRPr="000240F6">
        <w:rPr>
          <w:rFonts w:ascii="Times New Roman" w:eastAsia="Times New Roman" w:hAnsi="Times New Roman"/>
          <w:sz w:val="24"/>
          <w:szCs w:val="24"/>
        </w:rPr>
        <w:t xml:space="preserve">ще важи през целия период на действие на сключения договор за обществена поръчка. </w:t>
      </w:r>
    </w:p>
    <w:p w:rsidR="000240F6" w:rsidRPr="000240F6" w:rsidRDefault="000240F6" w:rsidP="000240F6">
      <w:pPr>
        <w:spacing w:before="240" w:after="0" w:line="240" w:lineRule="auto"/>
        <w:ind w:left="1004"/>
        <w:contextualSpacing/>
        <w:jc w:val="both"/>
        <w:rPr>
          <w:rFonts w:ascii="Times New Roman" w:eastAsia="Times New Roman" w:hAnsi="Times New Roman"/>
          <w:sz w:val="24"/>
          <w:szCs w:val="24"/>
        </w:rPr>
      </w:pPr>
    </w:p>
    <w:p w:rsidR="000240F6" w:rsidRPr="000240F6" w:rsidRDefault="000240F6" w:rsidP="000240F6">
      <w:pPr>
        <w:spacing w:after="0" w:line="240" w:lineRule="auto"/>
        <w:ind w:right="4" w:firstLine="567"/>
        <w:contextualSpacing/>
        <w:jc w:val="both"/>
        <w:rPr>
          <w:rFonts w:ascii="Times New Roman" w:eastAsia="MS Mincho" w:hAnsi="Times New Roman"/>
          <w:sz w:val="24"/>
          <w:szCs w:val="24"/>
          <w:lang w:val="en-US"/>
        </w:rPr>
      </w:pPr>
      <w:proofErr w:type="spellStart"/>
      <w:proofErr w:type="gramStart"/>
      <w:r w:rsidRPr="000240F6">
        <w:rPr>
          <w:rFonts w:ascii="Times New Roman" w:eastAsia="MS Mincho" w:hAnsi="Times New Roman"/>
          <w:sz w:val="24"/>
          <w:szCs w:val="24"/>
          <w:lang w:val="en-US"/>
        </w:rPr>
        <w:t>Всички</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разходи</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свързани</w:t>
      </w:r>
      <w:proofErr w:type="spellEnd"/>
      <w:r w:rsidRPr="000240F6">
        <w:rPr>
          <w:rFonts w:ascii="Times New Roman" w:eastAsia="MS Mincho" w:hAnsi="Times New Roman"/>
          <w:sz w:val="24"/>
          <w:szCs w:val="24"/>
          <w:lang w:val="en-US"/>
        </w:rPr>
        <w:t xml:space="preserve"> с </w:t>
      </w:r>
      <w:proofErr w:type="spellStart"/>
      <w:r w:rsidRPr="000240F6">
        <w:rPr>
          <w:rFonts w:ascii="Times New Roman" w:eastAsia="MS Mincho" w:hAnsi="Times New Roman"/>
          <w:sz w:val="24"/>
          <w:szCs w:val="24"/>
          <w:lang w:val="en-US"/>
        </w:rPr>
        <w:t>доставката</w:t>
      </w:r>
      <w:proofErr w:type="spellEnd"/>
      <w:r w:rsidRPr="000240F6">
        <w:rPr>
          <w:rFonts w:ascii="Times New Roman" w:eastAsia="MS Mincho" w:hAnsi="Times New Roman"/>
          <w:sz w:val="24"/>
          <w:szCs w:val="24"/>
          <w:lang w:val="en-US"/>
        </w:rPr>
        <w:t xml:space="preserve"> на </w:t>
      </w:r>
      <w:proofErr w:type="spellStart"/>
      <w:r w:rsidRPr="000240F6">
        <w:rPr>
          <w:rFonts w:ascii="Times New Roman" w:eastAsia="MS Mincho" w:hAnsi="Times New Roman"/>
          <w:sz w:val="24"/>
          <w:szCs w:val="24"/>
          <w:lang w:val="en-US"/>
        </w:rPr>
        <w:t>заявеното</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гориво</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за</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отопление</w:t>
      </w:r>
      <w:proofErr w:type="spellEnd"/>
      <w:r w:rsidRPr="000240F6">
        <w:rPr>
          <w:rFonts w:ascii="Times New Roman" w:eastAsia="MS Mincho" w:hAnsi="Times New Roman"/>
          <w:sz w:val="24"/>
          <w:szCs w:val="24"/>
        </w:rPr>
        <w:t xml:space="preserve"> </w:t>
      </w:r>
      <w:r w:rsidRPr="000240F6">
        <w:rPr>
          <w:rFonts w:ascii="Times New Roman" w:eastAsia="MS Mincho" w:hAnsi="Times New Roman"/>
          <w:sz w:val="24"/>
          <w:szCs w:val="24"/>
          <w:lang w:val="en-US"/>
        </w:rPr>
        <w:t xml:space="preserve">и </w:t>
      </w:r>
      <w:proofErr w:type="spellStart"/>
      <w:r w:rsidRPr="000240F6">
        <w:rPr>
          <w:rFonts w:ascii="Times New Roman" w:eastAsia="MS Mincho" w:hAnsi="Times New Roman"/>
          <w:sz w:val="24"/>
          <w:szCs w:val="24"/>
          <w:lang w:val="en-US"/>
        </w:rPr>
        <w:t>транспортни</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такива</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са</w:t>
      </w:r>
      <w:proofErr w:type="spellEnd"/>
      <w:r w:rsidRPr="000240F6">
        <w:rPr>
          <w:rFonts w:ascii="Times New Roman" w:eastAsia="MS Mincho" w:hAnsi="Times New Roman"/>
          <w:sz w:val="24"/>
          <w:szCs w:val="24"/>
          <w:lang w:val="en-US"/>
        </w:rPr>
        <w:t xml:space="preserve"> </w:t>
      </w:r>
      <w:proofErr w:type="spellStart"/>
      <w:r w:rsidRPr="000240F6">
        <w:rPr>
          <w:rFonts w:ascii="Times New Roman" w:eastAsia="MS Mincho" w:hAnsi="Times New Roman"/>
          <w:sz w:val="24"/>
          <w:szCs w:val="24"/>
          <w:lang w:val="en-US"/>
        </w:rPr>
        <w:t>за</w:t>
      </w:r>
      <w:proofErr w:type="spellEnd"/>
      <w:r w:rsidRPr="000240F6">
        <w:rPr>
          <w:rFonts w:ascii="Times New Roman" w:eastAsia="MS Mincho" w:hAnsi="Times New Roman"/>
          <w:sz w:val="24"/>
          <w:szCs w:val="24"/>
          <w:lang w:val="en-US"/>
        </w:rPr>
        <w:t xml:space="preserve"> </w:t>
      </w:r>
      <w:r w:rsidRPr="000240F6">
        <w:rPr>
          <w:rFonts w:ascii="Times New Roman" w:eastAsia="MS Mincho" w:hAnsi="Times New Roman"/>
          <w:sz w:val="24"/>
          <w:szCs w:val="24"/>
        </w:rPr>
        <w:t xml:space="preserve">наша </w:t>
      </w:r>
      <w:proofErr w:type="spellStart"/>
      <w:r w:rsidRPr="000240F6">
        <w:rPr>
          <w:rFonts w:ascii="Times New Roman" w:eastAsia="MS Mincho" w:hAnsi="Times New Roman"/>
          <w:sz w:val="24"/>
          <w:szCs w:val="24"/>
          <w:lang w:val="en-US"/>
        </w:rPr>
        <w:t>сметка</w:t>
      </w:r>
      <w:proofErr w:type="spellEnd"/>
      <w:r w:rsidRPr="000240F6">
        <w:rPr>
          <w:rFonts w:ascii="Times New Roman" w:eastAsia="MS Mincho" w:hAnsi="Times New Roman"/>
          <w:sz w:val="24"/>
          <w:szCs w:val="24"/>
        </w:rPr>
        <w:t>.</w:t>
      </w:r>
      <w:proofErr w:type="gramEnd"/>
    </w:p>
    <w:p w:rsidR="000240F6" w:rsidRPr="000240F6" w:rsidRDefault="000240F6" w:rsidP="000240F6">
      <w:pPr>
        <w:spacing w:after="0" w:line="360" w:lineRule="atLeast"/>
        <w:ind w:firstLine="680"/>
        <w:jc w:val="both"/>
        <w:rPr>
          <w:rFonts w:ascii="Times New Roman" w:eastAsia="Times New Roman" w:hAnsi="Times New Roman"/>
          <w:i/>
          <w:sz w:val="24"/>
          <w:szCs w:val="24"/>
          <w:lang w:val="ru-RU"/>
        </w:rPr>
      </w:pPr>
    </w:p>
    <w:p w:rsidR="000240F6" w:rsidRPr="00640DD2" w:rsidRDefault="000240F6" w:rsidP="00640DD2">
      <w:pPr>
        <w:suppressAutoHyphens/>
        <w:spacing w:after="0" w:line="240" w:lineRule="auto"/>
        <w:ind w:firstLine="567"/>
        <w:jc w:val="both"/>
        <w:rPr>
          <w:rFonts w:ascii="Times New Roman" w:eastAsia="Times New Roman" w:hAnsi="Times New Roman"/>
          <w:i/>
          <w:sz w:val="24"/>
          <w:szCs w:val="24"/>
          <w:lang w:eastAsia="ar-SA"/>
        </w:rPr>
      </w:pPr>
      <w:r w:rsidRPr="00640DD2">
        <w:rPr>
          <w:rFonts w:ascii="Times New Roman" w:eastAsia="Times New Roman" w:hAnsi="Times New Roman"/>
          <w:i/>
          <w:sz w:val="24"/>
          <w:szCs w:val="24"/>
          <w:lang w:eastAsia="ar-SA"/>
        </w:rPr>
        <w:t>Забележка: Всички числа, които се посочват следва да са закръглени до втория знак, включително след десетичната запетая. (когато е приложимо)</w:t>
      </w:r>
    </w:p>
    <w:p w:rsidR="000240F6" w:rsidRPr="00640DD2" w:rsidRDefault="000240F6" w:rsidP="000240F6">
      <w:pPr>
        <w:spacing w:after="0" w:line="240" w:lineRule="auto"/>
        <w:ind w:firstLine="567"/>
        <w:jc w:val="both"/>
        <w:rPr>
          <w:rFonts w:ascii="Times New Roman" w:eastAsia="Times New Roman" w:hAnsi="Times New Roman"/>
          <w:i/>
          <w:sz w:val="24"/>
          <w:szCs w:val="24"/>
        </w:rPr>
      </w:pPr>
      <w:r w:rsidRPr="00640DD2">
        <w:rPr>
          <w:rFonts w:ascii="Times New Roman" w:eastAsia="Times New Roman" w:hAnsi="Times New Roman"/>
          <w:i/>
          <w:sz w:val="24"/>
          <w:szCs w:val="24"/>
        </w:rPr>
        <w:t>Приемаме, начина за заплащане на цената, посочен от възложителя в документацията за участие.</w:t>
      </w:r>
    </w:p>
    <w:p w:rsidR="00640DD2" w:rsidRPr="00640DD2" w:rsidRDefault="00640DD2" w:rsidP="00640DD2">
      <w:pPr>
        <w:spacing w:after="0" w:line="240" w:lineRule="auto"/>
        <w:ind w:firstLine="567"/>
        <w:jc w:val="both"/>
        <w:rPr>
          <w:rFonts w:ascii="Times New Roman" w:eastAsia="Times New Roman" w:hAnsi="Times New Roman"/>
          <w:i/>
          <w:sz w:val="24"/>
          <w:szCs w:val="24"/>
        </w:rPr>
      </w:pPr>
      <w:r w:rsidRPr="00640DD2">
        <w:rPr>
          <w:rFonts w:ascii="Times New Roman" w:eastAsia="Times New Roman" w:hAnsi="Times New Roman"/>
          <w:i/>
          <w:sz w:val="24"/>
          <w:szCs w:val="24"/>
        </w:rPr>
        <w:t>При различия между сумите, изразени с цифри и думи, за вярно се приема словесното изражение на сумата;</w:t>
      </w:r>
    </w:p>
    <w:p w:rsidR="00640DD2" w:rsidRPr="000240F6" w:rsidRDefault="00640DD2" w:rsidP="000240F6">
      <w:pPr>
        <w:spacing w:after="0" w:line="240" w:lineRule="auto"/>
        <w:ind w:firstLine="567"/>
        <w:jc w:val="both"/>
        <w:rPr>
          <w:rFonts w:ascii="Times New Roman" w:eastAsia="Times New Roman" w:hAnsi="Times New Roman"/>
          <w:sz w:val="24"/>
          <w:szCs w:val="24"/>
        </w:rPr>
      </w:pPr>
    </w:p>
    <w:p w:rsidR="00BF2B86" w:rsidRPr="00BF2B86" w:rsidRDefault="00BF2B86" w:rsidP="00BF2B86">
      <w:pPr>
        <w:spacing w:after="0" w:line="240" w:lineRule="auto"/>
        <w:jc w:val="both"/>
        <w:rPr>
          <w:rFonts w:ascii="Times New Roman" w:eastAsia="Times New Roman" w:hAnsi="Times New Roman"/>
          <w:i/>
          <w:strike/>
          <w:sz w:val="24"/>
          <w:szCs w:val="24"/>
        </w:rPr>
      </w:pPr>
    </w:p>
    <w:p w:rsidR="00BF2B86" w:rsidRPr="00BF2B86" w:rsidRDefault="00BF2B86" w:rsidP="00BF2B86">
      <w:pPr>
        <w:spacing w:after="0" w:line="240" w:lineRule="auto"/>
        <w:ind w:firstLine="567"/>
        <w:jc w:val="both"/>
        <w:rPr>
          <w:rFonts w:ascii="Times New Roman" w:eastAsia="Times New Roman" w:hAnsi="Times New Roman"/>
          <w:sz w:val="24"/>
          <w:szCs w:val="24"/>
        </w:rPr>
      </w:pPr>
    </w:p>
    <w:p w:rsidR="00BF2B86" w:rsidRPr="00BF2B86" w:rsidRDefault="00BF2B86" w:rsidP="00BF2B86">
      <w:pPr>
        <w:suppressAutoHyphens/>
        <w:spacing w:after="0" w:line="240" w:lineRule="auto"/>
        <w:ind w:firstLine="567"/>
        <w:jc w:val="both"/>
        <w:rPr>
          <w:rFonts w:ascii="Times New Roman" w:eastAsia="Times New Roman" w:hAnsi="Times New Roman"/>
          <w:i/>
          <w:sz w:val="24"/>
          <w:szCs w:val="24"/>
          <w:lang w:eastAsia="ar-SA"/>
        </w:rPr>
      </w:pPr>
    </w:p>
    <w:p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p>
    <w:p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Дата :................</w:t>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Подпис и печат: .....................................</w:t>
      </w:r>
    </w:p>
    <w:p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Име и фамилия:.......................................</w:t>
      </w:r>
    </w:p>
    <w:p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(представляващ по регистрация или упълномощено лице)</w:t>
      </w: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P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 xml:space="preserve">Приложение № 4.1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sidRPr="0017482A">
        <w:rPr>
          <w:rFonts w:ascii="Times New Roman" w:eastAsia="Times New Roman" w:hAnsi="Times New Roman"/>
          <w:b/>
          <w:sz w:val="24"/>
          <w:szCs w:val="24"/>
          <w:lang w:eastAsia="bg-BG"/>
        </w:rPr>
        <w:t xml:space="preserve"> по обособена позиция № 1</w:t>
      </w:r>
      <w:r w:rsidRPr="0017482A">
        <w:rPr>
          <w:rFonts w:ascii="Times New Roman" w:eastAsia="Times New Roman" w:hAnsi="Times New Roman"/>
          <w:b/>
          <w:bCs/>
          <w:sz w:val="24"/>
          <w:szCs w:val="24"/>
          <w:lang w:eastAsia="bg-BG"/>
        </w:rPr>
        <w:t>:</w:t>
      </w:r>
    </w:p>
    <w:p w:rsidR="0017482A" w:rsidRPr="0017482A" w:rsidRDefault="0017482A" w:rsidP="0017482A">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rsidR="00323625" w:rsidRPr="00323625" w:rsidRDefault="00323625" w:rsidP="00323625">
      <w:pPr>
        <w:spacing w:after="0" w:line="240" w:lineRule="auto"/>
        <w:ind w:left="5387" w:hanging="5954"/>
        <w:jc w:val="center"/>
        <w:rPr>
          <w:rFonts w:ascii="Times New Roman" w:eastAsia="Times New Roman" w:hAnsi="Times New Roman"/>
          <w:b/>
          <w:sz w:val="24"/>
          <w:szCs w:val="24"/>
        </w:rPr>
      </w:pPr>
      <w:r w:rsidRPr="00323625">
        <w:rPr>
          <w:rFonts w:ascii="Times New Roman" w:eastAsia="Times New Roman" w:hAnsi="Times New Roman"/>
          <w:b/>
          <w:sz w:val="24"/>
          <w:szCs w:val="24"/>
        </w:rPr>
        <w:t>ДОГОВОР ЗА ОБЩЕСТВЕНА ПОРЪЧКА</w:t>
      </w:r>
    </w:p>
    <w:p w:rsidR="00323625" w:rsidRPr="00323625" w:rsidRDefault="00323625" w:rsidP="00323625">
      <w:pPr>
        <w:spacing w:after="0" w:line="240" w:lineRule="auto"/>
        <w:ind w:left="5387" w:hanging="5954"/>
        <w:jc w:val="center"/>
        <w:rPr>
          <w:rFonts w:ascii="Times New Roman" w:eastAsia="Times New Roman" w:hAnsi="Times New Roman"/>
          <w:b/>
          <w:sz w:val="24"/>
          <w:szCs w:val="24"/>
        </w:rPr>
      </w:pPr>
    </w:p>
    <w:p w:rsidR="00323625" w:rsidRPr="00323625" w:rsidRDefault="00323625" w:rsidP="00323625">
      <w:pPr>
        <w:spacing w:after="0" w:line="240" w:lineRule="auto"/>
        <w:ind w:left="5387" w:hanging="5954"/>
        <w:jc w:val="center"/>
        <w:rPr>
          <w:rFonts w:ascii="Times New Roman" w:eastAsia="Times New Roman" w:hAnsi="Times New Roman"/>
          <w:b/>
          <w:sz w:val="24"/>
          <w:szCs w:val="24"/>
        </w:rPr>
      </w:pPr>
      <w:r w:rsidRPr="00323625">
        <w:rPr>
          <w:rFonts w:ascii="Times New Roman" w:eastAsia="Times New Roman" w:hAnsi="Times New Roman"/>
          <w:b/>
          <w:sz w:val="24"/>
          <w:szCs w:val="24"/>
        </w:rPr>
        <w:t>№..................../....................</w:t>
      </w:r>
    </w:p>
    <w:p w:rsidR="00323625" w:rsidRPr="00323625" w:rsidRDefault="00323625" w:rsidP="00323625">
      <w:pPr>
        <w:spacing w:after="0" w:line="240" w:lineRule="auto"/>
        <w:ind w:left="5387" w:hanging="5954"/>
        <w:jc w:val="center"/>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hAnsi="Times New Roman"/>
          <w:b/>
          <w:sz w:val="24"/>
          <w:szCs w:val="24"/>
        </w:rPr>
      </w:pPr>
      <w:r w:rsidRPr="00323625">
        <w:rPr>
          <w:rFonts w:ascii="Times New Roman" w:eastAsia="Times New Roman" w:hAnsi="Times New Roman"/>
          <w:sz w:val="24"/>
          <w:szCs w:val="24"/>
        </w:rPr>
        <w:t>Днес, ………..201... г. в гр. София, на основание чл. 112, ал.1 от Закона за обществените поръчки и във връзка с влязло в сила Решение № …</w:t>
      </w:r>
      <w:r w:rsidRPr="00323625">
        <w:rPr>
          <w:rFonts w:ascii="Times New Roman" w:eastAsia="Times New Roman" w:hAnsi="Times New Roman"/>
          <w:sz w:val="24"/>
          <w:szCs w:val="24"/>
          <w:lang w:val="en-US"/>
        </w:rPr>
        <w:t>..</w:t>
      </w:r>
      <w:r w:rsidRPr="00323625">
        <w:rPr>
          <w:rFonts w:ascii="Times New Roman" w:eastAsia="Times New Roman" w:hAnsi="Times New Roman"/>
          <w:sz w:val="24"/>
          <w:szCs w:val="24"/>
        </w:rPr>
        <w:t>. от ...............г. на Възложителя, между страните, както следва:</w:t>
      </w:r>
    </w:p>
    <w:p w:rsidR="00323625" w:rsidRPr="00323625" w:rsidRDefault="00323625" w:rsidP="00323625">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323625">
        <w:rPr>
          <w:rFonts w:ascii="Times New Roman" w:eastAsia="Times New Roman" w:hAnsi="Times New Roman"/>
          <w:b/>
          <w:sz w:val="24"/>
          <w:szCs w:val="24"/>
          <w:lang w:eastAsia="bg-BG"/>
        </w:rPr>
        <w:t>1.</w:t>
      </w:r>
      <w:r w:rsidRPr="00323625">
        <w:rPr>
          <w:rFonts w:ascii="Times New Roman" w:eastAsia="Times New Roman" w:hAnsi="Times New Roman"/>
          <w:sz w:val="24"/>
          <w:szCs w:val="24"/>
          <w:lang w:eastAsia="bg-BG"/>
        </w:rPr>
        <w:t xml:space="preserve"> </w:t>
      </w:r>
      <w:r w:rsidRPr="00323625">
        <w:rPr>
          <w:rFonts w:ascii="Times New Roman" w:eastAsia="Times New Roman" w:hAnsi="Times New Roman"/>
          <w:b/>
          <w:bCs/>
          <w:sz w:val="24"/>
          <w:szCs w:val="24"/>
          <w:lang w:eastAsia="bg-BG"/>
        </w:rPr>
        <w:t>ПРОКУРАТУРА НА РЕПУБЛИКА БЪЛГАРИЯ</w:t>
      </w:r>
      <w:r w:rsidRPr="00323625">
        <w:rPr>
          <w:rFonts w:ascii="Times New Roman" w:eastAsia="Times New Roman" w:hAnsi="Times New Roman"/>
          <w:sz w:val="24"/>
          <w:szCs w:val="24"/>
          <w:lang w:eastAsia="bg-BG"/>
        </w:rPr>
        <w:t xml:space="preserve">, гр. София, бул. ”Витоша” № 2, ЕИК по БУЛСТАТ................., представлявана от </w:t>
      </w:r>
      <w:r w:rsidRPr="00323625">
        <w:rPr>
          <w:rFonts w:ascii="Times New Roman" w:eastAsia="Times New Roman" w:hAnsi="Times New Roman"/>
          <w:b/>
          <w:sz w:val="24"/>
          <w:szCs w:val="24"/>
          <w:lang w:eastAsia="bg-BG"/>
        </w:rPr>
        <w:t>....................................</w:t>
      </w:r>
      <w:r w:rsidRPr="00323625">
        <w:rPr>
          <w:rFonts w:ascii="Times New Roman" w:eastAsia="Times New Roman" w:hAnsi="Times New Roman"/>
          <w:sz w:val="28"/>
          <w:szCs w:val="28"/>
        </w:rPr>
        <w:t xml:space="preserve"> </w:t>
      </w:r>
      <w:r w:rsidRPr="00323625">
        <w:rPr>
          <w:rFonts w:ascii="Times New Roman" w:eastAsia="Times New Roman" w:hAnsi="Times New Roman"/>
          <w:sz w:val="24"/>
          <w:szCs w:val="24"/>
        </w:rPr>
        <w:t>(законен представител - име и длъжност) или ..............................</w:t>
      </w:r>
      <w:r w:rsidRPr="00323625">
        <w:rPr>
          <w:rFonts w:ascii="Times New Roman" w:eastAsia="Times New Roman" w:hAnsi="Times New Roman"/>
          <w:sz w:val="28"/>
          <w:szCs w:val="28"/>
        </w:rPr>
        <w:t xml:space="preserve"> </w:t>
      </w:r>
      <w:r w:rsidRPr="00323625">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323625">
        <w:rPr>
          <w:rFonts w:ascii="Times New Roman" w:eastAsia="Times New Roman" w:hAnsi="Times New Roman"/>
          <w:sz w:val="24"/>
          <w:szCs w:val="24"/>
          <w:lang w:eastAsia="bg-BG"/>
        </w:rPr>
        <w:t>, наричано по-долу за краткост „</w:t>
      </w:r>
      <w:r w:rsidRPr="00323625">
        <w:rPr>
          <w:rFonts w:ascii="Times New Roman" w:eastAsia="Times New Roman" w:hAnsi="Times New Roman"/>
          <w:b/>
          <w:bCs/>
          <w:sz w:val="24"/>
          <w:szCs w:val="24"/>
          <w:lang w:eastAsia="bg-BG"/>
        </w:rPr>
        <w:t>Възложител“,</w:t>
      </w:r>
      <w:r w:rsidRPr="00323625">
        <w:rPr>
          <w:rFonts w:ascii="Times New Roman" w:eastAsia="Times New Roman" w:hAnsi="Times New Roman"/>
          <w:color w:val="000000"/>
          <w:sz w:val="24"/>
          <w:szCs w:val="24"/>
        </w:rPr>
        <w:t xml:space="preserve"> от една страна,</w:t>
      </w:r>
    </w:p>
    <w:p w:rsidR="00323625" w:rsidRPr="00323625" w:rsidRDefault="00323625" w:rsidP="0032362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sz w:val="24"/>
          <w:szCs w:val="24"/>
          <w:lang w:eastAsia="bg-BG"/>
        </w:rPr>
        <w:t>и</w:t>
      </w:r>
    </w:p>
    <w:p w:rsidR="00323625" w:rsidRPr="00323625" w:rsidRDefault="00323625" w:rsidP="00323625">
      <w:pPr>
        <w:widowControl w:val="0"/>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ЕИК/БУЛСТАТ</w:t>
      </w:r>
      <w:r w:rsidRPr="00323625">
        <w:rPr>
          <w:rFonts w:ascii="Times New Roman" w:eastAsia="Times New Roman" w:hAnsi="Times New Roman"/>
          <w:sz w:val="24"/>
          <w:szCs w:val="24"/>
          <w:vertAlign w:val="superscript"/>
        </w:rPr>
        <w:footnoteReference w:id="2"/>
      </w:r>
      <w:r w:rsidRPr="00323625">
        <w:rPr>
          <w:rFonts w:ascii="Times New Roman" w:eastAsia="Times New Roman" w:hAnsi="Times New Roman"/>
          <w:sz w:val="24"/>
          <w:szCs w:val="24"/>
        </w:rPr>
        <w:t>................., със седалище и адрес на управление гр. ..............................................................., представлявано от ........................................</w:t>
      </w:r>
      <w:r w:rsidRPr="00323625">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323625">
        <w:rPr>
          <w:rFonts w:ascii="Times New Roman" w:eastAsia="Times New Roman" w:hAnsi="Times New Roman"/>
          <w:sz w:val="24"/>
          <w:szCs w:val="24"/>
        </w:rPr>
        <w:t xml:space="preserve">, определено за </w:t>
      </w:r>
      <w:r w:rsidRPr="00323625">
        <w:rPr>
          <w:rFonts w:ascii="Times New Roman" w:eastAsia="Times New Roman" w:hAnsi="Times New Roman"/>
          <w:b/>
          <w:sz w:val="24"/>
          <w:szCs w:val="24"/>
        </w:rPr>
        <w:t>Изпълнител</w:t>
      </w:r>
      <w:r w:rsidRPr="00323625">
        <w:rPr>
          <w:rFonts w:ascii="Times New Roman" w:eastAsia="Times New Roman" w:hAnsi="Times New Roman"/>
          <w:b/>
          <w:sz w:val="24"/>
          <w:szCs w:val="24"/>
          <w:vertAlign w:val="superscript"/>
        </w:rPr>
        <w:footnoteReference w:id="3"/>
      </w:r>
      <w:r w:rsidRPr="00323625">
        <w:rPr>
          <w:rFonts w:ascii="Times New Roman" w:eastAsia="Times New Roman" w:hAnsi="Times New Roman"/>
          <w:sz w:val="24"/>
          <w:szCs w:val="24"/>
        </w:rPr>
        <w:t xml:space="preserve">, </w:t>
      </w:r>
      <w:r w:rsidRPr="00323625">
        <w:rPr>
          <w:rFonts w:ascii="Times New Roman" w:eastAsia="Times New Roman" w:hAnsi="Times New Roman"/>
          <w:color w:val="000000"/>
          <w:sz w:val="24"/>
          <w:szCs w:val="24"/>
          <w:lang w:eastAsia="bg-BG"/>
        </w:rPr>
        <w:t xml:space="preserve">след проведена открита процедура </w:t>
      </w:r>
      <w:r w:rsidRPr="00323625">
        <w:rPr>
          <w:rFonts w:ascii="Times New Roman" w:eastAsia="Times New Roman" w:hAnsi="Times New Roman"/>
          <w:sz w:val="24"/>
          <w:szCs w:val="24"/>
        </w:rPr>
        <w:t>№ .............................</w:t>
      </w:r>
      <w:r w:rsidRPr="00323625">
        <w:rPr>
          <w:rFonts w:ascii="Times New Roman" w:eastAsia="Times New Roman" w:hAnsi="Times New Roman"/>
          <w:color w:val="000000"/>
          <w:sz w:val="24"/>
          <w:szCs w:val="24"/>
          <w:lang w:eastAsia="bg-BG"/>
        </w:rPr>
        <w:t>.................</w:t>
      </w:r>
      <w:r w:rsidRPr="00323625">
        <w:rPr>
          <w:rFonts w:ascii="Times New Roman" w:eastAsia="Times New Roman" w:hAnsi="Times New Roman"/>
          <w:sz w:val="28"/>
          <w:szCs w:val="28"/>
        </w:rPr>
        <w:t xml:space="preserve"> </w:t>
      </w:r>
      <w:r w:rsidRPr="00323625">
        <w:rPr>
          <w:rFonts w:ascii="Times New Roman" w:eastAsia="Times New Roman" w:hAnsi="Times New Roman"/>
          <w:sz w:val="24"/>
          <w:szCs w:val="24"/>
        </w:rPr>
        <w:t>(уникален номер на поръчката в Регистъра на обществени поръчки)</w:t>
      </w:r>
      <w:r w:rsidRPr="00323625">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323625">
        <w:rPr>
          <w:rFonts w:ascii="Times New Roman" w:eastAsia="Times New Roman" w:hAnsi="Times New Roman"/>
          <w:b/>
          <w:color w:val="000000"/>
          <w:sz w:val="24"/>
          <w:szCs w:val="24"/>
          <w:lang w:eastAsia="bg-BG"/>
        </w:rPr>
        <w:t>„Изпълнител“</w:t>
      </w:r>
      <w:r w:rsidRPr="00323625">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323625">
        <w:rPr>
          <w:rFonts w:ascii="Times New Roman" w:eastAsia="Times New Roman" w:hAnsi="Times New Roman"/>
          <w:sz w:val="24"/>
          <w:szCs w:val="24"/>
        </w:rPr>
        <w:t xml:space="preserve"> с предмет</w:t>
      </w:r>
      <w:r w:rsidRPr="00323625">
        <w:rPr>
          <w:rFonts w:ascii="Times New Roman" w:eastAsia="Times New Roman" w:hAnsi="Times New Roman"/>
          <w:sz w:val="24"/>
          <w:szCs w:val="24"/>
          <w:lang w:val="en-US"/>
        </w:rPr>
        <w:t>:</w:t>
      </w:r>
      <w:r w:rsidRPr="00323625">
        <w:rPr>
          <w:rFonts w:ascii="Times New Roman" w:eastAsia="Times New Roman" w:hAnsi="Times New Roman"/>
          <w:sz w:val="24"/>
          <w:szCs w:val="24"/>
        </w:rPr>
        <w:t xml:space="preserve"> </w:t>
      </w:r>
      <w:r w:rsidRPr="00323625">
        <w:rPr>
          <w:rFonts w:ascii="Times New Roman" w:eastAsia="Times New Roman" w:hAnsi="Times New Roman"/>
          <w:b/>
          <w:sz w:val="24"/>
          <w:szCs w:val="24"/>
        </w:rPr>
        <w:t>„Доставка на течни горива за транспорт (бензин А 95 Н и дизелово гориво) за моторните превозни средства на Прокуратура на Република България, чрез периодична покупка от търговски обекти (бензиностанции) чрез карти за безкасово заплащане“</w:t>
      </w:r>
      <w:r w:rsidRPr="00323625">
        <w:rPr>
          <w:rFonts w:ascii="Times New Roman" w:eastAsia="Times New Roman" w:hAnsi="Times New Roman"/>
          <w:sz w:val="28"/>
          <w:szCs w:val="28"/>
        </w:rPr>
        <w:t>.</w:t>
      </w:r>
      <w:r w:rsidRPr="00323625">
        <w:rPr>
          <w:rFonts w:ascii="Times New Roman" w:eastAsia="Times New Roman" w:hAnsi="Times New Roman"/>
          <w:b/>
          <w:sz w:val="28"/>
          <w:szCs w:val="28"/>
        </w:rPr>
        <w:t xml:space="preserve"> </w:t>
      </w:r>
    </w:p>
    <w:p w:rsidR="00323625" w:rsidRPr="00323625" w:rsidRDefault="00323625" w:rsidP="0032362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widowControl w:val="0"/>
        <w:spacing w:after="0" w:line="240" w:lineRule="auto"/>
        <w:ind w:firstLine="567"/>
        <w:jc w:val="both"/>
        <w:rPr>
          <w:rFonts w:ascii="Times New Roman" w:eastAsia="Times New Roman" w:hAnsi="Times New Roman"/>
          <w:color w:val="000000"/>
          <w:sz w:val="24"/>
          <w:szCs w:val="24"/>
          <w:lang w:eastAsia="bg-BG"/>
        </w:rPr>
      </w:pPr>
      <w:r w:rsidRPr="00323625">
        <w:rPr>
          <w:rFonts w:ascii="Times New Roman" w:eastAsia="Times New Roman" w:hAnsi="Times New Roman"/>
          <w:color w:val="000000"/>
          <w:sz w:val="24"/>
          <w:szCs w:val="24"/>
          <w:lang w:eastAsia="bg-BG"/>
        </w:rPr>
        <w:t>Страните се споразумяха за следното:</w:t>
      </w: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0"/>
        <w:jc w:val="center"/>
        <w:rPr>
          <w:rFonts w:ascii="Times New Roman" w:eastAsia="Times New Roman" w:hAnsi="Times New Roman"/>
          <w:b/>
          <w:sz w:val="24"/>
          <w:szCs w:val="24"/>
          <w:lang w:eastAsia="bg-BG"/>
        </w:rPr>
      </w:pPr>
      <w:r w:rsidRPr="00323625">
        <w:rPr>
          <w:rFonts w:ascii="Times New Roman" w:eastAsia="Times New Roman" w:hAnsi="Times New Roman"/>
          <w:b/>
          <w:sz w:val="24"/>
          <w:szCs w:val="24"/>
          <w:lang w:eastAsia="bg-BG"/>
        </w:rPr>
        <w:t>I. ПРЕДМЕТ НА ДОГОВОРА</w:t>
      </w:r>
    </w:p>
    <w:p w:rsidR="00323625" w:rsidRPr="00323625" w:rsidRDefault="00323625" w:rsidP="00323625">
      <w:pPr>
        <w:spacing w:after="0" w:line="240" w:lineRule="auto"/>
        <w:ind w:firstLine="560"/>
        <w:jc w:val="center"/>
        <w:rPr>
          <w:rFonts w:ascii="Times New Roman" w:eastAsia="Times New Roman" w:hAnsi="Times New Roman"/>
          <w:b/>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w:t>
      </w:r>
      <w:r w:rsidRPr="00323625">
        <w:rPr>
          <w:rFonts w:ascii="Times New Roman" w:eastAsia="Times New Roman" w:hAnsi="Times New Roman"/>
          <w:sz w:val="24"/>
          <w:szCs w:val="24"/>
        </w:rPr>
        <w:t xml:space="preserve"> </w:t>
      </w:r>
      <w:r w:rsidRPr="00323625">
        <w:rPr>
          <w:rFonts w:ascii="Times New Roman" w:eastAsia="Times New Roman" w:hAnsi="Times New Roman"/>
          <w:caps/>
          <w:sz w:val="24"/>
          <w:szCs w:val="24"/>
        </w:rPr>
        <w:t>В</w:t>
      </w:r>
      <w:r w:rsidRPr="00323625">
        <w:rPr>
          <w:rFonts w:ascii="Times New Roman" w:eastAsia="Times New Roman" w:hAnsi="Times New Roman"/>
          <w:sz w:val="24"/>
          <w:szCs w:val="24"/>
        </w:rPr>
        <w:t>ъзложителят възлага, а Изпълнителят приема да извърши доставка на течни горива за транспорт (бензин А 95 Н и дизелово гориво) за моторните превозни средства на Прокуратура на Република България, чрез периодична покупка от търговски обекти (бензиностанции) чрез карти за безкасово заплащане, съобразно Техническото предложение на Изпълнителя (Приложение № 1), неразделна част от договора, и в съответствие с изискванията на настоящия договор.</w:t>
      </w:r>
    </w:p>
    <w:p w:rsidR="00323625" w:rsidRPr="00323625" w:rsidRDefault="00323625" w:rsidP="00323625">
      <w:pPr>
        <w:spacing w:after="0" w:line="240" w:lineRule="auto"/>
        <w:ind w:firstLine="567"/>
        <w:jc w:val="both"/>
        <w:rPr>
          <w:rFonts w:ascii="Times New Roman" w:eastAsia="Times New Roman" w:hAnsi="Times New Roman"/>
          <w:b/>
          <w:bCs/>
          <w:sz w:val="28"/>
          <w:szCs w:val="20"/>
          <w:lang w:val="ru-RU"/>
        </w:rPr>
      </w:pPr>
      <w:r w:rsidRPr="00323625">
        <w:rPr>
          <w:rFonts w:ascii="Times New Roman" w:eastAsia="Times New Roman" w:hAnsi="Times New Roman"/>
          <w:b/>
          <w:bCs/>
          <w:sz w:val="28"/>
          <w:szCs w:val="20"/>
          <w:lang w:val="ru-RU"/>
        </w:rPr>
        <w:t xml:space="preserve"> </w:t>
      </w:r>
    </w:p>
    <w:p w:rsidR="00323625" w:rsidRPr="00323625" w:rsidRDefault="00323625" w:rsidP="00323625">
      <w:pPr>
        <w:spacing w:line="240" w:lineRule="auto"/>
        <w:ind w:firstLine="567"/>
        <w:jc w:val="both"/>
        <w:rPr>
          <w:rFonts w:ascii="Times New Roman" w:hAnsi="Times New Roman"/>
          <w:sz w:val="24"/>
          <w:szCs w:val="24"/>
          <w:lang w:val="en-US"/>
        </w:rPr>
      </w:pPr>
      <w:r w:rsidRPr="00323625">
        <w:rPr>
          <w:rFonts w:ascii="Times New Roman" w:eastAsia="Times New Roman" w:hAnsi="Times New Roman"/>
          <w:b/>
          <w:sz w:val="24"/>
          <w:szCs w:val="24"/>
        </w:rPr>
        <w:t>Чл. 2.</w:t>
      </w:r>
      <w:r w:rsidRPr="00323625">
        <w:rPr>
          <w:rFonts w:ascii="Times New Roman" w:eastAsia="Times New Roman" w:hAnsi="Times New Roman"/>
          <w:sz w:val="24"/>
          <w:szCs w:val="24"/>
        </w:rPr>
        <w:t xml:space="preserve"> </w:t>
      </w:r>
      <w:r w:rsidRPr="00323625">
        <w:rPr>
          <w:rFonts w:ascii="Times New Roman" w:eastAsia="Times New Roman" w:hAnsi="Times New Roman"/>
          <w:b/>
          <w:sz w:val="24"/>
          <w:szCs w:val="24"/>
        </w:rPr>
        <w:t>(1)</w:t>
      </w:r>
      <w:r w:rsidRPr="00323625">
        <w:rPr>
          <w:rFonts w:ascii="Times New Roman" w:eastAsia="Times New Roman" w:hAnsi="Times New Roman"/>
          <w:sz w:val="24"/>
          <w:szCs w:val="24"/>
        </w:rPr>
        <w:t xml:space="preserve"> </w:t>
      </w:r>
      <w:r w:rsidRPr="00323625">
        <w:rPr>
          <w:rFonts w:ascii="Times New Roman" w:eastAsia="Times New Roman" w:hAnsi="Times New Roman"/>
          <w:spacing w:val="-5"/>
          <w:sz w:val="24"/>
          <w:szCs w:val="24"/>
        </w:rPr>
        <w:t xml:space="preserve">Качеството  на доставяните течни горива за транспорт следва да отговаря на изискванията на действащото законодателство </w:t>
      </w:r>
      <w:r w:rsidRPr="00323625">
        <w:rPr>
          <w:rFonts w:ascii="Times New Roman" w:hAnsi="Times New Roman"/>
          <w:sz w:val="24"/>
          <w:szCs w:val="24"/>
        </w:rPr>
        <w:t xml:space="preserve">- Наредбата за изискванията за качеството на течните горива, условията, реда и начина за техния контрол (Приета с ПМС № 156 от 15.07.2003 г.; обнародвана в ДВ, бр.66 от 25.07.2003 г.; изм. и доп. ДВ. бр.88 от 24 октомври 2014г., изм. ДВ. бр.4 от 9 Януари 2018г., изм. и доп. ДВ. бр.63 от 31 Юли 2018г.). </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hAnsi="Times New Roman"/>
          <w:b/>
          <w:sz w:val="24"/>
          <w:szCs w:val="24"/>
        </w:rPr>
        <w:t xml:space="preserve">(2) </w:t>
      </w:r>
      <w:r w:rsidRPr="00323625">
        <w:rPr>
          <w:rFonts w:ascii="Times New Roman" w:hAnsi="Times New Roman"/>
          <w:sz w:val="24"/>
          <w:szCs w:val="24"/>
        </w:rPr>
        <w:t xml:space="preserve">Общото прогнозно количество гориво </w:t>
      </w:r>
      <w:r w:rsidRPr="00323625">
        <w:rPr>
          <w:rFonts w:ascii="Times New Roman" w:eastAsia="Times New Roman" w:hAnsi="Times New Roman"/>
          <w:sz w:val="24"/>
          <w:szCs w:val="24"/>
          <w:lang w:eastAsia="bg-BG"/>
        </w:rPr>
        <w:t>за транспорт е 800 000 (осемстотин хиляди) литра и е разделено както следва: автомобилен бензин А 95H – 500 000 (петстотин хиляди) литра и дизелово гориво – 300 000 (триста хиляди) литра.</w:t>
      </w:r>
    </w:p>
    <w:p w:rsidR="00323625" w:rsidRPr="00323625" w:rsidRDefault="00323625" w:rsidP="00323625">
      <w:pPr>
        <w:spacing w:line="240" w:lineRule="auto"/>
        <w:ind w:firstLine="567"/>
        <w:jc w:val="both"/>
        <w:rPr>
          <w:rFonts w:ascii="Times New Roman" w:eastAsia="Times New Roman" w:hAnsi="Times New Roman"/>
          <w:sz w:val="24"/>
          <w:szCs w:val="24"/>
          <w:lang w:eastAsia="bg-BG"/>
        </w:rPr>
      </w:pPr>
    </w:p>
    <w:p w:rsidR="00323625" w:rsidRPr="00323625" w:rsidRDefault="00323625" w:rsidP="00323625">
      <w:pPr>
        <w:suppressAutoHyphens/>
        <w:spacing w:after="0" w:line="240" w:lineRule="auto"/>
        <w:jc w:val="center"/>
        <w:rPr>
          <w:rFonts w:ascii="Times New Roman" w:eastAsia="Times New Roman" w:hAnsi="Times New Roman"/>
          <w:b/>
          <w:sz w:val="24"/>
          <w:szCs w:val="24"/>
          <w:lang w:eastAsia="ar-SA"/>
        </w:rPr>
      </w:pPr>
      <w:r w:rsidRPr="00323625">
        <w:rPr>
          <w:rFonts w:ascii="Times New Roman" w:eastAsia="Times New Roman" w:hAnsi="Times New Roman"/>
          <w:b/>
          <w:sz w:val="24"/>
          <w:szCs w:val="24"/>
          <w:lang w:eastAsia="ar-SA"/>
        </w:rPr>
        <w:t xml:space="preserve">II. ЦЕНИ И ОБЩА СТОЙНОСТ НА </w:t>
      </w:r>
    </w:p>
    <w:p w:rsidR="00323625" w:rsidRPr="00323625" w:rsidRDefault="00323625" w:rsidP="00323625">
      <w:pPr>
        <w:suppressAutoHyphens/>
        <w:spacing w:after="0" w:line="240" w:lineRule="auto"/>
        <w:jc w:val="center"/>
        <w:rPr>
          <w:rFonts w:ascii="Times New Roman" w:eastAsia="Times New Roman" w:hAnsi="Times New Roman"/>
          <w:b/>
          <w:sz w:val="24"/>
          <w:szCs w:val="24"/>
          <w:lang w:eastAsia="ar-SA"/>
        </w:rPr>
      </w:pPr>
      <w:r w:rsidRPr="00323625">
        <w:rPr>
          <w:rFonts w:ascii="Times New Roman" w:eastAsia="Times New Roman" w:hAnsi="Times New Roman"/>
          <w:b/>
          <w:sz w:val="24"/>
          <w:szCs w:val="24"/>
          <w:lang w:eastAsia="ar-SA"/>
        </w:rPr>
        <w:t>ДОГОВОРА. УСЛОВИЯ И НАЧИН НА ПЛАЩАНЕ</w:t>
      </w:r>
    </w:p>
    <w:p w:rsidR="00323625" w:rsidRPr="00323625" w:rsidRDefault="00323625" w:rsidP="00323625">
      <w:pPr>
        <w:suppressAutoHyphens/>
        <w:spacing w:after="0" w:line="240" w:lineRule="auto"/>
        <w:jc w:val="center"/>
        <w:rPr>
          <w:rFonts w:ascii="Times New Roman" w:eastAsia="Times New Roman" w:hAnsi="Times New Roman"/>
          <w:b/>
          <w:sz w:val="24"/>
          <w:szCs w:val="24"/>
          <w:lang w:eastAsia="ar-SA"/>
        </w:rPr>
      </w:pPr>
    </w:p>
    <w:p w:rsidR="00323625" w:rsidRPr="00323625" w:rsidRDefault="00323625" w:rsidP="00323625">
      <w:pPr>
        <w:spacing w:after="0" w:line="240" w:lineRule="auto"/>
        <w:ind w:firstLine="567"/>
        <w:jc w:val="both"/>
        <w:rPr>
          <w:rFonts w:ascii="Times New Roman" w:eastAsia="Times New Roman" w:hAnsi="Times New Roman"/>
          <w:b/>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3. (1)</w:t>
      </w:r>
      <w:r w:rsidRPr="00323625">
        <w:rPr>
          <w:rFonts w:ascii="Times New Roman" w:eastAsia="Times New Roman" w:hAnsi="Times New Roman"/>
          <w:sz w:val="24"/>
          <w:szCs w:val="24"/>
        </w:rPr>
        <w:t xml:space="preserve"> Начинът на формиране на цените на горивата при изпълнение на настоящия договор е следният: </w:t>
      </w:r>
      <w:r w:rsidR="00FC358D">
        <w:rPr>
          <w:rFonts w:ascii="Times New Roman" w:eastAsia="Times New Roman" w:hAnsi="Times New Roman"/>
          <w:sz w:val="24"/>
          <w:szCs w:val="24"/>
        </w:rPr>
        <w:t xml:space="preserve">Това е </w:t>
      </w:r>
      <w:r w:rsidRPr="00323625">
        <w:rPr>
          <w:rFonts w:ascii="Times New Roman" w:eastAsia="Times New Roman" w:hAnsi="Times New Roman"/>
          <w:sz w:val="24"/>
          <w:szCs w:val="24"/>
        </w:rPr>
        <w:t>цена</w:t>
      </w:r>
      <w:r w:rsidR="00FC358D">
        <w:rPr>
          <w:rFonts w:ascii="Times New Roman" w:eastAsia="Times New Roman" w:hAnsi="Times New Roman"/>
          <w:sz w:val="24"/>
          <w:szCs w:val="24"/>
        </w:rPr>
        <w:t>та</w:t>
      </w:r>
      <w:r w:rsidRPr="00323625">
        <w:rPr>
          <w:rFonts w:ascii="Times New Roman" w:eastAsia="Times New Roman" w:hAnsi="Times New Roman"/>
          <w:sz w:val="24"/>
          <w:szCs w:val="24"/>
        </w:rPr>
        <w:t xml:space="preserve"> за литър гориво без вкл. ДДС, на която Изпълнителят търгува в конкретния обект (бензиностанция)</w:t>
      </w:r>
      <w:r w:rsidRPr="00323625">
        <w:t xml:space="preserve"> </w:t>
      </w:r>
      <w:r w:rsidRPr="00323625">
        <w:rPr>
          <w:rFonts w:ascii="Times New Roman" w:eastAsia="Times New Roman" w:hAnsi="Times New Roman"/>
          <w:sz w:val="24"/>
          <w:szCs w:val="24"/>
        </w:rPr>
        <w:t xml:space="preserve">към момента на зареждането с гориво, намалена с предложената от него търговска отъпка в размер на ……… % (с думи процента).    </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Посочената в ал. 1 отстъпка, е отстъпката посочена в Ценовото предложение на Изпълнителя (Приложение № 2) неразделна част от договора, и остава непроменена за целия период на действие на настоящия договор за обществена поръчка.</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Всички разходи, свързани с издаването и ползването на картите за безкасово плащане са за сметка на Изпълнителя.</w:t>
      </w:r>
    </w:p>
    <w:p w:rsidR="00323625" w:rsidRPr="00323625" w:rsidRDefault="00323625" w:rsidP="00323625">
      <w:pPr>
        <w:spacing w:after="0"/>
        <w:ind w:firstLine="567"/>
        <w:jc w:val="both"/>
        <w:rPr>
          <w:rFonts w:ascii="Times New Roman" w:eastAsia="Times New Roman" w:hAnsi="Times New Roman"/>
          <w:bCs/>
          <w:sz w:val="24"/>
          <w:szCs w:val="24"/>
          <w:lang w:eastAsia="bg-BG"/>
        </w:rPr>
      </w:pPr>
      <w:r w:rsidRPr="00323625">
        <w:rPr>
          <w:rFonts w:ascii="Times New Roman" w:eastAsia="Times New Roman" w:hAnsi="Times New Roman"/>
          <w:b/>
          <w:sz w:val="24"/>
          <w:szCs w:val="24"/>
        </w:rPr>
        <w:t>(4)</w:t>
      </w:r>
      <w:r w:rsidRPr="00323625">
        <w:rPr>
          <w:rFonts w:ascii="Times New Roman" w:eastAsia="Times New Roman" w:hAnsi="Times New Roman"/>
          <w:sz w:val="24"/>
          <w:szCs w:val="24"/>
        </w:rPr>
        <w:t xml:space="preserve"> Общата стойност на настоящия договор е в размер до </w:t>
      </w:r>
      <w:r w:rsidRPr="00323625">
        <w:rPr>
          <w:rFonts w:ascii="Times New Roman" w:eastAsia="Times New Roman" w:hAnsi="Times New Roman"/>
          <w:bCs/>
          <w:sz w:val="24"/>
          <w:szCs w:val="24"/>
          <w:lang w:eastAsia="bg-BG"/>
        </w:rPr>
        <w:t xml:space="preserve">1 500 000,00 лв. (един милион и петстотин хиляди лева) без вкл. ДДС. </w:t>
      </w:r>
    </w:p>
    <w:p w:rsidR="00323625" w:rsidRPr="00323625" w:rsidRDefault="00323625" w:rsidP="00323625">
      <w:pPr>
        <w:spacing w:after="0" w:line="240" w:lineRule="auto"/>
        <w:ind w:firstLine="567"/>
        <w:jc w:val="both"/>
        <w:rPr>
          <w:rFonts w:ascii="Times New Roman" w:eastAsia="Times New Roman" w:hAnsi="Times New Roman"/>
          <w:sz w:val="24"/>
          <w:szCs w:val="24"/>
          <w:lang w:val="ru-RU" w:eastAsia="bg-BG"/>
        </w:rPr>
      </w:pPr>
      <w:r w:rsidRPr="00323625">
        <w:rPr>
          <w:rFonts w:ascii="Times New Roman" w:eastAsia="Times New Roman" w:hAnsi="Times New Roman"/>
          <w:b/>
          <w:sz w:val="24"/>
          <w:szCs w:val="24"/>
        </w:rPr>
        <w:t>Чл. 4.</w:t>
      </w:r>
      <w:r w:rsidRPr="00323625">
        <w:rPr>
          <w:rFonts w:ascii="Times New Roman" w:eastAsia="Times New Roman" w:hAnsi="Times New Roman"/>
          <w:sz w:val="24"/>
          <w:szCs w:val="24"/>
        </w:rPr>
        <w:t xml:space="preserve"> (1) Изпълнителят издава фактура (хартиена или електронна, съгласно Закона за електронния документ и електронните удостоверителни услуги) за всички извършени зареждания на служебните МПС през съответния месец.</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Към всяка фактура се изготвя приложение, което съдържа минимум следната информация: клиентски номер, </w:t>
      </w:r>
      <w:proofErr w:type="spellStart"/>
      <w:r w:rsidRPr="00323625">
        <w:rPr>
          <w:rFonts w:ascii="Times New Roman" w:eastAsia="Times New Roman" w:hAnsi="Times New Roman"/>
          <w:sz w:val="24"/>
          <w:szCs w:val="24"/>
        </w:rPr>
        <w:t>номер</w:t>
      </w:r>
      <w:proofErr w:type="spellEnd"/>
      <w:r w:rsidRPr="00323625">
        <w:rPr>
          <w:rFonts w:ascii="Times New Roman" w:eastAsia="Times New Roman" w:hAnsi="Times New Roman"/>
          <w:sz w:val="24"/>
          <w:szCs w:val="24"/>
        </w:rPr>
        <w:t xml:space="preserve"> на карта за безкасово плащане, </w:t>
      </w:r>
      <w:proofErr w:type="spellStart"/>
      <w:r w:rsidRPr="00323625">
        <w:rPr>
          <w:rFonts w:ascii="Times New Roman" w:eastAsia="Times New Roman" w:hAnsi="Times New Roman"/>
          <w:sz w:val="24"/>
          <w:szCs w:val="24"/>
        </w:rPr>
        <w:t>рег</w:t>
      </w:r>
      <w:proofErr w:type="spellEnd"/>
      <w:r w:rsidRPr="00323625">
        <w:rPr>
          <w:rFonts w:ascii="Times New Roman" w:eastAsia="Times New Roman" w:hAnsi="Times New Roman"/>
          <w:sz w:val="24"/>
          <w:szCs w:val="24"/>
        </w:rPr>
        <w:t xml:space="preserve">, № на автомобила, дата на зареждането, номер на фискалния бон, адрес на търговския обект (бензиностанция), в която е осъществено зареждането на автомобила, гориво количество, единична цена без включен ДДС и с включен ДДС, както и обобщена информация за всяка карта поотделно.  </w:t>
      </w:r>
    </w:p>
    <w:p w:rsidR="00323625" w:rsidRPr="00323625" w:rsidRDefault="00323625" w:rsidP="00323625">
      <w:pPr>
        <w:spacing w:after="0" w:line="320" w:lineRule="atLeast"/>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За всяко зареждане се издава фискален бон на шофьора на автомобила.</w:t>
      </w: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MS Mincho" w:hAnsi="Times New Roman"/>
          <w:sz w:val="24"/>
          <w:szCs w:val="24"/>
        </w:rPr>
      </w:pPr>
      <w:r w:rsidRPr="00323625">
        <w:rPr>
          <w:rFonts w:ascii="Times New Roman" w:eastAsia="Times New Roman" w:hAnsi="Times New Roman"/>
          <w:b/>
          <w:sz w:val="24"/>
          <w:szCs w:val="24"/>
        </w:rPr>
        <w:t>Чл. 5.</w:t>
      </w:r>
      <w:r w:rsidRPr="00323625">
        <w:rPr>
          <w:rFonts w:ascii="Times New Roman" w:eastAsia="Times New Roman" w:hAnsi="Times New Roman"/>
          <w:sz w:val="24"/>
          <w:szCs w:val="24"/>
        </w:rPr>
        <w:t xml:space="preserve"> </w:t>
      </w:r>
      <w:r w:rsidRPr="00323625">
        <w:rPr>
          <w:rFonts w:ascii="Times New Roman" w:eastAsia="MS Mincho" w:hAnsi="Times New Roman"/>
          <w:sz w:val="24"/>
          <w:szCs w:val="24"/>
        </w:rPr>
        <w:t xml:space="preserve">Възложителят заплаща сумата от издадена фактура в срок до 10 работни дни от нейното получаване. </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rPr>
        <w:t xml:space="preserve">Чл. 6. </w:t>
      </w:r>
      <w:r w:rsidRPr="00323625">
        <w:rPr>
          <w:rFonts w:ascii="Times New Roman" w:eastAsia="Times New Roman" w:hAnsi="Times New Roman"/>
          <w:b/>
          <w:sz w:val="24"/>
          <w:szCs w:val="24"/>
          <w:lang w:eastAsia="bg-BG"/>
        </w:rPr>
        <w:t>(1)</w:t>
      </w:r>
      <w:r w:rsidRPr="00323625">
        <w:rPr>
          <w:rFonts w:ascii="Times New Roman" w:eastAsia="Times New Roman" w:hAnsi="Times New Roman"/>
          <w:sz w:val="24"/>
          <w:szCs w:val="24"/>
          <w:lang w:eastAsia="bg-BG"/>
        </w:rPr>
        <w:t xml:space="preserve"> Плащането се извършва</w:t>
      </w:r>
      <w:r w:rsidRPr="00323625">
        <w:rPr>
          <w:rFonts w:ascii="Times New Roman" w:eastAsia="Times New Roman" w:hAnsi="Times New Roman"/>
          <w:sz w:val="24"/>
          <w:szCs w:val="24"/>
        </w:rPr>
        <w:t xml:space="preserve"> по банков път,</w:t>
      </w:r>
      <w:r w:rsidRPr="00323625">
        <w:rPr>
          <w:rFonts w:ascii="Times New Roman" w:eastAsia="Times New Roman" w:hAnsi="Times New Roman"/>
          <w:sz w:val="24"/>
          <w:szCs w:val="24"/>
          <w:lang w:eastAsia="bg-BG"/>
        </w:rPr>
        <w:t xml:space="preserve"> в български лева, с платежно нареждане по следната банкова сметка, посочена от Изпълнителя:</w:t>
      </w:r>
    </w:p>
    <w:p w:rsidR="00323625" w:rsidRPr="00323625" w:rsidRDefault="00323625" w:rsidP="00323625">
      <w:pPr>
        <w:spacing w:after="0" w:line="240" w:lineRule="auto"/>
        <w:ind w:firstLine="567"/>
        <w:jc w:val="both"/>
        <w:rPr>
          <w:rFonts w:ascii="Times New Roman" w:eastAsia="Times New Roman" w:hAnsi="Times New Roman"/>
          <w:sz w:val="24"/>
          <w:szCs w:val="24"/>
          <w:lang w:val="en-US" w:eastAsia="bg-BG"/>
        </w:rPr>
      </w:pPr>
      <w:r w:rsidRPr="00323625">
        <w:rPr>
          <w:rFonts w:ascii="Times New Roman" w:eastAsia="Times New Roman" w:hAnsi="Times New Roman"/>
          <w:sz w:val="24"/>
          <w:szCs w:val="24"/>
          <w:lang w:val="ru-RU" w:eastAsia="bg-BG"/>
        </w:rPr>
        <w:t xml:space="preserve">BIC: </w:t>
      </w:r>
    </w:p>
    <w:p w:rsidR="00323625" w:rsidRPr="00323625" w:rsidRDefault="00323625" w:rsidP="00323625">
      <w:pPr>
        <w:spacing w:after="0" w:line="240" w:lineRule="auto"/>
        <w:ind w:firstLine="567"/>
        <w:jc w:val="both"/>
        <w:rPr>
          <w:rFonts w:ascii="Times New Roman" w:eastAsia="Times New Roman" w:hAnsi="Times New Roman"/>
          <w:sz w:val="24"/>
          <w:szCs w:val="24"/>
          <w:lang w:val="en-US" w:eastAsia="bg-BG"/>
        </w:rPr>
      </w:pPr>
      <w:r w:rsidRPr="00323625">
        <w:rPr>
          <w:rFonts w:ascii="Times New Roman" w:eastAsia="Times New Roman" w:hAnsi="Times New Roman"/>
          <w:sz w:val="24"/>
          <w:szCs w:val="24"/>
          <w:lang w:val="ru-RU" w:eastAsia="bg-BG"/>
        </w:rPr>
        <w:t xml:space="preserve">IBAN: </w:t>
      </w:r>
    </w:p>
    <w:p w:rsidR="00323625" w:rsidRPr="00323625" w:rsidRDefault="00323625" w:rsidP="00323625">
      <w:pPr>
        <w:spacing w:after="0" w:line="240" w:lineRule="auto"/>
        <w:ind w:firstLine="567"/>
        <w:jc w:val="both"/>
        <w:rPr>
          <w:rFonts w:ascii="Times New Roman" w:eastAsia="Times New Roman" w:hAnsi="Times New Roman"/>
          <w:sz w:val="24"/>
          <w:szCs w:val="24"/>
          <w:lang w:val="en-US" w:eastAsia="bg-BG"/>
        </w:rPr>
      </w:pPr>
      <w:r w:rsidRPr="00323625">
        <w:rPr>
          <w:rFonts w:ascii="Times New Roman" w:eastAsia="Times New Roman" w:hAnsi="Times New Roman"/>
          <w:sz w:val="24"/>
          <w:szCs w:val="24"/>
          <w:lang w:val="ru-RU" w:eastAsia="bg-BG"/>
        </w:rPr>
        <w:t xml:space="preserve">БАНКА: </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(2)</w:t>
      </w:r>
      <w:r w:rsidRPr="00323625">
        <w:rPr>
          <w:rFonts w:ascii="Times New Roman" w:eastAsia="Times New Roman" w:hAnsi="Times New Roman"/>
          <w:sz w:val="24"/>
          <w:szCs w:val="24"/>
          <w:lang w:eastAsia="bg-BG"/>
        </w:rPr>
        <w:t xml:space="preserve"> Изпълнителят е длъжен да уведомява писмено Възложителя за всички </w:t>
      </w:r>
      <w:proofErr w:type="spellStart"/>
      <w:r w:rsidRPr="00323625">
        <w:rPr>
          <w:rFonts w:ascii="Times New Roman" w:eastAsia="Times New Roman" w:hAnsi="Times New Roman"/>
          <w:sz w:val="24"/>
          <w:szCs w:val="24"/>
          <w:lang w:eastAsia="bg-BG"/>
        </w:rPr>
        <w:t>последващи</w:t>
      </w:r>
      <w:proofErr w:type="spellEnd"/>
      <w:r w:rsidRPr="00323625">
        <w:rPr>
          <w:rFonts w:ascii="Times New Roman" w:eastAsia="Times New Roman" w:hAnsi="Times New Roman"/>
          <w:sz w:val="24"/>
          <w:szCs w:val="24"/>
          <w:lang w:eastAsia="bg-BG"/>
        </w:rPr>
        <w:t xml:space="preserve">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23625" w:rsidRPr="00323625" w:rsidRDefault="00323625" w:rsidP="00323625">
      <w:pPr>
        <w:spacing w:after="0" w:line="240" w:lineRule="auto"/>
        <w:ind w:firstLine="567"/>
        <w:jc w:val="both"/>
        <w:rPr>
          <w:rFonts w:ascii="Times New Roman" w:eastAsia="Times New Roman" w:hAnsi="Times New Roman"/>
          <w:b/>
          <w:sz w:val="28"/>
          <w:szCs w:val="28"/>
          <w:lang w:eastAsia="bg-BG"/>
        </w:rPr>
      </w:pPr>
    </w:p>
    <w:p w:rsidR="00323625" w:rsidRPr="00323625" w:rsidRDefault="00323625" w:rsidP="00323625">
      <w:pPr>
        <w:suppressAutoHyphens/>
        <w:spacing w:after="0" w:line="240" w:lineRule="auto"/>
        <w:jc w:val="center"/>
        <w:rPr>
          <w:rFonts w:ascii="Times New Roman" w:eastAsia="Times New Roman" w:hAnsi="Times New Roman"/>
          <w:b/>
          <w:sz w:val="24"/>
          <w:szCs w:val="24"/>
          <w:lang w:eastAsia="ar-SA"/>
        </w:rPr>
      </w:pPr>
      <w:r w:rsidRPr="00323625">
        <w:rPr>
          <w:rFonts w:ascii="Times New Roman" w:eastAsia="Times New Roman" w:hAnsi="Times New Roman"/>
          <w:b/>
          <w:sz w:val="24"/>
          <w:szCs w:val="24"/>
          <w:lang w:eastAsia="ar-SA"/>
        </w:rPr>
        <w:t>ІII. СРОКОВЕ. МЯСТО И НАЧИН НА ИЗПЪЛНЕНИЕ</w:t>
      </w:r>
    </w:p>
    <w:p w:rsidR="00323625" w:rsidRPr="00323625" w:rsidRDefault="00323625" w:rsidP="00323625">
      <w:pPr>
        <w:suppressAutoHyphens/>
        <w:spacing w:after="0" w:line="240" w:lineRule="auto"/>
        <w:jc w:val="center"/>
        <w:rPr>
          <w:rFonts w:ascii="Times New Roman" w:eastAsia="Times New Roman" w:hAnsi="Times New Roman"/>
          <w:b/>
          <w:sz w:val="24"/>
          <w:szCs w:val="24"/>
          <w:lang w:eastAsia="ar-SA"/>
        </w:rPr>
      </w:pPr>
      <w:r w:rsidRPr="00323625">
        <w:rPr>
          <w:rFonts w:ascii="Times New Roman" w:eastAsia="Times New Roman" w:hAnsi="Times New Roman"/>
          <w:b/>
          <w:sz w:val="24"/>
          <w:szCs w:val="24"/>
          <w:lang w:eastAsia="ar-SA"/>
        </w:rPr>
        <w:t xml:space="preserve"> </w:t>
      </w:r>
    </w:p>
    <w:p w:rsidR="009B3E83" w:rsidRPr="009B3E83" w:rsidRDefault="00323625" w:rsidP="009B3E83">
      <w:pPr>
        <w:spacing w:after="0" w:line="240" w:lineRule="atLeast"/>
        <w:ind w:firstLine="567"/>
        <w:jc w:val="both"/>
        <w:rPr>
          <w:rFonts w:ascii="Times New Roman" w:eastAsia="MS Mincho" w:hAnsi="Times New Roman"/>
          <w:sz w:val="24"/>
          <w:szCs w:val="24"/>
        </w:rPr>
      </w:pPr>
      <w:r w:rsidRPr="009B3E83">
        <w:rPr>
          <w:rFonts w:ascii="Times New Roman" w:eastAsia="Times New Roman" w:hAnsi="Times New Roman"/>
          <w:b/>
          <w:sz w:val="24"/>
          <w:szCs w:val="24"/>
          <w:lang w:eastAsia="ar-SA"/>
        </w:rPr>
        <w:t>Чл. 7 (1)</w:t>
      </w:r>
      <w:r w:rsidRPr="009B3E83">
        <w:rPr>
          <w:rFonts w:ascii="Times New Roman" w:eastAsia="Times New Roman" w:hAnsi="Times New Roman"/>
          <w:sz w:val="24"/>
          <w:szCs w:val="24"/>
          <w:lang w:eastAsia="ar-SA"/>
        </w:rPr>
        <w:t xml:space="preserve"> </w:t>
      </w:r>
      <w:r w:rsidR="009B3E83" w:rsidRPr="009B3E83">
        <w:rPr>
          <w:rFonts w:ascii="Times New Roman" w:eastAsia="Times New Roman" w:hAnsi="Times New Roman"/>
          <w:sz w:val="24"/>
          <w:szCs w:val="24"/>
        </w:rPr>
        <w:t xml:space="preserve">Договорът влиза в сила </w:t>
      </w:r>
      <w:r w:rsidR="009B3E83">
        <w:rPr>
          <w:rFonts w:ascii="Times New Roman" w:eastAsia="Times New Roman" w:hAnsi="Times New Roman"/>
          <w:sz w:val="24"/>
          <w:szCs w:val="24"/>
        </w:rPr>
        <w:t xml:space="preserve">от </w:t>
      </w:r>
      <w:r w:rsidR="009B3E83" w:rsidRPr="009B3E83">
        <w:rPr>
          <w:rFonts w:ascii="Times New Roman" w:eastAsia="Times New Roman" w:hAnsi="Times New Roman"/>
          <w:sz w:val="24"/>
          <w:szCs w:val="24"/>
        </w:rPr>
        <w:t xml:space="preserve">датата на сключването му или от </w:t>
      </w:r>
      <w:r w:rsidR="009B3E83">
        <w:rPr>
          <w:rFonts w:ascii="Times New Roman" w:eastAsia="Times New Roman" w:hAnsi="Times New Roman"/>
          <w:sz w:val="24"/>
          <w:szCs w:val="24"/>
        </w:rPr>
        <w:t>05.12</w:t>
      </w:r>
      <w:r w:rsidR="009B3E83" w:rsidRPr="009B3E83">
        <w:rPr>
          <w:rFonts w:ascii="Times New Roman" w:eastAsia="Times New Roman" w:hAnsi="Times New Roman"/>
          <w:sz w:val="24"/>
          <w:szCs w:val="24"/>
        </w:rPr>
        <w:t xml:space="preserve">.2019 г., в случай, че договорът бъде подписан преди тази дата и е със срок на действие </w:t>
      </w:r>
      <w:r w:rsidR="009B3E83" w:rsidRPr="009B3E83">
        <w:rPr>
          <w:rFonts w:ascii="Times New Roman" w:eastAsia="MS Mincho" w:hAnsi="Times New Roman"/>
          <w:sz w:val="24"/>
          <w:szCs w:val="24"/>
        </w:rPr>
        <w:t xml:space="preserve">36 (тридесет и шест) </w:t>
      </w:r>
      <w:r w:rsidR="009B3E83" w:rsidRPr="009B3E83">
        <w:rPr>
          <w:rFonts w:ascii="Times New Roman" w:eastAsia="Times New Roman" w:hAnsi="Times New Roman"/>
          <w:sz w:val="24"/>
          <w:szCs w:val="24"/>
        </w:rPr>
        <w:t xml:space="preserve">месеца </w:t>
      </w:r>
      <w:r w:rsidR="009B3E83" w:rsidRPr="009B3E83">
        <w:rPr>
          <w:rFonts w:ascii="Times New Roman" w:eastAsia="MS Mincho" w:hAnsi="Times New Roman"/>
          <w:sz w:val="24"/>
          <w:szCs w:val="24"/>
        </w:rPr>
        <w:t>или до достигане на стойността на договора, преди изтичане на срока му, съобразно прогнозните количества.</w:t>
      </w:r>
    </w:p>
    <w:p w:rsidR="00323625" w:rsidRPr="00323625" w:rsidRDefault="009B3E83" w:rsidP="009B3E83">
      <w:pPr>
        <w:suppressAutoHyphen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 xml:space="preserve"> </w:t>
      </w:r>
      <w:r w:rsidR="00323625" w:rsidRPr="00323625">
        <w:rPr>
          <w:rFonts w:ascii="Times New Roman" w:eastAsia="Times New Roman" w:hAnsi="Times New Roman"/>
          <w:b/>
          <w:sz w:val="24"/>
          <w:szCs w:val="24"/>
        </w:rPr>
        <w:t>(</w:t>
      </w:r>
      <w:r>
        <w:rPr>
          <w:rFonts w:ascii="Times New Roman" w:eastAsia="Times New Roman" w:hAnsi="Times New Roman"/>
          <w:b/>
          <w:sz w:val="24"/>
          <w:szCs w:val="24"/>
        </w:rPr>
        <w:t>2</w:t>
      </w:r>
      <w:r w:rsidR="00323625" w:rsidRPr="00323625">
        <w:rPr>
          <w:rFonts w:ascii="Times New Roman" w:eastAsia="Times New Roman" w:hAnsi="Times New Roman"/>
          <w:b/>
          <w:sz w:val="24"/>
          <w:szCs w:val="24"/>
        </w:rPr>
        <w:t>)</w:t>
      </w:r>
      <w:r w:rsidR="00323625" w:rsidRPr="00323625">
        <w:rPr>
          <w:rFonts w:ascii="Times New Roman" w:eastAsia="Times New Roman" w:hAnsi="Times New Roman"/>
          <w:sz w:val="24"/>
          <w:szCs w:val="24"/>
        </w:rPr>
        <w:t xml:space="preserve"> Закупуването на течно гориво за транспорт чрез карти за безкасово плащане ще се извършва през целия период на действие на сключения договор за обществена поръчка или до достигане на стойността на договора преди изтичане на срока му, съобразно прогнозните количества.</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8. (1)</w:t>
      </w:r>
      <w:r w:rsidRPr="00323625">
        <w:rPr>
          <w:rFonts w:ascii="Times New Roman" w:eastAsia="Times New Roman" w:hAnsi="Times New Roman"/>
          <w:sz w:val="24"/>
          <w:szCs w:val="24"/>
        </w:rPr>
        <w:t xml:space="preserve"> Зареждането на автомобилите ще се извършва в търговските обекти </w:t>
      </w:r>
      <w:r w:rsidRPr="00323625">
        <w:rPr>
          <w:rFonts w:ascii="Times New Roman" w:eastAsia="Times New Roman" w:hAnsi="Times New Roman"/>
          <w:sz w:val="24"/>
          <w:szCs w:val="24"/>
          <w:lang w:val="en-US"/>
        </w:rPr>
        <w:t>(</w:t>
      </w:r>
      <w:r w:rsidRPr="00323625">
        <w:rPr>
          <w:rFonts w:ascii="Times New Roman" w:eastAsia="Times New Roman" w:hAnsi="Times New Roman"/>
          <w:sz w:val="24"/>
          <w:szCs w:val="24"/>
        </w:rPr>
        <w:t>бензиностанции</w:t>
      </w:r>
      <w:r w:rsidRPr="00323625">
        <w:rPr>
          <w:rFonts w:ascii="Times New Roman" w:eastAsia="Times New Roman" w:hAnsi="Times New Roman"/>
          <w:sz w:val="24"/>
          <w:szCs w:val="24"/>
          <w:lang w:val="en-US"/>
        </w:rPr>
        <w:t>)</w:t>
      </w:r>
      <w:r w:rsidRPr="00323625">
        <w:rPr>
          <w:rFonts w:ascii="Times New Roman" w:eastAsia="Times New Roman" w:hAnsi="Times New Roman"/>
          <w:sz w:val="24"/>
          <w:szCs w:val="24"/>
        </w:rPr>
        <w:t xml:space="preserve">, посочени от Изпълнителя. </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lastRenderedPageBreak/>
        <w:t>(2)</w:t>
      </w:r>
      <w:r w:rsidRPr="00323625">
        <w:rPr>
          <w:rFonts w:ascii="Times New Roman" w:eastAsia="Times New Roman" w:hAnsi="Times New Roman"/>
          <w:sz w:val="24"/>
          <w:szCs w:val="24"/>
        </w:rPr>
        <w:t xml:space="preserve"> В случай</w:t>
      </w:r>
      <w:r w:rsidRPr="00323625">
        <w:rPr>
          <w:rFonts w:ascii="Times New Roman" w:eastAsia="Times New Roman" w:hAnsi="Times New Roman"/>
          <w:sz w:val="24"/>
          <w:szCs w:val="24"/>
          <w:lang w:val="en-US"/>
        </w:rPr>
        <w:t>,</w:t>
      </w:r>
      <w:r w:rsidRPr="00323625">
        <w:rPr>
          <w:rFonts w:ascii="Times New Roman" w:eastAsia="Times New Roman" w:hAnsi="Times New Roman"/>
          <w:sz w:val="24"/>
          <w:szCs w:val="24"/>
        </w:rPr>
        <w:t xml:space="preserve"> че междувременно изпълнителят придобие на разположение и друг/други търговски обекти /бензиностанции/</w:t>
      </w:r>
      <w:r w:rsidRPr="00323625">
        <w:rPr>
          <w:rFonts w:ascii="Times New Roman" w:eastAsia="Times New Roman" w:hAnsi="Times New Roman"/>
          <w:sz w:val="24"/>
          <w:szCs w:val="24"/>
          <w:lang w:eastAsia="bg-BG"/>
        </w:rPr>
        <w:t xml:space="preserve">, в които е налице устройство за </w:t>
      </w:r>
      <w:r w:rsidRPr="00323625">
        <w:rPr>
          <w:rFonts w:ascii="Times New Roman" w:eastAsia="Times New Roman" w:hAnsi="Times New Roman"/>
          <w:sz w:val="24"/>
          <w:szCs w:val="24"/>
        </w:rPr>
        <w:t>карти за безкасово плащане, той ще предостави възможност на Възложителя да зарежда автомобилите си с гориво и на тях.</w:t>
      </w:r>
    </w:p>
    <w:p w:rsidR="00323625" w:rsidRPr="00323625" w:rsidRDefault="00323625" w:rsidP="00323625">
      <w:pPr>
        <w:suppressAutoHyphens/>
        <w:spacing w:after="0" w:line="240" w:lineRule="auto"/>
        <w:ind w:firstLine="567"/>
        <w:jc w:val="both"/>
        <w:rPr>
          <w:rFonts w:ascii="Times New Roman" w:eastAsia="Times New Roman" w:hAnsi="Times New Roman"/>
          <w:sz w:val="24"/>
          <w:szCs w:val="24"/>
          <w:lang w:eastAsia="ar-SA"/>
        </w:rPr>
      </w:pPr>
    </w:p>
    <w:p w:rsidR="00323625" w:rsidRPr="00323625" w:rsidRDefault="00323625" w:rsidP="00323625">
      <w:pPr>
        <w:spacing w:after="0" w:line="240" w:lineRule="auto"/>
        <w:ind w:firstLine="142"/>
        <w:jc w:val="center"/>
        <w:rPr>
          <w:rFonts w:ascii="Times New Roman" w:eastAsia="Times New Roman" w:hAnsi="Times New Roman"/>
          <w:b/>
          <w:sz w:val="24"/>
          <w:szCs w:val="24"/>
          <w:lang w:eastAsia="bg-BG"/>
        </w:rPr>
      </w:pPr>
      <w:r w:rsidRPr="00323625">
        <w:rPr>
          <w:rFonts w:ascii="Times New Roman" w:eastAsia="Times New Roman" w:hAnsi="Times New Roman"/>
          <w:b/>
          <w:sz w:val="24"/>
          <w:szCs w:val="24"/>
          <w:lang w:eastAsia="bg-BG"/>
        </w:rPr>
        <w:t>IV. ПРАВА И ЗАДЪЛЖЕНИЯ НА СТРАНИТЕ</w:t>
      </w:r>
    </w:p>
    <w:p w:rsidR="00323625" w:rsidRPr="00323625" w:rsidRDefault="00323625" w:rsidP="00323625">
      <w:pPr>
        <w:spacing w:after="0" w:line="240" w:lineRule="auto"/>
        <w:ind w:firstLine="142"/>
        <w:jc w:val="center"/>
        <w:rPr>
          <w:rFonts w:ascii="Times New Roman" w:eastAsia="Times New Roman" w:hAnsi="Times New Roman"/>
          <w:b/>
          <w:sz w:val="24"/>
          <w:szCs w:val="24"/>
          <w:lang w:eastAsia="bg-BG"/>
        </w:rPr>
      </w:pP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Чл.9.</w:t>
      </w:r>
      <w:r w:rsidRPr="00323625">
        <w:rPr>
          <w:rFonts w:ascii="Times New Roman" w:eastAsia="Times New Roman" w:hAnsi="Times New Roman"/>
          <w:sz w:val="24"/>
          <w:szCs w:val="24"/>
        </w:rPr>
        <w:t xml:space="preserve"> Възложителят има право:</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(1)</w:t>
      </w:r>
      <w:r w:rsidRPr="00323625">
        <w:rPr>
          <w:rFonts w:ascii="Times New Roman" w:eastAsia="Times New Roman" w:hAnsi="Times New Roman"/>
          <w:sz w:val="24"/>
          <w:szCs w:val="24"/>
        </w:rPr>
        <w:t xml:space="preserve"> Да зарежда автомобилите на Прокуратура на Република България, чрез карти за безкасово плащане на всички търговски обекти (бензиностанции) с които разполага Изпълнителят; </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Да иска от Изпълнителя да изпълни възложената доставка в срок, без отклонение от договореното и без недостатъци;</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 xml:space="preserve">(3) </w:t>
      </w:r>
      <w:r w:rsidRPr="00323625">
        <w:rPr>
          <w:rFonts w:ascii="Times New Roman" w:eastAsia="Times New Roman" w:hAnsi="Times New Roman"/>
          <w:sz w:val="24"/>
          <w:szCs w:val="24"/>
        </w:rPr>
        <w:t>Да дава указания и да проверява изпълнението на договора, като не пречи на оперативната работа на Изпълнителя;</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(4)</w:t>
      </w:r>
      <w:r w:rsidRPr="00323625">
        <w:rPr>
          <w:rFonts w:ascii="Times New Roman" w:eastAsia="Times New Roman" w:hAnsi="Times New Roman"/>
          <w:sz w:val="24"/>
          <w:szCs w:val="24"/>
        </w:rPr>
        <w:t xml:space="preserve"> Да получава информация по всяко време относно, хода и организацията по изпълнението на дейностите, предмет на договора;</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 xml:space="preserve">(5) </w:t>
      </w:r>
      <w:r w:rsidRPr="00323625">
        <w:rPr>
          <w:rFonts w:ascii="Times New Roman" w:eastAsia="Times New Roman" w:hAnsi="Times New Roman"/>
          <w:sz w:val="24"/>
          <w:szCs w:val="24"/>
        </w:rPr>
        <w:t>Да следи за качественото изпълнение на поръчката чрез свои представители;</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(6)</w:t>
      </w:r>
      <w:r w:rsidRPr="00323625">
        <w:rPr>
          <w:rFonts w:ascii="Times New Roman" w:eastAsia="Times New Roman" w:hAnsi="Times New Roman"/>
          <w:sz w:val="24"/>
          <w:szCs w:val="24"/>
        </w:rPr>
        <w:t xml:space="preserve"> Да изисква от Изпълнителя замяната на некачествена или непълна доставка. </w:t>
      </w:r>
    </w:p>
    <w:p w:rsidR="00323625" w:rsidRPr="00323625" w:rsidRDefault="00323625" w:rsidP="00323625">
      <w:pPr>
        <w:spacing w:after="0" w:line="240" w:lineRule="auto"/>
        <w:ind w:firstLine="567"/>
        <w:jc w:val="both"/>
        <w:rPr>
          <w:rFonts w:ascii="Times New Roman" w:eastAsia="Times New Roman" w:hAnsi="Times New Roman"/>
          <w:bCs/>
          <w:sz w:val="24"/>
          <w:szCs w:val="24"/>
        </w:rPr>
      </w:pPr>
      <w:r w:rsidRPr="00323625">
        <w:rPr>
          <w:rFonts w:ascii="Times New Roman" w:eastAsia="Times New Roman" w:hAnsi="Times New Roman"/>
          <w:b/>
          <w:sz w:val="24"/>
          <w:szCs w:val="24"/>
        </w:rPr>
        <w:t>(7)</w:t>
      </w:r>
      <w:r w:rsidRPr="00323625">
        <w:rPr>
          <w:rFonts w:ascii="Times New Roman" w:eastAsia="Times New Roman" w:hAnsi="Times New Roman"/>
          <w:sz w:val="24"/>
          <w:szCs w:val="24"/>
        </w:rPr>
        <w:t xml:space="preserve">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323625">
        <w:rPr>
          <w:rFonts w:ascii="Times New Roman" w:eastAsia="Times New Roman" w:hAnsi="Times New Roman"/>
          <w:bCs/>
          <w:sz w:val="24"/>
          <w:szCs w:val="24"/>
        </w:rPr>
        <w:t>да откаже да изплати частично или изцяло договорената цена.</w:t>
      </w:r>
    </w:p>
    <w:p w:rsidR="00323625" w:rsidRPr="00323625" w:rsidRDefault="00323625" w:rsidP="00323625">
      <w:pPr>
        <w:tabs>
          <w:tab w:val="left" w:pos="8094"/>
        </w:tabs>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Чл.10.</w:t>
      </w:r>
      <w:r w:rsidRPr="00323625">
        <w:rPr>
          <w:rFonts w:ascii="Times New Roman" w:eastAsia="Times New Roman" w:hAnsi="Times New Roman"/>
          <w:sz w:val="24"/>
          <w:szCs w:val="24"/>
        </w:rPr>
        <w:t xml:space="preserve"> Възложителят е длъжен:</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(1)</w:t>
      </w:r>
      <w:r w:rsidRPr="00323625">
        <w:rPr>
          <w:rFonts w:ascii="Times New Roman" w:eastAsia="Times New Roman" w:hAnsi="Times New Roman"/>
          <w:sz w:val="24"/>
          <w:szCs w:val="24"/>
        </w:rPr>
        <w:t xml:space="preserve"> Възложителят се задължава да заплаща на Изпълнителя горивото за транспорт при сроковете и условията на настоящия договор;</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Чл.11.</w:t>
      </w:r>
      <w:r w:rsidRPr="00323625">
        <w:rPr>
          <w:rFonts w:ascii="Times New Roman" w:eastAsia="Times New Roman" w:hAnsi="Times New Roman"/>
          <w:sz w:val="24"/>
          <w:szCs w:val="24"/>
        </w:rPr>
        <w:t xml:space="preserve"> Изпълнителят има право:</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(1)</w:t>
      </w:r>
      <w:r w:rsidRPr="00323625">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Чл.12.</w:t>
      </w:r>
      <w:r w:rsidRPr="00323625">
        <w:rPr>
          <w:rFonts w:ascii="Times New Roman" w:eastAsia="Times New Roman" w:hAnsi="Times New Roman"/>
          <w:sz w:val="24"/>
          <w:szCs w:val="24"/>
        </w:rPr>
        <w:t xml:space="preserve"> Изпълнителят e длъжен:</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(1)</w:t>
      </w:r>
      <w:r w:rsidRPr="00323625">
        <w:rPr>
          <w:rFonts w:ascii="Times New Roman" w:eastAsia="Times New Roman" w:hAnsi="Times New Roman"/>
          <w:sz w:val="24"/>
          <w:szCs w:val="24"/>
        </w:rPr>
        <w:t xml:space="preserve">  Да издаде до 350 броя </w:t>
      </w:r>
      <w:r w:rsidRPr="00323625">
        <w:rPr>
          <w:rFonts w:ascii="Times New Roman" w:eastAsia="Times New Roman" w:hAnsi="Times New Roman"/>
          <w:sz w:val="24"/>
          <w:szCs w:val="24"/>
          <w:lang w:val="en-US"/>
        </w:rPr>
        <w:t>(</w:t>
      </w:r>
      <w:r w:rsidRPr="00323625">
        <w:rPr>
          <w:rFonts w:ascii="Times New Roman" w:eastAsia="Times New Roman" w:hAnsi="Times New Roman"/>
          <w:sz w:val="24"/>
          <w:szCs w:val="24"/>
        </w:rPr>
        <w:t>триста и петдесет</w:t>
      </w:r>
      <w:r w:rsidRPr="00323625">
        <w:rPr>
          <w:rFonts w:ascii="Times New Roman" w:eastAsia="Times New Roman" w:hAnsi="Times New Roman"/>
          <w:sz w:val="24"/>
          <w:szCs w:val="24"/>
          <w:lang w:val="en-US"/>
        </w:rPr>
        <w:t>)</w:t>
      </w:r>
      <w:r w:rsidRPr="00323625">
        <w:rPr>
          <w:rFonts w:ascii="Times New Roman" w:eastAsia="Times New Roman" w:hAnsi="Times New Roman"/>
          <w:sz w:val="24"/>
          <w:szCs w:val="24"/>
        </w:rPr>
        <w:t xml:space="preserve"> карти за безкасово плащане на името на Възложителя при поискване като този брой е възможно да бъде увеличен при възникнала за Възложителя необходимост от издаване на допълнителна/допълнителни карта/карти. Изпълнителят се задължава да издаде картите в срок до 10 работни дни от получаване на заявка за издаване на карти;  </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lang w:val="ru-RU"/>
        </w:rPr>
        <w:t>(2)</w:t>
      </w:r>
      <w:r w:rsidRPr="00323625">
        <w:rPr>
          <w:rFonts w:ascii="Times New Roman" w:eastAsia="Times New Roman" w:hAnsi="Times New Roman"/>
          <w:sz w:val="24"/>
          <w:szCs w:val="24"/>
        </w:rPr>
        <w:t xml:space="preserve"> Да изпълни задълженията си по настоящия договор качествено и в съответствие с условията и изискванията на настоящия Договор;</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(3</w:t>
      </w:r>
      <w:r w:rsidRPr="00323625">
        <w:rPr>
          <w:rFonts w:ascii="Times New Roman" w:eastAsia="Times New Roman" w:hAnsi="Times New Roman"/>
          <w:b/>
          <w:sz w:val="24"/>
          <w:szCs w:val="24"/>
          <w:lang w:val="en-US"/>
        </w:rPr>
        <w:t>)</w:t>
      </w:r>
      <w:r w:rsidRPr="00323625">
        <w:rPr>
          <w:rFonts w:ascii="Times New Roman" w:eastAsia="Times New Roman" w:hAnsi="Times New Roman"/>
          <w:sz w:val="24"/>
          <w:szCs w:val="24"/>
        </w:rPr>
        <w:t xml:space="preserve"> В случай че междувременно изпълнителят придобие на разположение и друг/други търговски обекти /бензиностанции/</w:t>
      </w:r>
      <w:r w:rsidRPr="00323625">
        <w:rPr>
          <w:rFonts w:ascii="Times New Roman" w:eastAsia="Times New Roman" w:hAnsi="Times New Roman"/>
          <w:sz w:val="24"/>
          <w:szCs w:val="24"/>
          <w:lang w:eastAsia="bg-BG"/>
        </w:rPr>
        <w:t xml:space="preserve">, в които е налице устройство за </w:t>
      </w:r>
      <w:r w:rsidRPr="00323625">
        <w:rPr>
          <w:rFonts w:ascii="Times New Roman" w:eastAsia="Times New Roman" w:hAnsi="Times New Roman"/>
          <w:sz w:val="24"/>
          <w:szCs w:val="24"/>
        </w:rPr>
        <w:t>карти за безкасово плащане, той следва да уведоми своевременно Възложителя за това;</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(4</w:t>
      </w:r>
      <w:r w:rsidRPr="00323625">
        <w:rPr>
          <w:rFonts w:ascii="Times New Roman" w:eastAsia="Times New Roman" w:hAnsi="Times New Roman"/>
          <w:b/>
          <w:sz w:val="24"/>
          <w:szCs w:val="24"/>
          <w:lang w:val="en-US"/>
        </w:rPr>
        <w:t>)</w:t>
      </w:r>
      <w:r w:rsidRPr="00323625">
        <w:rPr>
          <w:rFonts w:ascii="Times New Roman" w:eastAsia="Times New Roman" w:hAnsi="Times New Roman"/>
          <w:sz w:val="24"/>
          <w:szCs w:val="24"/>
          <w:lang w:val="en-US"/>
        </w:rPr>
        <w:t xml:space="preserve"> </w:t>
      </w:r>
      <w:r w:rsidRPr="00323625">
        <w:rPr>
          <w:rFonts w:ascii="Times New Roman" w:eastAsia="Times New Roman" w:hAnsi="Times New Roman"/>
          <w:sz w:val="24"/>
          <w:szCs w:val="24"/>
        </w:rPr>
        <w:t>Да уведомява своевременно Възложителя</w:t>
      </w:r>
      <w:r w:rsidRPr="00323625">
        <w:rPr>
          <w:rFonts w:ascii="Times New Roman" w:eastAsia="Times New Roman" w:hAnsi="Times New Roman"/>
          <w:b/>
          <w:sz w:val="24"/>
          <w:szCs w:val="24"/>
        </w:rPr>
        <w:t xml:space="preserve"> </w:t>
      </w:r>
      <w:r w:rsidRPr="00323625">
        <w:rPr>
          <w:rFonts w:ascii="Times New Roman" w:eastAsia="Times New Roman" w:hAnsi="Times New Roman"/>
          <w:sz w:val="24"/>
          <w:szCs w:val="24"/>
        </w:rPr>
        <w:t>за всички промени в статута на фирмата по време на изпълнението на договора;</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(5</w:t>
      </w:r>
      <w:r w:rsidRPr="00323625">
        <w:rPr>
          <w:rFonts w:ascii="Times New Roman" w:eastAsia="Times New Roman" w:hAnsi="Times New Roman"/>
          <w:b/>
          <w:sz w:val="24"/>
          <w:szCs w:val="24"/>
          <w:lang w:val="en-US"/>
        </w:rPr>
        <w:t>)</w:t>
      </w:r>
      <w:r w:rsidRPr="00323625">
        <w:rPr>
          <w:rFonts w:ascii="Times New Roman" w:eastAsia="Times New Roman" w:hAnsi="Times New Roman"/>
          <w:sz w:val="24"/>
          <w:szCs w:val="24"/>
          <w:lang w:val="en-US"/>
        </w:rPr>
        <w:t xml:space="preserve"> </w:t>
      </w:r>
      <w:r w:rsidRPr="00323625">
        <w:rPr>
          <w:rFonts w:ascii="Times New Roman" w:eastAsia="Times New Roman" w:hAnsi="Times New Roman"/>
          <w:sz w:val="24"/>
          <w:szCs w:val="24"/>
        </w:rPr>
        <w:t>Да изготвя приложение към всяка издадена от него фактура, съгласно изискването на Възложителя по отношение на съдържанието посочено  в настоящия договор;</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(6)</w:t>
      </w:r>
      <w:r w:rsidRPr="00323625">
        <w:rPr>
          <w:rFonts w:ascii="Times New Roman" w:eastAsia="Times New Roman" w:hAnsi="Times New Roman"/>
          <w:sz w:val="24"/>
          <w:szCs w:val="24"/>
        </w:rPr>
        <w:t xml:space="preserve"> Да изпълнява предмета на договора в минимум два търговски обекта (две бензиностанции) във всяка област на Република България, съгласно административно териториалното устройство, като едната да е разположена в населеното място – административен център на съответната област, </w:t>
      </w:r>
      <w:r w:rsidRPr="00323625">
        <w:rPr>
          <w:rFonts w:ascii="Times New Roman" w:eastAsia="Times New Roman" w:hAnsi="Times New Roman"/>
          <w:sz w:val="24"/>
          <w:szCs w:val="24"/>
        </w:rPr>
        <w:lastRenderedPageBreak/>
        <w:t>а втората да е разположена извън общината, в която се намира населеното място – административен център на съответната област. За Област с административен център град София, в която се включват Столичната община с районите, създадени по реда на Закона за териториалното деление на Столичната община и големите градове се изискват минимум два търговски обекта (две бензиностанции) на територията на Столична община.</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sz w:val="24"/>
          <w:szCs w:val="24"/>
        </w:rPr>
        <w:t xml:space="preserve">За област с административен център град София, в която се включват общините: 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w:t>
      </w:r>
      <w:proofErr w:type="spellStart"/>
      <w:r w:rsidRPr="00323625">
        <w:rPr>
          <w:rFonts w:ascii="Times New Roman" w:eastAsia="Times New Roman" w:hAnsi="Times New Roman"/>
          <w:sz w:val="24"/>
          <w:szCs w:val="24"/>
        </w:rPr>
        <w:t>Самоков</w:t>
      </w:r>
      <w:proofErr w:type="spellEnd"/>
      <w:r w:rsidRPr="00323625">
        <w:rPr>
          <w:rFonts w:ascii="Times New Roman" w:eastAsia="Times New Roman" w:hAnsi="Times New Roman"/>
          <w:sz w:val="24"/>
          <w:szCs w:val="24"/>
        </w:rPr>
        <w:t>, Своге, Сливница, Чавдар и Челопеч, се изискват минимум два търговски обекта (две бензиностанции) на територията на областта в две различни общини.</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sz w:val="24"/>
          <w:szCs w:val="24"/>
        </w:rPr>
        <w:t>Във всеки един от посочените търговски обекти (бензиностанции) да е налице устройство за карти за безкасово плащане;</w:t>
      </w:r>
    </w:p>
    <w:p w:rsidR="00323625" w:rsidRPr="00323625" w:rsidRDefault="00323625" w:rsidP="00323625">
      <w:pPr>
        <w:spacing w:after="0" w:line="240" w:lineRule="auto"/>
        <w:ind w:firstLine="567"/>
        <w:jc w:val="both"/>
        <w:rPr>
          <w:rFonts w:ascii="Times New Roman" w:eastAsia="Times New Roman" w:hAnsi="Times New Roman"/>
          <w:b/>
          <w:sz w:val="24"/>
          <w:szCs w:val="24"/>
        </w:rPr>
      </w:pPr>
    </w:p>
    <w:p w:rsidR="00323625" w:rsidRPr="00323625" w:rsidRDefault="00323625" w:rsidP="00323625">
      <w:pPr>
        <w:suppressAutoHyphens/>
        <w:spacing w:after="0" w:line="240" w:lineRule="auto"/>
        <w:ind w:firstLine="567"/>
        <w:jc w:val="center"/>
        <w:rPr>
          <w:rFonts w:ascii="Times New Roman" w:eastAsia="Times New Roman" w:hAnsi="Times New Roman"/>
          <w:b/>
          <w:sz w:val="24"/>
          <w:szCs w:val="24"/>
          <w:lang w:val="en-US"/>
        </w:rPr>
      </w:pPr>
      <w:r w:rsidRPr="00323625">
        <w:rPr>
          <w:rFonts w:ascii="Times New Roman" w:eastAsia="Times New Roman" w:hAnsi="Times New Roman"/>
          <w:b/>
          <w:sz w:val="24"/>
          <w:szCs w:val="24"/>
        </w:rPr>
        <w:t>V. ГАРАНЦИЯ ЗА ИЗПЪЛНЕНИЕ. НЕУСТОЙКИ</w:t>
      </w:r>
    </w:p>
    <w:p w:rsidR="00323625" w:rsidRPr="00323625" w:rsidRDefault="00323625" w:rsidP="00323625">
      <w:pPr>
        <w:widowControl w:val="0"/>
        <w:spacing w:after="0" w:line="240" w:lineRule="auto"/>
        <w:ind w:firstLine="567"/>
        <w:jc w:val="both"/>
        <w:rPr>
          <w:rFonts w:ascii="Times New Roman" w:eastAsia="Times New Roman" w:hAnsi="Times New Roman"/>
          <w:b/>
          <w:sz w:val="28"/>
          <w:szCs w:val="28"/>
        </w:rPr>
      </w:pPr>
    </w:p>
    <w:p w:rsidR="00323625" w:rsidRPr="00323625" w:rsidRDefault="00323625" w:rsidP="00323625">
      <w:pPr>
        <w:widowControl w:val="0"/>
        <w:spacing w:after="0" w:line="240" w:lineRule="auto"/>
        <w:ind w:firstLine="567"/>
        <w:jc w:val="both"/>
        <w:rPr>
          <w:rFonts w:ascii="Times New Roman" w:eastAsia="Times New Roman" w:hAnsi="Times New Roman"/>
          <w:b/>
          <w:sz w:val="24"/>
          <w:szCs w:val="24"/>
        </w:rPr>
      </w:pPr>
      <w:r w:rsidRPr="00323625">
        <w:rPr>
          <w:rFonts w:ascii="Times New Roman" w:eastAsia="Times New Roman" w:hAnsi="Times New Roman"/>
          <w:b/>
          <w:sz w:val="24"/>
          <w:szCs w:val="24"/>
        </w:rPr>
        <w:t>Гаранция за изпълнение</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13. (1)</w:t>
      </w:r>
      <w:r w:rsidRPr="00323625">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323625">
        <w:rPr>
          <w:rFonts w:ascii="Times New Roman" w:hAnsi="Times New Roman"/>
          <w:sz w:val="24"/>
          <w:szCs w:val="24"/>
        </w:rPr>
        <w:t>управление</w:t>
      </w:r>
      <w:r w:rsidRPr="00323625">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323625">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323625">
        <w:rPr>
          <w:rFonts w:ascii="Times New Roman" w:eastAsia="Times New Roman" w:hAnsi="Times New Roman"/>
          <w:sz w:val="24"/>
          <w:szCs w:val="24"/>
        </w:rPr>
        <w:t xml:space="preserve"> със срок на валидност до .................</w:t>
      </w:r>
      <w:r w:rsidRPr="00323625">
        <w:rPr>
          <w:rFonts w:ascii="Times New Roman" w:eastAsia="Times New Roman" w:hAnsi="Times New Roman"/>
          <w:sz w:val="24"/>
          <w:szCs w:val="24"/>
          <w:vertAlign w:val="superscript"/>
        </w:rPr>
        <w:footnoteReference w:id="4"/>
      </w:r>
      <w:r w:rsidRPr="00323625">
        <w:rPr>
          <w:rFonts w:ascii="Times New Roman" w:eastAsia="Times New Roman" w:hAnsi="Times New Roman"/>
          <w:sz w:val="24"/>
          <w:szCs w:val="24"/>
        </w:rPr>
        <w:t xml:space="preserve">  </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Размерът на гаранцията за изпълнение по ал. 1 е 3 % от стойността на настоящия Договор, без включен ДДС. </w:t>
      </w:r>
    </w:p>
    <w:p w:rsidR="00323625" w:rsidRPr="00323625" w:rsidRDefault="00323625" w:rsidP="00323625">
      <w:pPr>
        <w:suppressAutoHyphens/>
        <w:spacing w:after="0" w:line="240" w:lineRule="auto"/>
        <w:ind w:right="-81" w:firstLine="567"/>
        <w:jc w:val="both"/>
        <w:rPr>
          <w:rFonts w:ascii="Times New Roman" w:eastAsia="Times New Roman" w:hAnsi="Times New Roman"/>
          <w:sz w:val="24"/>
          <w:szCs w:val="24"/>
          <w:lang w:eastAsia="zh-CN"/>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w:t>
      </w:r>
      <w:r w:rsidRPr="00323625">
        <w:rPr>
          <w:rFonts w:ascii="Times New Roman" w:eastAsia="Times New Roman" w:hAnsi="Times New Roman"/>
          <w:sz w:val="24"/>
          <w:szCs w:val="24"/>
          <w:lang w:eastAsia="zh-CN"/>
        </w:rPr>
        <w:t>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(4)</w:t>
      </w:r>
      <w:r w:rsidRPr="00323625">
        <w:rPr>
          <w:rFonts w:ascii="Times New Roman" w:eastAsia="Times New Roman" w:hAnsi="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323625" w:rsidRPr="00323625" w:rsidRDefault="00323625" w:rsidP="00323625">
      <w:pPr>
        <w:spacing w:after="0" w:line="240" w:lineRule="auto"/>
        <w:ind w:firstLine="567"/>
        <w:jc w:val="both"/>
        <w:rPr>
          <w:rFonts w:ascii="Times New Roman" w:eastAsia="Times New Roman" w:hAnsi="Times New Roman"/>
          <w:color w:val="FF0000"/>
          <w:sz w:val="24"/>
          <w:szCs w:val="24"/>
        </w:rPr>
      </w:pPr>
    </w:p>
    <w:p w:rsidR="00323625" w:rsidRPr="00323625" w:rsidRDefault="00323625" w:rsidP="00323625">
      <w:pPr>
        <w:spacing w:after="0" w:line="240" w:lineRule="auto"/>
        <w:ind w:firstLine="567"/>
        <w:jc w:val="both"/>
        <w:rPr>
          <w:rFonts w:ascii="Times New Roman" w:eastAsia="Times New Roman" w:hAnsi="Times New Roman"/>
          <w:b/>
          <w:sz w:val="24"/>
          <w:szCs w:val="24"/>
        </w:rPr>
      </w:pPr>
      <w:r w:rsidRPr="00323625">
        <w:rPr>
          <w:rFonts w:ascii="Times New Roman" w:eastAsia="Times New Roman" w:hAnsi="Times New Roman"/>
          <w:b/>
          <w:sz w:val="24"/>
          <w:szCs w:val="24"/>
        </w:rPr>
        <w:t>Освобождаване и задържане на гаранцията</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14. (1)</w:t>
      </w:r>
      <w:r w:rsidRPr="00323625">
        <w:rPr>
          <w:rFonts w:ascii="Times New Roman" w:eastAsia="Times New Roman" w:hAnsi="Times New Roman"/>
          <w:sz w:val="24"/>
          <w:szCs w:val="24"/>
        </w:rPr>
        <w:t xml:space="preserve"> Възложителят задържа и се удовлетворява от гаранцията, когато Изпълнителят системно (три и повече пъти)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Договора се освобождава от Възложителя в 30 (тридесет) дневен срок след прекратяване на договора, без същия да дължи лихви за периода, през който средствата законно са престояли при него. Когато е представен документ за банкова гаранция, той се връща на Изпълнителя.</w:t>
      </w: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15. (1)</w:t>
      </w:r>
      <w:r w:rsidRPr="00323625">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23625" w:rsidRPr="00323625" w:rsidRDefault="00323625" w:rsidP="00323625">
      <w:pPr>
        <w:widowControl w:val="0"/>
        <w:spacing w:after="0" w:line="240" w:lineRule="auto"/>
        <w:ind w:firstLine="567"/>
        <w:jc w:val="both"/>
        <w:rPr>
          <w:rFonts w:ascii="Times New Roman" w:eastAsia="Times New Roman" w:hAnsi="Times New Roman"/>
          <w:b/>
          <w:sz w:val="24"/>
          <w:szCs w:val="24"/>
        </w:rPr>
      </w:pPr>
    </w:p>
    <w:p w:rsidR="00323625" w:rsidRPr="00323625" w:rsidRDefault="00323625" w:rsidP="00323625">
      <w:pPr>
        <w:widowControl w:val="0"/>
        <w:spacing w:after="0" w:line="240" w:lineRule="auto"/>
        <w:ind w:firstLine="567"/>
        <w:jc w:val="both"/>
        <w:rPr>
          <w:rFonts w:ascii="Times New Roman" w:eastAsia="Times New Roman" w:hAnsi="Times New Roman"/>
          <w:b/>
          <w:sz w:val="24"/>
          <w:szCs w:val="24"/>
        </w:rPr>
      </w:pPr>
      <w:r w:rsidRPr="00323625">
        <w:rPr>
          <w:rFonts w:ascii="Times New Roman" w:eastAsia="Times New Roman" w:hAnsi="Times New Roman"/>
          <w:b/>
          <w:sz w:val="24"/>
          <w:szCs w:val="24"/>
        </w:rPr>
        <w:t>Неустойки</w:t>
      </w:r>
    </w:p>
    <w:p w:rsidR="00323625" w:rsidRPr="00323625" w:rsidRDefault="00323625" w:rsidP="00323625">
      <w:pPr>
        <w:widowControl w:val="0"/>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bCs/>
          <w:sz w:val="24"/>
          <w:szCs w:val="24"/>
        </w:rPr>
        <w:lastRenderedPageBreak/>
        <w:t xml:space="preserve">Чл. 16. (1) </w:t>
      </w:r>
      <w:r w:rsidRPr="00323625">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323625">
        <w:rPr>
          <w:rFonts w:ascii="Times New Roman" w:eastAsia="Times New Roman" w:hAnsi="Times New Roman"/>
          <w:sz w:val="24"/>
          <w:szCs w:val="24"/>
          <w:lang w:eastAsia="bg-BG"/>
        </w:rPr>
        <w:t xml:space="preserve"> </w:t>
      </w:r>
      <w:r w:rsidRPr="00323625">
        <w:rPr>
          <w:rFonts w:ascii="Times New Roman" w:eastAsia="Times New Roman" w:hAnsi="Times New Roman"/>
          <w:sz w:val="24"/>
          <w:szCs w:val="24"/>
        </w:rPr>
        <w:t xml:space="preserve">Изпълнителят дължи на Възложителя, неустойка в размер на 3 % от стойността на Договора. </w:t>
      </w:r>
    </w:p>
    <w:p w:rsidR="00323625" w:rsidRPr="00323625" w:rsidRDefault="00323625" w:rsidP="00323625">
      <w:pPr>
        <w:widowControl w:val="0"/>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323625" w:rsidRPr="00323625" w:rsidRDefault="00323625" w:rsidP="00323625">
      <w:pPr>
        <w:widowControl w:val="0"/>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 xml:space="preserve">Чл. 17. </w:t>
      </w:r>
      <w:r w:rsidRPr="00323625">
        <w:rPr>
          <w:rFonts w:ascii="Times New Roman" w:eastAsia="Times New Roman" w:hAnsi="Times New Roman"/>
          <w:sz w:val="24"/>
          <w:szCs w:val="24"/>
        </w:rPr>
        <w:t xml:space="preserve">При неизпълнение на поетите с настоящия Договор задължения </w:t>
      </w:r>
      <w:r w:rsidRPr="00323625">
        <w:rPr>
          <w:rFonts w:ascii="Times New Roman" w:eastAsia="Times New Roman" w:hAnsi="Times New Roman"/>
          <w:bCs/>
          <w:sz w:val="24"/>
          <w:szCs w:val="24"/>
        </w:rPr>
        <w:t>неизправната страна</w:t>
      </w:r>
      <w:r w:rsidRPr="00323625">
        <w:rPr>
          <w:rFonts w:ascii="Times New Roman" w:eastAsia="Times New Roman" w:hAnsi="Times New Roman"/>
          <w:b/>
          <w:sz w:val="24"/>
          <w:szCs w:val="24"/>
        </w:rPr>
        <w:t xml:space="preserve"> </w:t>
      </w:r>
      <w:r w:rsidRPr="00323625">
        <w:rPr>
          <w:rFonts w:ascii="Times New Roman" w:eastAsia="Times New Roman" w:hAnsi="Times New Roman"/>
          <w:sz w:val="24"/>
          <w:szCs w:val="24"/>
        </w:rPr>
        <w:t>дължи на изправната неустойка в размер на 0,1% от стойността на Договора за всеки ден забава, но не повече от 10 % от общата стойност на договора.</w:t>
      </w: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18.</w:t>
      </w:r>
      <w:r w:rsidRPr="00323625">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jc w:val="center"/>
        <w:rPr>
          <w:rFonts w:ascii="Times New Roman" w:eastAsia="Times New Roman" w:hAnsi="Times New Roman"/>
          <w:bCs/>
          <w:sz w:val="24"/>
          <w:szCs w:val="24"/>
          <w:lang w:eastAsia="bg-BG"/>
        </w:rPr>
      </w:pPr>
      <w:r w:rsidRPr="00323625">
        <w:rPr>
          <w:rFonts w:ascii="Times New Roman" w:eastAsia="Times New Roman" w:hAnsi="Times New Roman"/>
          <w:b/>
          <w:sz w:val="24"/>
          <w:szCs w:val="24"/>
        </w:rPr>
        <w:t>VІ.</w:t>
      </w:r>
      <w:r w:rsidRPr="00323625">
        <w:rPr>
          <w:rFonts w:ascii="Times New Roman" w:eastAsia="Times New Roman" w:hAnsi="Times New Roman"/>
          <w:b/>
          <w:bCs/>
          <w:sz w:val="24"/>
          <w:szCs w:val="24"/>
          <w:lang w:eastAsia="bg-BG"/>
        </w:rPr>
        <w:t xml:space="preserve"> УСЛОВИЯ ЗА ПРЕКРАТЯВАНЕ НА ДОГОВОРА</w:t>
      </w:r>
    </w:p>
    <w:p w:rsidR="00323625" w:rsidRPr="00323625" w:rsidRDefault="00323625" w:rsidP="00323625">
      <w:pPr>
        <w:tabs>
          <w:tab w:val="left" w:pos="709"/>
        </w:tabs>
        <w:spacing w:after="0" w:line="240" w:lineRule="auto"/>
        <w:jc w:val="both"/>
        <w:rPr>
          <w:rFonts w:ascii="Times New Roman" w:eastAsia="Times New Roman" w:hAnsi="Times New Roman"/>
          <w:b/>
          <w:sz w:val="28"/>
          <w:szCs w:val="28"/>
        </w:rPr>
      </w:pPr>
      <w:r w:rsidRPr="00323625">
        <w:rPr>
          <w:rFonts w:ascii="Times New Roman" w:eastAsia="Times New Roman" w:hAnsi="Times New Roman"/>
          <w:b/>
          <w:sz w:val="28"/>
          <w:szCs w:val="28"/>
        </w:rPr>
        <w:tab/>
      </w: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 xml:space="preserve">Чл. 17. </w:t>
      </w:r>
      <w:r w:rsidRPr="00323625">
        <w:rPr>
          <w:rFonts w:ascii="Times New Roman" w:eastAsia="Times New Roman" w:hAnsi="Times New Roman"/>
          <w:sz w:val="24"/>
          <w:szCs w:val="24"/>
        </w:rPr>
        <w:t>Настоящият Договор се прекратява:</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lang w:val="en-US"/>
        </w:rPr>
      </w:pPr>
      <w:r w:rsidRPr="00323625">
        <w:rPr>
          <w:rFonts w:ascii="Times New Roman" w:eastAsia="Times New Roman" w:hAnsi="Times New Roman"/>
          <w:b/>
          <w:sz w:val="24"/>
          <w:szCs w:val="24"/>
        </w:rPr>
        <w:t>(1)</w:t>
      </w:r>
      <w:r w:rsidRPr="00323625">
        <w:rPr>
          <w:rFonts w:ascii="Times New Roman" w:eastAsia="Times New Roman" w:hAnsi="Times New Roman"/>
          <w:sz w:val="24"/>
          <w:szCs w:val="24"/>
        </w:rPr>
        <w:t xml:space="preserve"> С изтичане на срока му или достигане на максимално допустимата стойност на договора, в рамките на този срок;</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По взаимно съгласие между страните, изразено в писмена форма;</w:t>
      </w:r>
    </w:p>
    <w:p w:rsidR="00323625" w:rsidRPr="00323625" w:rsidRDefault="00323625" w:rsidP="00323625">
      <w:pPr>
        <w:spacing w:after="0" w:line="240" w:lineRule="auto"/>
        <w:ind w:firstLine="567"/>
        <w:jc w:val="both"/>
        <w:rPr>
          <w:rFonts w:ascii="Times New Roman" w:eastAsia="Times New Roman" w:hAnsi="Times New Roman"/>
          <w:b/>
          <w:sz w:val="24"/>
          <w:szCs w:val="24"/>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При настъпване на невиновна невъзможност за изпълнение (непреодолима сила);</w:t>
      </w:r>
    </w:p>
    <w:p w:rsidR="00323625" w:rsidRPr="00323625" w:rsidRDefault="00323625" w:rsidP="00323625">
      <w:pPr>
        <w:spacing w:after="0" w:line="240" w:lineRule="auto"/>
        <w:ind w:firstLine="567"/>
        <w:jc w:val="both"/>
        <w:rPr>
          <w:rFonts w:ascii="Times New Roman" w:eastAsia="Times New Roman" w:hAnsi="Times New Roman"/>
          <w:sz w:val="24"/>
          <w:szCs w:val="24"/>
        </w:rPr>
      </w:pPr>
    </w:p>
    <w:p w:rsidR="00323625" w:rsidRPr="00323625" w:rsidRDefault="00323625" w:rsidP="00323625">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18.</w:t>
      </w:r>
      <w:r w:rsidRPr="00323625">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(1)</w:t>
      </w:r>
      <w:r w:rsidRPr="00323625">
        <w:rPr>
          <w:rFonts w:ascii="Times New Roman" w:eastAsia="Times New Roman" w:hAnsi="Times New Roman"/>
          <w:sz w:val="24"/>
          <w:szCs w:val="24"/>
        </w:rPr>
        <w:t xml:space="preserve"> Забави изпълнението на някое от задълженията си по Договора с повече от 10 (десет) работни дни;</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Не отстрани в срок констатирани недостатъци;</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p>
    <w:p w:rsidR="00323625" w:rsidRPr="00323625" w:rsidRDefault="00323625" w:rsidP="00323625">
      <w:pPr>
        <w:tabs>
          <w:tab w:val="left" w:pos="709"/>
        </w:tabs>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(4)</w:t>
      </w:r>
      <w:r w:rsidRPr="00323625">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323625" w:rsidRPr="00323625" w:rsidRDefault="00323625" w:rsidP="00323625">
      <w:pPr>
        <w:spacing w:after="0" w:line="240" w:lineRule="auto"/>
        <w:jc w:val="center"/>
        <w:rPr>
          <w:rFonts w:ascii="Times New Roman" w:eastAsia="Times New Roman" w:hAnsi="Times New Roman"/>
          <w:b/>
          <w:sz w:val="24"/>
          <w:szCs w:val="24"/>
          <w:lang w:eastAsia="bg-BG"/>
        </w:rPr>
      </w:pPr>
      <w:r w:rsidRPr="00323625">
        <w:rPr>
          <w:rFonts w:ascii="Times New Roman" w:eastAsia="Times New Roman" w:hAnsi="Times New Roman"/>
          <w:b/>
          <w:sz w:val="24"/>
          <w:szCs w:val="24"/>
          <w:lang w:eastAsia="bg-BG"/>
        </w:rPr>
        <w:t>VІІ. НЕПРЕОДОЛИМА СИЛА.</w:t>
      </w:r>
    </w:p>
    <w:p w:rsidR="00323625" w:rsidRPr="00323625" w:rsidRDefault="00323625" w:rsidP="00323625">
      <w:pPr>
        <w:spacing w:after="0" w:line="240" w:lineRule="auto"/>
        <w:jc w:val="center"/>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19.</w:t>
      </w:r>
      <w:r w:rsidRPr="00323625">
        <w:rPr>
          <w:rFonts w:ascii="Times New Roman" w:eastAsia="Times New Roman" w:hAnsi="Times New Roman"/>
          <w:sz w:val="24"/>
          <w:szCs w:val="24"/>
          <w:lang w:eastAsia="bg-BG"/>
        </w:rPr>
        <w:t xml:space="preserve"> </w:t>
      </w:r>
      <w:r w:rsidRPr="00323625">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323625">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20.</w:t>
      </w:r>
      <w:r w:rsidRPr="00323625">
        <w:rPr>
          <w:rFonts w:ascii="Times New Roman" w:eastAsia="Times New Roman" w:hAnsi="Times New Roman"/>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21.</w:t>
      </w:r>
      <w:r w:rsidRPr="00323625">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22.</w:t>
      </w:r>
      <w:r w:rsidRPr="00323625">
        <w:rPr>
          <w:rFonts w:ascii="Times New Roman" w:eastAsia="Times New Roman" w:hAnsi="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23625" w:rsidRPr="00323625" w:rsidRDefault="00323625" w:rsidP="00323625">
      <w:pPr>
        <w:spacing w:after="0" w:line="240" w:lineRule="auto"/>
        <w:ind w:firstLine="567"/>
        <w:jc w:val="both"/>
        <w:rPr>
          <w:rFonts w:ascii="Times New Roman" w:eastAsia="Times New Roman" w:hAnsi="Times New Roman"/>
          <w:b/>
          <w:bCs/>
          <w:sz w:val="28"/>
          <w:szCs w:val="28"/>
          <w:lang w:eastAsia="bg-BG"/>
        </w:rPr>
      </w:pPr>
    </w:p>
    <w:p w:rsidR="00323625" w:rsidRPr="00323625" w:rsidRDefault="00323625" w:rsidP="00323625">
      <w:pPr>
        <w:spacing w:after="0" w:line="240" w:lineRule="auto"/>
        <w:jc w:val="center"/>
        <w:rPr>
          <w:rFonts w:ascii="Times New Roman" w:eastAsia="Times New Roman" w:hAnsi="Times New Roman"/>
          <w:b/>
          <w:bCs/>
          <w:sz w:val="24"/>
          <w:szCs w:val="24"/>
          <w:lang w:eastAsia="bg-BG"/>
        </w:rPr>
      </w:pPr>
      <w:r w:rsidRPr="00323625">
        <w:rPr>
          <w:rFonts w:ascii="Times New Roman" w:eastAsia="Times New Roman" w:hAnsi="Times New Roman"/>
          <w:b/>
          <w:bCs/>
          <w:sz w:val="24"/>
          <w:szCs w:val="24"/>
          <w:lang w:eastAsia="bg-BG"/>
        </w:rPr>
        <w:t>VІІІ. КОНФИДЕНЦИАЛНОСТ</w:t>
      </w:r>
    </w:p>
    <w:p w:rsidR="00323625" w:rsidRPr="00323625" w:rsidRDefault="00323625" w:rsidP="00323625">
      <w:pPr>
        <w:spacing w:after="0" w:line="240" w:lineRule="auto"/>
        <w:jc w:val="center"/>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lastRenderedPageBreak/>
        <w:t>Чл. 23.</w:t>
      </w:r>
      <w:r w:rsidRPr="00323625">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24.</w:t>
      </w:r>
      <w:r w:rsidRPr="00323625">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съдържанието на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25.</w:t>
      </w:r>
      <w:r w:rsidRPr="00323625">
        <w:rPr>
          <w:rFonts w:ascii="Times New Roman" w:eastAsia="Times New Roman" w:hAnsi="Times New Roman"/>
          <w:sz w:val="24"/>
          <w:szCs w:val="24"/>
          <w:lang w:eastAsia="bg-BG"/>
        </w:rPr>
        <w:t xml:space="preserve"> Възложителят гарантира </w:t>
      </w:r>
      <w:proofErr w:type="spellStart"/>
      <w:r w:rsidRPr="00323625">
        <w:rPr>
          <w:rFonts w:ascii="Times New Roman" w:eastAsia="Times New Roman" w:hAnsi="Times New Roman"/>
          <w:sz w:val="24"/>
          <w:szCs w:val="24"/>
          <w:lang w:eastAsia="bg-BG"/>
        </w:rPr>
        <w:t>конфиденциалност</w:t>
      </w:r>
      <w:proofErr w:type="spellEnd"/>
      <w:r w:rsidRPr="00323625">
        <w:rPr>
          <w:rFonts w:ascii="Times New Roman" w:eastAsia="Times New Roman" w:hAnsi="Times New Roman"/>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w:t>
      </w:r>
    </w:p>
    <w:p w:rsidR="00323625" w:rsidRPr="00323625" w:rsidRDefault="00323625" w:rsidP="00323625">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323625" w:rsidRPr="00323625" w:rsidRDefault="00323625" w:rsidP="00323625">
      <w:pPr>
        <w:keepNext/>
        <w:spacing w:after="0" w:line="240" w:lineRule="auto"/>
        <w:ind w:left="1400"/>
        <w:jc w:val="center"/>
        <w:outlineLvl w:val="0"/>
        <w:rPr>
          <w:rFonts w:ascii="Times New Roman" w:eastAsia="Times New Roman" w:hAnsi="Times New Roman"/>
          <w:b/>
          <w:bCs/>
          <w:kern w:val="36"/>
          <w:sz w:val="24"/>
          <w:szCs w:val="24"/>
          <w:lang w:val="en-US" w:eastAsia="bg-BG"/>
        </w:rPr>
      </w:pPr>
      <w:r w:rsidRPr="00323625">
        <w:rPr>
          <w:rFonts w:ascii="Times New Roman" w:eastAsia="Times New Roman" w:hAnsi="Times New Roman"/>
          <w:b/>
          <w:bCs/>
          <w:kern w:val="36"/>
          <w:sz w:val="24"/>
          <w:szCs w:val="24"/>
          <w:lang w:eastAsia="bg-BG"/>
        </w:rPr>
        <w:t>IХ.ОБРАБОТВАНЕ И ЗАЩИТА НА ЛИЧНИТЕ ДАННИ</w:t>
      </w:r>
    </w:p>
    <w:p w:rsidR="00323625" w:rsidRPr="00323625" w:rsidRDefault="00323625" w:rsidP="00323625">
      <w:pPr>
        <w:keepNext/>
        <w:spacing w:after="0" w:line="240" w:lineRule="auto"/>
        <w:ind w:left="1400"/>
        <w:jc w:val="center"/>
        <w:outlineLvl w:val="0"/>
        <w:rPr>
          <w:rFonts w:ascii="Times New Roman" w:eastAsia="Times New Roman" w:hAnsi="Times New Roman"/>
          <w:b/>
          <w:bCs/>
          <w:kern w:val="36"/>
          <w:sz w:val="24"/>
          <w:szCs w:val="24"/>
          <w:lang w:val="en-US"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proofErr w:type="spellStart"/>
      <w:proofErr w:type="gramStart"/>
      <w:r w:rsidRPr="00323625">
        <w:rPr>
          <w:rFonts w:ascii="Times New Roman" w:hAnsi="Times New Roman"/>
          <w:b/>
          <w:sz w:val="24"/>
          <w:szCs w:val="24"/>
          <w:lang w:val="en-US" w:eastAsia="bg-BG"/>
        </w:rPr>
        <w:t>Чл</w:t>
      </w:r>
      <w:proofErr w:type="spellEnd"/>
      <w:r w:rsidRPr="00323625">
        <w:rPr>
          <w:rFonts w:ascii="Times New Roman" w:hAnsi="Times New Roman"/>
          <w:b/>
          <w:sz w:val="24"/>
          <w:szCs w:val="24"/>
          <w:lang w:val="en-US" w:eastAsia="bg-BG"/>
        </w:rPr>
        <w:t xml:space="preserve">. </w:t>
      </w:r>
      <w:r w:rsidRPr="00323625">
        <w:rPr>
          <w:rFonts w:ascii="Times New Roman" w:hAnsi="Times New Roman"/>
          <w:b/>
          <w:sz w:val="24"/>
          <w:szCs w:val="24"/>
          <w:lang w:eastAsia="bg-BG"/>
        </w:rPr>
        <w:t>26</w:t>
      </w:r>
      <w:r w:rsidRPr="00323625">
        <w:rPr>
          <w:rFonts w:ascii="Times New Roman" w:hAnsi="Times New Roman"/>
          <w:b/>
          <w:sz w:val="24"/>
          <w:szCs w:val="24"/>
          <w:lang w:val="en-US" w:eastAsia="bg-BG"/>
        </w:rPr>
        <w:t>.</w:t>
      </w:r>
      <w:proofErr w:type="gramEnd"/>
      <w:r w:rsidRPr="00323625">
        <w:rPr>
          <w:rFonts w:ascii="Times New Roman" w:hAnsi="Times New Roman"/>
          <w:sz w:val="24"/>
          <w:szCs w:val="24"/>
          <w:lang w:eastAsia="bg-BG"/>
        </w:rPr>
        <w:t xml:space="preserve"> </w:t>
      </w:r>
      <w:r w:rsidRPr="00323625">
        <w:rPr>
          <w:rFonts w:ascii="Times New Roman" w:hAnsi="Times New Roman"/>
          <w:b/>
          <w:sz w:val="24"/>
          <w:szCs w:val="24"/>
          <w:lang w:val="en-US" w:eastAsia="bg-BG"/>
        </w:rPr>
        <w:t>(</w:t>
      </w:r>
      <w:r w:rsidRPr="00323625">
        <w:rPr>
          <w:rFonts w:ascii="Times New Roman" w:hAnsi="Times New Roman"/>
          <w:b/>
          <w:sz w:val="24"/>
          <w:szCs w:val="24"/>
          <w:lang w:eastAsia="bg-BG"/>
        </w:rPr>
        <w:t>1</w:t>
      </w:r>
      <w:r w:rsidRPr="00323625">
        <w:rPr>
          <w:rFonts w:ascii="Times New Roman" w:hAnsi="Times New Roman"/>
          <w:b/>
          <w:sz w:val="24"/>
          <w:szCs w:val="24"/>
          <w:lang w:val="en-US" w:eastAsia="bg-BG"/>
        </w:rPr>
        <w:t>)</w:t>
      </w:r>
      <w:r w:rsidRPr="00323625">
        <w:rPr>
          <w:rFonts w:ascii="Times New Roman" w:hAnsi="Times New Roman"/>
          <w:sz w:val="24"/>
          <w:szCs w:val="24"/>
          <w:lang w:val="en-US" w:eastAsia="bg-BG"/>
        </w:rPr>
        <w:t xml:space="preserve"> </w:t>
      </w:r>
      <w:r w:rsidRPr="00323625">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val="en-US" w:eastAsia="bg-BG"/>
        </w:rPr>
        <w:t>(</w:t>
      </w:r>
      <w:r w:rsidRPr="00323625">
        <w:rPr>
          <w:rFonts w:ascii="Times New Roman" w:hAnsi="Times New Roman"/>
          <w:b/>
          <w:sz w:val="24"/>
          <w:szCs w:val="24"/>
          <w:lang w:eastAsia="bg-BG"/>
        </w:rPr>
        <w:t>2</w:t>
      </w:r>
      <w:r w:rsidRPr="00323625">
        <w:rPr>
          <w:rFonts w:ascii="Times New Roman" w:hAnsi="Times New Roman"/>
          <w:b/>
          <w:sz w:val="24"/>
          <w:szCs w:val="24"/>
          <w:lang w:val="en-US" w:eastAsia="bg-BG"/>
        </w:rPr>
        <w:t>)</w:t>
      </w:r>
      <w:r w:rsidRPr="00323625">
        <w:rPr>
          <w:rFonts w:ascii="Times New Roman" w:hAnsi="Times New Roman"/>
          <w:sz w:val="24"/>
          <w:szCs w:val="24"/>
          <w:lang w:val="en-US" w:eastAsia="bg-BG"/>
        </w:rPr>
        <w:t xml:space="preserve"> </w:t>
      </w:r>
      <w:r w:rsidRPr="00323625">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(3)</w:t>
      </w:r>
      <w:r w:rsidRPr="00323625">
        <w:rPr>
          <w:rFonts w:ascii="Times New Roman" w:hAnsi="Times New Roman"/>
          <w:sz w:val="24"/>
          <w:szCs w:val="24"/>
          <w:lang w:val="en-US" w:eastAsia="bg-BG"/>
        </w:rPr>
        <w:t xml:space="preserve"> </w:t>
      </w:r>
      <w:r w:rsidRPr="00323625">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27.</w:t>
      </w:r>
      <w:r w:rsidRPr="00323625">
        <w:rPr>
          <w:rFonts w:ascii="Times New Roman" w:hAnsi="Times New Roman"/>
          <w:sz w:val="24"/>
          <w:szCs w:val="24"/>
          <w:lang w:eastAsia="bg-BG"/>
        </w:rPr>
        <w:t>  Страните се задължават:</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val="en-US" w:eastAsia="bg-BG"/>
        </w:rPr>
        <w:t>(</w:t>
      </w:r>
      <w:r w:rsidRPr="00323625">
        <w:rPr>
          <w:rFonts w:ascii="Times New Roman" w:hAnsi="Times New Roman"/>
          <w:b/>
          <w:sz w:val="24"/>
          <w:szCs w:val="24"/>
          <w:lang w:eastAsia="bg-BG"/>
        </w:rPr>
        <w:t>1</w:t>
      </w:r>
      <w:r w:rsidRPr="00323625">
        <w:rPr>
          <w:rFonts w:ascii="Times New Roman" w:hAnsi="Times New Roman"/>
          <w:b/>
          <w:sz w:val="24"/>
          <w:szCs w:val="24"/>
          <w:lang w:val="en-US" w:eastAsia="bg-BG"/>
        </w:rPr>
        <w:t xml:space="preserve">) </w:t>
      </w:r>
      <w:r w:rsidRPr="00323625">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val="en-US" w:eastAsia="bg-BG"/>
        </w:rPr>
        <w:t>(2)</w:t>
      </w:r>
      <w:r w:rsidRPr="00323625">
        <w:rPr>
          <w:rFonts w:ascii="Times New Roman" w:hAnsi="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val="en-US" w:eastAsia="bg-BG"/>
        </w:rPr>
        <w:t>(3)</w:t>
      </w:r>
      <w:r w:rsidRPr="00323625">
        <w:rPr>
          <w:rFonts w:ascii="Times New Roman" w:hAnsi="Times New Roman"/>
          <w:sz w:val="24"/>
          <w:szCs w:val="24"/>
          <w:lang w:eastAsia="bg-BG"/>
        </w:rPr>
        <w:t xml:space="preserve"> Да не ползват лични данни, когато естеството на лични данни не изисква това.</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28.</w:t>
      </w:r>
      <w:r w:rsidRPr="00323625">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29.</w:t>
      </w:r>
      <w:r w:rsidRPr="00323625">
        <w:rPr>
          <w:rFonts w:ascii="Times New Roman" w:hAnsi="Times New Roman"/>
          <w:sz w:val="24"/>
          <w:szCs w:val="24"/>
          <w:lang w:eastAsia="bg-BG"/>
        </w:rPr>
        <w:t xml:space="preserve"> Страните гарантират, че техните служители, които са </w:t>
      </w:r>
      <w:proofErr w:type="spellStart"/>
      <w:r w:rsidRPr="00323625">
        <w:rPr>
          <w:rFonts w:ascii="Times New Roman" w:hAnsi="Times New Roman"/>
          <w:sz w:val="24"/>
          <w:szCs w:val="24"/>
          <w:lang w:eastAsia="bg-BG"/>
        </w:rPr>
        <w:t>оправомощени</w:t>
      </w:r>
      <w:proofErr w:type="spellEnd"/>
      <w:r w:rsidRPr="00323625">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323625">
        <w:rPr>
          <w:rFonts w:ascii="Times New Roman" w:hAnsi="Times New Roman"/>
          <w:sz w:val="24"/>
          <w:szCs w:val="24"/>
          <w:lang w:eastAsia="bg-BG"/>
        </w:rPr>
        <w:t>конфиденциалност</w:t>
      </w:r>
      <w:proofErr w:type="spellEnd"/>
      <w:r w:rsidRPr="00323625">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30.</w:t>
      </w:r>
      <w:r w:rsidRPr="00323625">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xml:space="preserve">- </w:t>
      </w:r>
      <w:proofErr w:type="spellStart"/>
      <w:r w:rsidRPr="00323625">
        <w:rPr>
          <w:rFonts w:ascii="Times New Roman" w:hAnsi="Times New Roman"/>
          <w:sz w:val="24"/>
          <w:szCs w:val="24"/>
          <w:lang w:eastAsia="bg-BG"/>
        </w:rPr>
        <w:t>Псевдонимизация</w:t>
      </w:r>
      <w:proofErr w:type="spellEnd"/>
      <w:r w:rsidRPr="00323625">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31.</w:t>
      </w:r>
      <w:r w:rsidRPr="00323625">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32.</w:t>
      </w:r>
      <w:r w:rsidRPr="00323625">
        <w:rPr>
          <w:rFonts w:ascii="Times New Roman" w:hAnsi="Times New Roman"/>
          <w:sz w:val="24"/>
          <w:szCs w:val="24"/>
          <w:lang w:eastAsia="bg-BG"/>
        </w:rPr>
        <w:t xml:space="preserve"> Страните се задължават:</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val="en-US" w:eastAsia="bg-BG"/>
        </w:rPr>
        <w:lastRenderedPageBreak/>
        <w:t>(</w:t>
      </w:r>
      <w:r w:rsidRPr="00323625">
        <w:rPr>
          <w:rFonts w:ascii="Times New Roman" w:hAnsi="Times New Roman"/>
          <w:b/>
          <w:sz w:val="24"/>
          <w:szCs w:val="24"/>
          <w:lang w:eastAsia="bg-BG"/>
        </w:rPr>
        <w:t>1</w:t>
      </w:r>
      <w:r w:rsidRPr="00323625">
        <w:rPr>
          <w:rFonts w:ascii="Times New Roman" w:hAnsi="Times New Roman"/>
          <w:b/>
          <w:sz w:val="24"/>
          <w:szCs w:val="24"/>
          <w:lang w:val="en-US" w:eastAsia="bg-BG"/>
        </w:rPr>
        <w:t>)</w:t>
      </w:r>
      <w:r w:rsidRPr="00323625">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т.1.</w:t>
      </w:r>
      <w:r w:rsidRPr="00323625">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т.2.</w:t>
      </w:r>
      <w:r w:rsidRPr="00323625">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т.3.</w:t>
      </w:r>
      <w:r w:rsidRPr="00323625">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val="en-US" w:eastAsia="bg-BG"/>
        </w:rPr>
        <w:t>(</w:t>
      </w:r>
      <w:r w:rsidRPr="00323625">
        <w:rPr>
          <w:rFonts w:ascii="Times New Roman" w:hAnsi="Times New Roman"/>
          <w:b/>
          <w:sz w:val="24"/>
          <w:szCs w:val="24"/>
          <w:lang w:eastAsia="bg-BG"/>
        </w:rPr>
        <w:t>2</w:t>
      </w:r>
      <w:r w:rsidRPr="00323625">
        <w:rPr>
          <w:rFonts w:ascii="Times New Roman" w:hAnsi="Times New Roman"/>
          <w:b/>
          <w:sz w:val="24"/>
          <w:szCs w:val="24"/>
          <w:lang w:val="en-US" w:eastAsia="bg-BG"/>
        </w:rPr>
        <w:t>)</w:t>
      </w:r>
      <w:r w:rsidRPr="00323625">
        <w:rPr>
          <w:rFonts w:ascii="Times New Roman" w:hAnsi="Times New Roman"/>
          <w:sz w:val="24"/>
          <w:szCs w:val="24"/>
          <w:lang w:eastAsia="bg-BG"/>
        </w:rPr>
        <w:t xml:space="preserve"> Да гарантират, че </w:t>
      </w:r>
      <w:proofErr w:type="spellStart"/>
      <w:r w:rsidRPr="00323625">
        <w:rPr>
          <w:rFonts w:ascii="Times New Roman" w:hAnsi="Times New Roman"/>
          <w:sz w:val="24"/>
          <w:szCs w:val="24"/>
          <w:lang w:eastAsia="bg-BG"/>
        </w:rPr>
        <w:t>оправомощените</w:t>
      </w:r>
      <w:proofErr w:type="spellEnd"/>
      <w:r w:rsidRPr="00323625">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(3)</w:t>
      </w:r>
      <w:r w:rsidRPr="00323625">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33.</w:t>
      </w:r>
      <w:r w:rsidRPr="00323625">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323625" w:rsidRPr="00323625" w:rsidRDefault="00323625" w:rsidP="00323625">
      <w:pPr>
        <w:spacing w:after="0" w:line="240" w:lineRule="auto"/>
        <w:ind w:firstLine="567"/>
        <w:jc w:val="both"/>
        <w:rPr>
          <w:rFonts w:ascii="Times New Roman" w:hAnsi="Times New Roman"/>
          <w:sz w:val="24"/>
          <w:szCs w:val="24"/>
          <w:lang w:eastAsia="bg-BG"/>
        </w:rPr>
      </w:pPr>
    </w:p>
    <w:p w:rsidR="00323625" w:rsidRPr="00323625" w:rsidRDefault="00323625" w:rsidP="00323625">
      <w:pPr>
        <w:spacing w:after="0" w:line="240" w:lineRule="auto"/>
        <w:ind w:firstLine="567"/>
        <w:jc w:val="both"/>
        <w:rPr>
          <w:rFonts w:ascii="Times New Roman" w:hAnsi="Times New Roman"/>
          <w:sz w:val="24"/>
          <w:szCs w:val="24"/>
          <w:lang w:eastAsia="bg-BG"/>
        </w:rPr>
      </w:pPr>
      <w:r w:rsidRPr="00323625">
        <w:rPr>
          <w:rFonts w:ascii="Times New Roman" w:hAnsi="Times New Roman"/>
          <w:b/>
          <w:sz w:val="24"/>
          <w:szCs w:val="24"/>
          <w:lang w:eastAsia="bg-BG"/>
        </w:rPr>
        <w:t>Чл. 34.</w:t>
      </w:r>
      <w:r w:rsidRPr="00323625">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23625" w:rsidRPr="00323625" w:rsidRDefault="00323625" w:rsidP="00323625">
      <w:pPr>
        <w:spacing w:after="0" w:line="240" w:lineRule="auto"/>
        <w:ind w:firstLine="567"/>
        <w:jc w:val="both"/>
        <w:rPr>
          <w:rFonts w:ascii="Times New Roman" w:eastAsia="Times New Roman" w:hAnsi="Times New Roman"/>
          <w:b/>
          <w:sz w:val="28"/>
          <w:szCs w:val="28"/>
          <w:lang w:eastAsia="bg-BG"/>
        </w:rPr>
      </w:pPr>
    </w:p>
    <w:p w:rsidR="00323625" w:rsidRPr="00323625" w:rsidRDefault="00323625" w:rsidP="00323625">
      <w:pPr>
        <w:spacing w:after="0" w:line="240" w:lineRule="auto"/>
        <w:ind w:firstLine="567"/>
        <w:jc w:val="center"/>
        <w:rPr>
          <w:rFonts w:ascii="Times New Roman" w:eastAsia="Times New Roman" w:hAnsi="Times New Roman"/>
          <w:b/>
          <w:sz w:val="24"/>
          <w:szCs w:val="24"/>
          <w:lang w:eastAsia="bg-BG"/>
        </w:rPr>
      </w:pPr>
      <w:r w:rsidRPr="00323625">
        <w:rPr>
          <w:rFonts w:ascii="Times New Roman" w:eastAsia="Times New Roman" w:hAnsi="Times New Roman"/>
          <w:b/>
          <w:sz w:val="24"/>
          <w:szCs w:val="24"/>
          <w:lang w:eastAsia="bg-BG"/>
        </w:rPr>
        <w:t>Х. ОБЩИ УСЛОВИЯ</w:t>
      </w:r>
    </w:p>
    <w:p w:rsidR="00323625" w:rsidRPr="00323625" w:rsidRDefault="00323625" w:rsidP="00323625">
      <w:pPr>
        <w:spacing w:after="0" w:line="240" w:lineRule="auto"/>
        <w:ind w:firstLine="567"/>
        <w:jc w:val="center"/>
        <w:rPr>
          <w:rFonts w:ascii="Times New Roman" w:eastAsia="Times New Roman" w:hAnsi="Times New Roman"/>
          <w:b/>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b/>
          <w:sz w:val="24"/>
          <w:szCs w:val="24"/>
          <w:lang w:eastAsia="bg-BG"/>
        </w:rPr>
      </w:pPr>
      <w:r w:rsidRPr="00323625">
        <w:rPr>
          <w:rFonts w:ascii="Times New Roman" w:eastAsia="Times New Roman" w:hAnsi="Times New Roman"/>
          <w:b/>
          <w:spacing w:val="-5"/>
          <w:sz w:val="24"/>
          <w:szCs w:val="24"/>
          <w:lang w:eastAsia="bg-BG"/>
        </w:rPr>
        <w:t>Чл. 35.</w:t>
      </w:r>
      <w:r w:rsidRPr="00323625">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Pr="00323625">
        <w:rPr>
          <w:rFonts w:ascii="Times New Roman" w:eastAsia="Times New Roman" w:hAnsi="Times New Roman"/>
          <w:caps/>
          <w:spacing w:val="-5"/>
          <w:sz w:val="24"/>
          <w:szCs w:val="24"/>
          <w:lang w:eastAsia="bg-BG"/>
        </w:rPr>
        <w:t>:</w:t>
      </w:r>
    </w:p>
    <w:p w:rsidR="00323625" w:rsidRPr="00323625" w:rsidRDefault="00323625" w:rsidP="00323625">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323625">
        <w:rPr>
          <w:rFonts w:ascii="Times New Roman" w:eastAsia="Times New Roman" w:hAnsi="Times New Roman"/>
          <w:spacing w:val="-5"/>
          <w:sz w:val="24"/>
          <w:szCs w:val="24"/>
          <w:lang w:eastAsia="bg-BG"/>
        </w:rPr>
        <w:t>-</w:t>
      </w:r>
      <w:r w:rsidRPr="00323625">
        <w:t xml:space="preserve"> </w:t>
      </w:r>
      <w:r w:rsidRPr="00323625">
        <w:rPr>
          <w:rFonts w:ascii="Times New Roman" w:eastAsia="Times New Roman" w:hAnsi="Times New Roman"/>
          <w:spacing w:val="-5"/>
          <w:sz w:val="24"/>
          <w:szCs w:val="24"/>
          <w:lang w:eastAsia="bg-BG"/>
        </w:rPr>
        <w:t>............................................, тел. ................, имейл:</w:t>
      </w:r>
      <w:r w:rsidRPr="00323625">
        <w:t xml:space="preserve"> </w:t>
      </w:r>
      <w:r w:rsidRPr="00323625">
        <w:rPr>
          <w:rFonts w:ascii="Times New Roman" w:eastAsia="Times New Roman" w:hAnsi="Times New Roman"/>
          <w:spacing w:val="-5"/>
          <w:sz w:val="24"/>
          <w:szCs w:val="24"/>
          <w:lang w:eastAsia="bg-BG"/>
        </w:rPr>
        <w:t>........................, факс: ........................</w:t>
      </w:r>
    </w:p>
    <w:p w:rsidR="00323625" w:rsidRPr="00323625" w:rsidRDefault="00323625" w:rsidP="00323625">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b/>
          <w:sz w:val="24"/>
          <w:szCs w:val="24"/>
          <w:lang w:eastAsia="bg-BG"/>
        </w:rPr>
      </w:pPr>
      <w:r w:rsidRPr="00323625">
        <w:rPr>
          <w:rFonts w:ascii="Times New Roman" w:eastAsia="Times New Roman" w:hAnsi="Times New Roman"/>
          <w:b/>
          <w:spacing w:val="-5"/>
          <w:sz w:val="24"/>
          <w:szCs w:val="24"/>
          <w:lang w:eastAsia="bg-BG"/>
        </w:rPr>
        <w:t>Чл. 36.</w:t>
      </w:r>
      <w:r w:rsidRPr="00323625">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r w:rsidRPr="00323625">
        <w:rPr>
          <w:rFonts w:ascii="Times New Roman" w:eastAsia="Times New Roman" w:hAnsi="Times New Roman"/>
          <w:caps/>
          <w:spacing w:val="-5"/>
          <w:sz w:val="24"/>
          <w:szCs w:val="24"/>
          <w:lang w:eastAsia="bg-BG"/>
        </w:rPr>
        <w:t>:</w:t>
      </w:r>
    </w:p>
    <w:p w:rsidR="00323625" w:rsidRPr="00323625" w:rsidRDefault="00323625" w:rsidP="00323625">
      <w:pPr>
        <w:spacing w:after="0" w:line="240" w:lineRule="auto"/>
        <w:ind w:firstLine="567"/>
        <w:jc w:val="both"/>
        <w:rPr>
          <w:rFonts w:ascii="Times New Roman" w:eastAsia="Times New Roman" w:hAnsi="Times New Roman"/>
          <w:spacing w:val="-5"/>
          <w:sz w:val="24"/>
          <w:szCs w:val="24"/>
          <w:lang w:eastAsia="bg-BG"/>
        </w:rPr>
      </w:pPr>
      <w:r w:rsidRPr="00323625">
        <w:rPr>
          <w:rFonts w:ascii="Times New Roman" w:eastAsia="Times New Roman" w:hAnsi="Times New Roman"/>
          <w:spacing w:val="-5"/>
          <w:sz w:val="24"/>
          <w:szCs w:val="24"/>
          <w:lang w:eastAsia="bg-BG"/>
        </w:rPr>
        <w:t>-</w:t>
      </w:r>
      <w:r w:rsidRPr="00323625">
        <w:t xml:space="preserve"> </w:t>
      </w:r>
      <w:r w:rsidRPr="00323625">
        <w:rPr>
          <w:rFonts w:ascii="Times New Roman" w:hAnsi="Times New Roman"/>
          <w:sz w:val="24"/>
          <w:szCs w:val="24"/>
        </w:rPr>
        <w:t>..............................................</w:t>
      </w:r>
      <w:r w:rsidRPr="00323625">
        <w:rPr>
          <w:rFonts w:ascii="Times New Roman" w:eastAsia="Times New Roman" w:hAnsi="Times New Roman"/>
          <w:spacing w:val="-5"/>
          <w:sz w:val="24"/>
          <w:szCs w:val="24"/>
          <w:lang w:eastAsia="bg-BG"/>
        </w:rPr>
        <w:t xml:space="preserve">, тел. ............................., имейл: </w:t>
      </w:r>
      <w:r w:rsidRPr="00323625">
        <w:t>........................</w:t>
      </w:r>
      <w:r w:rsidRPr="00323625">
        <w:rPr>
          <w:rFonts w:ascii="Times New Roman" w:eastAsia="Times New Roman" w:hAnsi="Times New Roman"/>
          <w:spacing w:val="-5"/>
          <w:sz w:val="24"/>
          <w:szCs w:val="24"/>
          <w:lang w:eastAsia="bg-BG"/>
        </w:rPr>
        <w:t xml:space="preserve">, факс: ...........................  </w:t>
      </w:r>
    </w:p>
    <w:p w:rsidR="00323625" w:rsidRPr="00323625" w:rsidRDefault="00323625" w:rsidP="00323625">
      <w:pPr>
        <w:spacing w:after="0" w:line="240" w:lineRule="auto"/>
        <w:ind w:firstLine="567"/>
        <w:jc w:val="both"/>
        <w:rPr>
          <w:rFonts w:ascii="Times New Roman" w:eastAsia="Times New Roman" w:hAnsi="Times New Roman"/>
          <w:spacing w:val="-5"/>
          <w:sz w:val="24"/>
          <w:szCs w:val="24"/>
          <w:lang w:eastAsia="bg-BG"/>
        </w:rPr>
      </w:pP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37.</w:t>
      </w:r>
      <w:r w:rsidRPr="00323625">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1.</w:t>
      </w:r>
      <w:r w:rsidRPr="00323625">
        <w:rPr>
          <w:rFonts w:ascii="Times New Roman" w:eastAsia="Times New Roman" w:hAnsi="Times New Roman"/>
          <w:sz w:val="24"/>
          <w:szCs w:val="24"/>
          <w:lang w:eastAsia="bg-BG"/>
        </w:rPr>
        <w:t xml:space="preserve"> за Възложителя: ..................................</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2.</w:t>
      </w:r>
      <w:r w:rsidRPr="00323625">
        <w:rPr>
          <w:rFonts w:ascii="Times New Roman" w:eastAsia="Times New Roman" w:hAnsi="Times New Roman"/>
          <w:sz w:val="24"/>
          <w:szCs w:val="24"/>
          <w:lang w:eastAsia="bg-BG"/>
        </w:rPr>
        <w:t xml:space="preserve"> за Изпълнителя: ..................................</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(2)</w:t>
      </w:r>
      <w:r w:rsidRPr="00323625">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(3)</w:t>
      </w:r>
      <w:r w:rsidRPr="00323625">
        <w:rPr>
          <w:rFonts w:ascii="Times New Roman" w:eastAsia="Times New Roman" w:hAnsi="Times New Roman"/>
          <w:sz w:val="24"/>
          <w:szCs w:val="24"/>
          <w:lang w:eastAsia="bg-BG"/>
        </w:rPr>
        <w:t xml:space="preserve"> В случай, че страна по Договора не изпълни задълженията си по ал. 2 се счита, че уведомленията по ал. 1 са връчени редовно.</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p>
    <w:p w:rsidR="00323625" w:rsidRPr="00323625" w:rsidRDefault="00323625" w:rsidP="00323625">
      <w:pPr>
        <w:widowControl w:val="0"/>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b/>
          <w:sz w:val="24"/>
          <w:szCs w:val="24"/>
          <w:lang w:eastAsia="bg-BG"/>
        </w:rPr>
        <w:t>Чл. 38.</w:t>
      </w:r>
      <w:r w:rsidRPr="00323625">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r w:rsidRPr="00323625">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323625" w:rsidRPr="00323625" w:rsidRDefault="00323625" w:rsidP="00323625">
      <w:pPr>
        <w:spacing w:after="0" w:line="240" w:lineRule="auto"/>
        <w:ind w:firstLine="567"/>
        <w:jc w:val="both"/>
        <w:rPr>
          <w:rFonts w:ascii="Times New Roman" w:eastAsia="Times New Roman" w:hAnsi="Times New Roman"/>
          <w:sz w:val="24"/>
          <w:szCs w:val="24"/>
          <w:lang w:eastAsia="bg-BG"/>
        </w:rPr>
      </w:pPr>
    </w:p>
    <w:tbl>
      <w:tblPr>
        <w:tblW w:w="9940" w:type="dxa"/>
        <w:jc w:val="center"/>
        <w:tblCellMar>
          <w:left w:w="0" w:type="dxa"/>
          <w:right w:w="0" w:type="dxa"/>
        </w:tblCellMar>
        <w:tblLook w:val="04A0" w:firstRow="1" w:lastRow="0" w:firstColumn="1" w:lastColumn="0" w:noHBand="0" w:noVBand="1"/>
      </w:tblPr>
      <w:tblGrid>
        <w:gridCol w:w="5016"/>
        <w:gridCol w:w="4924"/>
      </w:tblGrid>
      <w:tr w:rsidR="00323625" w:rsidRPr="00323625" w:rsidTr="00CE005A">
        <w:trPr>
          <w:jc w:val="center"/>
        </w:trPr>
        <w:tc>
          <w:tcPr>
            <w:tcW w:w="4998" w:type="dxa"/>
            <w:tcMar>
              <w:top w:w="0" w:type="dxa"/>
              <w:left w:w="108" w:type="dxa"/>
              <w:bottom w:w="0" w:type="dxa"/>
              <w:right w:w="108" w:type="dxa"/>
            </w:tcMar>
            <w:hideMark/>
          </w:tcPr>
          <w:p w:rsidR="00323625" w:rsidRPr="00323625" w:rsidRDefault="00323625" w:rsidP="00323625">
            <w:pPr>
              <w:spacing w:after="0" w:line="240" w:lineRule="auto"/>
              <w:rPr>
                <w:rFonts w:ascii="Times New Roman CYR" w:eastAsia="Times New Roman" w:hAnsi="Times New Roman CYR" w:cs="Times New Roman CYR"/>
                <w:sz w:val="24"/>
                <w:szCs w:val="24"/>
                <w:lang w:eastAsia="bg-BG"/>
              </w:rPr>
            </w:pPr>
            <w:r w:rsidRPr="00323625">
              <w:rPr>
                <w:rFonts w:ascii="Times New Roman CYR" w:eastAsia="Times New Roman" w:hAnsi="Times New Roman CYR" w:cs="Times New Roman CYR"/>
                <w:sz w:val="24"/>
                <w:szCs w:val="24"/>
                <w:lang w:eastAsia="bg-BG"/>
              </w:rPr>
              <w:t xml:space="preserve">ЗА ВЪЗЛОЖИТЕЛ: </w:t>
            </w:r>
          </w:p>
        </w:tc>
        <w:tc>
          <w:tcPr>
            <w:tcW w:w="4942" w:type="dxa"/>
            <w:tcMar>
              <w:top w:w="0" w:type="dxa"/>
              <w:left w:w="108" w:type="dxa"/>
              <w:bottom w:w="0" w:type="dxa"/>
              <w:right w:w="108" w:type="dxa"/>
            </w:tcMar>
            <w:hideMark/>
          </w:tcPr>
          <w:p w:rsidR="00323625" w:rsidRPr="00323625" w:rsidRDefault="00323625" w:rsidP="00323625">
            <w:pPr>
              <w:spacing w:after="0" w:line="240" w:lineRule="auto"/>
              <w:rPr>
                <w:rFonts w:ascii="Times New Roman CYR" w:eastAsia="Times New Roman" w:hAnsi="Times New Roman CYR" w:cs="Times New Roman CYR"/>
                <w:sz w:val="24"/>
                <w:szCs w:val="24"/>
                <w:lang w:eastAsia="bg-BG"/>
              </w:rPr>
            </w:pPr>
            <w:r w:rsidRPr="00323625">
              <w:rPr>
                <w:rFonts w:ascii="Times New Roman CYR" w:eastAsia="Times New Roman" w:hAnsi="Times New Roman CYR" w:cs="Times New Roman CYR"/>
                <w:sz w:val="24"/>
                <w:szCs w:val="24"/>
                <w:lang w:eastAsia="bg-BG"/>
              </w:rPr>
              <w:t>ЗА ИЗПЪЛНИТЕЛ:</w:t>
            </w:r>
          </w:p>
        </w:tc>
      </w:tr>
      <w:tr w:rsidR="00323625" w:rsidRPr="00323625" w:rsidTr="00CE005A">
        <w:trPr>
          <w:jc w:val="center"/>
        </w:trPr>
        <w:tc>
          <w:tcPr>
            <w:tcW w:w="4998" w:type="dxa"/>
            <w:tcMar>
              <w:top w:w="0" w:type="dxa"/>
              <w:left w:w="108" w:type="dxa"/>
              <w:bottom w:w="0" w:type="dxa"/>
              <w:right w:w="108" w:type="dxa"/>
            </w:tcMar>
            <w:hideMark/>
          </w:tcPr>
          <w:p w:rsidR="00323625" w:rsidRPr="00323625" w:rsidRDefault="00323625" w:rsidP="00323625">
            <w:pPr>
              <w:spacing w:after="0" w:line="240" w:lineRule="auto"/>
              <w:rPr>
                <w:rFonts w:ascii="Times New Roman CYR" w:eastAsia="Times New Roman" w:hAnsi="Times New Roman CYR" w:cs="Times New Roman CYR"/>
                <w:sz w:val="24"/>
                <w:szCs w:val="24"/>
                <w:lang w:eastAsia="bg-BG"/>
              </w:rPr>
            </w:pPr>
            <w:r w:rsidRPr="00323625">
              <w:rPr>
                <w:rFonts w:ascii="Times New Roman CYR" w:eastAsia="Times New Roman" w:hAnsi="Times New Roman CYR" w:cs="Times New Roman CYR"/>
                <w:sz w:val="24"/>
                <w:szCs w:val="24"/>
                <w:lang w:eastAsia="bg-BG"/>
              </w:rPr>
              <w:t>……………………………………………………</w:t>
            </w:r>
          </w:p>
        </w:tc>
        <w:tc>
          <w:tcPr>
            <w:tcW w:w="4942" w:type="dxa"/>
            <w:tcMar>
              <w:top w:w="0" w:type="dxa"/>
              <w:left w:w="108" w:type="dxa"/>
              <w:bottom w:w="0" w:type="dxa"/>
              <w:right w:w="108" w:type="dxa"/>
            </w:tcMar>
            <w:hideMark/>
          </w:tcPr>
          <w:p w:rsidR="00323625" w:rsidRPr="00323625" w:rsidRDefault="00323625" w:rsidP="00323625">
            <w:pPr>
              <w:spacing w:after="0" w:line="240" w:lineRule="auto"/>
              <w:rPr>
                <w:rFonts w:ascii="Times New Roman CYR" w:eastAsia="Times New Roman" w:hAnsi="Times New Roman CYR" w:cs="Times New Roman CYR"/>
                <w:sz w:val="24"/>
                <w:szCs w:val="24"/>
                <w:lang w:eastAsia="bg-BG"/>
              </w:rPr>
            </w:pPr>
            <w:r w:rsidRPr="00323625">
              <w:rPr>
                <w:rFonts w:ascii="Times New Roman CYR" w:eastAsia="Times New Roman" w:hAnsi="Times New Roman CYR" w:cs="Times New Roman CYR"/>
                <w:sz w:val="24"/>
                <w:szCs w:val="24"/>
                <w:lang w:eastAsia="bg-BG"/>
              </w:rPr>
              <w:t>…………………………………………………..</w:t>
            </w:r>
          </w:p>
        </w:tc>
      </w:tr>
      <w:tr w:rsidR="00323625" w:rsidRPr="00323625" w:rsidTr="00CE005A">
        <w:trPr>
          <w:jc w:val="center"/>
        </w:trPr>
        <w:tc>
          <w:tcPr>
            <w:tcW w:w="4998" w:type="dxa"/>
            <w:tcMar>
              <w:top w:w="0" w:type="dxa"/>
              <w:left w:w="108" w:type="dxa"/>
              <w:bottom w:w="0" w:type="dxa"/>
              <w:right w:w="108" w:type="dxa"/>
            </w:tcMar>
            <w:hideMark/>
          </w:tcPr>
          <w:p w:rsidR="00323625" w:rsidRPr="00323625" w:rsidRDefault="00323625" w:rsidP="00323625">
            <w:pPr>
              <w:spacing w:after="0" w:line="240" w:lineRule="auto"/>
              <w:rPr>
                <w:rFonts w:ascii="Times New Roman CYR" w:eastAsia="Times New Roman" w:hAnsi="Times New Roman CYR" w:cs="Times New Roman CYR"/>
                <w:sz w:val="24"/>
                <w:szCs w:val="24"/>
                <w:lang w:eastAsia="bg-BG"/>
              </w:rPr>
            </w:pPr>
            <w:r w:rsidRPr="00323625">
              <w:rPr>
                <w:rFonts w:ascii="Times New Roman CYR" w:eastAsia="Times New Roman" w:hAnsi="Times New Roman CYR" w:cs="Times New Roman CYR"/>
                <w:i/>
                <w:iCs/>
                <w:sz w:val="24"/>
                <w:szCs w:val="24"/>
                <w:lang w:eastAsia="bg-BG"/>
              </w:rPr>
              <w:t>(име, подпис, печат)</w:t>
            </w:r>
          </w:p>
        </w:tc>
        <w:tc>
          <w:tcPr>
            <w:tcW w:w="4942" w:type="dxa"/>
            <w:tcMar>
              <w:top w:w="0" w:type="dxa"/>
              <w:left w:w="108" w:type="dxa"/>
              <w:bottom w:w="0" w:type="dxa"/>
              <w:right w:w="108" w:type="dxa"/>
            </w:tcMar>
            <w:hideMark/>
          </w:tcPr>
          <w:p w:rsidR="00323625" w:rsidRPr="00323625" w:rsidRDefault="00323625" w:rsidP="00323625">
            <w:pPr>
              <w:spacing w:after="0" w:line="240" w:lineRule="auto"/>
              <w:rPr>
                <w:rFonts w:ascii="Times New Roman CYR" w:eastAsia="Times New Roman" w:hAnsi="Times New Roman CYR" w:cs="Times New Roman CYR"/>
                <w:sz w:val="24"/>
                <w:szCs w:val="24"/>
                <w:lang w:eastAsia="bg-BG"/>
              </w:rPr>
            </w:pPr>
            <w:r w:rsidRPr="00323625">
              <w:rPr>
                <w:rFonts w:ascii="Times New Roman CYR" w:eastAsia="Times New Roman" w:hAnsi="Times New Roman CYR" w:cs="Times New Roman CYR"/>
                <w:i/>
                <w:iCs/>
                <w:sz w:val="24"/>
                <w:szCs w:val="24"/>
                <w:lang w:eastAsia="bg-BG"/>
              </w:rPr>
              <w:t>(име, подпис, печат)</w:t>
            </w:r>
          </w:p>
        </w:tc>
      </w:tr>
    </w:tbl>
    <w:p w:rsidR="0017482A" w:rsidRPr="0017482A" w:rsidRDefault="0017482A" w:rsidP="00323625">
      <w:pPr>
        <w:spacing w:after="0" w:line="240" w:lineRule="auto"/>
        <w:rPr>
          <w:rFonts w:ascii="Times New Roman" w:eastAsia="Times New Roman" w:hAnsi="Times New Roman"/>
          <w:b/>
          <w:sz w:val="20"/>
          <w:szCs w:val="24"/>
          <w:lang w:eastAsia="ar-SA"/>
        </w:rPr>
      </w:pPr>
    </w:p>
    <w:p w:rsidR="0017482A" w:rsidRPr="0017482A" w:rsidRDefault="0017482A" w:rsidP="0017482A"/>
    <w:p w:rsidR="0017482A" w:rsidRPr="0017482A" w:rsidRDefault="00323625" w:rsidP="0017482A">
      <w:r>
        <w:t xml:space="preserve"> </w:t>
      </w:r>
    </w:p>
    <w:p w:rsidR="00323625" w:rsidRDefault="00323625" w:rsidP="0017482A">
      <w:pPr>
        <w:rPr>
          <w:rFonts w:ascii="Times New Roman" w:eastAsia="Times New Roman" w:hAnsi="Times New Roman"/>
          <w:b/>
          <w:sz w:val="24"/>
          <w:szCs w:val="24"/>
          <w:lang w:eastAsia="bg-BG"/>
        </w:rPr>
      </w:pPr>
    </w:p>
    <w:p w:rsidR="0017482A" w:rsidRPr="0017482A" w:rsidRDefault="0009682D" w:rsidP="0017482A">
      <w:r>
        <w:rPr>
          <w:rFonts w:ascii="Times New Roman" w:eastAsia="Times New Roman" w:hAnsi="Times New Roman"/>
          <w:b/>
          <w:sz w:val="24"/>
          <w:szCs w:val="24"/>
          <w:lang w:eastAsia="bg-BG"/>
        </w:rPr>
        <w:lastRenderedPageBreak/>
        <w:t>Приложение № 4.2</w:t>
      </w:r>
      <w:r w:rsidR="0017482A" w:rsidRPr="0017482A">
        <w:rPr>
          <w:rFonts w:ascii="Times New Roman" w:eastAsia="Times New Roman" w:hAnsi="Times New Roman"/>
          <w:b/>
          <w:sz w:val="24"/>
          <w:szCs w:val="24"/>
          <w:lang w:eastAsia="bg-BG"/>
        </w:rPr>
        <w:t xml:space="preserve"> – </w:t>
      </w:r>
      <w:r w:rsidR="0017482A"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2</w:t>
      </w:r>
      <w:r w:rsidR="0017482A" w:rsidRPr="0017482A">
        <w:rPr>
          <w:rFonts w:ascii="Times New Roman" w:eastAsia="Times New Roman" w:hAnsi="Times New Roman"/>
          <w:b/>
          <w:bCs/>
          <w:sz w:val="24"/>
          <w:szCs w:val="24"/>
          <w:lang w:eastAsia="bg-BG"/>
        </w:rPr>
        <w:t>:</w:t>
      </w:r>
    </w:p>
    <w:p w:rsidR="009030C9" w:rsidRPr="009030C9" w:rsidRDefault="009030C9" w:rsidP="009030C9">
      <w:pPr>
        <w:spacing w:after="0" w:line="240" w:lineRule="auto"/>
        <w:ind w:left="5387" w:hanging="5954"/>
        <w:jc w:val="center"/>
        <w:rPr>
          <w:rFonts w:ascii="Times New Roman" w:eastAsia="Times New Roman" w:hAnsi="Times New Roman"/>
          <w:b/>
          <w:sz w:val="24"/>
          <w:szCs w:val="24"/>
        </w:rPr>
      </w:pPr>
      <w:r w:rsidRPr="009030C9">
        <w:rPr>
          <w:rFonts w:ascii="Times New Roman" w:eastAsia="Times New Roman" w:hAnsi="Times New Roman"/>
          <w:b/>
          <w:sz w:val="24"/>
          <w:szCs w:val="24"/>
        </w:rPr>
        <w:t>ДОГОВОР ЗА ОБЩЕСТВЕНА ПОРЪЧКА</w:t>
      </w:r>
    </w:p>
    <w:p w:rsidR="009030C9" w:rsidRPr="009030C9" w:rsidRDefault="009030C9" w:rsidP="009030C9">
      <w:pPr>
        <w:spacing w:after="0" w:line="240" w:lineRule="auto"/>
        <w:ind w:left="5387" w:hanging="5954"/>
        <w:jc w:val="center"/>
        <w:rPr>
          <w:rFonts w:ascii="Times New Roman" w:eastAsia="Times New Roman" w:hAnsi="Times New Roman"/>
          <w:b/>
          <w:sz w:val="24"/>
          <w:szCs w:val="24"/>
        </w:rPr>
      </w:pPr>
      <w:r w:rsidRPr="009030C9">
        <w:rPr>
          <w:rFonts w:ascii="Times New Roman" w:eastAsia="Times New Roman" w:hAnsi="Times New Roman"/>
          <w:b/>
          <w:sz w:val="24"/>
          <w:szCs w:val="24"/>
        </w:rPr>
        <w:t>№..................../....................</w:t>
      </w:r>
    </w:p>
    <w:p w:rsidR="009030C9" w:rsidRPr="009030C9" w:rsidRDefault="009030C9" w:rsidP="009030C9">
      <w:pPr>
        <w:spacing w:after="0" w:line="240" w:lineRule="auto"/>
        <w:ind w:left="5387" w:hanging="5954"/>
        <w:jc w:val="center"/>
        <w:rPr>
          <w:rFonts w:ascii="Times New Roman" w:eastAsia="Times New Roman" w:hAnsi="Times New Roman"/>
          <w:sz w:val="24"/>
          <w:szCs w:val="24"/>
        </w:rPr>
      </w:pPr>
    </w:p>
    <w:p w:rsidR="009030C9" w:rsidRPr="009030C9" w:rsidRDefault="009030C9" w:rsidP="009030C9">
      <w:pPr>
        <w:spacing w:after="0" w:line="240" w:lineRule="auto"/>
        <w:ind w:firstLine="567"/>
        <w:jc w:val="both"/>
        <w:rPr>
          <w:rFonts w:ascii="Times New Roman" w:hAnsi="Times New Roman"/>
          <w:b/>
          <w:sz w:val="24"/>
          <w:szCs w:val="24"/>
        </w:rPr>
      </w:pPr>
      <w:r w:rsidRPr="009030C9">
        <w:rPr>
          <w:rFonts w:ascii="Times New Roman" w:eastAsia="Times New Roman" w:hAnsi="Times New Roman"/>
          <w:sz w:val="24"/>
          <w:szCs w:val="24"/>
        </w:rPr>
        <w:t>Днес, ………..201... г. в гр. София, на основание чл. 112, ал.1 от Закона за обществените поръчки и във връзка с влязло в сила Решение № …</w:t>
      </w:r>
      <w:r w:rsidRPr="009030C9">
        <w:rPr>
          <w:rFonts w:ascii="Times New Roman" w:eastAsia="Times New Roman" w:hAnsi="Times New Roman"/>
          <w:sz w:val="24"/>
          <w:szCs w:val="24"/>
          <w:lang w:val="en-US"/>
        </w:rPr>
        <w:t>..</w:t>
      </w:r>
      <w:r w:rsidRPr="009030C9">
        <w:rPr>
          <w:rFonts w:ascii="Times New Roman" w:eastAsia="Times New Roman" w:hAnsi="Times New Roman"/>
          <w:sz w:val="24"/>
          <w:szCs w:val="24"/>
        </w:rPr>
        <w:t>. от ...............г. на Възложителя, между страните, както следва:</w:t>
      </w:r>
    </w:p>
    <w:p w:rsidR="009030C9" w:rsidRPr="009030C9" w:rsidRDefault="009030C9" w:rsidP="009030C9">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9030C9">
        <w:rPr>
          <w:rFonts w:ascii="Times New Roman" w:eastAsia="Times New Roman" w:hAnsi="Times New Roman"/>
          <w:b/>
          <w:sz w:val="24"/>
          <w:szCs w:val="24"/>
          <w:lang w:eastAsia="bg-BG"/>
        </w:rPr>
        <w:t>1.</w:t>
      </w:r>
      <w:r w:rsidRPr="009030C9">
        <w:rPr>
          <w:rFonts w:ascii="Times New Roman" w:eastAsia="Times New Roman" w:hAnsi="Times New Roman"/>
          <w:sz w:val="24"/>
          <w:szCs w:val="24"/>
          <w:lang w:eastAsia="bg-BG"/>
        </w:rPr>
        <w:t xml:space="preserve"> </w:t>
      </w:r>
      <w:r w:rsidRPr="009030C9">
        <w:rPr>
          <w:rFonts w:ascii="Times New Roman" w:eastAsia="Times New Roman" w:hAnsi="Times New Roman"/>
          <w:b/>
          <w:bCs/>
          <w:sz w:val="24"/>
          <w:szCs w:val="24"/>
          <w:lang w:eastAsia="bg-BG"/>
        </w:rPr>
        <w:t>ПРОКУРАТУРА НА РЕПУБЛИКА БЪЛГАРИЯ</w:t>
      </w:r>
      <w:r w:rsidRPr="009030C9">
        <w:rPr>
          <w:rFonts w:ascii="Times New Roman" w:eastAsia="Times New Roman" w:hAnsi="Times New Roman"/>
          <w:sz w:val="24"/>
          <w:szCs w:val="24"/>
          <w:lang w:eastAsia="bg-BG"/>
        </w:rPr>
        <w:t xml:space="preserve">, гр. София, бул. ”Витоша” № 2, ЕИК по БУЛСТАТ................., представлявана от </w:t>
      </w:r>
      <w:r w:rsidRPr="009030C9">
        <w:rPr>
          <w:rFonts w:ascii="Times New Roman" w:eastAsia="Times New Roman" w:hAnsi="Times New Roman"/>
          <w:b/>
          <w:sz w:val="24"/>
          <w:szCs w:val="24"/>
          <w:lang w:eastAsia="bg-BG"/>
        </w:rPr>
        <w:t>....................................</w:t>
      </w:r>
      <w:r w:rsidRPr="009030C9">
        <w:rPr>
          <w:rFonts w:ascii="Times New Roman" w:eastAsia="Times New Roman" w:hAnsi="Times New Roman"/>
          <w:sz w:val="28"/>
          <w:szCs w:val="28"/>
        </w:rPr>
        <w:t xml:space="preserve"> </w:t>
      </w:r>
      <w:r w:rsidRPr="009030C9">
        <w:rPr>
          <w:rFonts w:ascii="Times New Roman" w:eastAsia="Times New Roman" w:hAnsi="Times New Roman"/>
          <w:sz w:val="24"/>
          <w:szCs w:val="24"/>
        </w:rPr>
        <w:t>(законен представител - име и длъжност) или ..............................</w:t>
      </w:r>
      <w:r w:rsidRPr="009030C9">
        <w:rPr>
          <w:rFonts w:ascii="Times New Roman" w:eastAsia="Times New Roman" w:hAnsi="Times New Roman"/>
          <w:sz w:val="28"/>
          <w:szCs w:val="28"/>
        </w:rPr>
        <w:t xml:space="preserve"> </w:t>
      </w:r>
      <w:r w:rsidRPr="009030C9">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9030C9">
        <w:rPr>
          <w:rFonts w:ascii="Times New Roman" w:eastAsia="Times New Roman" w:hAnsi="Times New Roman"/>
          <w:sz w:val="24"/>
          <w:szCs w:val="24"/>
          <w:lang w:eastAsia="bg-BG"/>
        </w:rPr>
        <w:t>, наричано по-долу за краткост „</w:t>
      </w:r>
      <w:r w:rsidRPr="009030C9">
        <w:rPr>
          <w:rFonts w:ascii="Times New Roman" w:eastAsia="Times New Roman" w:hAnsi="Times New Roman"/>
          <w:b/>
          <w:bCs/>
          <w:sz w:val="24"/>
          <w:szCs w:val="24"/>
          <w:lang w:eastAsia="bg-BG"/>
        </w:rPr>
        <w:t>Възложител“,</w:t>
      </w:r>
      <w:r w:rsidRPr="009030C9">
        <w:rPr>
          <w:rFonts w:ascii="Times New Roman" w:eastAsia="Times New Roman" w:hAnsi="Times New Roman"/>
          <w:color w:val="000000"/>
          <w:sz w:val="24"/>
          <w:szCs w:val="24"/>
        </w:rPr>
        <w:t xml:space="preserve"> от една страна,</w:t>
      </w:r>
    </w:p>
    <w:p w:rsidR="009030C9" w:rsidRPr="009030C9" w:rsidRDefault="009030C9" w:rsidP="009030C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sz w:val="24"/>
          <w:szCs w:val="24"/>
          <w:lang w:eastAsia="bg-BG"/>
        </w:rPr>
        <w:t>и</w:t>
      </w:r>
    </w:p>
    <w:p w:rsidR="009030C9" w:rsidRPr="009030C9" w:rsidRDefault="009030C9" w:rsidP="009030C9">
      <w:pPr>
        <w:widowControl w:val="0"/>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ЕИК/БУЛСТАТ</w:t>
      </w:r>
      <w:r w:rsidRPr="009030C9">
        <w:rPr>
          <w:rFonts w:ascii="Times New Roman" w:eastAsia="Times New Roman" w:hAnsi="Times New Roman"/>
          <w:sz w:val="24"/>
          <w:szCs w:val="24"/>
          <w:vertAlign w:val="superscript"/>
        </w:rPr>
        <w:footnoteReference w:id="5"/>
      </w:r>
      <w:r w:rsidRPr="009030C9">
        <w:rPr>
          <w:rFonts w:ascii="Times New Roman" w:eastAsia="Times New Roman" w:hAnsi="Times New Roman"/>
          <w:sz w:val="24"/>
          <w:szCs w:val="24"/>
        </w:rPr>
        <w:t>................., със седалище и адрес на управление гр. ..............................................................., представлявано от ........................................</w:t>
      </w:r>
      <w:r w:rsidRPr="009030C9">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9030C9">
        <w:rPr>
          <w:rFonts w:ascii="Times New Roman" w:eastAsia="Times New Roman" w:hAnsi="Times New Roman"/>
          <w:sz w:val="24"/>
          <w:szCs w:val="24"/>
        </w:rPr>
        <w:t xml:space="preserve">, определено за </w:t>
      </w:r>
      <w:r w:rsidRPr="009030C9">
        <w:rPr>
          <w:rFonts w:ascii="Times New Roman" w:eastAsia="Times New Roman" w:hAnsi="Times New Roman"/>
          <w:b/>
          <w:sz w:val="24"/>
          <w:szCs w:val="24"/>
        </w:rPr>
        <w:t>Изпълнител</w:t>
      </w:r>
      <w:r w:rsidRPr="009030C9">
        <w:rPr>
          <w:rFonts w:ascii="Times New Roman" w:eastAsia="Times New Roman" w:hAnsi="Times New Roman"/>
          <w:b/>
          <w:sz w:val="24"/>
          <w:szCs w:val="24"/>
          <w:vertAlign w:val="superscript"/>
        </w:rPr>
        <w:footnoteReference w:id="6"/>
      </w:r>
      <w:r w:rsidRPr="009030C9">
        <w:rPr>
          <w:rFonts w:ascii="Times New Roman" w:eastAsia="Times New Roman" w:hAnsi="Times New Roman"/>
          <w:sz w:val="24"/>
          <w:szCs w:val="24"/>
        </w:rPr>
        <w:t xml:space="preserve">, </w:t>
      </w:r>
      <w:r w:rsidRPr="009030C9">
        <w:rPr>
          <w:rFonts w:ascii="Times New Roman" w:eastAsia="Times New Roman" w:hAnsi="Times New Roman"/>
          <w:color w:val="000000"/>
          <w:sz w:val="24"/>
          <w:szCs w:val="24"/>
          <w:lang w:eastAsia="bg-BG"/>
        </w:rPr>
        <w:t xml:space="preserve">след проведена открита процедура </w:t>
      </w:r>
      <w:r w:rsidRPr="009030C9">
        <w:rPr>
          <w:rFonts w:ascii="Times New Roman" w:eastAsia="Times New Roman" w:hAnsi="Times New Roman"/>
          <w:sz w:val="24"/>
          <w:szCs w:val="24"/>
        </w:rPr>
        <w:t>№ .............................</w:t>
      </w:r>
      <w:r w:rsidRPr="009030C9">
        <w:rPr>
          <w:rFonts w:ascii="Times New Roman" w:eastAsia="Times New Roman" w:hAnsi="Times New Roman"/>
          <w:color w:val="000000"/>
          <w:sz w:val="24"/>
          <w:szCs w:val="24"/>
          <w:lang w:eastAsia="bg-BG"/>
        </w:rPr>
        <w:t>.................</w:t>
      </w:r>
      <w:r w:rsidRPr="009030C9">
        <w:rPr>
          <w:rFonts w:ascii="Times New Roman" w:eastAsia="Times New Roman" w:hAnsi="Times New Roman"/>
          <w:sz w:val="28"/>
          <w:szCs w:val="28"/>
        </w:rPr>
        <w:t xml:space="preserve"> </w:t>
      </w:r>
      <w:r w:rsidRPr="009030C9">
        <w:rPr>
          <w:rFonts w:ascii="Times New Roman" w:eastAsia="Times New Roman" w:hAnsi="Times New Roman"/>
          <w:sz w:val="24"/>
          <w:szCs w:val="24"/>
        </w:rPr>
        <w:t>(уникален номер на поръчката в Регистъра на обществени поръчки)</w:t>
      </w:r>
      <w:r w:rsidRPr="009030C9">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9030C9">
        <w:rPr>
          <w:rFonts w:ascii="Times New Roman" w:eastAsia="Times New Roman" w:hAnsi="Times New Roman"/>
          <w:b/>
          <w:color w:val="000000"/>
          <w:sz w:val="24"/>
          <w:szCs w:val="24"/>
          <w:lang w:eastAsia="bg-BG"/>
        </w:rPr>
        <w:t>„Изпълнител“</w:t>
      </w:r>
      <w:r w:rsidRPr="009030C9">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9030C9">
        <w:rPr>
          <w:rFonts w:ascii="Times New Roman" w:eastAsia="Times New Roman" w:hAnsi="Times New Roman"/>
          <w:sz w:val="24"/>
          <w:szCs w:val="24"/>
        </w:rPr>
        <w:t xml:space="preserve"> с предмет</w:t>
      </w:r>
      <w:r w:rsidRPr="009030C9">
        <w:rPr>
          <w:rFonts w:ascii="Times New Roman" w:eastAsia="Times New Roman" w:hAnsi="Times New Roman"/>
          <w:sz w:val="24"/>
          <w:szCs w:val="24"/>
          <w:lang w:val="en-US"/>
        </w:rPr>
        <w:t>:</w:t>
      </w:r>
      <w:r w:rsidRPr="009030C9">
        <w:rPr>
          <w:rFonts w:ascii="Times New Roman" w:eastAsia="Times New Roman" w:hAnsi="Times New Roman"/>
          <w:sz w:val="24"/>
          <w:szCs w:val="24"/>
        </w:rPr>
        <w:t xml:space="preserve"> </w:t>
      </w:r>
      <w:r w:rsidRPr="009030C9">
        <w:rPr>
          <w:rFonts w:ascii="Times New Roman" w:eastAsia="Times New Roman" w:hAnsi="Times New Roman"/>
          <w:b/>
          <w:sz w:val="24"/>
          <w:szCs w:val="24"/>
        </w:rPr>
        <w:t xml:space="preserve"> </w:t>
      </w:r>
      <w:r w:rsidR="00E0087E">
        <w:rPr>
          <w:rFonts w:ascii="Times New Roman" w:eastAsia="Times New Roman" w:hAnsi="Times New Roman"/>
          <w:b/>
          <w:sz w:val="24"/>
          <w:szCs w:val="24"/>
        </w:rPr>
        <w:t>„</w:t>
      </w:r>
      <w:r w:rsidR="00E0087E" w:rsidRPr="00E0087E">
        <w:rPr>
          <w:rFonts w:ascii="Times New Roman" w:eastAsia="Times New Roman" w:hAnsi="Times New Roman"/>
          <w:b/>
          <w:sz w:val="24"/>
          <w:szCs w:val="24"/>
        </w:rPr>
        <w:t>Доставка на гориво за отопление за нуждите на  Прокуратура на Република България</w:t>
      </w:r>
      <w:r w:rsidR="00E0087E">
        <w:rPr>
          <w:rFonts w:ascii="Times New Roman" w:eastAsia="Times New Roman" w:hAnsi="Times New Roman"/>
          <w:b/>
          <w:sz w:val="24"/>
          <w:szCs w:val="24"/>
        </w:rPr>
        <w:t>“</w:t>
      </w:r>
      <w:r w:rsidRPr="009030C9">
        <w:rPr>
          <w:rFonts w:ascii="Times New Roman" w:eastAsia="Times New Roman" w:hAnsi="Times New Roman"/>
          <w:sz w:val="28"/>
          <w:szCs w:val="28"/>
        </w:rPr>
        <w:t>.</w:t>
      </w:r>
      <w:r w:rsidRPr="009030C9">
        <w:rPr>
          <w:rFonts w:ascii="Times New Roman" w:eastAsia="Times New Roman" w:hAnsi="Times New Roman"/>
          <w:b/>
          <w:sz w:val="28"/>
          <w:szCs w:val="28"/>
        </w:rPr>
        <w:t xml:space="preserve"> </w:t>
      </w:r>
    </w:p>
    <w:p w:rsidR="009030C9" w:rsidRPr="009030C9" w:rsidRDefault="009030C9" w:rsidP="009030C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030C9" w:rsidRPr="009030C9" w:rsidRDefault="009030C9" w:rsidP="009030C9">
      <w:pPr>
        <w:widowControl w:val="0"/>
        <w:spacing w:after="0" w:line="240" w:lineRule="auto"/>
        <w:ind w:firstLine="567"/>
        <w:jc w:val="both"/>
        <w:rPr>
          <w:rFonts w:ascii="Times New Roman" w:eastAsia="Times New Roman" w:hAnsi="Times New Roman"/>
          <w:color w:val="000000"/>
          <w:sz w:val="24"/>
          <w:szCs w:val="24"/>
          <w:lang w:eastAsia="bg-BG"/>
        </w:rPr>
      </w:pPr>
      <w:r w:rsidRPr="009030C9">
        <w:rPr>
          <w:rFonts w:ascii="Times New Roman" w:eastAsia="Times New Roman" w:hAnsi="Times New Roman"/>
          <w:color w:val="000000"/>
          <w:sz w:val="24"/>
          <w:szCs w:val="24"/>
          <w:lang w:eastAsia="bg-BG"/>
        </w:rPr>
        <w:t>Страните се споразумяха за следното:</w:t>
      </w:r>
    </w:p>
    <w:p w:rsidR="009030C9" w:rsidRPr="009030C9" w:rsidRDefault="009030C9" w:rsidP="009030C9">
      <w:pPr>
        <w:spacing w:after="0" w:line="240" w:lineRule="auto"/>
        <w:ind w:firstLine="567"/>
        <w:jc w:val="both"/>
        <w:rPr>
          <w:rFonts w:ascii="Times New Roman" w:eastAsia="Times New Roman" w:hAnsi="Times New Roman"/>
          <w:sz w:val="24"/>
          <w:szCs w:val="24"/>
        </w:rPr>
      </w:pPr>
    </w:p>
    <w:p w:rsidR="009030C9" w:rsidRPr="009030C9" w:rsidRDefault="009030C9" w:rsidP="009030C9">
      <w:pPr>
        <w:spacing w:after="0" w:line="240" w:lineRule="auto"/>
        <w:ind w:firstLine="560"/>
        <w:jc w:val="center"/>
        <w:rPr>
          <w:rFonts w:ascii="Times New Roman" w:eastAsia="Times New Roman" w:hAnsi="Times New Roman"/>
          <w:b/>
          <w:sz w:val="24"/>
          <w:szCs w:val="24"/>
          <w:lang w:eastAsia="bg-BG"/>
        </w:rPr>
      </w:pPr>
      <w:r w:rsidRPr="009030C9">
        <w:rPr>
          <w:rFonts w:ascii="Times New Roman" w:eastAsia="Times New Roman" w:hAnsi="Times New Roman"/>
          <w:b/>
          <w:sz w:val="24"/>
          <w:szCs w:val="24"/>
          <w:lang w:eastAsia="bg-BG"/>
        </w:rPr>
        <w:t>I. ПРЕДМЕТ НА ДОГОВОРА</w:t>
      </w:r>
    </w:p>
    <w:p w:rsidR="009030C9" w:rsidRPr="009030C9" w:rsidRDefault="009030C9" w:rsidP="009030C9">
      <w:pPr>
        <w:spacing w:after="0" w:line="240" w:lineRule="auto"/>
        <w:ind w:firstLine="560"/>
        <w:jc w:val="center"/>
        <w:rPr>
          <w:rFonts w:ascii="Times New Roman" w:eastAsia="Times New Roman" w:hAnsi="Times New Roman"/>
          <w:b/>
          <w:sz w:val="24"/>
          <w:szCs w:val="24"/>
          <w:lang w:eastAsia="bg-BG"/>
        </w:rPr>
      </w:pP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Чл. 1.</w:t>
      </w:r>
      <w:r w:rsidRPr="009030C9">
        <w:rPr>
          <w:rFonts w:ascii="Times New Roman" w:eastAsia="Times New Roman" w:hAnsi="Times New Roman"/>
          <w:sz w:val="24"/>
          <w:szCs w:val="24"/>
        </w:rPr>
        <w:t xml:space="preserve"> </w:t>
      </w:r>
      <w:r w:rsidRPr="009030C9">
        <w:rPr>
          <w:rFonts w:ascii="Times New Roman" w:eastAsia="Times New Roman" w:hAnsi="Times New Roman"/>
          <w:caps/>
          <w:sz w:val="24"/>
          <w:szCs w:val="24"/>
        </w:rPr>
        <w:t>В</w:t>
      </w:r>
      <w:r w:rsidRPr="009030C9">
        <w:rPr>
          <w:rFonts w:ascii="Times New Roman" w:eastAsia="Times New Roman" w:hAnsi="Times New Roman"/>
          <w:sz w:val="24"/>
          <w:szCs w:val="24"/>
        </w:rPr>
        <w:t xml:space="preserve">ъзложителят възлага, а Изпълнителят приема да извърши доставка на гориво за отопление по спецификация </w:t>
      </w:r>
      <w:r w:rsidRPr="006D0D45">
        <w:rPr>
          <w:rFonts w:ascii="Times New Roman" w:eastAsia="Times New Roman" w:hAnsi="Times New Roman"/>
          <w:sz w:val="24"/>
          <w:szCs w:val="24"/>
        </w:rPr>
        <w:t>(газьол (EN 590)</w:t>
      </w:r>
      <w:r w:rsidRPr="009030C9">
        <w:rPr>
          <w:rFonts w:ascii="Times New Roman" w:eastAsia="Times New Roman" w:hAnsi="Times New Roman"/>
          <w:sz w:val="24"/>
          <w:szCs w:val="24"/>
        </w:rPr>
        <w:t xml:space="preserve"> с тегловно съдържание на сяра до 0,001 % за нуждите на Прокуратура на Република България, и в съответствие с изискванията на настоящия договор. </w:t>
      </w:r>
    </w:p>
    <w:p w:rsidR="009030C9" w:rsidRPr="009030C9" w:rsidRDefault="009030C9" w:rsidP="009030C9">
      <w:pPr>
        <w:spacing w:after="0" w:line="240" w:lineRule="auto"/>
        <w:ind w:firstLine="567"/>
        <w:jc w:val="center"/>
        <w:rPr>
          <w:rFonts w:ascii="Times New Roman" w:eastAsia="Times New Roman" w:hAnsi="Times New Roman"/>
          <w:b/>
          <w:bCs/>
          <w:sz w:val="28"/>
          <w:szCs w:val="20"/>
          <w:lang w:val="ru-RU"/>
        </w:rPr>
      </w:pPr>
    </w:p>
    <w:p w:rsidR="009030C9" w:rsidRPr="009030C9" w:rsidRDefault="009030C9" w:rsidP="009030C9">
      <w:pPr>
        <w:spacing w:line="240" w:lineRule="auto"/>
        <w:ind w:firstLine="567"/>
        <w:jc w:val="both"/>
        <w:rPr>
          <w:rFonts w:ascii="Times New Roman" w:hAnsi="Times New Roman"/>
          <w:sz w:val="24"/>
          <w:szCs w:val="24"/>
          <w:lang w:val="en-US"/>
        </w:rPr>
      </w:pPr>
      <w:r w:rsidRPr="009030C9">
        <w:rPr>
          <w:rFonts w:ascii="Times New Roman" w:eastAsia="Times New Roman" w:hAnsi="Times New Roman"/>
          <w:b/>
          <w:sz w:val="24"/>
          <w:szCs w:val="24"/>
        </w:rPr>
        <w:t>Чл. 2.</w:t>
      </w:r>
      <w:r w:rsidRPr="009030C9">
        <w:rPr>
          <w:rFonts w:ascii="Times New Roman" w:eastAsia="Times New Roman" w:hAnsi="Times New Roman"/>
          <w:sz w:val="24"/>
          <w:szCs w:val="24"/>
        </w:rPr>
        <w:t xml:space="preserve"> </w:t>
      </w:r>
      <w:r w:rsidRPr="009030C9">
        <w:rPr>
          <w:rFonts w:ascii="Times New Roman" w:eastAsia="Times New Roman" w:hAnsi="Times New Roman"/>
          <w:b/>
          <w:sz w:val="24"/>
          <w:szCs w:val="24"/>
        </w:rPr>
        <w:t>(1)</w:t>
      </w:r>
      <w:r w:rsidRPr="009030C9">
        <w:rPr>
          <w:rFonts w:ascii="Times New Roman" w:eastAsia="Times New Roman" w:hAnsi="Times New Roman"/>
          <w:sz w:val="24"/>
          <w:szCs w:val="24"/>
        </w:rPr>
        <w:t xml:space="preserve"> </w:t>
      </w:r>
      <w:r w:rsidRPr="009030C9">
        <w:rPr>
          <w:rFonts w:ascii="Times New Roman" w:eastAsia="Times New Roman" w:hAnsi="Times New Roman"/>
          <w:spacing w:val="-5"/>
          <w:sz w:val="24"/>
          <w:szCs w:val="24"/>
        </w:rPr>
        <w:t xml:space="preserve">Качеството на доставяните горива за отопление трябва </w:t>
      </w:r>
      <w:r w:rsidRPr="009030C9">
        <w:rPr>
          <w:rFonts w:ascii="Times New Roman" w:eastAsia="Times New Roman" w:hAnsi="Times New Roman"/>
          <w:sz w:val="24"/>
          <w:szCs w:val="24"/>
        </w:rPr>
        <w:t xml:space="preserve">да отговаря </w:t>
      </w:r>
      <w:r w:rsidRPr="009030C9">
        <w:rPr>
          <w:rFonts w:ascii="Times New Roman" w:hAnsi="Times New Roman"/>
          <w:sz w:val="24"/>
          <w:szCs w:val="24"/>
        </w:rPr>
        <w:t xml:space="preserve">на изискванията на действащото законодателство - Наредбата за изискванията за качеството на течните горива, условията, реда и начина за техния контрол (Приета с ПМС № 156 от 15.07.2003 г.; обнародвана в ДВ, бр.66 от 25.07.2003 г.; изм. и доп. ДВ. бр.88 от 24 октомври 2014г., изм. ДВ. бр.4 от 9 Януари 2018г., изм. и доп. ДВ. бр.63 от 31 Юли 2018г.). </w:t>
      </w:r>
    </w:p>
    <w:p w:rsidR="009030C9" w:rsidRPr="009030C9" w:rsidRDefault="009030C9" w:rsidP="009030C9">
      <w:pPr>
        <w:spacing w:line="240" w:lineRule="auto"/>
        <w:ind w:firstLine="567"/>
        <w:jc w:val="both"/>
        <w:rPr>
          <w:rFonts w:ascii="Times New Roman" w:hAnsi="Times New Roman"/>
          <w:sz w:val="24"/>
          <w:szCs w:val="24"/>
        </w:rPr>
      </w:pPr>
      <w:r w:rsidRPr="009030C9">
        <w:rPr>
          <w:rFonts w:ascii="Times New Roman" w:hAnsi="Times New Roman"/>
          <w:b/>
          <w:sz w:val="24"/>
          <w:szCs w:val="24"/>
        </w:rPr>
        <w:t xml:space="preserve">(2) </w:t>
      </w:r>
      <w:r w:rsidRPr="009030C9">
        <w:rPr>
          <w:rFonts w:ascii="Times New Roman" w:hAnsi="Times New Roman"/>
          <w:sz w:val="24"/>
          <w:szCs w:val="24"/>
        </w:rPr>
        <w:t>Общото прогнозно количество гориво е 403 100 (четиристотин и три хиляди и сто) литра</w:t>
      </w:r>
      <w:r w:rsidRPr="009030C9">
        <w:rPr>
          <w:rFonts w:ascii="Times New Roman" w:hAnsi="Times New Roman"/>
          <w:sz w:val="24"/>
          <w:szCs w:val="24"/>
          <w:lang w:val="en-US"/>
        </w:rPr>
        <w:t>.</w:t>
      </w:r>
      <w:r w:rsidRPr="009030C9">
        <w:rPr>
          <w:rFonts w:ascii="Times New Roman" w:hAnsi="Times New Roman"/>
          <w:sz w:val="24"/>
          <w:szCs w:val="24"/>
        </w:rPr>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p w:rsidR="009030C9" w:rsidRPr="009030C9" w:rsidRDefault="009030C9" w:rsidP="009030C9">
      <w:pPr>
        <w:suppressAutoHyphens/>
        <w:spacing w:after="0" w:line="240" w:lineRule="auto"/>
        <w:jc w:val="center"/>
        <w:rPr>
          <w:rFonts w:ascii="Times New Roman" w:eastAsia="Times New Roman" w:hAnsi="Times New Roman"/>
          <w:b/>
          <w:sz w:val="24"/>
          <w:szCs w:val="24"/>
          <w:lang w:eastAsia="ar-SA"/>
        </w:rPr>
      </w:pPr>
      <w:r w:rsidRPr="009030C9">
        <w:rPr>
          <w:rFonts w:ascii="Times New Roman" w:eastAsia="Times New Roman" w:hAnsi="Times New Roman"/>
          <w:b/>
          <w:sz w:val="24"/>
          <w:szCs w:val="24"/>
          <w:lang w:eastAsia="ar-SA"/>
        </w:rPr>
        <w:t xml:space="preserve">II. ЦЕНИ И ОБЩА СТОЙНОСТ НА </w:t>
      </w:r>
    </w:p>
    <w:p w:rsidR="009030C9" w:rsidRPr="009030C9" w:rsidRDefault="009030C9" w:rsidP="009030C9">
      <w:pPr>
        <w:suppressAutoHyphens/>
        <w:spacing w:after="0" w:line="240" w:lineRule="auto"/>
        <w:jc w:val="center"/>
        <w:rPr>
          <w:rFonts w:ascii="Times New Roman" w:eastAsia="Times New Roman" w:hAnsi="Times New Roman"/>
          <w:b/>
          <w:sz w:val="24"/>
          <w:szCs w:val="24"/>
          <w:lang w:eastAsia="ar-SA"/>
        </w:rPr>
      </w:pPr>
      <w:r w:rsidRPr="009030C9">
        <w:rPr>
          <w:rFonts w:ascii="Times New Roman" w:eastAsia="Times New Roman" w:hAnsi="Times New Roman"/>
          <w:b/>
          <w:sz w:val="24"/>
          <w:szCs w:val="24"/>
          <w:lang w:eastAsia="ar-SA"/>
        </w:rPr>
        <w:t>ДОГОВОРА. УСЛОВИЯ И НАЧИН НА ПЛАЩАНЕ</w:t>
      </w:r>
    </w:p>
    <w:p w:rsidR="009030C9" w:rsidRPr="009030C9" w:rsidRDefault="009030C9" w:rsidP="009030C9">
      <w:pPr>
        <w:suppressAutoHyphens/>
        <w:spacing w:after="0" w:line="240" w:lineRule="auto"/>
        <w:jc w:val="center"/>
        <w:rPr>
          <w:rFonts w:ascii="Times New Roman" w:eastAsia="Times New Roman" w:hAnsi="Times New Roman"/>
          <w:b/>
          <w:sz w:val="24"/>
          <w:szCs w:val="24"/>
          <w:lang w:eastAsia="ar-SA"/>
        </w:rPr>
      </w:pPr>
    </w:p>
    <w:p w:rsidR="00171FF5" w:rsidRPr="00323625" w:rsidRDefault="009030C9" w:rsidP="00171FF5">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Чл. 3. (1)</w:t>
      </w:r>
      <w:r w:rsidRPr="009030C9">
        <w:rPr>
          <w:rFonts w:ascii="Times New Roman" w:eastAsia="Times New Roman" w:hAnsi="Times New Roman"/>
          <w:sz w:val="24"/>
          <w:szCs w:val="24"/>
        </w:rPr>
        <w:t xml:space="preserve"> Начинът на формиране на цените на горивата при изпълнение на настоящия договор е следният: </w:t>
      </w:r>
      <w:r w:rsidRPr="00026D39">
        <w:rPr>
          <w:rFonts w:ascii="Times New Roman" w:eastAsia="Times New Roman" w:hAnsi="Times New Roman"/>
          <w:sz w:val="24"/>
          <w:szCs w:val="24"/>
        </w:rPr>
        <w:t>цената за 1 000 литра гориво, на която търгува Изпълнителят, към датата на подаване от страна на Въ</w:t>
      </w:r>
      <w:r w:rsidR="00171FF5">
        <w:rPr>
          <w:rFonts w:ascii="Times New Roman" w:eastAsia="Times New Roman" w:hAnsi="Times New Roman"/>
          <w:sz w:val="24"/>
          <w:szCs w:val="24"/>
        </w:rPr>
        <w:t xml:space="preserve">зложителя на конкретната заявка, </w:t>
      </w:r>
      <w:r w:rsidR="00171FF5" w:rsidRPr="00323625">
        <w:rPr>
          <w:rFonts w:ascii="Times New Roman" w:eastAsia="Times New Roman" w:hAnsi="Times New Roman"/>
          <w:sz w:val="24"/>
          <w:szCs w:val="24"/>
        </w:rPr>
        <w:t xml:space="preserve">намалена с предложената от него търговска отъпка в размер на ……… % (с думи процента).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sz w:val="24"/>
          <w:szCs w:val="24"/>
        </w:rPr>
        <w:lastRenderedPageBreak/>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w:t>
      </w:r>
      <w:r w:rsidRPr="009030C9">
        <w:rPr>
          <w:rFonts w:ascii="Times New Roman" w:eastAsia="MS Mincho" w:hAnsi="Times New Roman"/>
          <w:sz w:val="24"/>
          <w:szCs w:val="24"/>
        </w:rPr>
        <w:t>Всички разходи, свързани с доставката на заявеното гориво за отопление, включително транспортни такива са за сметка на Изпълнителя.</w:t>
      </w:r>
    </w:p>
    <w:p w:rsidR="009030C9" w:rsidRPr="009030C9" w:rsidRDefault="009030C9" w:rsidP="009030C9">
      <w:pPr>
        <w:spacing w:after="0" w:line="240" w:lineRule="auto"/>
        <w:ind w:firstLine="567"/>
        <w:jc w:val="both"/>
        <w:rPr>
          <w:rFonts w:ascii="Times New Roman" w:eastAsia="Times New Roman" w:hAnsi="Times New Roman"/>
          <w:bCs/>
          <w:sz w:val="24"/>
          <w:szCs w:val="24"/>
          <w:lang w:val="en-US" w:eastAsia="bg-BG"/>
        </w:rPr>
      </w:pPr>
      <w:r w:rsidRPr="009030C9">
        <w:rPr>
          <w:rFonts w:ascii="Times New Roman" w:eastAsia="Times New Roman" w:hAnsi="Times New Roman"/>
          <w:b/>
          <w:sz w:val="24"/>
          <w:szCs w:val="24"/>
        </w:rPr>
        <w:t>(3)</w:t>
      </w:r>
      <w:r w:rsidRPr="009030C9">
        <w:rPr>
          <w:rFonts w:ascii="Times New Roman" w:eastAsia="Times New Roman" w:hAnsi="Times New Roman"/>
          <w:sz w:val="24"/>
          <w:szCs w:val="24"/>
        </w:rPr>
        <w:t xml:space="preserve"> Общата стойност на настоящия договор е в размер до </w:t>
      </w:r>
      <w:r w:rsidRPr="009030C9">
        <w:rPr>
          <w:rFonts w:ascii="Times New Roman" w:eastAsia="Times New Roman" w:hAnsi="Times New Roman"/>
          <w:bCs/>
          <w:sz w:val="24"/>
          <w:szCs w:val="24"/>
          <w:lang w:eastAsia="bg-BG"/>
        </w:rPr>
        <w:t>690 000,00 лв. (шестстотин и деветдесет хиляди лева) без вкл. ДДС</w:t>
      </w:r>
      <w:r w:rsidRPr="009030C9">
        <w:rPr>
          <w:rFonts w:ascii="Times New Roman" w:eastAsia="Times New Roman" w:hAnsi="Times New Roman"/>
          <w:bCs/>
          <w:sz w:val="24"/>
          <w:szCs w:val="24"/>
          <w:lang w:val="en-US" w:eastAsia="bg-BG"/>
        </w:rPr>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Cs/>
          <w:sz w:val="24"/>
          <w:szCs w:val="24"/>
          <w:lang w:eastAsia="bg-BG"/>
        </w:rPr>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lang w:val="ru-RU" w:eastAsia="bg-BG"/>
        </w:rPr>
      </w:pPr>
      <w:r w:rsidRPr="009030C9">
        <w:rPr>
          <w:rFonts w:ascii="Times New Roman" w:eastAsia="Times New Roman" w:hAnsi="Times New Roman"/>
          <w:b/>
          <w:sz w:val="24"/>
          <w:szCs w:val="24"/>
        </w:rPr>
        <w:t>Чл. 4. (1)</w:t>
      </w:r>
      <w:r w:rsidRPr="009030C9">
        <w:rPr>
          <w:rFonts w:ascii="Times New Roman" w:eastAsia="Times New Roman" w:hAnsi="Times New Roman"/>
          <w:sz w:val="24"/>
          <w:szCs w:val="24"/>
        </w:rPr>
        <w:t xml:space="preserve"> Изпълнителят издава фактура (хартиена или електронна, съгласно Закона за електронния документ и електронните удостоверителни услуги) </w:t>
      </w:r>
      <w:r w:rsidRPr="009030C9">
        <w:rPr>
          <w:rFonts w:ascii="Times New Roman" w:eastAsia="MS Mincho" w:hAnsi="Times New Roman"/>
          <w:sz w:val="24"/>
          <w:szCs w:val="24"/>
        </w:rPr>
        <w:t>за всяка извършена доставка</w:t>
      </w:r>
      <w:r w:rsidRPr="009030C9">
        <w:rPr>
          <w:rFonts w:ascii="Times New Roman" w:eastAsia="Times New Roman" w:hAnsi="Times New Roman"/>
          <w:sz w:val="24"/>
          <w:szCs w:val="24"/>
        </w:rPr>
        <w:t>.</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w:t>
      </w:r>
      <w:r w:rsidRPr="009030C9">
        <w:rPr>
          <w:rFonts w:ascii="Times New Roman" w:eastAsia="MS Mincho" w:hAnsi="Times New Roman"/>
          <w:sz w:val="24"/>
          <w:szCs w:val="24"/>
        </w:rPr>
        <w:t xml:space="preserve">Всяка една фактура се издава и изпраща на Възложителя в срок до 3 </w:t>
      </w:r>
      <w:r w:rsidRPr="009030C9">
        <w:rPr>
          <w:rFonts w:ascii="Times New Roman" w:eastAsia="MS Mincho" w:hAnsi="Times New Roman"/>
          <w:sz w:val="24"/>
          <w:szCs w:val="24"/>
          <w:lang w:val="en-US"/>
        </w:rPr>
        <w:t>(</w:t>
      </w:r>
      <w:r w:rsidRPr="009030C9">
        <w:rPr>
          <w:rFonts w:ascii="Times New Roman" w:eastAsia="MS Mincho" w:hAnsi="Times New Roman"/>
          <w:sz w:val="24"/>
          <w:szCs w:val="24"/>
        </w:rPr>
        <w:t>три</w:t>
      </w:r>
      <w:r w:rsidRPr="009030C9">
        <w:rPr>
          <w:rFonts w:ascii="Times New Roman" w:eastAsia="MS Mincho" w:hAnsi="Times New Roman"/>
          <w:sz w:val="24"/>
          <w:szCs w:val="24"/>
          <w:lang w:val="en-US"/>
        </w:rPr>
        <w:t>)</w:t>
      </w:r>
      <w:r w:rsidRPr="009030C9">
        <w:rPr>
          <w:rFonts w:ascii="Times New Roman" w:eastAsia="MS Mincho" w:hAnsi="Times New Roman"/>
          <w:sz w:val="24"/>
          <w:szCs w:val="24"/>
        </w:rPr>
        <w:t xml:space="preserve"> работни дни, считано от осъществяване на конкретната доставка. Към всяка фактура се прилага екземпляр от съответния приемно-предавателен протокол.</w:t>
      </w:r>
    </w:p>
    <w:p w:rsidR="009030C9" w:rsidRPr="009030C9" w:rsidRDefault="009030C9" w:rsidP="009030C9">
      <w:pPr>
        <w:spacing w:after="0" w:line="240" w:lineRule="auto"/>
        <w:ind w:firstLine="567"/>
        <w:jc w:val="both"/>
        <w:rPr>
          <w:rFonts w:ascii="Times New Roman" w:eastAsia="Times New Roman" w:hAnsi="Times New Roman"/>
          <w:sz w:val="24"/>
          <w:szCs w:val="24"/>
        </w:rPr>
      </w:pPr>
    </w:p>
    <w:p w:rsidR="009030C9" w:rsidRPr="009030C9" w:rsidRDefault="009030C9" w:rsidP="009030C9">
      <w:pPr>
        <w:spacing w:after="0" w:line="240" w:lineRule="auto"/>
        <w:ind w:firstLine="567"/>
        <w:jc w:val="both"/>
        <w:rPr>
          <w:rFonts w:ascii="Times New Roman" w:eastAsia="MS Mincho" w:hAnsi="Times New Roman"/>
          <w:sz w:val="24"/>
          <w:szCs w:val="24"/>
        </w:rPr>
      </w:pPr>
      <w:r w:rsidRPr="009030C9">
        <w:rPr>
          <w:rFonts w:ascii="Times New Roman" w:eastAsia="Times New Roman" w:hAnsi="Times New Roman"/>
          <w:b/>
          <w:sz w:val="24"/>
          <w:szCs w:val="24"/>
        </w:rPr>
        <w:t>Чл. 5.</w:t>
      </w:r>
      <w:r w:rsidRPr="009030C9">
        <w:rPr>
          <w:rFonts w:ascii="Times New Roman" w:eastAsia="Times New Roman" w:hAnsi="Times New Roman"/>
          <w:sz w:val="24"/>
          <w:szCs w:val="24"/>
        </w:rPr>
        <w:t xml:space="preserve"> </w:t>
      </w:r>
      <w:r w:rsidRPr="009030C9">
        <w:rPr>
          <w:rFonts w:ascii="Times New Roman" w:eastAsia="MS Mincho" w:hAnsi="Times New Roman"/>
          <w:sz w:val="24"/>
          <w:szCs w:val="24"/>
        </w:rPr>
        <w:t>Възложителят заплаща  сумата, посочена във фактурата за съответната доставка в срок до 10 работни дни от нейното получаване и протокола към нея.</w:t>
      </w:r>
    </w:p>
    <w:p w:rsidR="009030C9" w:rsidRPr="009030C9" w:rsidRDefault="009030C9" w:rsidP="009030C9">
      <w:pPr>
        <w:spacing w:after="0" w:line="240" w:lineRule="auto"/>
        <w:ind w:firstLine="567"/>
        <w:jc w:val="both"/>
        <w:rPr>
          <w:rFonts w:ascii="Times New Roman" w:eastAsia="MS Mincho" w:hAnsi="Times New Roman"/>
          <w:sz w:val="24"/>
          <w:szCs w:val="24"/>
        </w:rPr>
      </w:pP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b/>
          <w:sz w:val="24"/>
          <w:szCs w:val="24"/>
        </w:rPr>
        <w:t xml:space="preserve">Чл. 6. </w:t>
      </w:r>
      <w:r w:rsidRPr="009030C9">
        <w:rPr>
          <w:rFonts w:ascii="Times New Roman" w:eastAsia="Times New Roman" w:hAnsi="Times New Roman"/>
          <w:b/>
          <w:sz w:val="24"/>
          <w:szCs w:val="24"/>
          <w:lang w:eastAsia="bg-BG"/>
        </w:rPr>
        <w:t>(1)</w:t>
      </w:r>
      <w:r w:rsidRPr="009030C9">
        <w:rPr>
          <w:rFonts w:ascii="Times New Roman" w:eastAsia="Times New Roman" w:hAnsi="Times New Roman"/>
          <w:sz w:val="24"/>
          <w:szCs w:val="24"/>
          <w:lang w:eastAsia="bg-BG"/>
        </w:rPr>
        <w:t xml:space="preserve"> Плащането се извършва</w:t>
      </w:r>
      <w:r w:rsidRPr="009030C9">
        <w:rPr>
          <w:rFonts w:ascii="Times New Roman" w:eastAsia="Times New Roman" w:hAnsi="Times New Roman"/>
          <w:sz w:val="24"/>
          <w:szCs w:val="24"/>
        </w:rPr>
        <w:t xml:space="preserve"> по банков път,</w:t>
      </w:r>
      <w:r w:rsidRPr="009030C9">
        <w:rPr>
          <w:rFonts w:ascii="Times New Roman" w:eastAsia="Times New Roman" w:hAnsi="Times New Roman"/>
          <w:sz w:val="24"/>
          <w:szCs w:val="24"/>
          <w:lang w:eastAsia="bg-BG"/>
        </w:rPr>
        <w:t xml:space="preserve"> в български лева, с платежно нареждане по следната банкова сметка, посочена от Изпълнителя:</w:t>
      </w:r>
    </w:p>
    <w:p w:rsidR="009030C9" w:rsidRPr="009030C9" w:rsidRDefault="009030C9" w:rsidP="009030C9">
      <w:pPr>
        <w:spacing w:after="0" w:line="240" w:lineRule="auto"/>
        <w:ind w:firstLine="567"/>
        <w:jc w:val="both"/>
        <w:rPr>
          <w:rFonts w:ascii="Times New Roman" w:eastAsia="Times New Roman" w:hAnsi="Times New Roman"/>
          <w:sz w:val="24"/>
          <w:szCs w:val="24"/>
          <w:lang w:val="en-US" w:eastAsia="bg-BG"/>
        </w:rPr>
      </w:pPr>
      <w:r w:rsidRPr="009030C9">
        <w:rPr>
          <w:rFonts w:ascii="Times New Roman" w:eastAsia="Times New Roman" w:hAnsi="Times New Roman"/>
          <w:sz w:val="24"/>
          <w:szCs w:val="24"/>
          <w:lang w:val="ru-RU" w:eastAsia="bg-BG"/>
        </w:rPr>
        <w:t xml:space="preserve">BIC: </w:t>
      </w:r>
    </w:p>
    <w:p w:rsidR="009030C9" w:rsidRPr="009030C9" w:rsidRDefault="009030C9" w:rsidP="009030C9">
      <w:pPr>
        <w:spacing w:after="0" w:line="240" w:lineRule="auto"/>
        <w:ind w:firstLine="567"/>
        <w:jc w:val="both"/>
        <w:rPr>
          <w:rFonts w:ascii="Times New Roman" w:eastAsia="Times New Roman" w:hAnsi="Times New Roman"/>
          <w:sz w:val="24"/>
          <w:szCs w:val="24"/>
          <w:lang w:val="en-US" w:eastAsia="bg-BG"/>
        </w:rPr>
      </w:pPr>
      <w:r w:rsidRPr="009030C9">
        <w:rPr>
          <w:rFonts w:ascii="Times New Roman" w:eastAsia="Times New Roman" w:hAnsi="Times New Roman"/>
          <w:sz w:val="24"/>
          <w:szCs w:val="24"/>
          <w:lang w:val="ru-RU" w:eastAsia="bg-BG"/>
        </w:rPr>
        <w:t xml:space="preserve">IBAN: </w:t>
      </w:r>
    </w:p>
    <w:p w:rsidR="009030C9" w:rsidRPr="009030C9" w:rsidRDefault="009030C9" w:rsidP="009030C9">
      <w:pPr>
        <w:spacing w:after="0" w:line="240" w:lineRule="auto"/>
        <w:ind w:firstLine="567"/>
        <w:jc w:val="both"/>
        <w:rPr>
          <w:rFonts w:ascii="Times New Roman" w:eastAsia="Times New Roman" w:hAnsi="Times New Roman"/>
          <w:sz w:val="24"/>
          <w:szCs w:val="24"/>
          <w:lang w:val="en-US" w:eastAsia="bg-BG"/>
        </w:rPr>
      </w:pPr>
      <w:r w:rsidRPr="009030C9">
        <w:rPr>
          <w:rFonts w:ascii="Times New Roman" w:eastAsia="Times New Roman" w:hAnsi="Times New Roman"/>
          <w:sz w:val="24"/>
          <w:szCs w:val="24"/>
          <w:lang w:val="ru-RU" w:eastAsia="bg-BG"/>
        </w:rPr>
        <w:t xml:space="preserve">БАНКА: </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b/>
          <w:sz w:val="24"/>
          <w:szCs w:val="24"/>
          <w:lang w:eastAsia="bg-BG"/>
        </w:rPr>
        <w:t>(2)</w:t>
      </w:r>
      <w:r w:rsidRPr="009030C9">
        <w:rPr>
          <w:rFonts w:ascii="Times New Roman" w:eastAsia="Times New Roman" w:hAnsi="Times New Roman"/>
          <w:sz w:val="24"/>
          <w:szCs w:val="24"/>
          <w:lang w:eastAsia="bg-BG"/>
        </w:rPr>
        <w:t xml:space="preserve"> Изпълнителят е длъжен да уведомява писмено Възложителя за всички </w:t>
      </w:r>
      <w:proofErr w:type="spellStart"/>
      <w:r w:rsidRPr="009030C9">
        <w:rPr>
          <w:rFonts w:ascii="Times New Roman" w:eastAsia="Times New Roman" w:hAnsi="Times New Roman"/>
          <w:sz w:val="24"/>
          <w:szCs w:val="24"/>
          <w:lang w:eastAsia="bg-BG"/>
        </w:rPr>
        <w:t>последващи</w:t>
      </w:r>
      <w:proofErr w:type="spellEnd"/>
      <w:r w:rsidRPr="009030C9">
        <w:rPr>
          <w:rFonts w:ascii="Times New Roman" w:eastAsia="Times New Roman" w:hAnsi="Times New Roman"/>
          <w:sz w:val="24"/>
          <w:szCs w:val="24"/>
          <w:lang w:eastAsia="bg-BG"/>
        </w:rPr>
        <w:t xml:space="preserve"> промени по предходната алинея в срок до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lang w:eastAsia="bg-BG"/>
        </w:rPr>
        <w:t>(3)</w:t>
      </w:r>
      <w:r w:rsidRPr="009030C9">
        <w:rPr>
          <w:rFonts w:ascii="Times New Roman" w:eastAsia="Times New Roman" w:hAnsi="Times New Roman"/>
          <w:sz w:val="24"/>
          <w:szCs w:val="24"/>
          <w:lang w:eastAsia="bg-BG"/>
        </w:rPr>
        <w:t xml:space="preserve"> За дата на плащането, се счита датата на извършване на нареждането за плащане от страна на Възложителя. </w:t>
      </w:r>
    </w:p>
    <w:p w:rsidR="009030C9" w:rsidRPr="009030C9" w:rsidRDefault="009030C9" w:rsidP="009030C9">
      <w:pPr>
        <w:spacing w:after="0" w:line="240" w:lineRule="auto"/>
        <w:ind w:firstLine="567"/>
        <w:jc w:val="both"/>
        <w:rPr>
          <w:rFonts w:ascii="Times New Roman" w:eastAsia="Times New Roman" w:hAnsi="Times New Roman"/>
          <w:b/>
          <w:sz w:val="28"/>
          <w:szCs w:val="28"/>
          <w:lang w:eastAsia="bg-BG"/>
        </w:rPr>
      </w:pPr>
    </w:p>
    <w:p w:rsidR="009030C9" w:rsidRPr="009030C9" w:rsidRDefault="009030C9" w:rsidP="009030C9">
      <w:pPr>
        <w:suppressAutoHyphens/>
        <w:spacing w:after="0" w:line="240" w:lineRule="auto"/>
        <w:jc w:val="center"/>
        <w:rPr>
          <w:rFonts w:ascii="Times New Roman" w:eastAsia="Times New Roman" w:hAnsi="Times New Roman"/>
          <w:b/>
          <w:sz w:val="24"/>
          <w:szCs w:val="24"/>
          <w:lang w:eastAsia="ar-SA"/>
        </w:rPr>
      </w:pPr>
      <w:r w:rsidRPr="009030C9">
        <w:rPr>
          <w:rFonts w:ascii="Times New Roman" w:eastAsia="Times New Roman" w:hAnsi="Times New Roman"/>
          <w:b/>
          <w:sz w:val="24"/>
          <w:szCs w:val="24"/>
          <w:lang w:eastAsia="ar-SA"/>
        </w:rPr>
        <w:t>ІII. СРОКОВЕ. МЯСТО И НАЧИН НА ИЗПЪЛНЕНИЕ</w:t>
      </w:r>
    </w:p>
    <w:p w:rsidR="009030C9" w:rsidRPr="009030C9" w:rsidRDefault="009030C9" w:rsidP="009030C9">
      <w:pPr>
        <w:suppressAutoHyphens/>
        <w:spacing w:after="0" w:line="240" w:lineRule="auto"/>
        <w:jc w:val="center"/>
        <w:rPr>
          <w:rFonts w:ascii="Times New Roman" w:eastAsia="Times New Roman" w:hAnsi="Times New Roman"/>
          <w:b/>
          <w:sz w:val="24"/>
          <w:szCs w:val="24"/>
          <w:lang w:eastAsia="ar-SA"/>
        </w:rPr>
      </w:pPr>
      <w:r w:rsidRPr="009030C9">
        <w:rPr>
          <w:rFonts w:ascii="Times New Roman" w:eastAsia="Times New Roman" w:hAnsi="Times New Roman"/>
          <w:b/>
          <w:sz w:val="24"/>
          <w:szCs w:val="24"/>
          <w:lang w:eastAsia="ar-SA"/>
        </w:rPr>
        <w:t xml:space="preserve"> </w:t>
      </w:r>
    </w:p>
    <w:p w:rsidR="009030C9" w:rsidRPr="009030C9" w:rsidRDefault="009030C9" w:rsidP="009030C9">
      <w:pPr>
        <w:suppressAutoHyphens/>
        <w:spacing w:after="0" w:line="240" w:lineRule="auto"/>
        <w:ind w:firstLine="567"/>
        <w:jc w:val="both"/>
        <w:rPr>
          <w:rFonts w:ascii="Times New Roman" w:eastAsia="Times New Roman" w:hAnsi="Times New Roman"/>
          <w:color w:val="000000"/>
          <w:sz w:val="24"/>
          <w:szCs w:val="24"/>
          <w:lang w:eastAsia="bg-BG"/>
        </w:rPr>
      </w:pPr>
      <w:r w:rsidRPr="009030C9">
        <w:rPr>
          <w:rFonts w:ascii="Times New Roman" w:eastAsia="Times New Roman" w:hAnsi="Times New Roman"/>
          <w:b/>
          <w:sz w:val="24"/>
          <w:szCs w:val="24"/>
          <w:lang w:eastAsia="ar-SA"/>
        </w:rPr>
        <w:t>Чл. 7 (1)</w:t>
      </w:r>
      <w:r w:rsidRPr="009030C9">
        <w:rPr>
          <w:rFonts w:ascii="Times New Roman" w:eastAsia="Times New Roman" w:hAnsi="Times New Roman"/>
          <w:sz w:val="24"/>
          <w:szCs w:val="24"/>
          <w:lang w:eastAsia="ar-SA"/>
        </w:rPr>
        <w:t xml:space="preserve"> </w:t>
      </w:r>
      <w:r w:rsidRPr="009030C9">
        <w:rPr>
          <w:rFonts w:ascii="Times New Roman" w:eastAsia="Times New Roman" w:hAnsi="Times New Roman"/>
          <w:color w:val="000000"/>
          <w:sz w:val="24"/>
          <w:szCs w:val="24"/>
          <w:lang w:eastAsia="bg-BG"/>
        </w:rPr>
        <w:t>Настоящият договор влиза в сила от датата на подписването му.</w:t>
      </w:r>
    </w:p>
    <w:p w:rsidR="009030C9" w:rsidRPr="009030C9" w:rsidRDefault="009030C9" w:rsidP="009030C9">
      <w:pPr>
        <w:spacing w:after="0" w:line="240" w:lineRule="auto"/>
        <w:ind w:firstLine="567"/>
        <w:jc w:val="both"/>
        <w:rPr>
          <w:rFonts w:ascii="Times New Roman" w:eastAsia="Times New Roman" w:hAnsi="Times New Roman"/>
          <w:sz w:val="24"/>
          <w:szCs w:val="24"/>
          <w:lang w:val="en-US"/>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Срокът на настоящия договора е 36 (тридесет и шест) месеца, считано от датата на подписването му</w:t>
      </w:r>
      <w:r w:rsidRPr="009030C9">
        <w:rPr>
          <w:rFonts w:ascii="Times New Roman" w:eastAsia="MS Mincho" w:hAnsi="Times New Roman"/>
          <w:sz w:val="24"/>
          <w:szCs w:val="24"/>
        </w:rPr>
        <w:t xml:space="preserve"> или до достигане на стойността на договора, преди изтичане на срока му, съобразно прогнозните количества.</w:t>
      </w:r>
      <w:r w:rsidRPr="009030C9">
        <w:rPr>
          <w:rFonts w:ascii="Times New Roman" w:eastAsia="MS Mincho" w:hAnsi="Times New Roman"/>
          <w:sz w:val="24"/>
          <w:szCs w:val="24"/>
          <w:lang w:val="en-US"/>
        </w:rPr>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(3)</w:t>
      </w:r>
      <w:r w:rsidRPr="009030C9">
        <w:rPr>
          <w:rFonts w:ascii="Times New Roman" w:eastAsia="Times New Roman" w:hAnsi="Times New Roman"/>
          <w:sz w:val="24"/>
          <w:szCs w:val="24"/>
        </w:rPr>
        <w:t xml:space="preserve"> Доставката на гориво за отопление ще се извършва през целия период на действие на сключения договор за обществена поръчка или до достигане на стойността на договора преди изтичане на срока му съобразно прогнозните количества.</w:t>
      </w:r>
    </w:p>
    <w:p w:rsidR="009030C9" w:rsidRPr="009030C9" w:rsidRDefault="009030C9" w:rsidP="009030C9">
      <w:pPr>
        <w:spacing w:after="0" w:line="240" w:lineRule="auto"/>
        <w:ind w:firstLine="567"/>
        <w:jc w:val="both"/>
        <w:rPr>
          <w:rFonts w:ascii="Times New Roman" w:eastAsia="Times New Roman" w:hAnsi="Times New Roman"/>
          <w:sz w:val="24"/>
          <w:szCs w:val="24"/>
        </w:rPr>
      </w:pPr>
    </w:p>
    <w:p w:rsidR="009030C9" w:rsidRPr="001E6FDB" w:rsidRDefault="009030C9" w:rsidP="009030C9">
      <w:pPr>
        <w:spacing w:after="0" w:line="240" w:lineRule="auto"/>
        <w:ind w:firstLine="567"/>
        <w:jc w:val="both"/>
        <w:rPr>
          <w:rFonts w:ascii="Times New Roman" w:eastAsia="Times New Roman" w:hAnsi="Times New Roman"/>
          <w:sz w:val="24"/>
          <w:szCs w:val="24"/>
          <w:highlight w:val="yellow"/>
        </w:rPr>
      </w:pPr>
      <w:r w:rsidRPr="009030C9">
        <w:rPr>
          <w:rFonts w:ascii="Times New Roman" w:eastAsia="Times New Roman" w:hAnsi="Times New Roman"/>
          <w:b/>
          <w:sz w:val="24"/>
          <w:szCs w:val="24"/>
        </w:rPr>
        <w:t>Чл. 8. (1)</w:t>
      </w:r>
      <w:r w:rsidRPr="009030C9">
        <w:rPr>
          <w:rFonts w:ascii="Times New Roman" w:eastAsia="Times New Roman" w:hAnsi="Times New Roman"/>
          <w:sz w:val="24"/>
          <w:szCs w:val="24"/>
        </w:rPr>
        <w:t xml:space="preserve"> Доставката на горивото за отопление ще се извършва в обектите на Възложителя, както следва</w:t>
      </w:r>
      <w:r w:rsidRPr="00E96FDA">
        <w:rPr>
          <w:rFonts w:ascii="Times New Roman" w:eastAsia="Times New Roman" w:hAnsi="Times New Roman"/>
          <w:sz w:val="24"/>
          <w:szCs w:val="24"/>
        </w:rPr>
        <w:t xml:space="preserve">: </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т.1.</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Окръжна прокуратура гр. Кърджали</w:t>
      </w:r>
      <w:r w:rsidRPr="00F91571">
        <w:rPr>
          <w:rFonts w:ascii="Times New Roman" w:eastAsia="Times New Roman" w:hAnsi="Times New Roman"/>
          <w:sz w:val="24"/>
          <w:szCs w:val="24"/>
          <w:lang w:eastAsia="bg-BG"/>
        </w:rPr>
        <w:t xml:space="preserve"> с адрес: гр. Кърджали, ул. „Екзарх Йосиф“ № 1 – 29 000 (двадесет и девет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т.2.</w:t>
      </w:r>
      <w:r w:rsidRPr="00F91571">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Окръжен следствен отдел</w:t>
      </w:r>
      <w:r w:rsidRPr="00243E06">
        <w:rPr>
          <w:rFonts w:ascii="Times New Roman" w:eastAsia="Times New Roman" w:hAnsi="Times New Roman"/>
          <w:sz w:val="24"/>
          <w:szCs w:val="24"/>
          <w:lang w:eastAsia="bg-BG"/>
        </w:rPr>
        <w:t xml:space="preserve"> към </w:t>
      </w:r>
      <w:r w:rsidRPr="00243E06">
        <w:rPr>
          <w:rFonts w:ascii="Times New Roman" w:eastAsia="Times New Roman" w:hAnsi="Times New Roman"/>
          <w:b/>
          <w:sz w:val="24"/>
          <w:szCs w:val="24"/>
          <w:lang w:eastAsia="bg-BG"/>
        </w:rPr>
        <w:t xml:space="preserve">Окръжна прокуратура гр. Варна </w:t>
      </w:r>
      <w:r w:rsidRPr="00243E06">
        <w:rPr>
          <w:rFonts w:ascii="Times New Roman" w:eastAsia="Times New Roman" w:hAnsi="Times New Roman"/>
          <w:sz w:val="24"/>
          <w:szCs w:val="24"/>
          <w:lang w:eastAsia="bg-BG"/>
        </w:rPr>
        <w:t>с</w:t>
      </w:r>
      <w:r w:rsidRPr="00F91571">
        <w:rPr>
          <w:rFonts w:ascii="Times New Roman" w:eastAsia="Times New Roman" w:hAnsi="Times New Roman"/>
          <w:sz w:val="24"/>
          <w:szCs w:val="24"/>
          <w:lang w:eastAsia="bg-BG"/>
        </w:rPr>
        <w:t xml:space="preserve"> адрес: гр. Варна, ул. „Георги Атанасов“ № 2 – 27 000 (двадесет и седем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т.3.</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 xml:space="preserve">Окръжен следствен </w:t>
      </w:r>
      <w:r w:rsidRPr="00243E06">
        <w:rPr>
          <w:rFonts w:ascii="Times New Roman" w:eastAsia="Times New Roman" w:hAnsi="Times New Roman"/>
          <w:b/>
          <w:sz w:val="24"/>
          <w:szCs w:val="24"/>
          <w:lang w:eastAsia="bg-BG"/>
        </w:rPr>
        <w:t>отдел към</w:t>
      </w:r>
      <w:r w:rsidRPr="00243E06">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Софийска окръжна</w:t>
      </w:r>
      <w:r w:rsidRPr="00F91571">
        <w:rPr>
          <w:rFonts w:ascii="Times New Roman" w:eastAsia="Times New Roman" w:hAnsi="Times New Roman"/>
          <w:b/>
          <w:sz w:val="24"/>
          <w:szCs w:val="24"/>
          <w:lang w:eastAsia="bg-BG"/>
        </w:rPr>
        <w:t xml:space="preserve"> прокуратура </w:t>
      </w:r>
      <w:r w:rsidRPr="00F91571">
        <w:rPr>
          <w:rFonts w:ascii="Times New Roman" w:eastAsia="Times New Roman" w:hAnsi="Times New Roman"/>
          <w:sz w:val="24"/>
          <w:szCs w:val="24"/>
          <w:lang w:eastAsia="bg-BG"/>
        </w:rPr>
        <w:t>с адрес: гр. София, ул. „Майор Г. Векилски“ № 2 – 45 000 (четиридесет и пет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т.4.</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 xml:space="preserve">Районна прокуратура гр. Пирдоп </w:t>
      </w:r>
      <w:r w:rsidRPr="00F91571">
        <w:rPr>
          <w:rFonts w:ascii="Times New Roman" w:eastAsia="Times New Roman" w:hAnsi="Times New Roman"/>
          <w:sz w:val="24"/>
          <w:szCs w:val="24"/>
          <w:lang w:eastAsia="bg-BG"/>
        </w:rPr>
        <w:t>с адрес: гр. Пирдоп, ул. “Цар Освободител“ № 47 – 7 500 (седем хиляди и петстотин)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т.5.</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 xml:space="preserve">Окръжен следствен </w:t>
      </w:r>
      <w:r w:rsidRPr="00243E06">
        <w:rPr>
          <w:rFonts w:ascii="Times New Roman" w:eastAsia="Times New Roman" w:hAnsi="Times New Roman"/>
          <w:b/>
          <w:sz w:val="24"/>
          <w:szCs w:val="24"/>
          <w:lang w:eastAsia="bg-BG"/>
        </w:rPr>
        <w:t>отдел</w:t>
      </w:r>
      <w:r w:rsidRPr="00243E06">
        <w:rPr>
          <w:rFonts w:ascii="Times New Roman" w:eastAsia="Times New Roman" w:hAnsi="Times New Roman"/>
          <w:sz w:val="24"/>
          <w:szCs w:val="24"/>
          <w:lang w:eastAsia="bg-BG"/>
        </w:rPr>
        <w:t xml:space="preserve"> към </w:t>
      </w:r>
      <w:r w:rsidRPr="00243E06">
        <w:rPr>
          <w:rFonts w:ascii="Times New Roman" w:eastAsia="Times New Roman" w:hAnsi="Times New Roman"/>
          <w:b/>
          <w:sz w:val="24"/>
          <w:szCs w:val="24"/>
          <w:lang w:eastAsia="bg-BG"/>
        </w:rPr>
        <w:t>Окръжна</w:t>
      </w:r>
      <w:r w:rsidRPr="00F91571">
        <w:rPr>
          <w:rFonts w:ascii="Times New Roman" w:eastAsia="Times New Roman" w:hAnsi="Times New Roman"/>
          <w:b/>
          <w:sz w:val="24"/>
          <w:szCs w:val="24"/>
          <w:lang w:eastAsia="bg-BG"/>
        </w:rPr>
        <w:t xml:space="preserve"> прокуратура гр. Силистра</w:t>
      </w:r>
      <w:r>
        <w:rPr>
          <w:rFonts w:ascii="Times New Roman" w:eastAsia="Times New Roman" w:hAnsi="Times New Roman"/>
          <w:b/>
          <w:sz w:val="24"/>
          <w:szCs w:val="24"/>
          <w:lang w:eastAsia="bg-BG"/>
        </w:rPr>
        <w:t xml:space="preserve"> </w:t>
      </w:r>
      <w:r w:rsidRPr="00F91571">
        <w:rPr>
          <w:rFonts w:ascii="Times New Roman" w:eastAsia="Times New Roman" w:hAnsi="Times New Roman"/>
          <w:sz w:val="24"/>
          <w:szCs w:val="24"/>
          <w:lang w:eastAsia="bg-BG"/>
        </w:rPr>
        <w:t xml:space="preserve">с адрес: гр. Силистра, ул. „Илия </w:t>
      </w:r>
      <w:proofErr w:type="spellStart"/>
      <w:r w:rsidRPr="00F91571">
        <w:rPr>
          <w:rFonts w:ascii="Times New Roman" w:eastAsia="Times New Roman" w:hAnsi="Times New Roman"/>
          <w:sz w:val="24"/>
          <w:szCs w:val="24"/>
          <w:lang w:eastAsia="bg-BG"/>
        </w:rPr>
        <w:t>Блъсков</w:t>
      </w:r>
      <w:proofErr w:type="spellEnd"/>
      <w:r w:rsidRPr="00F91571">
        <w:rPr>
          <w:rFonts w:ascii="Times New Roman" w:eastAsia="Times New Roman" w:hAnsi="Times New Roman"/>
          <w:sz w:val="24"/>
          <w:szCs w:val="24"/>
          <w:lang w:eastAsia="bg-BG"/>
        </w:rPr>
        <w:t>“ № 1 – 36 000 (тридесет и шест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т.6.</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Учебна база на Прокуратурата на Република България – Батак</w:t>
      </w:r>
      <w:r w:rsidRPr="00F91571">
        <w:rPr>
          <w:rFonts w:ascii="Times New Roman" w:eastAsia="Times New Roman" w:hAnsi="Times New Roman"/>
          <w:sz w:val="24"/>
          <w:szCs w:val="24"/>
          <w:lang w:eastAsia="bg-BG"/>
        </w:rPr>
        <w:t xml:space="preserve"> адрес: гр. Батак, местност „</w:t>
      </w:r>
      <w:proofErr w:type="spellStart"/>
      <w:r w:rsidRPr="00F91571">
        <w:rPr>
          <w:rFonts w:ascii="Times New Roman" w:eastAsia="Times New Roman" w:hAnsi="Times New Roman"/>
          <w:sz w:val="24"/>
          <w:szCs w:val="24"/>
          <w:lang w:eastAsia="bg-BG"/>
        </w:rPr>
        <w:t>Цигов</w:t>
      </w:r>
      <w:proofErr w:type="spellEnd"/>
      <w:r w:rsidRPr="00F91571">
        <w:rPr>
          <w:rFonts w:ascii="Times New Roman" w:eastAsia="Times New Roman" w:hAnsi="Times New Roman"/>
          <w:sz w:val="24"/>
          <w:szCs w:val="24"/>
          <w:lang w:eastAsia="bg-BG"/>
        </w:rPr>
        <w:t xml:space="preserve"> Чарк“ – 120 000 (сто и двадесет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т.7.</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Учебен център на Прокуратурата на Република България – „Трендафила“</w:t>
      </w:r>
      <w:r w:rsidRPr="00F91571">
        <w:rPr>
          <w:rFonts w:ascii="Times New Roman" w:eastAsia="Times New Roman" w:hAnsi="Times New Roman"/>
          <w:sz w:val="24"/>
          <w:szCs w:val="24"/>
          <w:lang w:eastAsia="bg-BG"/>
        </w:rPr>
        <w:t xml:space="preserve"> адрес: гр. София – природен парк „Витоша“, УЦ „Трендафила“ – </w:t>
      </w:r>
      <w:r w:rsidRPr="00F91571">
        <w:rPr>
          <w:rFonts w:ascii="Times New Roman" w:eastAsia="Times New Roman" w:hAnsi="Times New Roman"/>
          <w:sz w:val="24"/>
          <w:szCs w:val="24"/>
          <w:lang w:val="en-US" w:eastAsia="bg-BG"/>
        </w:rPr>
        <w:t>70</w:t>
      </w:r>
      <w:r w:rsidRPr="00F91571">
        <w:rPr>
          <w:rFonts w:ascii="Times New Roman" w:eastAsia="Times New Roman" w:hAnsi="Times New Roman"/>
          <w:sz w:val="24"/>
          <w:szCs w:val="24"/>
          <w:lang w:eastAsia="bg-BG"/>
        </w:rPr>
        <w:t> 000 (седемдесет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lastRenderedPageBreak/>
        <w:t>т.8.</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 xml:space="preserve">Учебна база на Прокуратурата на Република България – ПД „Изгрев“ </w:t>
      </w:r>
      <w:r w:rsidRPr="00F91571">
        <w:rPr>
          <w:rFonts w:ascii="Times New Roman" w:eastAsia="Times New Roman" w:hAnsi="Times New Roman"/>
          <w:sz w:val="24"/>
          <w:szCs w:val="24"/>
          <w:lang w:eastAsia="bg-BG"/>
        </w:rPr>
        <w:t>адрес: гр. Бяла – 4 100 (четири хиляди и сто)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т.9.</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Районна прокуратура гр. Велики Преслав</w:t>
      </w:r>
      <w:r w:rsidRPr="00F91571">
        <w:rPr>
          <w:rFonts w:ascii="Times New Roman" w:eastAsia="Times New Roman" w:hAnsi="Times New Roman"/>
          <w:sz w:val="24"/>
          <w:szCs w:val="24"/>
          <w:lang w:eastAsia="bg-BG"/>
        </w:rPr>
        <w:t xml:space="preserve"> с адрес: гр. Велики Преслав, ул. „Борис Спиров“ № 80 – 4 500 (четири хиляди и петстотин)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т.10.</w:t>
      </w:r>
      <w:r w:rsidRPr="00F91571">
        <w:rPr>
          <w:rFonts w:ascii="Times New Roman" w:eastAsia="Times New Roman" w:hAnsi="Times New Roman"/>
          <w:sz w:val="24"/>
          <w:szCs w:val="24"/>
          <w:lang w:eastAsia="bg-BG"/>
        </w:rPr>
        <w:t xml:space="preserve"> </w:t>
      </w:r>
      <w:r w:rsidRPr="00A97C2A">
        <w:rPr>
          <w:rFonts w:ascii="Times New Roman" w:eastAsia="Times New Roman" w:hAnsi="Times New Roman"/>
          <w:b/>
          <w:sz w:val="24"/>
          <w:szCs w:val="24"/>
          <w:lang w:eastAsia="bg-BG"/>
        </w:rPr>
        <w:t>Окръжен следствен отдел</w:t>
      </w:r>
      <w:r>
        <w:rPr>
          <w:rFonts w:ascii="Times New Roman" w:eastAsia="Times New Roman" w:hAnsi="Times New Roman"/>
          <w:b/>
          <w:sz w:val="24"/>
          <w:szCs w:val="24"/>
          <w:lang w:eastAsia="bg-BG"/>
        </w:rPr>
        <w:t xml:space="preserve"> към</w:t>
      </w:r>
      <w:r w:rsidRPr="00A97C2A">
        <w:rPr>
          <w:rFonts w:ascii="Times New Roman" w:eastAsia="Times New Roman" w:hAnsi="Times New Roman"/>
          <w:b/>
          <w:sz w:val="24"/>
          <w:szCs w:val="24"/>
          <w:lang w:eastAsia="bg-BG"/>
        </w:rPr>
        <w:t xml:space="preserve"> Окръжна прокуратура гр. Шумен</w:t>
      </w:r>
      <w:r w:rsidRPr="00A97C2A">
        <w:rPr>
          <w:rFonts w:ascii="Times New Roman" w:eastAsia="Times New Roman" w:hAnsi="Times New Roman"/>
          <w:b/>
          <w:sz w:val="24"/>
          <w:szCs w:val="24"/>
          <w:lang w:val="en-US" w:eastAsia="bg-BG"/>
        </w:rPr>
        <w:t>,</w:t>
      </w:r>
      <w:r w:rsidRPr="00A97C2A">
        <w:rPr>
          <w:rFonts w:ascii="Times New Roman" w:eastAsia="Times New Roman" w:hAnsi="Times New Roman"/>
          <w:b/>
          <w:sz w:val="24"/>
          <w:szCs w:val="24"/>
          <w:lang w:eastAsia="bg-BG"/>
        </w:rPr>
        <w:t xml:space="preserve"> </w:t>
      </w:r>
      <w:r w:rsidRPr="00A97C2A">
        <w:rPr>
          <w:rFonts w:ascii="Times New Roman" w:eastAsia="Times New Roman" w:hAnsi="Times New Roman"/>
          <w:b/>
          <w:sz w:val="24"/>
          <w:szCs w:val="24"/>
          <w:lang w:val="en-US" w:eastAsia="bg-BG"/>
        </w:rPr>
        <w:t>,</w:t>
      </w:r>
      <w:r w:rsidRPr="00A97C2A">
        <w:rPr>
          <w:rFonts w:ascii="Times New Roman" w:eastAsia="Times New Roman" w:hAnsi="Times New Roman"/>
          <w:b/>
          <w:sz w:val="24"/>
          <w:szCs w:val="24"/>
          <w:lang w:eastAsia="bg-BG"/>
        </w:rPr>
        <w:t xml:space="preserve"> </w:t>
      </w:r>
      <w:r w:rsidRPr="00F91571">
        <w:rPr>
          <w:rFonts w:ascii="Times New Roman" w:eastAsia="Times New Roman" w:hAnsi="Times New Roman"/>
          <w:sz w:val="24"/>
          <w:szCs w:val="24"/>
          <w:lang w:eastAsia="bg-BG"/>
        </w:rPr>
        <w:t>с адрес: гр. Шумен, ул. „Граф Игнатиев“ № 3 – 12 000 (дванадесет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т.11.</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Учебна база на Прокуратурата на Република България – к.</w:t>
      </w:r>
      <w:proofErr w:type="spellStart"/>
      <w:r w:rsidRPr="00F91571">
        <w:rPr>
          <w:rFonts w:ascii="Times New Roman" w:eastAsia="Times New Roman" w:hAnsi="Times New Roman"/>
          <w:b/>
          <w:sz w:val="24"/>
          <w:szCs w:val="24"/>
          <w:lang w:eastAsia="bg-BG"/>
        </w:rPr>
        <w:t>к</w:t>
      </w:r>
      <w:proofErr w:type="spellEnd"/>
      <w:r w:rsidRPr="00F91571">
        <w:rPr>
          <w:rFonts w:ascii="Times New Roman" w:eastAsia="Times New Roman" w:hAnsi="Times New Roman"/>
          <w:b/>
          <w:sz w:val="24"/>
          <w:szCs w:val="24"/>
          <w:lang w:eastAsia="bg-BG"/>
        </w:rPr>
        <w:t>. „Боровец“,</w:t>
      </w:r>
      <w:r w:rsidRPr="00F91571">
        <w:rPr>
          <w:rFonts w:ascii="Times New Roman" w:eastAsia="Times New Roman" w:hAnsi="Times New Roman"/>
          <w:sz w:val="24"/>
          <w:szCs w:val="24"/>
          <w:lang w:eastAsia="bg-BG"/>
        </w:rPr>
        <w:t xml:space="preserve"> община </w:t>
      </w:r>
      <w:proofErr w:type="spellStart"/>
      <w:r w:rsidRPr="00F91571">
        <w:rPr>
          <w:rFonts w:ascii="Times New Roman" w:eastAsia="Times New Roman" w:hAnsi="Times New Roman"/>
          <w:sz w:val="24"/>
          <w:szCs w:val="24"/>
          <w:lang w:eastAsia="bg-BG"/>
        </w:rPr>
        <w:t>Самоков</w:t>
      </w:r>
      <w:proofErr w:type="spellEnd"/>
      <w:r w:rsidRPr="00F91571">
        <w:rPr>
          <w:rFonts w:ascii="Times New Roman" w:eastAsia="Times New Roman" w:hAnsi="Times New Roman"/>
          <w:sz w:val="24"/>
          <w:szCs w:val="24"/>
          <w:lang w:eastAsia="bg-BG"/>
        </w:rPr>
        <w:t xml:space="preserve"> – 36 000 (тридесет и шест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т.12.</w:t>
      </w:r>
      <w:r w:rsidRPr="00F91571">
        <w:rPr>
          <w:rFonts w:ascii="Times New Roman" w:eastAsia="Times New Roman" w:hAnsi="Times New Roman"/>
          <w:sz w:val="24"/>
          <w:szCs w:val="24"/>
          <w:lang w:eastAsia="bg-BG"/>
        </w:rPr>
        <w:t xml:space="preserve"> </w:t>
      </w:r>
      <w:r w:rsidRPr="00F91571">
        <w:rPr>
          <w:rFonts w:ascii="Times New Roman" w:eastAsia="Times New Roman" w:hAnsi="Times New Roman"/>
          <w:b/>
          <w:sz w:val="24"/>
          <w:szCs w:val="24"/>
          <w:lang w:eastAsia="bg-BG"/>
        </w:rPr>
        <w:t>Окръжна прокуратура гр. Видин</w:t>
      </w:r>
      <w:r w:rsidRPr="00F91571">
        <w:rPr>
          <w:rFonts w:ascii="Times New Roman" w:eastAsia="Times New Roman" w:hAnsi="Times New Roman"/>
          <w:sz w:val="24"/>
          <w:szCs w:val="24"/>
          <w:lang w:eastAsia="bg-BG"/>
        </w:rPr>
        <w:t xml:space="preserve"> с адрес: гр. Видин, ул. „Дунавска“ № 14 – 45 000 (четиридесет и пет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т.13.</w:t>
      </w:r>
      <w:r w:rsidRPr="00F91571">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 xml:space="preserve">Териториално отделение гр. Тополовград към Районна Прокуратура гр. Ямбол </w:t>
      </w:r>
      <w:r w:rsidRPr="00243E06">
        <w:rPr>
          <w:rFonts w:ascii="Times New Roman" w:eastAsia="Times New Roman" w:hAnsi="Times New Roman"/>
          <w:sz w:val="24"/>
          <w:szCs w:val="24"/>
          <w:lang w:eastAsia="bg-BG"/>
        </w:rPr>
        <w:t>с</w:t>
      </w:r>
      <w:r w:rsidRPr="00F91571">
        <w:rPr>
          <w:rFonts w:ascii="Times New Roman" w:eastAsia="Times New Roman" w:hAnsi="Times New Roman"/>
          <w:sz w:val="24"/>
          <w:szCs w:val="24"/>
          <w:lang w:eastAsia="bg-BG"/>
        </w:rPr>
        <w:t xml:space="preserve"> адрес: гр. Тополовград, ул. „Иван Вазов“ № 2 – 3 000 (три хиляди) литра.</w:t>
      </w:r>
    </w:p>
    <w:p w:rsidR="00E96FDA" w:rsidRPr="00F91571" w:rsidRDefault="00E96FDA" w:rsidP="00E96FDA">
      <w:pPr>
        <w:spacing w:after="0" w:line="240" w:lineRule="auto"/>
        <w:ind w:firstLine="567"/>
        <w:jc w:val="both"/>
        <w:rPr>
          <w:rFonts w:ascii="Times New Roman" w:eastAsia="Times New Roman" w:hAnsi="Times New Roman"/>
          <w:sz w:val="24"/>
          <w:szCs w:val="24"/>
          <w:lang w:eastAsia="bg-BG"/>
        </w:rPr>
      </w:pPr>
      <w:r w:rsidRPr="00E96FDA">
        <w:rPr>
          <w:rFonts w:ascii="Times New Roman" w:eastAsia="Times New Roman" w:hAnsi="Times New Roman"/>
          <w:b/>
          <w:sz w:val="24"/>
          <w:szCs w:val="24"/>
          <w:lang w:eastAsia="bg-BG"/>
        </w:rPr>
        <w:t>т.14.</w:t>
      </w:r>
      <w:r w:rsidRPr="00243E06">
        <w:rPr>
          <w:rFonts w:ascii="Times New Roman" w:eastAsia="Times New Roman" w:hAnsi="Times New Roman"/>
          <w:sz w:val="24"/>
          <w:szCs w:val="24"/>
          <w:lang w:eastAsia="bg-BG"/>
        </w:rPr>
        <w:t xml:space="preserve"> </w:t>
      </w:r>
      <w:r w:rsidRPr="00243E06">
        <w:rPr>
          <w:rFonts w:ascii="Times New Roman" w:eastAsia="Times New Roman" w:hAnsi="Times New Roman"/>
          <w:b/>
          <w:sz w:val="24"/>
          <w:szCs w:val="24"/>
          <w:lang w:eastAsia="bg-BG"/>
        </w:rPr>
        <w:t>МБДПЛР „Вита“ ЕООД – Велинград</w:t>
      </w:r>
      <w:r w:rsidRPr="00243E06">
        <w:rPr>
          <w:rFonts w:ascii="Times New Roman" w:eastAsia="Times New Roman" w:hAnsi="Times New Roman"/>
          <w:sz w:val="24"/>
          <w:szCs w:val="24"/>
          <w:lang w:eastAsia="bg-BG"/>
        </w:rPr>
        <w:t>, Обект с адрес: гр. Велинград, ул. „Пушкин“ 2 – 500 (петстотин) литра.</w:t>
      </w:r>
    </w:p>
    <w:p w:rsidR="009030C9" w:rsidRPr="001E6FDB" w:rsidRDefault="009030C9" w:rsidP="009030C9">
      <w:pPr>
        <w:spacing w:after="0" w:line="240" w:lineRule="auto"/>
        <w:ind w:firstLine="567"/>
        <w:jc w:val="both"/>
        <w:rPr>
          <w:rFonts w:ascii="Times New Roman" w:eastAsia="Times New Roman" w:hAnsi="Times New Roman"/>
          <w:b/>
          <w:sz w:val="24"/>
          <w:szCs w:val="24"/>
          <w:lang w:val="en-US"/>
        </w:rPr>
      </w:pPr>
      <w:r w:rsidRPr="001E6FDB">
        <w:rPr>
          <w:rFonts w:ascii="Times New Roman" w:eastAsia="Times New Roman" w:hAnsi="Times New Roman"/>
          <w:b/>
          <w:sz w:val="24"/>
          <w:szCs w:val="24"/>
          <w:lang w:val="en-US"/>
        </w:rPr>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Доставките до посочените по-горе места ще бъдат не повече от 18 (осемнадесет) за периода на договора за всеки отделен обект.</w:t>
      </w:r>
    </w:p>
    <w:p w:rsidR="009030C9" w:rsidRPr="009030C9" w:rsidRDefault="009030C9" w:rsidP="009030C9">
      <w:pPr>
        <w:spacing w:after="0"/>
        <w:ind w:firstLine="567"/>
        <w:jc w:val="both"/>
      </w:pPr>
      <w:r w:rsidRPr="009030C9">
        <w:rPr>
          <w:rFonts w:ascii="Times New Roman" w:eastAsia="Times New Roman" w:hAnsi="Times New Roman"/>
          <w:b/>
          <w:sz w:val="24"/>
          <w:szCs w:val="24"/>
          <w:lang w:val="en-US"/>
        </w:rPr>
        <w:t>(3)</w:t>
      </w:r>
      <w:r w:rsidRPr="009030C9">
        <w:rPr>
          <w:rFonts w:ascii="Times New Roman" w:eastAsia="Times New Roman" w:hAnsi="Times New Roman"/>
          <w:sz w:val="24"/>
          <w:szCs w:val="24"/>
        </w:rPr>
        <w:t xml:space="preserve"> Всяка доставка на гориво за отопление се осъществява в срок до 5 (пет) работни дни, считано от датата на приемане на заявката от страна на Изпълнителя.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lang w:val="en-US"/>
        </w:rPr>
        <w:t>(</w:t>
      </w:r>
      <w:r w:rsidRPr="009030C9">
        <w:rPr>
          <w:rFonts w:ascii="Times New Roman" w:eastAsia="Times New Roman" w:hAnsi="Times New Roman"/>
          <w:b/>
          <w:sz w:val="24"/>
          <w:szCs w:val="24"/>
        </w:rPr>
        <w:t>4</w:t>
      </w:r>
      <w:r w:rsidRPr="009030C9">
        <w:rPr>
          <w:rFonts w:ascii="Times New Roman" w:eastAsia="Times New Roman" w:hAnsi="Times New Roman"/>
          <w:b/>
          <w:sz w:val="24"/>
          <w:szCs w:val="24"/>
          <w:lang w:val="en-US"/>
        </w:rPr>
        <w:t>)</w:t>
      </w:r>
      <w:r w:rsidRPr="009030C9">
        <w:rPr>
          <w:rFonts w:ascii="Times New Roman" w:eastAsia="Times New Roman" w:hAnsi="Times New Roman"/>
          <w:sz w:val="24"/>
          <w:szCs w:val="24"/>
        </w:rPr>
        <w:t xml:space="preserve"> Заявките ще се подават по електронен път, факс или на хартиен носител или чрез комбинация от тези средства.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(5)</w:t>
      </w:r>
      <w:r w:rsidRPr="009030C9">
        <w:rPr>
          <w:rFonts w:ascii="Times New Roman" w:eastAsia="Times New Roman" w:hAnsi="Times New Roman"/>
          <w:sz w:val="24"/>
          <w:szCs w:val="24"/>
        </w:rPr>
        <w:t xml:space="preserve"> За всяка доставка страните съставят и подписват </w:t>
      </w:r>
      <w:proofErr w:type="spellStart"/>
      <w:r w:rsidRPr="009030C9">
        <w:rPr>
          <w:rFonts w:ascii="Times New Roman" w:eastAsia="Times New Roman" w:hAnsi="Times New Roman"/>
          <w:sz w:val="24"/>
          <w:szCs w:val="24"/>
        </w:rPr>
        <w:t>приемо–предавателен</w:t>
      </w:r>
      <w:proofErr w:type="spellEnd"/>
      <w:r w:rsidRPr="009030C9">
        <w:rPr>
          <w:rFonts w:ascii="Times New Roman" w:eastAsia="Times New Roman" w:hAnsi="Times New Roman"/>
          <w:sz w:val="24"/>
          <w:szCs w:val="24"/>
        </w:rPr>
        <w:t xml:space="preserve"> протокол, в съответствие с показанията на </w:t>
      </w:r>
      <w:proofErr w:type="spellStart"/>
      <w:r w:rsidRPr="009030C9">
        <w:rPr>
          <w:rFonts w:ascii="Times New Roman" w:eastAsia="Times New Roman" w:hAnsi="Times New Roman"/>
          <w:sz w:val="24"/>
          <w:szCs w:val="24"/>
        </w:rPr>
        <w:t>разходомера</w:t>
      </w:r>
      <w:proofErr w:type="spellEnd"/>
      <w:r w:rsidRPr="009030C9">
        <w:rPr>
          <w:rFonts w:ascii="Times New Roman" w:eastAsia="Times New Roman" w:hAnsi="Times New Roman"/>
          <w:sz w:val="24"/>
          <w:szCs w:val="24"/>
        </w:rPr>
        <w:t xml:space="preserve"> на превозното средство, с което се доставя заявеното количество. </w:t>
      </w:r>
      <w:proofErr w:type="spellStart"/>
      <w:r w:rsidRPr="009030C9">
        <w:rPr>
          <w:rFonts w:ascii="Times New Roman" w:eastAsia="Times New Roman" w:hAnsi="Times New Roman"/>
          <w:sz w:val="24"/>
          <w:szCs w:val="24"/>
        </w:rPr>
        <w:t>Приемо-предавателният</w:t>
      </w:r>
      <w:proofErr w:type="spellEnd"/>
      <w:r w:rsidRPr="009030C9">
        <w:rPr>
          <w:rFonts w:ascii="Times New Roman" w:eastAsia="Times New Roman" w:hAnsi="Times New Roman"/>
          <w:sz w:val="24"/>
          <w:szCs w:val="24"/>
        </w:rPr>
        <w:t xml:space="preserve"> протокол се съставя и подписва в три еднообразни екземпляра – два за Изпълнителя, един от които Изпълнителят изпраща на Възложителя като приложение към фактурата и един за Възложителя, който остава в лицето, приело доставката.</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hAnsi="Times New Roman"/>
          <w:b/>
          <w:color w:val="000000"/>
          <w:sz w:val="24"/>
          <w:szCs w:val="24"/>
        </w:rPr>
        <w:t>(6)</w:t>
      </w:r>
      <w:r w:rsidRPr="009030C9">
        <w:rPr>
          <w:rFonts w:ascii="Times New Roman" w:hAnsi="Times New Roman"/>
          <w:color w:val="000000"/>
          <w:sz w:val="24"/>
          <w:szCs w:val="24"/>
        </w:rPr>
        <w:t xml:space="preserve"> </w:t>
      </w:r>
      <w:r w:rsidRPr="009030C9">
        <w:rPr>
          <w:rFonts w:ascii="Times New Roman" w:eastAsia="Times New Roman" w:hAnsi="Times New Roman"/>
          <w:sz w:val="24"/>
          <w:szCs w:val="24"/>
        </w:rPr>
        <w:t>За всяка доставка се представят следните документи:</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 xml:space="preserve">Нареждане за експедиция за гориво; </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Декларация за съответствие по чл. 10 от Наредбата за изискванията за качеството на течните горива,условия, ред и начин на техния контрол;</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Акцизен данъчен документ;</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Товарителница;</w:t>
      </w:r>
    </w:p>
    <w:p w:rsidR="009030C9" w:rsidRPr="009030C9" w:rsidRDefault="009030C9" w:rsidP="009030C9">
      <w:pPr>
        <w:spacing w:after="0" w:line="240" w:lineRule="auto"/>
        <w:ind w:firstLine="567"/>
        <w:jc w:val="both"/>
        <w:rPr>
          <w:rFonts w:ascii="Times New Roman" w:eastAsia="Times New Roman" w:hAnsi="Times New Roman"/>
          <w:sz w:val="24"/>
          <w:szCs w:val="24"/>
          <w:lang w:eastAsia="ar-SA"/>
        </w:rPr>
      </w:pPr>
      <w:r w:rsidRPr="009030C9">
        <w:rPr>
          <w:rFonts w:ascii="Times New Roman" w:hAnsi="Times New Roman"/>
          <w:b/>
          <w:color w:val="000000"/>
          <w:sz w:val="24"/>
          <w:szCs w:val="24"/>
        </w:rPr>
        <w:t>(7)</w:t>
      </w:r>
      <w:r w:rsidRPr="009030C9">
        <w:rPr>
          <w:rFonts w:ascii="Times New Roman" w:hAnsi="Times New Roman"/>
          <w:color w:val="000000"/>
          <w:sz w:val="24"/>
          <w:szCs w:val="24"/>
        </w:rPr>
        <w:t xml:space="preserve"> </w:t>
      </w:r>
      <w:r w:rsidRPr="009030C9">
        <w:rPr>
          <w:rFonts w:ascii="Times New Roman" w:eastAsia="Times New Roman" w:hAnsi="Times New Roman"/>
          <w:sz w:val="24"/>
          <w:szCs w:val="24"/>
          <w:lang w:eastAsia="ar-SA"/>
        </w:rPr>
        <w:t>Доставката на гориво за отопление следва да се извършва в съответствие с нормативните изисквания по отношение на осъществяване на дейността.</w:t>
      </w:r>
    </w:p>
    <w:p w:rsidR="009030C9" w:rsidRPr="009030C9" w:rsidRDefault="009030C9" w:rsidP="009030C9">
      <w:pPr>
        <w:spacing w:after="0" w:line="240" w:lineRule="auto"/>
        <w:ind w:firstLine="567"/>
        <w:jc w:val="both"/>
        <w:rPr>
          <w:rFonts w:ascii="Times New Roman" w:eastAsia="Times New Roman" w:hAnsi="Times New Roman"/>
          <w:color w:val="000000"/>
          <w:sz w:val="24"/>
          <w:szCs w:val="24"/>
        </w:rPr>
      </w:pPr>
      <w:r w:rsidRPr="009030C9">
        <w:rPr>
          <w:rFonts w:ascii="Times New Roman" w:eastAsia="Times New Roman" w:hAnsi="Times New Roman"/>
          <w:b/>
          <w:sz w:val="24"/>
          <w:szCs w:val="24"/>
          <w:lang w:eastAsia="ar-SA"/>
        </w:rPr>
        <w:t>(8)</w:t>
      </w:r>
      <w:r w:rsidRPr="009030C9">
        <w:rPr>
          <w:rFonts w:ascii="Times New Roman" w:eastAsia="Times New Roman" w:hAnsi="Times New Roman"/>
          <w:sz w:val="24"/>
          <w:szCs w:val="24"/>
          <w:lang w:eastAsia="ar-SA"/>
        </w:rPr>
        <w:t xml:space="preserve"> Доставката по конкретна заявка се извършва в работното време на Прокуратурата на Република България (от 08.30ч. до 17.00ч.) и се предава на определено от Възложителя материално-отговорно лице, след предварително уговорен за това час.</w:t>
      </w:r>
    </w:p>
    <w:p w:rsidR="009030C9" w:rsidRPr="009030C9" w:rsidRDefault="009030C9" w:rsidP="009030C9">
      <w:pPr>
        <w:suppressAutoHyphens/>
        <w:spacing w:after="0" w:line="240" w:lineRule="auto"/>
        <w:ind w:firstLine="567"/>
        <w:jc w:val="both"/>
        <w:rPr>
          <w:rFonts w:ascii="Times New Roman" w:eastAsia="Times New Roman" w:hAnsi="Times New Roman"/>
          <w:sz w:val="24"/>
          <w:szCs w:val="24"/>
          <w:lang w:eastAsia="ar-SA"/>
        </w:rPr>
      </w:pPr>
    </w:p>
    <w:p w:rsidR="009030C9" w:rsidRPr="009030C9" w:rsidRDefault="009030C9" w:rsidP="009030C9">
      <w:pPr>
        <w:spacing w:after="0" w:line="240" w:lineRule="auto"/>
        <w:ind w:firstLine="142"/>
        <w:jc w:val="center"/>
        <w:rPr>
          <w:rFonts w:ascii="Times New Roman" w:eastAsia="Times New Roman" w:hAnsi="Times New Roman"/>
          <w:b/>
          <w:sz w:val="24"/>
          <w:szCs w:val="24"/>
          <w:lang w:eastAsia="bg-BG"/>
        </w:rPr>
      </w:pPr>
      <w:r w:rsidRPr="009030C9">
        <w:rPr>
          <w:rFonts w:ascii="Times New Roman" w:eastAsia="Times New Roman" w:hAnsi="Times New Roman"/>
          <w:b/>
          <w:sz w:val="24"/>
          <w:szCs w:val="24"/>
          <w:lang w:eastAsia="bg-BG"/>
        </w:rPr>
        <w:t>IV. ПРАВА И ЗАДЪЛЖЕНИЯ НА СТРАНИТЕ</w:t>
      </w:r>
    </w:p>
    <w:p w:rsidR="009030C9" w:rsidRPr="009030C9" w:rsidRDefault="009030C9" w:rsidP="009030C9">
      <w:pPr>
        <w:spacing w:after="0" w:line="240" w:lineRule="auto"/>
        <w:ind w:firstLine="142"/>
        <w:jc w:val="center"/>
        <w:rPr>
          <w:rFonts w:ascii="Times New Roman" w:eastAsia="Times New Roman" w:hAnsi="Times New Roman"/>
          <w:b/>
          <w:sz w:val="24"/>
          <w:szCs w:val="24"/>
          <w:lang w:eastAsia="bg-BG"/>
        </w:rPr>
      </w:pP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Чл. 9.</w:t>
      </w:r>
      <w:r w:rsidRPr="009030C9">
        <w:rPr>
          <w:rFonts w:ascii="Times New Roman" w:eastAsia="Times New Roman" w:hAnsi="Times New Roman"/>
          <w:sz w:val="24"/>
          <w:szCs w:val="24"/>
        </w:rPr>
        <w:t xml:space="preserve"> Възложителят има право: </w:t>
      </w:r>
    </w:p>
    <w:p w:rsidR="009030C9" w:rsidRPr="009030C9" w:rsidRDefault="009030C9" w:rsidP="009030C9">
      <w:pPr>
        <w:spacing w:after="0" w:line="240" w:lineRule="auto"/>
        <w:ind w:firstLine="567"/>
        <w:jc w:val="both"/>
        <w:rPr>
          <w:rFonts w:ascii="Times New Roman" w:eastAsia="Times New Roman" w:hAnsi="Times New Roman"/>
          <w:sz w:val="28"/>
          <w:szCs w:val="20"/>
        </w:rPr>
      </w:pPr>
      <w:r w:rsidRPr="009030C9">
        <w:rPr>
          <w:rFonts w:ascii="Times New Roman" w:eastAsia="Times New Roman" w:hAnsi="Times New Roman"/>
          <w:b/>
          <w:sz w:val="24"/>
          <w:szCs w:val="24"/>
        </w:rPr>
        <w:t>(1)</w:t>
      </w:r>
      <w:r w:rsidRPr="009030C9">
        <w:rPr>
          <w:rFonts w:ascii="Times New Roman" w:eastAsia="Times New Roman" w:hAnsi="Times New Roman"/>
          <w:sz w:val="24"/>
          <w:szCs w:val="24"/>
        </w:rPr>
        <w:t xml:space="preserve"> Да заявява и да получава на посочените от него места горивото за отопление.</w:t>
      </w:r>
      <w:r w:rsidRPr="009030C9">
        <w:rPr>
          <w:rFonts w:ascii="Times New Roman" w:eastAsia="Times New Roman" w:hAnsi="Times New Roman"/>
          <w:sz w:val="28"/>
          <w:szCs w:val="20"/>
        </w:rPr>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Да иска от Изпълнителя да изпълни възложената доставка в срок, без отклонение от договореното и без недостатъци;</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 xml:space="preserve">(3) </w:t>
      </w:r>
      <w:r w:rsidRPr="009030C9">
        <w:rPr>
          <w:rFonts w:ascii="Times New Roman" w:eastAsia="Times New Roman" w:hAnsi="Times New Roman"/>
          <w:sz w:val="24"/>
          <w:szCs w:val="24"/>
        </w:rPr>
        <w:t>Да дава указания и да проверява изпълнението на договора, като не пречи на оперативната работа на Изпълнителя;</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(4)</w:t>
      </w:r>
      <w:r w:rsidRPr="009030C9">
        <w:rPr>
          <w:rFonts w:ascii="Times New Roman" w:eastAsia="Times New Roman" w:hAnsi="Times New Roman"/>
          <w:sz w:val="24"/>
          <w:szCs w:val="24"/>
        </w:rPr>
        <w:t xml:space="preserve"> Да получава информация по всяко време относно, хода и организацията по изпълнението на дейностите, предмет на договора;</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 xml:space="preserve">(5) </w:t>
      </w:r>
      <w:r w:rsidRPr="009030C9">
        <w:rPr>
          <w:rFonts w:ascii="Times New Roman" w:eastAsia="Times New Roman" w:hAnsi="Times New Roman"/>
          <w:sz w:val="24"/>
          <w:szCs w:val="24"/>
        </w:rPr>
        <w:t>Да следи за качественото изпълнение на поръчката чрез свои представители;</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(6)</w:t>
      </w:r>
      <w:r w:rsidRPr="009030C9">
        <w:rPr>
          <w:rFonts w:ascii="Times New Roman" w:eastAsia="Times New Roman" w:hAnsi="Times New Roman"/>
          <w:sz w:val="24"/>
          <w:szCs w:val="24"/>
        </w:rPr>
        <w:t xml:space="preserve"> Да изисква от Изпълнителя замяната на некачествена или непълна доставка. </w:t>
      </w:r>
    </w:p>
    <w:p w:rsidR="009030C9" w:rsidRPr="009030C9" w:rsidRDefault="009030C9" w:rsidP="009030C9">
      <w:pPr>
        <w:spacing w:after="0" w:line="240" w:lineRule="auto"/>
        <w:ind w:firstLine="567"/>
        <w:jc w:val="both"/>
        <w:rPr>
          <w:rFonts w:ascii="Times New Roman" w:eastAsia="Times New Roman" w:hAnsi="Times New Roman"/>
          <w:bCs/>
          <w:sz w:val="24"/>
          <w:szCs w:val="24"/>
        </w:rPr>
      </w:pPr>
      <w:r w:rsidRPr="009030C9">
        <w:rPr>
          <w:rFonts w:ascii="Times New Roman" w:eastAsia="Times New Roman" w:hAnsi="Times New Roman"/>
          <w:b/>
          <w:sz w:val="24"/>
          <w:szCs w:val="24"/>
        </w:rPr>
        <w:t>(7)</w:t>
      </w:r>
      <w:r w:rsidRPr="009030C9">
        <w:rPr>
          <w:rFonts w:ascii="Times New Roman" w:eastAsia="Times New Roman" w:hAnsi="Times New Roman"/>
          <w:sz w:val="24"/>
          <w:szCs w:val="24"/>
        </w:rPr>
        <w:t xml:space="preserve"> Да откаже приемането на доставката, когато Изпълнителят не спазва изискванията на Договора, докато Изпълнителят не изпълни изцяло своите задължения съгласно условията на Договора, или </w:t>
      </w:r>
      <w:r w:rsidRPr="009030C9">
        <w:rPr>
          <w:rFonts w:ascii="Times New Roman" w:eastAsia="Times New Roman" w:hAnsi="Times New Roman"/>
          <w:bCs/>
          <w:sz w:val="24"/>
          <w:szCs w:val="24"/>
        </w:rPr>
        <w:t>да откаже да изплати частично или изцяло договорената цена.</w:t>
      </w:r>
    </w:p>
    <w:p w:rsidR="009030C9" w:rsidRPr="009030C9" w:rsidRDefault="009030C9" w:rsidP="009030C9">
      <w:pPr>
        <w:spacing w:after="0" w:line="240" w:lineRule="auto"/>
        <w:ind w:firstLine="567"/>
        <w:jc w:val="both"/>
        <w:rPr>
          <w:rFonts w:ascii="Times New Roman" w:eastAsia="Times New Roman" w:hAnsi="Times New Roman"/>
          <w:bCs/>
          <w:sz w:val="24"/>
          <w:szCs w:val="24"/>
        </w:rPr>
      </w:pPr>
      <w:r w:rsidRPr="009030C9">
        <w:rPr>
          <w:rFonts w:ascii="Times New Roman" w:eastAsia="Times New Roman" w:hAnsi="Times New Roman"/>
          <w:b/>
          <w:bCs/>
          <w:sz w:val="24"/>
          <w:szCs w:val="24"/>
        </w:rPr>
        <w:lastRenderedPageBreak/>
        <w:t>(8)</w:t>
      </w:r>
      <w:r w:rsidRPr="009030C9">
        <w:rPr>
          <w:rFonts w:ascii="Times New Roman" w:eastAsia="Times New Roman" w:hAnsi="Times New Roman"/>
          <w:bCs/>
          <w:sz w:val="24"/>
          <w:szCs w:val="24"/>
        </w:rPr>
        <w:t xml:space="preserve"> Да не усвои (да не закупи) в пълен обем или да заяви по-голям обем гориво, за част от структурните звена на ПРБ в рамките на общата прогнозна стойност.</w:t>
      </w:r>
    </w:p>
    <w:p w:rsidR="009030C9" w:rsidRPr="009030C9" w:rsidRDefault="009030C9" w:rsidP="009030C9">
      <w:pPr>
        <w:spacing w:after="0" w:line="240" w:lineRule="auto"/>
        <w:ind w:firstLine="567"/>
        <w:jc w:val="both"/>
        <w:rPr>
          <w:rFonts w:ascii="Times New Roman" w:eastAsia="Times New Roman" w:hAnsi="Times New Roman"/>
          <w:sz w:val="24"/>
          <w:szCs w:val="24"/>
        </w:rPr>
      </w:pP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Чл. 10.</w:t>
      </w:r>
      <w:r w:rsidRPr="009030C9">
        <w:rPr>
          <w:rFonts w:ascii="Times New Roman" w:eastAsia="Times New Roman" w:hAnsi="Times New Roman"/>
          <w:sz w:val="24"/>
          <w:szCs w:val="24"/>
        </w:rPr>
        <w:t xml:space="preserve"> Възложителят е длъжен:</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(1)</w:t>
      </w:r>
      <w:r w:rsidRPr="009030C9">
        <w:rPr>
          <w:rFonts w:ascii="Times New Roman" w:eastAsia="Times New Roman" w:hAnsi="Times New Roman"/>
          <w:sz w:val="24"/>
          <w:szCs w:val="24"/>
        </w:rPr>
        <w:t xml:space="preserve"> Възложителят се задължава да заплаща на Изпълнителя горивото за отопление при сроковете и условията на настоящия договор;</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030C9" w:rsidRPr="009030C9" w:rsidRDefault="009030C9" w:rsidP="009030C9">
      <w:pPr>
        <w:spacing w:after="0" w:line="240" w:lineRule="auto"/>
        <w:ind w:firstLine="567"/>
        <w:jc w:val="both"/>
        <w:rPr>
          <w:rFonts w:ascii="Times New Roman" w:eastAsia="Times New Roman" w:hAnsi="Times New Roman"/>
          <w:sz w:val="24"/>
          <w:szCs w:val="24"/>
        </w:rPr>
      </w:pP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Чл. 11.</w:t>
      </w:r>
      <w:r w:rsidRPr="009030C9">
        <w:rPr>
          <w:rFonts w:ascii="Times New Roman" w:eastAsia="Times New Roman" w:hAnsi="Times New Roman"/>
          <w:sz w:val="24"/>
          <w:szCs w:val="24"/>
        </w:rPr>
        <w:t xml:space="preserve"> Изпълнителят има право:</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(1)</w:t>
      </w:r>
      <w:r w:rsidRPr="009030C9">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Чл. 12.</w:t>
      </w:r>
      <w:r w:rsidRPr="009030C9">
        <w:rPr>
          <w:rFonts w:ascii="Times New Roman" w:eastAsia="Times New Roman" w:hAnsi="Times New Roman"/>
          <w:sz w:val="24"/>
          <w:szCs w:val="24"/>
        </w:rPr>
        <w:t xml:space="preserve"> Изпълнителят e длъжен:</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(1)</w:t>
      </w:r>
      <w:r w:rsidRPr="009030C9">
        <w:rPr>
          <w:rFonts w:ascii="Times New Roman" w:eastAsia="Times New Roman" w:hAnsi="Times New Roman"/>
          <w:sz w:val="24"/>
          <w:szCs w:val="24"/>
        </w:rPr>
        <w:t xml:space="preserve">  Да осигури възможност за приемане на заявки за доставка на гориво всеки работен ден като доставката по конкретна заявка се извършва в работното време на Прокуратурата на Република България и се предава на определено от Възложителя материално-отговорно лице, след предварително уговорен за това час;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lang w:val="ru-RU"/>
        </w:rPr>
        <w:t>(2)</w:t>
      </w:r>
      <w:r w:rsidRPr="009030C9">
        <w:rPr>
          <w:rFonts w:ascii="Times New Roman" w:eastAsia="Times New Roman" w:hAnsi="Times New Roman"/>
          <w:sz w:val="24"/>
          <w:szCs w:val="24"/>
        </w:rPr>
        <w:t xml:space="preserve"> Да доставя на Възложителя гориво за отопление в съответствие с нормативните изисквания по отношение на осъществяване на дейността;</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(3</w:t>
      </w:r>
      <w:r w:rsidRPr="009030C9">
        <w:rPr>
          <w:rFonts w:ascii="Times New Roman" w:eastAsia="Times New Roman" w:hAnsi="Times New Roman"/>
          <w:b/>
          <w:sz w:val="24"/>
          <w:szCs w:val="24"/>
          <w:lang w:val="en-US"/>
        </w:rPr>
        <w:t>)</w:t>
      </w:r>
      <w:r w:rsidRPr="009030C9">
        <w:rPr>
          <w:rFonts w:ascii="Times New Roman" w:eastAsia="Times New Roman" w:hAnsi="Times New Roman"/>
          <w:sz w:val="24"/>
          <w:szCs w:val="24"/>
        </w:rPr>
        <w:t xml:space="preserve"> Да изпълни задълженията си по настоящия договор качествено и в съответствие с условията и изискванията на настоящия Договор;</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(4</w:t>
      </w:r>
      <w:r w:rsidRPr="009030C9">
        <w:rPr>
          <w:rFonts w:ascii="Times New Roman" w:eastAsia="Times New Roman" w:hAnsi="Times New Roman"/>
          <w:b/>
          <w:sz w:val="24"/>
          <w:szCs w:val="24"/>
          <w:lang w:val="en-US"/>
        </w:rPr>
        <w:t>)</w:t>
      </w:r>
      <w:r w:rsidRPr="009030C9">
        <w:rPr>
          <w:rFonts w:ascii="Times New Roman" w:eastAsia="Times New Roman" w:hAnsi="Times New Roman"/>
          <w:sz w:val="24"/>
          <w:szCs w:val="24"/>
          <w:lang w:val="en-US"/>
        </w:rPr>
        <w:t xml:space="preserve"> </w:t>
      </w:r>
      <w:r w:rsidRPr="009030C9">
        <w:rPr>
          <w:rFonts w:ascii="Times New Roman" w:eastAsia="Times New Roman" w:hAnsi="Times New Roman"/>
          <w:sz w:val="24"/>
          <w:szCs w:val="24"/>
        </w:rPr>
        <w:t>Да уведомява своевременно Възложителя</w:t>
      </w:r>
      <w:r w:rsidRPr="009030C9">
        <w:rPr>
          <w:rFonts w:ascii="Times New Roman" w:eastAsia="Times New Roman" w:hAnsi="Times New Roman"/>
          <w:b/>
          <w:sz w:val="24"/>
          <w:szCs w:val="24"/>
        </w:rPr>
        <w:t xml:space="preserve"> </w:t>
      </w:r>
      <w:r w:rsidRPr="009030C9">
        <w:rPr>
          <w:rFonts w:ascii="Times New Roman" w:eastAsia="Times New Roman" w:hAnsi="Times New Roman"/>
          <w:sz w:val="24"/>
          <w:szCs w:val="24"/>
        </w:rPr>
        <w:t>за всички промени в статута на фирмата по време на изпълнението на договора;</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(5</w:t>
      </w:r>
      <w:r w:rsidRPr="009030C9">
        <w:rPr>
          <w:rFonts w:ascii="Times New Roman" w:eastAsia="Times New Roman" w:hAnsi="Times New Roman"/>
          <w:b/>
          <w:sz w:val="24"/>
          <w:szCs w:val="24"/>
          <w:lang w:val="en-US"/>
        </w:rPr>
        <w:t>)</w:t>
      </w:r>
      <w:r w:rsidRPr="009030C9">
        <w:rPr>
          <w:rFonts w:ascii="Times New Roman" w:eastAsia="Times New Roman" w:hAnsi="Times New Roman"/>
          <w:sz w:val="24"/>
          <w:szCs w:val="24"/>
          <w:lang w:val="en-US"/>
        </w:rPr>
        <w:t xml:space="preserve"> </w:t>
      </w:r>
      <w:r w:rsidRPr="009030C9">
        <w:rPr>
          <w:rFonts w:ascii="Times New Roman" w:eastAsia="Times New Roman" w:hAnsi="Times New Roman"/>
          <w:sz w:val="24"/>
          <w:szCs w:val="24"/>
        </w:rPr>
        <w:t>За всяка доставка да представя следните документи:</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 xml:space="preserve">Нареждане за експедиция за гориво; </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Декларация за съответствие по чл. 10 от Наредбата за изискванията за качеството на течните горива,условия, ред и начин на техния контрол;</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Акцизен данъчен документ;</w:t>
      </w:r>
    </w:p>
    <w:p w:rsidR="009030C9" w:rsidRPr="009030C9" w:rsidRDefault="009030C9" w:rsidP="009030C9">
      <w:pPr>
        <w:numPr>
          <w:ilvl w:val="0"/>
          <w:numId w:val="16"/>
        </w:numPr>
        <w:spacing w:after="0" w:line="240" w:lineRule="auto"/>
        <w:ind w:left="0" w:firstLine="567"/>
        <w:jc w:val="both"/>
        <w:rPr>
          <w:rFonts w:ascii="Times New Roman" w:eastAsia="Times New Roman" w:hAnsi="Times New Roman"/>
          <w:sz w:val="24"/>
          <w:szCs w:val="24"/>
        </w:rPr>
      </w:pPr>
      <w:r w:rsidRPr="009030C9">
        <w:rPr>
          <w:rFonts w:ascii="Times New Roman" w:eastAsia="Times New Roman" w:hAnsi="Times New Roman"/>
          <w:sz w:val="24"/>
          <w:szCs w:val="24"/>
        </w:rPr>
        <w:t>Товарителница;</w:t>
      </w:r>
    </w:p>
    <w:p w:rsidR="009030C9" w:rsidRPr="009030C9" w:rsidRDefault="009030C9" w:rsidP="009030C9">
      <w:pPr>
        <w:spacing w:after="0" w:line="240" w:lineRule="auto"/>
        <w:ind w:firstLine="567"/>
        <w:jc w:val="both"/>
        <w:rPr>
          <w:rFonts w:ascii="Times New Roman" w:eastAsia="Times New Roman" w:hAnsi="Times New Roman"/>
          <w:color w:val="FF0000"/>
          <w:sz w:val="24"/>
          <w:szCs w:val="24"/>
        </w:rPr>
      </w:pPr>
      <w:r w:rsidRPr="009030C9">
        <w:rPr>
          <w:rFonts w:ascii="Times New Roman" w:eastAsia="Times New Roman" w:hAnsi="Times New Roman"/>
          <w:b/>
          <w:sz w:val="24"/>
          <w:szCs w:val="24"/>
        </w:rPr>
        <w:t>(6)</w:t>
      </w:r>
      <w:r w:rsidRPr="009030C9">
        <w:rPr>
          <w:rFonts w:ascii="Times New Roman" w:eastAsia="Times New Roman" w:hAnsi="Times New Roman"/>
          <w:sz w:val="24"/>
          <w:szCs w:val="24"/>
        </w:rPr>
        <w:t xml:space="preserve"> да издава фактура</w:t>
      </w:r>
      <w:r w:rsidRPr="009030C9">
        <w:rPr>
          <w:rFonts w:ascii="Times New Roman" w:eastAsia="Times New Roman" w:hAnsi="Times New Roman"/>
          <w:sz w:val="24"/>
          <w:szCs w:val="24"/>
          <w:lang w:val="en-US"/>
        </w:rPr>
        <w:t xml:space="preserve"> (</w:t>
      </w:r>
      <w:r w:rsidRPr="009030C9">
        <w:rPr>
          <w:rFonts w:ascii="Times New Roman" w:eastAsia="Times New Roman" w:hAnsi="Times New Roman"/>
          <w:sz w:val="24"/>
          <w:szCs w:val="24"/>
        </w:rPr>
        <w:t>хартиена или електронна, съгласно Закона за електронния документ и електронния подпис</w:t>
      </w:r>
      <w:r w:rsidRPr="009030C9">
        <w:rPr>
          <w:rFonts w:ascii="Times New Roman" w:eastAsia="Times New Roman" w:hAnsi="Times New Roman"/>
          <w:sz w:val="24"/>
          <w:szCs w:val="24"/>
          <w:lang w:val="en-US"/>
        </w:rPr>
        <w:t>)</w:t>
      </w:r>
      <w:r w:rsidRPr="009030C9">
        <w:rPr>
          <w:rFonts w:ascii="Times New Roman" w:eastAsia="Times New Roman" w:hAnsi="Times New Roman"/>
          <w:sz w:val="24"/>
          <w:szCs w:val="24"/>
        </w:rPr>
        <w:t xml:space="preserve"> за всяка извършена доставка;</w:t>
      </w:r>
      <w:r w:rsidRPr="009030C9">
        <w:rPr>
          <w:rFonts w:ascii="Times New Roman" w:eastAsia="Times New Roman" w:hAnsi="Times New Roman"/>
          <w:color w:val="FF0000"/>
          <w:sz w:val="24"/>
          <w:szCs w:val="24"/>
        </w:rPr>
        <w:t xml:space="preserve"> </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(7)</w:t>
      </w:r>
      <w:r w:rsidRPr="009030C9">
        <w:rPr>
          <w:rFonts w:ascii="Times New Roman" w:eastAsia="Times New Roman" w:hAnsi="Times New Roman"/>
          <w:sz w:val="24"/>
          <w:szCs w:val="24"/>
        </w:rPr>
        <w:t xml:space="preserve"> да достави гориво по реда на чл. 8 на този договор;</w:t>
      </w: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(8)</w:t>
      </w:r>
      <w:r w:rsidRPr="009030C9">
        <w:rPr>
          <w:rFonts w:ascii="Times New Roman" w:eastAsia="Times New Roman" w:hAnsi="Times New Roman"/>
          <w:sz w:val="24"/>
          <w:szCs w:val="24"/>
        </w:rPr>
        <w:t xml:space="preserve"> да изпълни всяка заявка на Възложителя за доставка на гориво в срока по чл. 8, ал. 3 на този договор;</w:t>
      </w:r>
    </w:p>
    <w:p w:rsidR="009030C9" w:rsidRPr="009030C9" w:rsidRDefault="009030C9" w:rsidP="009030C9">
      <w:pPr>
        <w:spacing w:after="0" w:line="240" w:lineRule="auto"/>
        <w:ind w:firstLine="567"/>
        <w:jc w:val="both"/>
        <w:rPr>
          <w:rFonts w:ascii="Times New Roman" w:eastAsia="Times New Roman" w:hAnsi="Times New Roman"/>
          <w:sz w:val="24"/>
          <w:szCs w:val="24"/>
        </w:rPr>
      </w:pPr>
    </w:p>
    <w:p w:rsidR="008B4C22" w:rsidRPr="00323625" w:rsidRDefault="008B4C22" w:rsidP="008B4C22">
      <w:pPr>
        <w:suppressAutoHyphens/>
        <w:spacing w:after="0" w:line="240" w:lineRule="auto"/>
        <w:ind w:firstLine="567"/>
        <w:jc w:val="center"/>
        <w:rPr>
          <w:rFonts w:ascii="Times New Roman" w:eastAsia="Times New Roman" w:hAnsi="Times New Roman"/>
          <w:b/>
          <w:sz w:val="24"/>
          <w:szCs w:val="24"/>
          <w:lang w:val="en-US"/>
        </w:rPr>
      </w:pPr>
      <w:r w:rsidRPr="00323625">
        <w:rPr>
          <w:rFonts w:ascii="Times New Roman" w:eastAsia="Times New Roman" w:hAnsi="Times New Roman"/>
          <w:b/>
          <w:sz w:val="24"/>
          <w:szCs w:val="24"/>
        </w:rPr>
        <w:t>V. ГАРАНЦИЯ ЗА ИЗПЪЛНЕНИЕ. НЕУСТОЙКИ</w:t>
      </w:r>
    </w:p>
    <w:p w:rsidR="008B4C22" w:rsidRPr="00323625" w:rsidRDefault="008B4C22" w:rsidP="008B4C22">
      <w:pPr>
        <w:widowControl w:val="0"/>
        <w:spacing w:after="0" w:line="240" w:lineRule="auto"/>
        <w:ind w:firstLine="567"/>
        <w:jc w:val="both"/>
        <w:rPr>
          <w:rFonts w:ascii="Times New Roman" w:eastAsia="Times New Roman" w:hAnsi="Times New Roman"/>
          <w:b/>
          <w:sz w:val="28"/>
          <w:szCs w:val="28"/>
        </w:rPr>
      </w:pPr>
    </w:p>
    <w:p w:rsidR="008B4C22" w:rsidRPr="00323625" w:rsidRDefault="008B4C22" w:rsidP="008B4C22">
      <w:pPr>
        <w:widowControl w:val="0"/>
        <w:spacing w:after="0" w:line="240" w:lineRule="auto"/>
        <w:ind w:firstLine="567"/>
        <w:jc w:val="both"/>
        <w:rPr>
          <w:rFonts w:ascii="Times New Roman" w:eastAsia="Times New Roman" w:hAnsi="Times New Roman"/>
          <w:b/>
          <w:sz w:val="24"/>
          <w:szCs w:val="24"/>
        </w:rPr>
      </w:pPr>
      <w:r w:rsidRPr="00323625">
        <w:rPr>
          <w:rFonts w:ascii="Times New Roman" w:eastAsia="Times New Roman" w:hAnsi="Times New Roman"/>
          <w:b/>
          <w:sz w:val="24"/>
          <w:szCs w:val="24"/>
        </w:rPr>
        <w:t>Гаранция за изпълнение</w:t>
      </w: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13. (1)</w:t>
      </w:r>
      <w:r w:rsidRPr="00323625">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323625">
        <w:rPr>
          <w:rFonts w:ascii="Times New Roman" w:hAnsi="Times New Roman"/>
          <w:sz w:val="24"/>
          <w:szCs w:val="24"/>
        </w:rPr>
        <w:t>управление</w:t>
      </w:r>
      <w:r w:rsidRPr="00323625">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323625">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323625">
        <w:rPr>
          <w:rFonts w:ascii="Times New Roman" w:eastAsia="Times New Roman" w:hAnsi="Times New Roman"/>
          <w:sz w:val="24"/>
          <w:szCs w:val="24"/>
        </w:rPr>
        <w:t xml:space="preserve"> със срок на валидност до .................</w:t>
      </w:r>
      <w:r w:rsidRPr="00323625">
        <w:rPr>
          <w:rFonts w:ascii="Times New Roman" w:eastAsia="Times New Roman" w:hAnsi="Times New Roman"/>
          <w:sz w:val="24"/>
          <w:szCs w:val="24"/>
          <w:vertAlign w:val="superscript"/>
        </w:rPr>
        <w:footnoteReference w:id="7"/>
      </w:r>
      <w:r w:rsidRPr="00323625">
        <w:rPr>
          <w:rFonts w:ascii="Times New Roman" w:eastAsia="Times New Roman" w:hAnsi="Times New Roman"/>
          <w:sz w:val="24"/>
          <w:szCs w:val="24"/>
        </w:rPr>
        <w:t xml:space="preserve">  </w:t>
      </w: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lastRenderedPageBreak/>
        <w:t>(2)</w:t>
      </w:r>
      <w:r w:rsidRPr="00323625">
        <w:rPr>
          <w:rFonts w:ascii="Times New Roman" w:eastAsia="Times New Roman" w:hAnsi="Times New Roman"/>
          <w:sz w:val="24"/>
          <w:szCs w:val="24"/>
        </w:rPr>
        <w:t xml:space="preserve"> Размерът на гаранцията за изпълнение по ал. 1 е 3 % от стойността на настоящия Договор, без включен ДДС. </w:t>
      </w:r>
    </w:p>
    <w:p w:rsidR="008B4C22" w:rsidRPr="00323625" w:rsidRDefault="008B4C22" w:rsidP="008B4C22">
      <w:pPr>
        <w:suppressAutoHyphens/>
        <w:spacing w:after="0" w:line="240" w:lineRule="auto"/>
        <w:ind w:right="-81" w:firstLine="567"/>
        <w:jc w:val="both"/>
        <w:rPr>
          <w:rFonts w:ascii="Times New Roman" w:eastAsia="Times New Roman" w:hAnsi="Times New Roman"/>
          <w:sz w:val="24"/>
          <w:szCs w:val="24"/>
          <w:lang w:eastAsia="zh-CN"/>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w:t>
      </w:r>
      <w:r w:rsidRPr="00323625">
        <w:rPr>
          <w:rFonts w:ascii="Times New Roman" w:eastAsia="Times New Roman" w:hAnsi="Times New Roman"/>
          <w:sz w:val="24"/>
          <w:szCs w:val="24"/>
          <w:lang w:eastAsia="zh-CN"/>
        </w:rPr>
        <w:t>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(4)</w:t>
      </w:r>
      <w:r w:rsidRPr="00323625">
        <w:rPr>
          <w:rFonts w:ascii="Times New Roman" w:eastAsia="Times New Roman" w:hAnsi="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8B4C22" w:rsidRPr="00323625" w:rsidRDefault="008B4C22" w:rsidP="008B4C22">
      <w:pPr>
        <w:spacing w:after="0" w:line="240" w:lineRule="auto"/>
        <w:ind w:firstLine="567"/>
        <w:jc w:val="both"/>
        <w:rPr>
          <w:rFonts w:ascii="Times New Roman" w:eastAsia="Times New Roman" w:hAnsi="Times New Roman"/>
          <w:color w:val="FF0000"/>
          <w:sz w:val="24"/>
          <w:szCs w:val="24"/>
        </w:rPr>
      </w:pPr>
    </w:p>
    <w:p w:rsidR="008B4C22" w:rsidRPr="00323625" w:rsidRDefault="008B4C22" w:rsidP="008B4C22">
      <w:pPr>
        <w:spacing w:after="0" w:line="240" w:lineRule="auto"/>
        <w:ind w:firstLine="567"/>
        <w:jc w:val="both"/>
        <w:rPr>
          <w:rFonts w:ascii="Times New Roman" w:eastAsia="Times New Roman" w:hAnsi="Times New Roman"/>
          <w:b/>
          <w:sz w:val="24"/>
          <w:szCs w:val="24"/>
        </w:rPr>
      </w:pPr>
      <w:r w:rsidRPr="00323625">
        <w:rPr>
          <w:rFonts w:ascii="Times New Roman" w:eastAsia="Times New Roman" w:hAnsi="Times New Roman"/>
          <w:b/>
          <w:sz w:val="24"/>
          <w:szCs w:val="24"/>
        </w:rPr>
        <w:t>Освобождаване и задържане на гаранцията</w:t>
      </w: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14. (1)</w:t>
      </w:r>
      <w:r w:rsidRPr="00323625">
        <w:rPr>
          <w:rFonts w:ascii="Times New Roman" w:eastAsia="Times New Roman" w:hAnsi="Times New Roman"/>
          <w:sz w:val="24"/>
          <w:szCs w:val="24"/>
        </w:rPr>
        <w:t xml:space="preserve"> Възложителят задържа и се удовлетворява от гаранцията, когато Изпълнителят системно (три и повече пъти)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(3)</w:t>
      </w:r>
      <w:r w:rsidRPr="00323625">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Договора се освобождава от Възложителя в 30 (тридесет) дневен срок след прекратяване на договора, без същия да дължи лихви за периода, през който средствата законно са престояли при него. Когато е представен документ за банкова гаранция, той се връща на Изпълнителя.</w:t>
      </w:r>
    </w:p>
    <w:p w:rsidR="008B4C22" w:rsidRPr="00323625" w:rsidRDefault="008B4C22" w:rsidP="008B4C22">
      <w:pPr>
        <w:spacing w:after="0" w:line="240" w:lineRule="auto"/>
        <w:ind w:firstLine="567"/>
        <w:jc w:val="both"/>
        <w:rPr>
          <w:rFonts w:ascii="Times New Roman" w:eastAsia="Times New Roman" w:hAnsi="Times New Roman"/>
          <w:sz w:val="24"/>
          <w:szCs w:val="24"/>
        </w:rPr>
      </w:pP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15. (1)</w:t>
      </w:r>
      <w:r w:rsidRPr="00323625">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8B4C22" w:rsidRPr="00323625" w:rsidRDefault="008B4C22" w:rsidP="008B4C22">
      <w:pPr>
        <w:widowControl w:val="0"/>
        <w:spacing w:after="0" w:line="240" w:lineRule="auto"/>
        <w:ind w:firstLine="567"/>
        <w:jc w:val="both"/>
        <w:rPr>
          <w:rFonts w:ascii="Times New Roman" w:eastAsia="Times New Roman" w:hAnsi="Times New Roman"/>
          <w:b/>
          <w:sz w:val="24"/>
          <w:szCs w:val="24"/>
        </w:rPr>
      </w:pPr>
    </w:p>
    <w:p w:rsidR="008B4C22" w:rsidRPr="00323625" w:rsidRDefault="008B4C22" w:rsidP="008B4C22">
      <w:pPr>
        <w:widowControl w:val="0"/>
        <w:spacing w:after="0" w:line="240" w:lineRule="auto"/>
        <w:ind w:firstLine="567"/>
        <w:jc w:val="both"/>
        <w:rPr>
          <w:rFonts w:ascii="Times New Roman" w:eastAsia="Times New Roman" w:hAnsi="Times New Roman"/>
          <w:b/>
          <w:sz w:val="24"/>
          <w:szCs w:val="24"/>
        </w:rPr>
      </w:pPr>
      <w:r w:rsidRPr="00323625">
        <w:rPr>
          <w:rFonts w:ascii="Times New Roman" w:eastAsia="Times New Roman" w:hAnsi="Times New Roman"/>
          <w:b/>
          <w:sz w:val="24"/>
          <w:szCs w:val="24"/>
        </w:rPr>
        <w:t>Неустойки</w:t>
      </w:r>
    </w:p>
    <w:p w:rsidR="008B4C22" w:rsidRPr="00323625" w:rsidRDefault="008B4C22" w:rsidP="008B4C22">
      <w:pPr>
        <w:widowControl w:val="0"/>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bCs/>
          <w:sz w:val="24"/>
          <w:szCs w:val="24"/>
        </w:rPr>
        <w:t xml:space="preserve">Чл. 16. (1) </w:t>
      </w:r>
      <w:r w:rsidRPr="00323625">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323625">
        <w:rPr>
          <w:rFonts w:ascii="Times New Roman" w:eastAsia="Times New Roman" w:hAnsi="Times New Roman"/>
          <w:sz w:val="24"/>
          <w:szCs w:val="24"/>
          <w:lang w:eastAsia="bg-BG"/>
        </w:rPr>
        <w:t xml:space="preserve"> </w:t>
      </w:r>
      <w:r w:rsidRPr="00323625">
        <w:rPr>
          <w:rFonts w:ascii="Times New Roman" w:eastAsia="Times New Roman" w:hAnsi="Times New Roman"/>
          <w:sz w:val="24"/>
          <w:szCs w:val="24"/>
        </w:rPr>
        <w:t xml:space="preserve">Изпълнителят дължи на Възложителя, неустойка в размер на 3 % от стойността на Договора. </w:t>
      </w:r>
    </w:p>
    <w:p w:rsidR="008B4C22" w:rsidRPr="00323625" w:rsidRDefault="008B4C22" w:rsidP="008B4C22">
      <w:pPr>
        <w:widowControl w:val="0"/>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(2)</w:t>
      </w:r>
      <w:r w:rsidRPr="00323625">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8B4C22" w:rsidRPr="00323625" w:rsidRDefault="008B4C22" w:rsidP="008B4C22">
      <w:pPr>
        <w:widowControl w:val="0"/>
        <w:spacing w:after="0" w:line="240" w:lineRule="auto"/>
        <w:ind w:firstLine="567"/>
        <w:jc w:val="both"/>
        <w:rPr>
          <w:rFonts w:ascii="Times New Roman" w:eastAsia="Times New Roman" w:hAnsi="Times New Roman"/>
          <w:sz w:val="24"/>
          <w:szCs w:val="24"/>
        </w:rPr>
      </w:pP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 xml:space="preserve">Чл. 17. </w:t>
      </w:r>
      <w:r w:rsidRPr="00323625">
        <w:rPr>
          <w:rFonts w:ascii="Times New Roman" w:eastAsia="Times New Roman" w:hAnsi="Times New Roman"/>
          <w:sz w:val="24"/>
          <w:szCs w:val="24"/>
        </w:rPr>
        <w:t xml:space="preserve">При неизпълнение на поетите с настоящия Договор задължения </w:t>
      </w:r>
      <w:r w:rsidRPr="00323625">
        <w:rPr>
          <w:rFonts w:ascii="Times New Roman" w:eastAsia="Times New Roman" w:hAnsi="Times New Roman"/>
          <w:bCs/>
          <w:sz w:val="24"/>
          <w:szCs w:val="24"/>
        </w:rPr>
        <w:t>неизправната страна</w:t>
      </w:r>
      <w:r w:rsidRPr="00323625">
        <w:rPr>
          <w:rFonts w:ascii="Times New Roman" w:eastAsia="Times New Roman" w:hAnsi="Times New Roman"/>
          <w:b/>
          <w:sz w:val="24"/>
          <w:szCs w:val="24"/>
        </w:rPr>
        <w:t xml:space="preserve"> </w:t>
      </w:r>
      <w:r w:rsidRPr="00323625">
        <w:rPr>
          <w:rFonts w:ascii="Times New Roman" w:eastAsia="Times New Roman" w:hAnsi="Times New Roman"/>
          <w:sz w:val="24"/>
          <w:szCs w:val="24"/>
        </w:rPr>
        <w:t>дължи на изправната неустойка в размер на 0,1% от стойността на Договора за всеки ден забава, но не повече от 10 % от общата стойност на договора.</w:t>
      </w:r>
    </w:p>
    <w:p w:rsidR="008B4C22" w:rsidRPr="00323625" w:rsidRDefault="008B4C22" w:rsidP="008B4C22">
      <w:pPr>
        <w:spacing w:after="0" w:line="240" w:lineRule="auto"/>
        <w:ind w:firstLine="567"/>
        <w:jc w:val="both"/>
        <w:rPr>
          <w:rFonts w:ascii="Times New Roman" w:eastAsia="Times New Roman" w:hAnsi="Times New Roman"/>
          <w:sz w:val="24"/>
          <w:szCs w:val="24"/>
        </w:rPr>
      </w:pPr>
    </w:p>
    <w:p w:rsidR="008B4C22" w:rsidRPr="00323625" w:rsidRDefault="008B4C22" w:rsidP="008B4C22">
      <w:pPr>
        <w:spacing w:after="0" w:line="240" w:lineRule="auto"/>
        <w:ind w:firstLine="567"/>
        <w:jc w:val="both"/>
        <w:rPr>
          <w:rFonts w:ascii="Times New Roman" w:eastAsia="Times New Roman" w:hAnsi="Times New Roman"/>
          <w:sz w:val="24"/>
          <w:szCs w:val="24"/>
        </w:rPr>
      </w:pPr>
      <w:r w:rsidRPr="00323625">
        <w:rPr>
          <w:rFonts w:ascii="Times New Roman" w:eastAsia="Times New Roman" w:hAnsi="Times New Roman"/>
          <w:b/>
          <w:sz w:val="24"/>
          <w:szCs w:val="24"/>
        </w:rPr>
        <w:t>Чл. 18.</w:t>
      </w:r>
      <w:r w:rsidRPr="00323625">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9030C9" w:rsidRPr="009030C9" w:rsidRDefault="009030C9" w:rsidP="009030C9">
      <w:pPr>
        <w:widowControl w:val="0"/>
        <w:spacing w:after="0" w:line="240" w:lineRule="auto"/>
        <w:ind w:firstLine="567"/>
        <w:jc w:val="both"/>
        <w:rPr>
          <w:rFonts w:ascii="Times New Roman" w:eastAsia="Times New Roman" w:hAnsi="Times New Roman"/>
          <w:b/>
          <w:sz w:val="24"/>
          <w:szCs w:val="24"/>
        </w:rPr>
      </w:pPr>
    </w:p>
    <w:p w:rsidR="009030C9" w:rsidRPr="009030C9" w:rsidRDefault="009030C9" w:rsidP="009030C9">
      <w:pPr>
        <w:spacing w:after="0" w:line="240" w:lineRule="auto"/>
        <w:jc w:val="center"/>
        <w:rPr>
          <w:rFonts w:ascii="Times New Roman" w:eastAsia="Times New Roman" w:hAnsi="Times New Roman"/>
          <w:bCs/>
          <w:sz w:val="24"/>
          <w:szCs w:val="24"/>
          <w:lang w:eastAsia="bg-BG"/>
        </w:rPr>
      </w:pPr>
      <w:r w:rsidRPr="009030C9">
        <w:rPr>
          <w:rFonts w:ascii="Times New Roman" w:eastAsia="Times New Roman" w:hAnsi="Times New Roman"/>
          <w:b/>
          <w:sz w:val="24"/>
          <w:szCs w:val="24"/>
        </w:rPr>
        <w:t>VІ.</w:t>
      </w:r>
      <w:r w:rsidRPr="009030C9">
        <w:rPr>
          <w:rFonts w:ascii="Times New Roman" w:eastAsia="Times New Roman" w:hAnsi="Times New Roman"/>
          <w:b/>
          <w:bCs/>
          <w:sz w:val="24"/>
          <w:szCs w:val="24"/>
          <w:lang w:eastAsia="bg-BG"/>
        </w:rPr>
        <w:t xml:space="preserve"> УСЛОВИЯ ЗА ПРЕКРАТЯВАНЕ НА ДОГОВОРА</w:t>
      </w:r>
    </w:p>
    <w:p w:rsidR="009030C9" w:rsidRPr="009030C9" w:rsidRDefault="009030C9" w:rsidP="009030C9">
      <w:pPr>
        <w:tabs>
          <w:tab w:val="left" w:pos="709"/>
        </w:tabs>
        <w:spacing w:after="0" w:line="240" w:lineRule="auto"/>
        <w:jc w:val="both"/>
        <w:rPr>
          <w:rFonts w:ascii="Times New Roman" w:eastAsia="Times New Roman" w:hAnsi="Times New Roman"/>
          <w:b/>
          <w:sz w:val="28"/>
          <w:szCs w:val="28"/>
        </w:rPr>
      </w:pPr>
      <w:r w:rsidRPr="009030C9">
        <w:rPr>
          <w:rFonts w:ascii="Times New Roman" w:eastAsia="Times New Roman" w:hAnsi="Times New Roman"/>
          <w:b/>
          <w:sz w:val="28"/>
          <w:szCs w:val="28"/>
        </w:rPr>
        <w:tab/>
      </w:r>
    </w:p>
    <w:p w:rsidR="009030C9" w:rsidRPr="009030C9" w:rsidRDefault="008B4C22" w:rsidP="009030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Чл. 19</w:t>
      </w:r>
      <w:r w:rsidR="009030C9" w:rsidRPr="009030C9">
        <w:rPr>
          <w:rFonts w:ascii="Times New Roman" w:eastAsia="Times New Roman" w:hAnsi="Times New Roman"/>
          <w:b/>
          <w:sz w:val="24"/>
          <w:szCs w:val="24"/>
        </w:rPr>
        <w:t xml:space="preserve">. </w:t>
      </w:r>
      <w:r w:rsidR="009030C9" w:rsidRPr="009030C9">
        <w:rPr>
          <w:rFonts w:ascii="Times New Roman" w:eastAsia="Times New Roman" w:hAnsi="Times New Roman"/>
          <w:sz w:val="24"/>
          <w:szCs w:val="24"/>
        </w:rPr>
        <w:t>Настоящият Договор се прекратява:</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lang w:val="en-US"/>
        </w:rPr>
      </w:pPr>
      <w:r w:rsidRPr="009030C9">
        <w:rPr>
          <w:rFonts w:ascii="Times New Roman" w:eastAsia="Times New Roman" w:hAnsi="Times New Roman"/>
          <w:b/>
          <w:sz w:val="24"/>
          <w:szCs w:val="24"/>
        </w:rPr>
        <w:t>(1)</w:t>
      </w:r>
      <w:r w:rsidRPr="009030C9">
        <w:rPr>
          <w:rFonts w:ascii="Times New Roman" w:eastAsia="Times New Roman" w:hAnsi="Times New Roman"/>
          <w:sz w:val="24"/>
          <w:szCs w:val="24"/>
        </w:rPr>
        <w:t xml:space="preserve"> С изтичане на срока му или достигане на максимално допустимата стойност на договора, в рамките на този срок;</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(2)</w:t>
      </w:r>
      <w:r w:rsidRPr="009030C9">
        <w:rPr>
          <w:rFonts w:ascii="Times New Roman" w:eastAsia="Times New Roman" w:hAnsi="Times New Roman"/>
          <w:sz w:val="24"/>
          <w:szCs w:val="24"/>
        </w:rPr>
        <w:t xml:space="preserve"> По взаимно съгласие между страните, изразено в писмена форма;</w:t>
      </w:r>
    </w:p>
    <w:p w:rsidR="009030C9" w:rsidRPr="009030C9" w:rsidRDefault="009030C9" w:rsidP="009030C9">
      <w:pPr>
        <w:spacing w:after="0" w:line="240" w:lineRule="auto"/>
        <w:ind w:firstLine="567"/>
        <w:jc w:val="both"/>
        <w:rPr>
          <w:rFonts w:ascii="Times New Roman" w:eastAsia="Times New Roman" w:hAnsi="Times New Roman"/>
          <w:b/>
          <w:sz w:val="24"/>
          <w:szCs w:val="24"/>
        </w:rPr>
      </w:pPr>
      <w:r w:rsidRPr="009030C9">
        <w:rPr>
          <w:rFonts w:ascii="Times New Roman" w:eastAsia="Times New Roman" w:hAnsi="Times New Roman"/>
          <w:b/>
          <w:sz w:val="24"/>
          <w:szCs w:val="24"/>
        </w:rPr>
        <w:t>(3)</w:t>
      </w:r>
      <w:r w:rsidRPr="009030C9">
        <w:rPr>
          <w:rFonts w:ascii="Times New Roman" w:eastAsia="Times New Roman" w:hAnsi="Times New Roman"/>
          <w:sz w:val="24"/>
          <w:szCs w:val="24"/>
        </w:rPr>
        <w:t xml:space="preserve"> При настъпване на невиновна невъзможност за изпълнение (непреодолима сила);</w:t>
      </w:r>
    </w:p>
    <w:p w:rsidR="009030C9" w:rsidRPr="009030C9" w:rsidRDefault="009030C9" w:rsidP="009030C9">
      <w:pPr>
        <w:spacing w:after="0" w:line="240" w:lineRule="auto"/>
        <w:ind w:firstLine="567"/>
        <w:jc w:val="both"/>
        <w:rPr>
          <w:rFonts w:ascii="Times New Roman" w:eastAsia="Times New Roman" w:hAnsi="Times New Roman"/>
          <w:sz w:val="24"/>
          <w:szCs w:val="24"/>
        </w:rPr>
      </w:pPr>
    </w:p>
    <w:p w:rsidR="009030C9" w:rsidRPr="009030C9" w:rsidRDefault="009030C9" w:rsidP="009030C9">
      <w:pPr>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 xml:space="preserve">Чл. </w:t>
      </w:r>
      <w:r w:rsidR="008B4C22">
        <w:rPr>
          <w:rFonts w:ascii="Times New Roman" w:eastAsia="Times New Roman" w:hAnsi="Times New Roman"/>
          <w:b/>
          <w:sz w:val="24"/>
          <w:szCs w:val="24"/>
        </w:rPr>
        <w:t>20</w:t>
      </w:r>
      <w:r w:rsidRPr="009030C9">
        <w:rPr>
          <w:rFonts w:ascii="Times New Roman" w:eastAsia="Times New Roman" w:hAnsi="Times New Roman"/>
          <w:b/>
          <w:sz w:val="24"/>
          <w:szCs w:val="24"/>
        </w:rPr>
        <w:t>.</w:t>
      </w:r>
      <w:r w:rsidRPr="009030C9">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(1)</w:t>
      </w:r>
      <w:r w:rsidRPr="009030C9">
        <w:rPr>
          <w:rFonts w:ascii="Times New Roman" w:eastAsia="Times New Roman" w:hAnsi="Times New Roman"/>
          <w:sz w:val="24"/>
          <w:szCs w:val="24"/>
        </w:rPr>
        <w:t xml:space="preserve"> Забави изпълнението на някое от задълженията си по Договора с повече от 10 (десет) работни дни;</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lastRenderedPageBreak/>
        <w:t>(2)</w:t>
      </w:r>
      <w:r w:rsidRPr="009030C9">
        <w:rPr>
          <w:rFonts w:ascii="Times New Roman" w:eastAsia="Times New Roman" w:hAnsi="Times New Roman"/>
          <w:sz w:val="24"/>
          <w:szCs w:val="24"/>
        </w:rPr>
        <w:t xml:space="preserve"> Не отстрани в срок констатирани недостатъци;</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(3)</w:t>
      </w:r>
      <w:r w:rsidRPr="009030C9">
        <w:rPr>
          <w:rFonts w:ascii="Times New Roman" w:eastAsia="Times New Roman" w:hAnsi="Times New Roman"/>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p>
    <w:p w:rsidR="009030C9" w:rsidRPr="009030C9" w:rsidRDefault="009030C9" w:rsidP="009030C9">
      <w:pPr>
        <w:tabs>
          <w:tab w:val="left" w:pos="709"/>
        </w:tabs>
        <w:spacing w:after="0" w:line="240" w:lineRule="auto"/>
        <w:ind w:firstLine="567"/>
        <w:jc w:val="both"/>
        <w:rPr>
          <w:rFonts w:ascii="Times New Roman" w:eastAsia="Times New Roman" w:hAnsi="Times New Roman"/>
          <w:sz w:val="24"/>
          <w:szCs w:val="24"/>
        </w:rPr>
      </w:pPr>
      <w:r w:rsidRPr="009030C9">
        <w:rPr>
          <w:rFonts w:ascii="Times New Roman" w:eastAsia="Times New Roman" w:hAnsi="Times New Roman"/>
          <w:b/>
          <w:sz w:val="24"/>
          <w:szCs w:val="24"/>
        </w:rPr>
        <w:t>(4)</w:t>
      </w:r>
      <w:r w:rsidRPr="009030C9">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rsidR="009030C9" w:rsidRPr="009030C9" w:rsidRDefault="009030C9" w:rsidP="009030C9">
      <w:pPr>
        <w:spacing w:after="0" w:line="240" w:lineRule="auto"/>
        <w:jc w:val="center"/>
        <w:rPr>
          <w:rFonts w:ascii="Times New Roman" w:eastAsia="Times New Roman" w:hAnsi="Times New Roman"/>
          <w:b/>
          <w:sz w:val="24"/>
          <w:szCs w:val="24"/>
          <w:lang w:eastAsia="bg-BG"/>
        </w:rPr>
      </w:pPr>
      <w:r w:rsidRPr="009030C9">
        <w:rPr>
          <w:rFonts w:ascii="Times New Roman" w:eastAsia="Times New Roman" w:hAnsi="Times New Roman"/>
          <w:b/>
          <w:sz w:val="24"/>
          <w:szCs w:val="24"/>
          <w:lang w:eastAsia="bg-BG"/>
        </w:rPr>
        <w:t>VІІ. НЕПРЕОДОЛИМА СИЛА.</w:t>
      </w:r>
    </w:p>
    <w:p w:rsidR="009030C9" w:rsidRPr="009030C9" w:rsidRDefault="009030C9" w:rsidP="009030C9">
      <w:pPr>
        <w:spacing w:after="0" w:line="240" w:lineRule="auto"/>
        <w:jc w:val="center"/>
        <w:rPr>
          <w:rFonts w:ascii="Times New Roman" w:eastAsia="Times New Roman" w:hAnsi="Times New Roman"/>
          <w:sz w:val="24"/>
          <w:szCs w:val="24"/>
          <w:lang w:eastAsia="bg-BG"/>
        </w:rPr>
      </w:pPr>
    </w:p>
    <w:p w:rsidR="009030C9" w:rsidRPr="009030C9" w:rsidRDefault="008B4C22"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21</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w:t>
      </w:r>
      <w:r w:rsidR="009030C9" w:rsidRPr="009030C9">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009030C9" w:rsidRPr="009030C9">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p w:rsidR="009030C9" w:rsidRPr="009030C9" w:rsidRDefault="008B4C22"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22</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p w:rsidR="009030C9" w:rsidRPr="009030C9" w:rsidRDefault="008B4C22"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23</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p w:rsidR="009030C9" w:rsidRPr="009030C9" w:rsidRDefault="008B4C22"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24</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030C9" w:rsidRPr="009030C9" w:rsidRDefault="009030C9" w:rsidP="009030C9">
      <w:pPr>
        <w:spacing w:after="0" w:line="240" w:lineRule="auto"/>
        <w:ind w:firstLine="567"/>
        <w:jc w:val="both"/>
        <w:rPr>
          <w:rFonts w:ascii="Times New Roman" w:eastAsia="Times New Roman" w:hAnsi="Times New Roman"/>
          <w:b/>
          <w:bCs/>
          <w:sz w:val="28"/>
          <w:szCs w:val="28"/>
          <w:lang w:eastAsia="bg-BG"/>
        </w:rPr>
      </w:pPr>
    </w:p>
    <w:p w:rsidR="009030C9" w:rsidRPr="009030C9" w:rsidRDefault="009030C9" w:rsidP="009030C9">
      <w:pPr>
        <w:spacing w:after="0" w:line="240" w:lineRule="auto"/>
        <w:jc w:val="center"/>
        <w:rPr>
          <w:rFonts w:ascii="Times New Roman" w:eastAsia="Times New Roman" w:hAnsi="Times New Roman"/>
          <w:b/>
          <w:bCs/>
          <w:sz w:val="24"/>
          <w:szCs w:val="24"/>
          <w:lang w:eastAsia="bg-BG"/>
        </w:rPr>
      </w:pPr>
      <w:r w:rsidRPr="009030C9">
        <w:rPr>
          <w:rFonts w:ascii="Times New Roman" w:eastAsia="Times New Roman" w:hAnsi="Times New Roman"/>
          <w:b/>
          <w:bCs/>
          <w:sz w:val="24"/>
          <w:szCs w:val="24"/>
          <w:lang w:eastAsia="bg-BG"/>
        </w:rPr>
        <w:t>VІІІ. КОНФИДЕНЦИАЛНОСТ</w:t>
      </w:r>
    </w:p>
    <w:p w:rsidR="009030C9" w:rsidRPr="009030C9" w:rsidRDefault="009030C9" w:rsidP="009030C9">
      <w:pPr>
        <w:spacing w:after="0" w:line="240" w:lineRule="auto"/>
        <w:jc w:val="center"/>
        <w:rPr>
          <w:rFonts w:ascii="Times New Roman" w:eastAsia="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25</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26</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съдържанието на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27</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Възложителят гарантира </w:t>
      </w:r>
      <w:proofErr w:type="spellStart"/>
      <w:r w:rsidR="009030C9" w:rsidRPr="009030C9">
        <w:rPr>
          <w:rFonts w:ascii="Times New Roman" w:eastAsia="Times New Roman" w:hAnsi="Times New Roman"/>
          <w:sz w:val="24"/>
          <w:szCs w:val="24"/>
          <w:lang w:eastAsia="bg-BG"/>
        </w:rPr>
        <w:t>конфиденциалност</w:t>
      </w:r>
      <w:proofErr w:type="spellEnd"/>
      <w:r w:rsidR="009030C9" w:rsidRPr="009030C9">
        <w:rPr>
          <w:rFonts w:ascii="Times New Roman" w:eastAsia="Times New Roman" w:hAnsi="Times New Roman"/>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w:t>
      </w:r>
    </w:p>
    <w:p w:rsidR="009030C9" w:rsidRPr="009030C9" w:rsidRDefault="009030C9" w:rsidP="009030C9">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9030C9" w:rsidRPr="009030C9" w:rsidRDefault="009030C9" w:rsidP="009030C9">
      <w:pPr>
        <w:keepNext/>
        <w:spacing w:after="0" w:line="240" w:lineRule="auto"/>
        <w:ind w:left="1400"/>
        <w:jc w:val="center"/>
        <w:outlineLvl w:val="0"/>
        <w:rPr>
          <w:rFonts w:ascii="Times New Roman" w:eastAsia="Times New Roman" w:hAnsi="Times New Roman"/>
          <w:b/>
          <w:bCs/>
          <w:kern w:val="36"/>
          <w:sz w:val="24"/>
          <w:szCs w:val="24"/>
          <w:lang w:val="en-US" w:eastAsia="bg-BG"/>
        </w:rPr>
      </w:pPr>
      <w:r w:rsidRPr="009030C9">
        <w:rPr>
          <w:rFonts w:ascii="Times New Roman" w:eastAsia="Times New Roman" w:hAnsi="Times New Roman"/>
          <w:b/>
          <w:bCs/>
          <w:kern w:val="36"/>
          <w:sz w:val="24"/>
          <w:szCs w:val="24"/>
          <w:lang w:eastAsia="bg-BG"/>
        </w:rPr>
        <w:t>IХ.ОБРАБОТВАНЕ И ЗАЩИТА НА ЛИЧНИТЕ ДАННИ</w:t>
      </w:r>
    </w:p>
    <w:p w:rsidR="009030C9" w:rsidRPr="009030C9" w:rsidRDefault="009030C9" w:rsidP="009030C9">
      <w:pPr>
        <w:keepNext/>
        <w:spacing w:after="0" w:line="240" w:lineRule="auto"/>
        <w:ind w:left="1400"/>
        <w:jc w:val="center"/>
        <w:outlineLvl w:val="0"/>
        <w:rPr>
          <w:rFonts w:ascii="Times New Roman" w:eastAsia="Times New Roman" w:hAnsi="Times New Roman"/>
          <w:b/>
          <w:bCs/>
          <w:kern w:val="36"/>
          <w:sz w:val="24"/>
          <w:szCs w:val="24"/>
          <w:lang w:val="en-US" w:eastAsia="bg-BG"/>
        </w:rPr>
      </w:pPr>
    </w:p>
    <w:p w:rsidR="009030C9" w:rsidRPr="009030C9" w:rsidRDefault="009030C9" w:rsidP="009030C9">
      <w:pPr>
        <w:spacing w:after="0" w:line="240" w:lineRule="auto"/>
        <w:ind w:firstLine="567"/>
        <w:jc w:val="both"/>
        <w:rPr>
          <w:rFonts w:ascii="Times New Roman" w:hAnsi="Times New Roman"/>
          <w:sz w:val="24"/>
          <w:szCs w:val="24"/>
          <w:lang w:eastAsia="bg-BG"/>
        </w:rPr>
      </w:pPr>
      <w:proofErr w:type="spellStart"/>
      <w:proofErr w:type="gramStart"/>
      <w:r w:rsidRPr="009030C9">
        <w:rPr>
          <w:rFonts w:ascii="Times New Roman" w:hAnsi="Times New Roman"/>
          <w:b/>
          <w:sz w:val="24"/>
          <w:szCs w:val="24"/>
          <w:lang w:val="en-US" w:eastAsia="bg-BG"/>
        </w:rPr>
        <w:t>Чл</w:t>
      </w:r>
      <w:proofErr w:type="spellEnd"/>
      <w:r w:rsidRPr="009030C9">
        <w:rPr>
          <w:rFonts w:ascii="Times New Roman" w:hAnsi="Times New Roman"/>
          <w:b/>
          <w:sz w:val="24"/>
          <w:szCs w:val="24"/>
          <w:lang w:val="en-US" w:eastAsia="bg-BG"/>
        </w:rPr>
        <w:t xml:space="preserve">. </w:t>
      </w:r>
      <w:r w:rsidR="0095157E">
        <w:rPr>
          <w:rFonts w:ascii="Times New Roman" w:hAnsi="Times New Roman"/>
          <w:b/>
          <w:sz w:val="24"/>
          <w:szCs w:val="24"/>
          <w:lang w:eastAsia="bg-BG"/>
        </w:rPr>
        <w:t>28</w:t>
      </w:r>
      <w:r w:rsidRPr="009030C9">
        <w:rPr>
          <w:rFonts w:ascii="Times New Roman" w:hAnsi="Times New Roman"/>
          <w:b/>
          <w:sz w:val="24"/>
          <w:szCs w:val="24"/>
          <w:lang w:val="en-US" w:eastAsia="bg-BG"/>
        </w:rPr>
        <w:t>.</w:t>
      </w:r>
      <w:proofErr w:type="gramEnd"/>
      <w:r w:rsidRPr="009030C9">
        <w:rPr>
          <w:rFonts w:ascii="Times New Roman" w:hAnsi="Times New Roman"/>
          <w:sz w:val="24"/>
          <w:szCs w:val="24"/>
          <w:lang w:eastAsia="bg-BG"/>
        </w:rPr>
        <w:t xml:space="preserve"> </w:t>
      </w:r>
      <w:r w:rsidRPr="009030C9">
        <w:rPr>
          <w:rFonts w:ascii="Times New Roman" w:hAnsi="Times New Roman"/>
          <w:b/>
          <w:sz w:val="24"/>
          <w:szCs w:val="24"/>
          <w:lang w:val="en-US" w:eastAsia="bg-BG"/>
        </w:rPr>
        <w:t>(</w:t>
      </w:r>
      <w:r w:rsidRPr="009030C9">
        <w:rPr>
          <w:rFonts w:ascii="Times New Roman" w:hAnsi="Times New Roman"/>
          <w:b/>
          <w:sz w:val="24"/>
          <w:szCs w:val="24"/>
          <w:lang w:eastAsia="bg-BG"/>
        </w:rPr>
        <w:t>1</w:t>
      </w:r>
      <w:r w:rsidRPr="009030C9">
        <w:rPr>
          <w:rFonts w:ascii="Times New Roman" w:hAnsi="Times New Roman"/>
          <w:b/>
          <w:sz w:val="24"/>
          <w:szCs w:val="24"/>
          <w:lang w:val="en-US" w:eastAsia="bg-BG"/>
        </w:rPr>
        <w:t>)</w:t>
      </w:r>
      <w:r w:rsidRPr="009030C9">
        <w:rPr>
          <w:rFonts w:ascii="Times New Roman" w:hAnsi="Times New Roman"/>
          <w:sz w:val="24"/>
          <w:szCs w:val="24"/>
          <w:lang w:val="en-US" w:eastAsia="bg-BG"/>
        </w:rPr>
        <w:t xml:space="preserve"> </w:t>
      </w:r>
      <w:r w:rsidRPr="009030C9">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val="en-US" w:eastAsia="bg-BG"/>
        </w:rPr>
        <w:t>(</w:t>
      </w:r>
      <w:r w:rsidRPr="009030C9">
        <w:rPr>
          <w:rFonts w:ascii="Times New Roman" w:hAnsi="Times New Roman"/>
          <w:b/>
          <w:sz w:val="24"/>
          <w:szCs w:val="24"/>
          <w:lang w:eastAsia="bg-BG"/>
        </w:rPr>
        <w:t>2</w:t>
      </w:r>
      <w:r w:rsidRPr="009030C9">
        <w:rPr>
          <w:rFonts w:ascii="Times New Roman" w:hAnsi="Times New Roman"/>
          <w:b/>
          <w:sz w:val="24"/>
          <w:szCs w:val="24"/>
          <w:lang w:val="en-US" w:eastAsia="bg-BG"/>
        </w:rPr>
        <w:t>)</w:t>
      </w:r>
      <w:r w:rsidRPr="009030C9">
        <w:rPr>
          <w:rFonts w:ascii="Times New Roman" w:hAnsi="Times New Roman"/>
          <w:sz w:val="24"/>
          <w:szCs w:val="24"/>
          <w:lang w:val="en-US" w:eastAsia="bg-BG"/>
        </w:rPr>
        <w:t xml:space="preserve"> </w:t>
      </w:r>
      <w:r w:rsidRPr="009030C9">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eastAsia="bg-BG"/>
        </w:rPr>
        <w:t>(3)</w:t>
      </w:r>
      <w:r w:rsidRPr="009030C9">
        <w:rPr>
          <w:rFonts w:ascii="Times New Roman" w:hAnsi="Times New Roman"/>
          <w:sz w:val="24"/>
          <w:szCs w:val="24"/>
          <w:lang w:val="en-US" w:eastAsia="bg-BG"/>
        </w:rPr>
        <w:t xml:space="preserve"> </w:t>
      </w:r>
      <w:r w:rsidRPr="009030C9">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29</w:t>
      </w:r>
      <w:r w:rsidR="009030C9" w:rsidRPr="009030C9">
        <w:rPr>
          <w:rFonts w:ascii="Times New Roman" w:hAnsi="Times New Roman"/>
          <w:b/>
          <w:sz w:val="24"/>
          <w:szCs w:val="24"/>
          <w:lang w:eastAsia="bg-BG"/>
        </w:rPr>
        <w:t>.</w:t>
      </w:r>
      <w:r w:rsidR="009030C9" w:rsidRPr="009030C9">
        <w:rPr>
          <w:rFonts w:ascii="Times New Roman" w:hAnsi="Times New Roman"/>
          <w:sz w:val="24"/>
          <w:szCs w:val="24"/>
          <w:lang w:eastAsia="bg-BG"/>
        </w:rPr>
        <w:t>  Страните се задължават:</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val="en-US" w:eastAsia="bg-BG"/>
        </w:rPr>
        <w:t>(</w:t>
      </w:r>
      <w:r w:rsidRPr="009030C9">
        <w:rPr>
          <w:rFonts w:ascii="Times New Roman" w:hAnsi="Times New Roman"/>
          <w:b/>
          <w:sz w:val="24"/>
          <w:szCs w:val="24"/>
          <w:lang w:eastAsia="bg-BG"/>
        </w:rPr>
        <w:t>1</w:t>
      </w:r>
      <w:r w:rsidRPr="009030C9">
        <w:rPr>
          <w:rFonts w:ascii="Times New Roman" w:hAnsi="Times New Roman"/>
          <w:b/>
          <w:sz w:val="24"/>
          <w:szCs w:val="24"/>
          <w:lang w:val="en-US" w:eastAsia="bg-BG"/>
        </w:rPr>
        <w:t xml:space="preserve">) </w:t>
      </w:r>
      <w:r w:rsidRPr="009030C9">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val="en-US" w:eastAsia="bg-BG"/>
        </w:rPr>
        <w:t>(2)</w:t>
      </w:r>
      <w:r w:rsidRPr="009030C9">
        <w:rPr>
          <w:rFonts w:ascii="Times New Roman" w:hAnsi="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val="en-US" w:eastAsia="bg-BG"/>
        </w:rPr>
        <w:t>(3)</w:t>
      </w:r>
      <w:r w:rsidRPr="009030C9">
        <w:rPr>
          <w:rFonts w:ascii="Times New Roman" w:hAnsi="Times New Roman"/>
          <w:sz w:val="24"/>
          <w:szCs w:val="24"/>
          <w:lang w:eastAsia="bg-BG"/>
        </w:rPr>
        <w:t xml:space="preserve"> Да не ползват лични данни, когато естеството на лични данни не изисква това.</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30</w:t>
      </w:r>
      <w:r w:rsidR="009030C9" w:rsidRPr="009030C9">
        <w:rPr>
          <w:rFonts w:ascii="Times New Roman" w:hAnsi="Times New Roman"/>
          <w:b/>
          <w:sz w:val="24"/>
          <w:szCs w:val="24"/>
          <w:lang w:eastAsia="bg-BG"/>
        </w:rPr>
        <w:t>.</w:t>
      </w:r>
      <w:r w:rsidR="009030C9" w:rsidRPr="009030C9">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31</w:t>
      </w:r>
      <w:r w:rsidR="009030C9" w:rsidRPr="009030C9">
        <w:rPr>
          <w:rFonts w:ascii="Times New Roman" w:hAnsi="Times New Roman"/>
          <w:b/>
          <w:sz w:val="24"/>
          <w:szCs w:val="24"/>
          <w:lang w:eastAsia="bg-BG"/>
        </w:rPr>
        <w:t>.</w:t>
      </w:r>
      <w:r w:rsidR="009030C9" w:rsidRPr="009030C9">
        <w:rPr>
          <w:rFonts w:ascii="Times New Roman" w:hAnsi="Times New Roman"/>
          <w:sz w:val="24"/>
          <w:szCs w:val="24"/>
          <w:lang w:eastAsia="bg-BG"/>
        </w:rPr>
        <w:t xml:space="preserve"> Страните гарантират, че техните служители, които са </w:t>
      </w:r>
      <w:proofErr w:type="spellStart"/>
      <w:r w:rsidR="009030C9" w:rsidRPr="009030C9">
        <w:rPr>
          <w:rFonts w:ascii="Times New Roman" w:hAnsi="Times New Roman"/>
          <w:sz w:val="24"/>
          <w:szCs w:val="24"/>
          <w:lang w:eastAsia="bg-BG"/>
        </w:rPr>
        <w:t>оправомощени</w:t>
      </w:r>
      <w:proofErr w:type="spellEnd"/>
      <w:r w:rsidR="009030C9" w:rsidRPr="009030C9">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009030C9" w:rsidRPr="009030C9">
        <w:rPr>
          <w:rFonts w:ascii="Times New Roman" w:hAnsi="Times New Roman"/>
          <w:sz w:val="24"/>
          <w:szCs w:val="24"/>
          <w:lang w:eastAsia="bg-BG"/>
        </w:rPr>
        <w:t>конфиденциалност</w:t>
      </w:r>
      <w:proofErr w:type="spellEnd"/>
      <w:r w:rsidR="009030C9" w:rsidRPr="009030C9">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32</w:t>
      </w:r>
      <w:r w:rsidR="009030C9" w:rsidRPr="009030C9">
        <w:rPr>
          <w:rFonts w:ascii="Times New Roman" w:hAnsi="Times New Roman"/>
          <w:b/>
          <w:sz w:val="24"/>
          <w:szCs w:val="24"/>
          <w:lang w:eastAsia="bg-BG"/>
        </w:rPr>
        <w:t>.</w:t>
      </w:r>
      <w:r w:rsidR="009030C9" w:rsidRPr="009030C9">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sz w:val="24"/>
          <w:szCs w:val="24"/>
          <w:lang w:eastAsia="bg-BG"/>
        </w:rPr>
        <w:t xml:space="preserve">- </w:t>
      </w:r>
      <w:proofErr w:type="spellStart"/>
      <w:r w:rsidRPr="009030C9">
        <w:rPr>
          <w:rFonts w:ascii="Times New Roman" w:hAnsi="Times New Roman"/>
          <w:sz w:val="24"/>
          <w:szCs w:val="24"/>
          <w:lang w:eastAsia="bg-BG"/>
        </w:rPr>
        <w:t>Псевдонимизация</w:t>
      </w:r>
      <w:proofErr w:type="spellEnd"/>
      <w:r w:rsidRPr="009030C9">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33</w:t>
      </w:r>
      <w:r w:rsidR="009030C9" w:rsidRPr="009030C9">
        <w:rPr>
          <w:rFonts w:ascii="Times New Roman" w:hAnsi="Times New Roman"/>
          <w:b/>
          <w:sz w:val="24"/>
          <w:szCs w:val="24"/>
          <w:lang w:eastAsia="bg-BG"/>
        </w:rPr>
        <w:t>.</w:t>
      </w:r>
      <w:r w:rsidR="009030C9" w:rsidRPr="009030C9">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34</w:t>
      </w:r>
      <w:r w:rsidR="009030C9" w:rsidRPr="009030C9">
        <w:rPr>
          <w:rFonts w:ascii="Times New Roman" w:hAnsi="Times New Roman"/>
          <w:b/>
          <w:sz w:val="24"/>
          <w:szCs w:val="24"/>
          <w:lang w:eastAsia="bg-BG"/>
        </w:rPr>
        <w:t>.</w:t>
      </w:r>
      <w:r w:rsidR="009030C9" w:rsidRPr="009030C9">
        <w:rPr>
          <w:rFonts w:ascii="Times New Roman" w:hAnsi="Times New Roman"/>
          <w:sz w:val="24"/>
          <w:szCs w:val="24"/>
          <w:lang w:eastAsia="bg-BG"/>
        </w:rPr>
        <w:t xml:space="preserve"> Страните се задължават:</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val="en-US" w:eastAsia="bg-BG"/>
        </w:rPr>
        <w:t>(</w:t>
      </w:r>
      <w:r w:rsidRPr="009030C9">
        <w:rPr>
          <w:rFonts w:ascii="Times New Roman" w:hAnsi="Times New Roman"/>
          <w:b/>
          <w:sz w:val="24"/>
          <w:szCs w:val="24"/>
          <w:lang w:eastAsia="bg-BG"/>
        </w:rPr>
        <w:t>1</w:t>
      </w:r>
      <w:r w:rsidRPr="009030C9">
        <w:rPr>
          <w:rFonts w:ascii="Times New Roman" w:hAnsi="Times New Roman"/>
          <w:b/>
          <w:sz w:val="24"/>
          <w:szCs w:val="24"/>
          <w:lang w:val="en-US" w:eastAsia="bg-BG"/>
        </w:rPr>
        <w:t>)</w:t>
      </w:r>
      <w:r w:rsidRPr="009030C9">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eastAsia="bg-BG"/>
        </w:rPr>
        <w:t>т.1.</w:t>
      </w:r>
      <w:r w:rsidRPr="009030C9">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eastAsia="bg-BG"/>
        </w:rPr>
        <w:t>т.2.</w:t>
      </w:r>
      <w:r w:rsidRPr="009030C9">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eastAsia="bg-BG"/>
        </w:rPr>
        <w:t>т.3.</w:t>
      </w:r>
      <w:r w:rsidRPr="009030C9">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val="en-US" w:eastAsia="bg-BG"/>
        </w:rPr>
        <w:t>(</w:t>
      </w:r>
      <w:r w:rsidRPr="009030C9">
        <w:rPr>
          <w:rFonts w:ascii="Times New Roman" w:hAnsi="Times New Roman"/>
          <w:b/>
          <w:sz w:val="24"/>
          <w:szCs w:val="24"/>
          <w:lang w:eastAsia="bg-BG"/>
        </w:rPr>
        <w:t>2</w:t>
      </w:r>
      <w:r w:rsidRPr="009030C9">
        <w:rPr>
          <w:rFonts w:ascii="Times New Roman" w:hAnsi="Times New Roman"/>
          <w:b/>
          <w:sz w:val="24"/>
          <w:szCs w:val="24"/>
          <w:lang w:val="en-US" w:eastAsia="bg-BG"/>
        </w:rPr>
        <w:t>)</w:t>
      </w:r>
      <w:r w:rsidRPr="009030C9">
        <w:rPr>
          <w:rFonts w:ascii="Times New Roman" w:hAnsi="Times New Roman"/>
          <w:sz w:val="24"/>
          <w:szCs w:val="24"/>
          <w:lang w:eastAsia="bg-BG"/>
        </w:rPr>
        <w:t xml:space="preserve"> Да гарантират, че </w:t>
      </w:r>
      <w:proofErr w:type="spellStart"/>
      <w:r w:rsidRPr="009030C9">
        <w:rPr>
          <w:rFonts w:ascii="Times New Roman" w:hAnsi="Times New Roman"/>
          <w:sz w:val="24"/>
          <w:szCs w:val="24"/>
          <w:lang w:eastAsia="bg-BG"/>
        </w:rPr>
        <w:t>оправомощените</w:t>
      </w:r>
      <w:proofErr w:type="spellEnd"/>
      <w:r w:rsidRPr="009030C9">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eastAsia="bg-BG"/>
        </w:rPr>
        <w:t>(3)</w:t>
      </w:r>
      <w:r w:rsidRPr="009030C9">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030C9" w:rsidP="009030C9">
      <w:pPr>
        <w:spacing w:after="0" w:line="240" w:lineRule="auto"/>
        <w:ind w:firstLine="567"/>
        <w:jc w:val="both"/>
        <w:rPr>
          <w:rFonts w:ascii="Times New Roman" w:hAnsi="Times New Roman"/>
          <w:sz w:val="24"/>
          <w:szCs w:val="24"/>
          <w:lang w:eastAsia="bg-BG"/>
        </w:rPr>
      </w:pPr>
      <w:r w:rsidRPr="009030C9">
        <w:rPr>
          <w:rFonts w:ascii="Times New Roman" w:hAnsi="Times New Roman"/>
          <w:b/>
          <w:sz w:val="24"/>
          <w:szCs w:val="24"/>
          <w:lang w:eastAsia="bg-BG"/>
        </w:rPr>
        <w:t>Чл. 3</w:t>
      </w:r>
      <w:r w:rsidR="0095157E">
        <w:rPr>
          <w:rFonts w:ascii="Times New Roman" w:hAnsi="Times New Roman"/>
          <w:b/>
          <w:sz w:val="24"/>
          <w:szCs w:val="24"/>
          <w:lang w:eastAsia="bg-BG"/>
        </w:rPr>
        <w:t>5</w:t>
      </w:r>
      <w:r w:rsidRPr="009030C9">
        <w:rPr>
          <w:rFonts w:ascii="Times New Roman" w:hAnsi="Times New Roman"/>
          <w:b/>
          <w:sz w:val="24"/>
          <w:szCs w:val="24"/>
          <w:lang w:eastAsia="bg-BG"/>
        </w:rPr>
        <w:t>.</w:t>
      </w:r>
      <w:r w:rsidRPr="009030C9">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9030C9" w:rsidRPr="009030C9" w:rsidRDefault="009030C9" w:rsidP="009030C9">
      <w:pPr>
        <w:spacing w:after="0" w:line="240" w:lineRule="auto"/>
        <w:ind w:firstLine="567"/>
        <w:jc w:val="both"/>
        <w:rPr>
          <w:rFonts w:ascii="Times New Roman" w:hAnsi="Times New Roman"/>
          <w:sz w:val="24"/>
          <w:szCs w:val="24"/>
          <w:lang w:eastAsia="bg-BG"/>
        </w:rPr>
      </w:pPr>
    </w:p>
    <w:p w:rsidR="009030C9" w:rsidRPr="009030C9" w:rsidRDefault="0095157E" w:rsidP="009030C9">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36</w:t>
      </w:r>
      <w:r w:rsidR="009030C9" w:rsidRPr="009030C9">
        <w:rPr>
          <w:rFonts w:ascii="Times New Roman" w:hAnsi="Times New Roman"/>
          <w:b/>
          <w:sz w:val="24"/>
          <w:szCs w:val="24"/>
          <w:lang w:eastAsia="bg-BG"/>
        </w:rPr>
        <w:t>.</w:t>
      </w:r>
      <w:r w:rsidR="009030C9" w:rsidRPr="009030C9">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9030C9" w:rsidRPr="009030C9" w:rsidRDefault="009030C9" w:rsidP="009030C9">
      <w:pPr>
        <w:spacing w:after="0" w:line="240" w:lineRule="auto"/>
        <w:ind w:firstLine="567"/>
        <w:jc w:val="both"/>
        <w:rPr>
          <w:rFonts w:ascii="Times New Roman" w:eastAsia="Times New Roman" w:hAnsi="Times New Roman"/>
          <w:b/>
          <w:sz w:val="28"/>
          <w:szCs w:val="28"/>
          <w:lang w:eastAsia="bg-BG"/>
        </w:rPr>
      </w:pPr>
    </w:p>
    <w:p w:rsidR="009030C9" w:rsidRPr="009030C9" w:rsidRDefault="009030C9" w:rsidP="009030C9">
      <w:pPr>
        <w:spacing w:after="0" w:line="240" w:lineRule="auto"/>
        <w:ind w:firstLine="567"/>
        <w:jc w:val="center"/>
        <w:rPr>
          <w:rFonts w:ascii="Times New Roman" w:eastAsia="Times New Roman" w:hAnsi="Times New Roman"/>
          <w:b/>
          <w:sz w:val="24"/>
          <w:szCs w:val="24"/>
          <w:lang w:eastAsia="bg-BG"/>
        </w:rPr>
      </w:pPr>
      <w:r w:rsidRPr="009030C9">
        <w:rPr>
          <w:rFonts w:ascii="Times New Roman" w:eastAsia="Times New Roman" w:hAnsi="Times New Roman"/>
          <w:b/>
          <w:sz w:val="24"/>
          <w:szCs w:val="24"/>
          <w:lang w:eastAsia="bg-BG"/>
        </w:rPr>
        <w:t>Х. ОБЩИ УСЛОВИЯ</w:t>
      </w:r>
    </w:p>
    <w:p w:rsidR="009030C9" w:rsidRPr="009030C9" w:rsidRDefault="009030C9" w:rsidP="009030C9">
      <w:pPr>
        <w:spacing w:after="0" w:line="240" w:lineRule="auto"/>
        <w:ind w:firstLine="567"/>
        <w:jc w:val="center"/>
        <w:rPr>
          <w:rFonts w:ascii="Times New Roman" w:eastAsia="Times New Roman" w:hAnsi="Times New Roman"/>
          <w:b/>
          <w:sz w:val="24"/>
          <w:szCs w:val="24"/>
          <w:lang w:eastAsia="bg-BG"/>
        </w:rPr>
      </w:pPr>
    </w:p>
    <w:p w:rsidR="009030C9" w:rsidRPr="009030C9" w:rsidRDefault="0095157E" w:rsidP="009030C9">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pacing w:val="-5"/>
          <w:sz w:val="24"/>
          <w:szCs w:val="24"/>
          <w:lang w:eastAsia="bg-BG"/>
        </w:rPr>
        <w:t>Чл. 37</w:t>
      </w:r>
      <w:r w:rsidR="009030C9" w:rsidRPr="009030C9">
        <w:rPr>
          <w:rFonts w:ascii="Times New Roman" w:eastAsia="Times New Roman" w:hAnsi="Times New Roman"/>
          <w:b/>
          <w:spacing w:val="-5"/>
          <w:sz w:val="24"/>
          <w:szCs w:val="24"/>
          <w:lang w:eastAsia="bg-BG"/>
        </w:rPr>
        <w:t>.</w:t>
      </w:r>
      <w:r w:rsidR="009030C9" w:rsidRPr="009030C9">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w:t>
      </w:r>
      <w:r w:rsidR="009030C9" w:rsidRPr="009030C9">
        <w:rPr>
          <w:rFonts w:ascii="Times New Roman" w:eastAsia="Times New Roman" w:hAnsi="Times New Roman"/>
          <w:caps/>
          <w:spacing w:val="-5"/>
          <w:sz w:val="24"/>
          <w:szCs w:val="24"/>
          <w:lang w:eastAsia="bg-BG"/>
        </w:rPr>
        <w:t>:</w:t>
      </w:r>
    </w:p>
    <w:p w:rsidR="009030C9" w:rsidRPr="009030C9" w:rsidRDefault="009030C9" w:rsidP="009030C9">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9030C9">
        <w:rPr>
          <w:rFonts w:ascii="Times New Roman" w:eastAsia="Times New Roman" w:hAnsi="Times New Roman"/>
          <w:spacing w:val="-5"/>
          <w:sz w:val="24"/>
          <w:szCs w:val="24"/>
          <w:lang w:eastAsia="bg-BG"/>
        </w:rPr>
        <w:t>-</w:t>
      </w:r>
      <w:r w:rsidRPr="009030C9">
        <w:t xml:space="preserve"> </w:t>
      </w:r>
      <w:r w:rsidRPr="009030C9">
        <w:rPr>
          <w:rFonts w:ascii="Times New Roman" w:eastAsia="Times New Roman" w:hAnsi="Times New Roman"/>
          <w:spacing w:val="-5"/>
          <w:sz w:val="24"/>
          <w:szCs w:val="24"/>
          <w:lang w:eastAsia="bg-BG"/>
        </w:rPr>
        <w:t>............................................, тел. ................, имейл:</w:t>
      </w:r>
      <w:r w:rsidRPr="009030C9">
        <w:t xml:space="preserve"> </w:t>
      </w:r>
      <w:r w:rsidRPr="009030C9">
        <w:rPr>
          <w:rFonts w:ascii="Times New Roman" w:eastAsia="Times New Roman" w:hAnsi="Times New Roman"/>
          <w:spacing w:val="-5"/>
          <w:sz w:val="24"/>
          <w:szCs w:val="24"/>
          <w:lang w:eastAsia="bg-BG"/>
        </w:rPr>
        <w:t>........................, факс: ........................</w:t>
      </w:r>
    </w:p>
    <w:p w:rsidR="009030C9" w:rsidRPr="009030C9" w:rsidRDefault="009030C9" w:rsidP="009030C9">
      <w:pPr>
        <w:shd w:val="clear" w:color="auto" w:fill="FFFFFF"/>
        <w:spacing w:after="0" w:line="240" w:lineRule="auto"/>
        <w:ind w:firstLine="567"/>
        <w:jc w:val="both"/>
        <w:rPr>
          <w:rFonts w:ascii="Times New Roman" w:eastAsia="Times New Roman" w:hAnsi="Times New Roman"/>
          <w:spacing w:val="-5"/>
          <w:sz w:val="24"/>
          <w:szCs w:val="24"/>
          <w:lang w:eastAsia="bg-BG"/>
        </w:rPr>
      </w:pPr>
    </w:p>
    <w:p w:rsidR="009030C9" w:rsidRPr="009030C9" w:rsidRDefault="0095157E" w:rsidP="009030C9">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pacing w:val="-5"/>
          <w:sz w:val="24"/>
          <w:szCs w:val="24"/>
          <w:lang w:eastAsia="bg-BG"/>
        </w:rPr>
        <w:t>Чл. 38</w:t>
      </w:r>
      <w:r w:rsidR="009030C9" w:rsidRPr="009030C9">
        <w:rPr>
          <w:rFonts w:ascii="Times New Roman" w:eastAsia="Times New Roman" w:hAnsi="Times New Roman"/>
          <w:b/>
          <w:spacing w:val="-5"/>
          <w:sz w:val="24"/>
          <w:szCs w:val="24"/>
          <w:lang w:eastAsia="bg-BG"/>
        </w:rPr>
        <w:t>.</w:t>
      </w:r>
      <w:r w:rsidR="009030C9" w:rsidRPr="009030C9">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r w:rsidR="009030C9" w:rsidRPr="009030C9">
        <w:rPr>
          <w:rFonts w:ascii="Times New Roman" w:eastAsia="Times New Roman" w:hAnsi="Times New Roman"/>
          <w:caps/>
          <w:spacing w:val="-5"/>
          <w:sz w:val="24"/>
          <w:szCs w:val="24"/>
          <w:lang w:eastAsia="bg-BG"/>
        </w:rPr>
        <w:t>:</w:t>
      </w:r>
    </w:p>
    <w:p w:rsidR="009030C9" w:rsidRPr="009030C9" w:rsidRDefault="009030C9" w:rsidP="009030C9">
      <w:pPr>
        <w:spacing w:after="0" w:line="240" w:lineRule="auto"/>
        <w:ind w:firstLine="567"/>
        <w:jc w:val="both"/>
        <w:rPr>
          <w:rFonts w:ascii="Times New Roman" w:eastAsia="Times New Roman" w:hAnsi="Times New Roman"/>
          <w:spacing w:val="-5"/>
          <w:sz w:val="24"/>
          <w:szCs w:val="24"/>
          <w:lang w:eastAsia="bg-BG"/>
        </w:rPr>
      </w:pPr>
      <w:r w:rsidRPr="009030C9">
        <w:rPr>
          <w:rFonts w:ascii="Times New Roman" w:eastAsia="Times New Roman" w:hAnsi="Times New Roman"/>
          <w:spacing w:val="-5"/>
          <w:sz w:val="24"/>
          <w:szCs w:val="24"/>
          <w:lang w:eastAsia="bg-BG"/>
        </w:rPr>
        <w:t>-</w:t>
      </w:r>
      <w:r w:rsidRPr="009030C9">
        <w:t xml:space="preserve"> </w:t>
      </w:r>
      <w:r w:rsidRPr="009030C9">
        <w:rPr>
          <w:rFonts w:ascii="Times New Roman" w:hAnsi="Times New Roman"/>
          <w:sz w:val="24"/>
          <w:szCs w:val="24"/>
        </w:rPr>
        <w:t>..............................................</w:t>
      </w:r>
      <w:r w:rsidRPr="009030C9">
        <w:rPr>
          <w:rFonts w:ascii="Times New Roman" w:eastAsia="Times New Roman" w:hAnsi="Times New Roman"/>
          <w:spacing w:val="-5"/>
          <w:sz w:val="24"/>
          <w:szCs w:val="24"/>
          <w:lang w:eastAsia="bg-BG"/>
        </w:rPr>
        <w:t xml:space="preserve">, тел. ............................., имейл: </w:t>
      </w:r>
      <w:r w:rsidRPr="009030C9">
        <w:t>........................</w:t>
      </w:r>
      <w:r w:rsidRPr="009030C9">
        <w:rPr>
          <w:rFonts w:ascii="Times New Roman" w:eastAsia="Times New Roman" w:hAnsi="Times New Roman"/>
          <w:spacing w:val="-5"/>
          <w:sz w:val="24"/>
          <w:szCs w:val="24"/>
          <w:lang w:eastAsia="bg-BG"/>
        </w:rPr>
        <w:t xml:space="preserve">, факс: ...........................  </w:t>
      </w:r>
    </w:p>
    <w:p w:rsidR="009030C9" w:rsidRPr="009030C9" w:rsidRDefault="009030C9" w:rsidP="009030C9">
      <w:pPr>
        <w:spacing w:after="0" w:line="240" w:lineRule="auto"/>
        <w:ind w:firstLine="567"/>
        <w:jc w:val="both"/>
        <w:rPr>
          <w:rFonts w:ascii="Times New Roman" w:eastAsia="Times New Roman" w:hAnsi="Times New Roman"/>
          <w:spacing w:val="-5"/>
          <w:sz w:val="24"/>
          <w:szCs w:val="24"/>
          <w:lang w:eastAsia="bg-BG"/>
        </w:rPr>
      </w:pPr>
    </w:p>
    <w:p w:rsidR="009030C9" w:rsidRPr="009030C9" w:rsidRDefault="0095157E" w:rsidP="009030C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Чл. 39</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b/>
          <w:sz w:val="24"/>
          <w:szCs w:val="24"/>
          <w:lang w:eastAsia="bg-BG"/>
        </w:rPr>
        <w:t>1.</w:t>
      </w:r>
      <w:r w:rsidRPr="009030C9">
        <w:rPr>
          <w:rFonts w:ascii="Times New Roman" w:eastAsia="Times New Roman" w:hAnsi="Times New Roman"/>
          <w:sz w:val="24"/>
          <w:szCs w:val="24"/>
          <w:lang w:eastAsia="bg-BG"/>
        </w:rPr>
        <w:t xml:space="preserve"> за Възложителя: ..................................</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b/>
          <w:sz w:val="24"/>
          <w:szCs w:val="24"/>
          <w:lang w:eastAsia="bg-BG"/>
        </w:rPr>
        <w:t>2.</w:t>
      </w:r>
      <w:r w:rsidRPr="009030C9">
        <w:rPr>
          <w:rFonts w:ascii="Times New Roman" w:eastAsia="Times New Roman" w:hAnsi="Times New Roman"/>
          <w:sz w:val="24"/>
          <w:szCs w:val="24"/>
          <w:lang w:eastAsia="bg-BG"/>
        </w:rPr>
        <w:t xml:space="preserve"> за Изпълнителя: ..................................</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b/>
          <w:sz w:val="24"/>
          <w:szCs w:val="24"/>
          <w:lang w:eastAsia="bg-BG"/>
        </w:rPr>
        <w:t>(2)</w:t>
      </w:r>
      <w:r w:rsidRPr="009030C9">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b/>
          <w:sz w:val="24"/>
          <w:szCs w:val="24"/>
          <w:lang w:eastAsia="bg-BG"/>
        </w:rPr>
        <w:t>(3)</w:t>
      </w:r>
      <w:r w:rsidRPr="009030C9">
        <w:rPr>
          <w:rFonts w:ascii="Times New Roman" w:eastAsia="Times New Roman" w:hAnsi="Times New Roman"/>
          <w:sz w:val="24"/>
          <w:szCs w:val="24"/>
          <w:lang w:eastAsia="bg-BG"/>
        </w:rPr>
        <w:t xml:space="preserve"> В случай, че страна по Договора не изпълни задълженията си по ал. 2 се счита, че уведомленията по ал. 1 са връчени редовно.</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p w:rsidR="009030C9" w:rsidRPr="009030C9" w:rsidRDefault="0095157E" w:rsidP="009030C9">
      <w:pPr>
        <w:widowControl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39</w:t>
      </w:r>
      <w:r w:rsidR="009030C9" w:rsidRPr="009030C9">
        <w:rPr>
          <w:rFonts w:ascii="Times New Roman" w:eastAsia="Times New Roman" w:hAnsi="Times New Roman"/>
          <w:b/>
          <w:sz w:val="24"/>
          <w:szCs w:val="24"/>
          <w:lang w:eastAsia="bg-BG"/>
        </w:rPr>
        <w:t>.</w:t>
      </w:r>
      <w:r w:rsidR="009030C9" w:rsidRPr="009030C9">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r w:rsidRPr="009030C9">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rsidR="009030C9" w:rsidRPr="009030C9" w:rsidRDefault="009030C9" w:rsidP="009030C9">
      <w:pPr>
        <w:spacing w:after="0" w:line="240" w:lineRule="auto"/>
        <w:ind w:firstLine="567"/>
        <w:jc w:val="both"/>
        <w:rPr>
          <w:rFonts w:ascii="Times New Roman" w:eastAsia="Times New Roman" w:hAnsi="Times New Roman"/>
          <w:sz w:val="24"/>
          <w:szCs w:val="24"/>
          <w:lang w:eastAsia="bg-BG"/>
        </w:rPr>
      </w:pPr>
    </w:p>
    <w:tbl>
      <w:tblPr>
        <w:tblW w:w="9940" w:type="dxa"/>
        <w:jc w:val="center"/>
        <w:tblCellMar>
          <w:left w:w="0" w:type="dxa"/>
          <w:right w:w="0" w:type="dxa"/>
        </w:tblCellMar>
        <w:tblLook w:val="04A0" w:firstRow="1" w:lastRow="0" w:firstColumn="1" w:lastColumn="0" w:noHBand="0" w:noVBand="1"/>
      </w:tblPr>
      <w:tblGrid>
        <w:gridCol w:w="5016"/>
        <w:gridCol w:w="4924"/>
      </w:tblGrid>
      <w:tr w:rsidR="009030C9" w:rsidRPr="009030C9" w:rsidTr="004255C3">
        <w:trPr>
          <w:jc w:val="center"/>
        </w:trPr>
        <w:tc>
          <w:tcPr>
            <w:tcW w:w="4998" w:type="dxa"/>
            <w:tcMar>
              <w:top w:w="0" w:type="dxa"/>
              <w:left w:w="108" w:type="dxa"/>
              <w:bottom w:w="0" w:type="dxa"/>
              <w:right w:w="108" w:type="dxa"/>
            </w:tcMar>
            <w:hideMark/>
          </w:tcPr>
          <w:p w:rsidR="009030C9" w:rsidRPr="009030C9" w:rsidRDefault="009030C9" w:rsidP="009030C9">
            <w:pPr>
              <w:spacing w:after="0" w:line="240" w:lineRule="auto"/>
              <w:rPr>
                <w:rFonts w:ascii="Times New Roman CYR" w:eastAsia="Times New Roman" w:hAnsi="Times New Roman CYR" w:cs="Times New Roman CYR"/>
                <w:sz w:val="24"/>
                <w:szCs w:val="24"/>
                <w:lang w:eastAsia="bg-BG"/>
              </w:rPr>
            </w:pPr>
            <w:r w:rsidRPr="009030C9">
              <w:rPr>
                <w:rFonts w:ascii="Times New Roman CYR" w:eastAsia="Times New Roman" w:hAnsi="Times New Roman CYR" w:cs="Times New Roman CYR"/>
                <w:sz w:val="24"/>
                <w:szCs w:val="24"/>
                <w:lang w:eastAsia="bg-BG"/>
              </w:rPr>
              <w:t xml:space="preserve">ЗА ВЪЗЛОЖИТЕЛ: </w:t>
            </w:r>
          </w:p>
        </w:tc>
        <w:tc>
          <w:tcPr>
            <w:tcW w:w="4942" w:type="dxa"/>
            <w:tcMar>
              <w:top w:w="0" w:type="dxa"/>
              <w:left w:w="108" w:type="dxa"/>
              <w:bottom w:w="0" w:type="dxa"/>
              <w:right w:w="108" w:type="dxa"/>
            </w:tcMar>
            <w:hideMark/>
          </w:tcPr>
          <w:p w:rsidR="009030C9" w:rsidRPr="009030C9" w:rsidRDefault="009030C9" w:rsidP="009030C9">
            <w:pPr>
              <w:spacing w:after="0" w:line="240" w:lineRule="auto"/>
              <w:rPr>
                <w:rFonts w:ascii="Times New Roman CYR" w:eastAsia="Times New Roman" w:hAnsi="Times New Roman CYR" w:cs="Times New Roman CYR"/>
                <w:sz w:val="24"/>
                <w:szCs w:val="24"/>
                <w:lang w:eastAsia="bg-BG"/>
              </w:rPr>
            </w:pPr>
            <w:r w:rsidRPr="009030C9">
              <w:rPr>
                <w:rFonts w:ascii="Times New Roman CYR" w:eastAsia="Times New Roman" w:hAnsi="Times New Roman CYR" w:cs="Times New Roman CYR"/>
                <w:sz w:val="24"/>
                <w:szCs w:val="24"/>
                <w:lang w:eastAsia="bg-BG"/>
              </w:rPr>
              <w:t>ЗА ИЗПЪЛНИТЕЛ:</w:t>
            </w:r>
          </w:p>
        </w:tc>
      </w:tr>
      <w:tr w:rsidR="009030C9" w:rsidRPr="009030C9" w:rsidTr="004255C3">
        <w:trPr>
          <w:jc w:val="center"/>
        </w:trPr>
        <w:tc>
          <w:tcPr>
            <w:tcW w:w="4998" w:type="dxa"/>
            <w:tcMar>
              <w:top w:w="0" w:type="dxa"/>
              <w:left w:w="108" w:type="dxa"/>
              <w:bottom w:w="0" w:type="dxa"/>
              <w:right w:w="108" w:type="dxa"/>
            </w:tcMar>
            <w:hideMark/>
          </w:tcPr>
          <w:p w:rsidR="009030C9" w:rsidRPr="009030C9" w:rsidRDefault="009030C9" w:rsidP="009030C9">
            <w:pPr>
              <w:spacing w:after="0" w:line="240" w:lineRule="auto"/>
              <w:rPr>
                <w:rFonts w:ascii="Times New Roman CYR" w:eastAsia="Times New Roman" w:hAnsi="Times New Roman CYR" w:cs="Times New Roman CYR"/>
                <w:sz w:val="24"/>
                <w:szCs w:val="24"/>
                <w:lang w:eastAsia="bg-BG"/>
              </w:rPr>
            </w:pPr>
            <w:r w:rsidRPr="009030C9">
              <w:rPr>
                <w:rFonts w:ascii="Times New Roman CYR" w:eastAsia="Times New Roman" w:hAnsi="Times New Roman CYR" w:cs="Times New Roman CYR"/>
                <w:sz w:val="24"/>
                <w:szCs w:val="24"/>
                <w:lang w:eastAsia="bg-BG"/>
              </w:rPr>
              <w:t>……………………………………………………</w:t>
            </w:r>
          </w:p>
        </w:tc>
        <w:tc>
          <w:tcPr>
            <w:tcW w:w="4942" w:type="dxa"/>
            <w:tcMar>
              <w:top w:w="0" w:type="dxa"/>
              <w:left w:w="108" w:type="dxa"/>
              <w:bottom w:w="0" w:type="dxa"/>
              <w:right w:w="108" w:type="dxa"/>
            </w:tcMar>
            <w:hideMark/>
          </w:tcPr>
          <w:p w:rsidR="009030C9" w:rsidRPr="009030C9" w:rsidRDefault="009030C9" w:rsidP="009030C9">
            <w:pPr>
              <w:spacing w:after="0" w:line="240" w:lineRule="auto"/>
              <w:rPr>
                <w:rFonts w:ascii="Times New Roman CYR" w:eastAsia="Times New Roman" w:hAnsi="Times New Roman CYR" w:cs="Times New Roman CYR"/>
                <w:sz w:val="24"/>
                <w:szCs w:val="24"/>
                <w:lang w:eastAsia="bg-BG"/>
              </w:rPr>
            </w:pPr>
            <w:r w:rsidRPr="009030C9">
              <w:rPr>
                <w:rFonts w:ascii="Times New Roman CYR" w:eastAsia="Times New Roman" w:hAnsi="Times New Roman CYR" w:cs="Times New Roman CYR"/>
                <w:sz w:val="24"/>
                <w:szCs w:val="24"/>
                <w:lang w:eastAsia="bg-BG"/>
              </w:rPr>
              <w:t>…………………………………………………..</w:t>
            </w:r>
          </w:p>
        </w:tc>
      </w:tr>
      <w:tr w:rsidR="009030C9" w:rsidRPr="009030C9" w:rsidTr="004255C3">
        <w:trPr>
          <w:jc w:val="center"/>
        </w:trPr>
        <w:tc>
          <w:tcPr>
            <w:tcW w:w="4998" w:type="dxa"/>
            <w:tcMar>
              <w:top w:w="0" w:type="dxa"/>
              <w:left w:w="108" w:type="dxa"/>
              <w:bottom w:w="0" w:type="dxa"/>
              <w:right w:w="108" w:type="dxa"/>
            </w:tcMar>
            <w:hideMark/>
          </w:tcPr>
          <w:p w:rsidR="009030C9" w:rsidRPr="009030C9" w:rsidRDefault="009030C9" w:rsidP="009030C9">
            <w:pPr>
              <w:spacing w:after="0" w:line="240" w:lineRule="auto"/>
              <w:rPr>
                <w:rFonts w:ascii="Times New Roman CYR" w:eastAsia="Times New Roman" w:hAnsi="Times New Roman CYR" w:cs="Times New Roman CYR"/>
                <w:sz w:val="24"/>
                <w:szCs w:val="24"/>
                <w:lang w:eastAsia="bg-BG"/>
              </w:rPr>
            </w:pPr>
            <w:r w:rsidRPr="009030C9">
              <w:rPr>
                <w:rFonts w:ascii="Times New Roman CYR" w:eastAsia="Times New Roman" w:hAnsi="Times New Roman CYR" w:cs="Times New Roman CYR"/>
                <w:i/>
                <w:iCs/>
                <w:sz w:val="24"/>
                <w:szCs w:val="24"/>
                <w:lang w:eastAsia="bg-BG"/>
              </w:rPr>
              <w:t>(име, подпис, печат)</w:t>
            </w:r>
          </w:p>
        </w:tc>
        <w:tc>
          <w:tcPr>
            <w:tcW w:w="4942" w:type="dxa"/>
            <w:tcMar>
              <w:top w:w="0" w:type="dxa"/>
              <w:left w:w="108" w:type="dxa"/>
              <w:bottom w:w="0" w:type="dxa"/>
              <w:right w:w="108" w:type="dxa"/>
            </w:tcMar>
            <w:hideMark/>
          </w:tcPr>
          <w:p w:rsidR="009030C9" w:rsidRPr="009030C9" w:rsidRDefault="009030C9" w:rsidP="009030C9">
            <w:pPr>
              <w:spacing w:after="0" w:line="240" w:lineRule="auto"/>
              <w:rPr>
                <w:rFonts w:ascii="Times New Roman CYR" w:eastAsia="Times New Roman" w:hAnsi="Times New Roman CYR" w:cs="Times New Roman CYR"/>
                <w:sz w:val="24"/>
                <w:szCs w:val="24"/>
                <w:lang w:eastAsia="bg-BG"/>
              </w:rPr>
            </w:pPr>
            <w:r w:rsidRPr="009030C9">
              <w:rPr>
                <w:rFonts w:ascii="Times New Roman CYR" w:eastAsia="Times New Roman" w:hAnsi="Times New Roman CYR" w:cs="Times New Roman CYR"/>
                <w:i/>
                <w:iCs/>
                <w:sz w:val="24"/>
                <w:szCs w:val="24"/>
                <w:lang w:eastAsia="bg-BG"/>
              </w:rPr>
              <w:t>(име, подпис, печат)</w:t>
            </w:r>
          </w:p>
        </w:tc>
      </w:tr>
    </w:tbl>
    <w:p w:rsidR="009030C9" w:rsidRPr="009030C9" w:rsidRDefault="009030C9" w:rsidP="009030C9">
      <w:pPr>
        <w:suppressAutoHyphens/>
        <w:spacing w:after="0" w:line="240" w:lineRule="auto"/>
        <w:ind w:left="284"/>
        <w:rPr>
          <w:rFonts w:ascii="Times New Roman" w:eastAsia="Times New Roman" w:hAnsi="Times New Roman"/>
          <w:sz w:val="20"/>
          <w:szCs w:val="20"/>
          <w:u w:val="single"/>
          <w:lang w:eastAsia="ko-KR"/>
        </w:rPr>
      </w:pPr>
    </w:p>
    <w:p w:rsidR="0017482A" w:rsidRPr="0017482A" w:rsidRDefault="0017482A" w:rsidP="0017482A"/>
    <w:p w:rsid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7F666C" w:rsidRPr="00AA1032" w:rsidRDefault="00B8464F"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t xml:space="preserve">Приложение № </w:t>
      </w:r>
      <w:r>
        <w:rPr>
          <w:rFonts w:ascii="Times New Roman" w:eastAsia="Arial Unicode MS" w:hAnsi="Times New Roman"/>
          <w:b/>
          <w:bCs/>
          <w:i/>
          <w:color w:val="000000"/>
          <w:sz w:val="24"/>
          <w:szCs w:val="24"/>
          <w:u w:color="000000"/>
          <w:lang w:val="en-US"/>
        </w:rPr>
        <w:t>6</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Образец № 7</w:t>
      </w:r>
      <w:r w:rsidR="007F666C" w:rsidRPr="00AA1032">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AA1032">
        <w:rPr>
          <w:rFonts w:ascii="Times New Roman" w:eastAsia="MS Mincho" w:hAnsi="Times New Roman"/>
          <w:b/>
          <w:color w:val="000000"/>
          <w:sz w:val="24"/>
          <w:szCs w:val="24"/>
          <w:lang w:eastAsia="bg-BG"/>
        </w:rPr>
        <w:t>ДЕКЛАРАЦИЯ</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sz w:val="24"/>
          <w:szCs w:val="24"/>
          <w:lang w:eastAsia="bg-BG"/>
        </w:rPr>
      </w:pPr>
      <w:r w:rsidRPr="00AA1032">
        <w:rPr>
          <w:rFonts w:ascii="Times New Roman" w:eastAsia="MS Mincho" w:hAnsi="Times New Roman"/>
          <w:b/>
          <w:color w:val="000000"/>
          <w:sz w:val="24"/>
          <w:szCs w:val="24"/>
          <w:u w:val="single"/>
          <w:lang w:eastAsia="bg-BG"/>
        </w:rPr>
        <w:t>по </w:t>
      </w:r>
      <w:r w:rsidRPr="00AA1032">
        <w:rPr>
          <w:rFonts w:ascii="Times New Roman" w:eastAsia="MS Mincho" w:hAnsi="Times New Roman"/>
          <w:b/>
          <w:bCs/>
          <w:sz w:val="24"/>
          <w:szCs w:val="24"/>
          <w:u w:val="single"/>
          <w:lang w:eastAsia="bg-BG"/>
        </w:rPr>
        <w:t>чл. 59, ал. 1, т. 3 от Закона за мерките срещу изпирането на пари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Долуподписаният/ата: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чужди граждани без постоянен адрес)</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 качеството ми на:</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законен представител</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пълномощник</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 ЕИК/БУЛСТАТ/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регистъра при ....................................................................................................................,</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AA1032">
        <w:rPr>
          <w:rFonts w:ascii="Times New Roman" w:eastAsia="MS Mincho" w:hAnsi="Times New Roman"/>
          <w:b/>
          <w:color w:val="000000"/>
          <w:spacing w:val="36"/>
          <w:sz w:val="24"/>
          <w:szCs w:val="24"/>
          <w:lang w:eastAsia="bg-BG"/>
        </w:rPr>
        <w:t>ДЕКЛАРИРАМ</w:t>
      </w:r>
      <w:r w:rsidRPr="00AA1032">
        <w:rPr>
          <w:rFonts w:ascii="Times New Roman" w:eastAsia="MS Mincho" w:hAnsi="Times New Roman"/>
          <w:b/>
          <w:color w:val="000000"/>
          <w:sz w:val="24"/>
          <w:szCs w:val="24"/>
          <w:lang w:eastAsia="bg-BG"/>
        </w:rPr>
        <w:t>:</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032">
        <w:rPr>
          <w:rFonts w:ascii="Times New Roman" w:eastAsia="MS Mincho" w:hAnsi="Times New Roman"/>
          <w:sz w:val="24"/>
          <w:szCs w:val="24"/>
          <w:lang w:eastAsia="bg-BG"/>
        </w:rPr>
        <w:t>съгласно </w:t>
      </w:r>
      <w:hyperlink r:id="rId15"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контрол по смисъла </w:t>
      </w:r>
      <w:r w:rsidRPr="00AA1032">
        <w:rPr>
          <w:rFonts w:ascii="Times New Roman" w:eastAsia="MS Mincho" w:hAnsi="Times New Roman"/>
          <w:sz w:val="24"/>
          <w:szCs w:val="24"/>
          <w:lang w:eastAsia="bg-BG"/>
        </w:rPr>
        <w:t>на </w:t>
      </w:r>
      <w:hyperlink r:id="rId16"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w:t>
      </w:r>
      <w:r w:rsidRPr="00AA1032">
        <w:rPr>
          <w:rFonts w:ascii="Times New Roman" w:eastAsia="MS Mincho" w:hAnsi="Times New Roman"/>
          <w:color w:val="000000"/>
          <w:sz w:val="24"/>
          <w:szCs w:val="24"/>
          <w:lang w:eastAsia="bg-BG"/>
        </w:rPr>
        <w:t>е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032">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AA1032">
        <w:rPr>
          <w:rFonts w:ascii="Times New Roman" w:eastAsia="MS Mincho" w:hAnsi="Times New Roman"/>
          <w:sz w:val="24"/>
          <w:szCs w:val="24"/>
          <w:lang w:eastAsia="bg-BG"/>
        </w:rPr>
        <w:t>бенефициер</w:t>
      </w:r>
      <w:proofErr w:type="spellEnd"/>
      <w:r w:rsidRPr="00AA1032">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w:t>
      </w:r>
    </w:p>
    <w:p w:rsidR="007F666C" w:rsidRPr="00AA1032" w:rsidRDefault="007F666C" w:rsidP="007F666C">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032">
        <w:rPr>
          <w:rFonts w:ascii="Times New Roman" w:eastAsia="MS Mincho" w:hAnsi="Times New Roman"/>
          <w:sz w:val="24"/>
          <w:szCs w:val="24"/>
          <w:lang w:eastAsia="bg-BG"/>
        </w:rPr>
        <w:t>държане на акции на приносител, съгласно </w:t>
      </w:r>
      <w:hyperlink r:id="rId20"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lastRenderedPageBreak/>
        <w:t>☐</w:t>
      </w:r>
      <w:r w:rsidRPr="00AA1032">
        <w:rPr>
          <w:rFonts w:ascii="Times New Roman" w:eastAsia="MS Mincho" w:hAnsi="Times New Roman"/>
          <w:sz w:val="24"/>
          <w:szCs w:val="24"/>
          <w:lang w:eastAsia="bg-BG"/>
        </w:rPr>
        <w:t> лице, упражняващо контрол по смисъла на </w:t>
      </w:r>
      <w:hyperlink r:id="rId21"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се</w:t>
      </w:r>
      <w:r w:rsidRPr="00AA1032">
        <w:rPr>
          <w:rFonts w:ascii="Times New Roman" w:eastAsia="MS Mincho" w:hAnsi="Times New Roman"/>
          <w:color w:val="000000"/>
          <w:sz w:val="24"/>
          <w:szCs w:val="24"/>
          <w:lang w:eastAsia="bg-BG"/>
        </w:rPr>
        <w:t xml:space="preserve">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032">
        <w:rPr>
          <w:rFonts w:ascii="Times New Roman" w:eastAsia="MS Mincho" w:hAnsi="Times New Roman"/>
          <w:sz w:val="24"/>
          <w:szCs w:val="24"/>
          <w:lang w:eastAsia="bg-BG"/>
        </w:rPr>
        <w:t>съгласно </w:t>
      </w:r>
      <w:hyperlink r:id="rId22"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b/>
          <w:color w:val="000000"/>
          <w:sz w:val="24"/>
          <w:szCs w:val="24"/>
          <w:lang w:eastAsia="bg-BG"/>
        </w:rPr>
        <w:t>(посочва се конкретната категория)</w:t>
      </w:r>
      <w:r w:rsidRPr="00AA1032">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AA1032">
        <w:rPr>
          <w:rFonts w:ascii="Times New Roman" w:eastAsia="MS Mincho" w:hAnsi="Times New Roman"/>
          <w:color w:val="000000"/>
          <w:sz w:val="24"/>
          <w:szCs w:val="24"/>
          <w:lang w:eastAsia="bg-BG"/>
        </w:rPr>
        <w:t>бенефициер</w:t>
      </w:r>
      <w:proofErr w:type="spellEnd"/>
      <w:r w:rsidRPr="00AA1032">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от чието име и/или за </w:t>
      </w:r>
      <w:r w:rsidRPr="00AA1032">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4"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изпълняващо длъжността на висш</w:t>
      </w:r>
      <w:r w:rsidRPr="00AA1032">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color w:val="000000"/>
          <w:sz w:val="24"/>
          <w:szCs w:val="24"/>
          <w:lang w:eastAsia="bg-BG"/>
        </w:rPr>
        <w:t xml:space="preserve">III. Лице за контакт </w:t>
      </w:r>
      <w:r w:rsidRPr="00AA1032">
        <w:rPr>
          <w:rFonts w:ascii="Times New Roman" w:eastAsia="MS Mincho" w:hAnsi="Times New Roman"/>
          <w:sz w:val="24"/>
          <w:szCs w:val="24"/>
          <w:lang w:eastAsia="bg-BG"/>
        </w:rPr>
        <w:t>по </w:t>
      </w:r>
      <w:hyperlink r:id="rId25" w:tgtFrame="_blank" w:history="1">
        <w:r w:rsidRPr="00AA1032">
          <w:rPr>
            <w:rFonts w:ascii="Times New Roman" w:eastAsia="MS Mincho" w:hAnsi="Times New Roman"/>
            <w:bCs/>
            <w:sz w:val="24"/>
            <w:szCs w:val="24"/>
            <w:lang w:eastAsia="bg-BG"/>
          </w:rPr>
          <w:t>чл. 63, ал. 4, т. 3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ІV. Прилагам следните документи и справки съгласно </w:t>
      </w:r>
      <w:hyperlink r:id="rId26" w:tgtFrame="_blank" w:history="1">
        <w:r w:rsidRPr="00AA1032">
          <w:rPr>
            <w:rFonts w:ascii="Times New Roman" w:eastAsia="MS Mincho" w:hAnsi="Times New Roman"/>
            <w:bCs/>
            <w:sz w:val="24"/>
            <w:szCs w:val="24"/>
            <w:lang w:eastAsia="bg-BG"/>
          </w:rPr>
          <w:t>чл. 59, ал. 1, т. 1 и 2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1. ...........................................................................................................................................................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2. ...........................................................................................................................................................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Известна ми е отговорността по </w:t>
      </w:r>
      <w:hyperlink r:id="rId27" w:tgtFrame="_blank" w:history="1">
        <w:r w:rsidRPr="00AA1032">
          <w:rPr>
            <w:rFonts w:ascii="Times New Roman" w:eastAsia="MS Mincho" w:hAnsi="Times New Roman"/>
            <w:bCs/>
            <w:sz w:val="24"/>
            <w:szCs w:val="24"/>
            <w:lang w:eastAsia="bg-BG"/>
          </w:rPr>
          <w:t>чл. 313 от Наказателния кодекс</w:t>
        </w:r>
      </w:hyperlink>
      <w:r w:rsidRPr="00AA1032">
        <w:rPr>
          <w:rFonts w:ascii="Times New Roman" w:eastAsia="MS Mincho" w:hAnsi="Times New Roman"/>
          <w:sz w:val="24"/>
          <w:szCs w:val="24"/>
          <w:lang w:eastAsia="bg-BG"/>
        </w:rPr>
        <w:t> за деклариране на неверни данни.</w:t>
      </w: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ДАТА: ...............                                                                         ДЕКЛАРАТОР: ...............................</w:t>
      </w: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AA1032">
        <w:rPr>
          <w:rFonts w:ascii="Times New Roman" w:eastAsia="MS Mincho" w:hAnsi="Times New Roman"/>
          <w:i/>
          <w:color w:val="000000"/>
          <w:sz w:val="20"/>
          <w:szCs w:val="20"/>
          <w:lang w:eastAsia="bg-BG"/>
        </w:rPr>
        <w:t>Указания: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8" w:tgtFrame="_blank" w:history="1">
        <w:r w:rsidRPr="00AA1032">
          <w:rPr>
            <w:rFonts w:ascii="Times New Roman" w:eastAsia="MS Mincho" w:hAnsi="Times New Roman"/>
            <w:bCs/>
            <w:i/>
            <w:sz w:val="20"/>
            <w:szCs w:val="20"/>
            <w:lang w:eastAsia="bg-BG"/>
          </w:rPr>
          <w:t>§ 2 от допълнителните разпоредби на ЗМИП</w:t>
        </w:r>
      </w:hyperlink>
      <w:r w:rsidRPr="00AA1032">
        <w:rPr>
          <w:rFonts w:ascii="Times New Roman" w:eastAsia="MS Mincho" w:hAnsi="Times New Roman"/>
          <w:i/>
          <w:color w:val="000000"/>
          <w:sz w:val="20"/>
          <w:szCs w:val="20"/>
          <w:lang w:eastAsia="bg-BG"/>
        </w:rPr>
        <w:t>, който гласи следното: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AA1032">
        <w:rPr>
          <w:rFonts w:ascii="Times New Roman" w:eastAsia="MS Mincho" w:hAnsi="Times New Roman"/>
          <w:i/>
          <w:color w:val="000000"/>
          <w:sz w:val="20"/>
          <w:szCs w:val="20"/>
          <w:lang w:eastAsia="bg-BG"/>
        </w:rPr>
        <w:t>попечителски</w:t>
      </w:r>
      <w:proofErr w:type="spellEnd"/>
      <w:r w:rsidRPr="00AA1032">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а) учредителят;</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б) доверителният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в) пазителят, ако има такъв;</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г) </w:t>
      </w:r>
      <w:proofErr w:type="spellStart"/>
      <w:r w:rsidRPr="00AA1032">
        <w:rPr>
          <w:rFonts w:ascii="Times New Roman" w:eastAsia="MS Mincho" w:hAnsi="Times New Roman"/>
          <w:i/>
          <w:color w:val="000000"/>
          <w:sz w:val="20"/>
          <w:szCs w:val="20"/>
          <w:lang w:eastAsia="bg-BG"/>
        </w:rPr>
        <w:t>бенефициерът</w:t>
      </w:r>
      <w:proofErr w:type="spellEnd"/>
      <w:r w:rsidRPr="00AA1032">
        <w:rPr>
          <w:rFonts w:ascii="Times New Roman" w:eastAsia="MS Mincho" w:hAnsi="Times New Roman"/>
          <w:i/>
          <w:color w:val="000000"/>
          <w:sz w:val="20"/>
          <w:szCs w:val="20"/>
          <w:lang w:eastAsia="bg-BG"/>
        </w:rPr>
        <w:t xml:space="preserve"> или класът </w:t>
      </w:r>
      <w:proofErr w:type="spellStart"/>
      <w:r w:rsidRPr="00AA1032">
        <w:rPr>
          <w:rFonts w:ascii="Times New Roman" w:eastAsia="MS Mincho" w:hAnsi="Times New Roman"/>
          <w:i/>
          <w:color w:val="000000"/>
          <w:sz w:val="20"/>
          <w:szCs w:val="20"/>
          <w:lang w:eastAsia="bg-BG"/>
        </w:rPr>
        <w:t>бенефициери</w:t>
      </w:r>
      <w:proofErr w:type="spellEnd"/>
      <w:r w:rsidRPr="00AA1032">
        <w:rPr>
          <w:rFonts w:ascii="Times New Roman" w:eastAsia="MS Mincho" w:hAnsi="Times New Roman"/>
          <w:i/>
          <w:color w:val="000000"/>
          <w:sz w:val="20"/>
          <w:szCs w:val="20"/>
          <w:lang w:eastAsia="bg-BG"/>
        </w:rPr>
        <w:t>, или</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"Контрол" е контролът по смисъла на </w:t>
      </w:r>
      <w:hyperlink r:id="rId29" w:tgtFrame="_blank" w:history="1">
        <w:r w:rsidRPr="00AA1032">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AA1032">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F2B86" w:rsidRDefault="00E20EBD" w:rsidP="00E20EBD">
      <w:pPr>
        <w:autoSpaceDE w:val="0"/>
        <w:autoSpaceDN w:val="0"/>
        <w:adjustRightInd w:val="0"/>
        <w:spacing w:after="0" w:line="240" w:lineRule="auto"/>
        <w:ind w:left="354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bookmarkStart w:id="6" w:name="_GoBack"/>
      <w:bookmarkEnd w:id="6"/>
    </w:p>
    <w:sectPr w:rsidR="00BF2B86" w:rsidSect="00AB098F">
      <w:footerReference w:type="default" r:id="rId30"/>
      <w:pgSz w:w="11906" w:h="16838"/>
      <w:pgMar w:top="993" w:right="707"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FA" w:rsidRDefault="00D013FA" w:rsidP="0093706E">
      <w:pPr>
        <w:spacing w:after="0" w:line="240" w:lineRule="auto"/>
      </w:pPr>
      <w:r>
        <w:separator/>
      </w:r>
    </w:p>
  </w:endnote>
  <w:endnote w:type="continuationSeparator" w:id="0">
    <w:p w:rsidR="00D013FA" w:rsidRDefault="00D013FA"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F9122D" w:rsidRDefault="00F9122D">
        <w:pPr>
          <w:pStyle w:val="a6"/>
          <w:jc w:val="right"/>
        </w:pPr>
        <w:r>
          <w:fldChar w:fldCharType="begin"/>
        </w:r>
        <w:r>
          <w:instrText>PAGE   \* MERGEFORMAT</w:instrText>
        </w:r>
        <w:r>
          <w:fldChar w:fldCharType="separate"/>
        </w:r>
        <w:r w:rsidR="003B024E">
          <w:rPr>
            <w:noProof/>
          </w:rPr>
          <w:t>45</w:t>
        </w:r>
        <w:r>
          <w:fldChar w:fldCharType="end"/>
        </w:r>
      </w:p>
    </w:sdtContent>
  </w:sdt>
  <w:p w:rsidR="00F9122D" w:rsidRDefault="00F912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FA" w:rsidRDefault="00D013FA" w:rsidP="0093706E">
      <w:pPr>
        <w:spacing w:after="0" w:line="240" w:lineRule="auto"/>
      </w:pPr>
      <w:r>
        <w:separator/>
      </w:r>
    </w:p>
  </w:footnote>
  <w:footnote w:type="continuationSeparator" w:id="0">
    <w:p w:rsidR="00D013FA" w:rsidRDefault="00D013FA" w:rsidP="0093706E">
      <w:pPr>
        <w:spacing w:after="0" w:line="240" w:lineRule="auto"/>
      </w:pPr>
      <w:r>
        <w:continuationSeparator/>
      </w:r>
    </w:p>
  </w:footnote>
  <w:footnote w:id="1">
    <w:p w:rsidR="00F9122D" w:rsidRPr="008330E2" w:rsidRDefault="00F9122D"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F9122D" w:rsidRDefault="00F9122D" w:rsidP="008A5D21"/>
  </w:footnote>
  <w:footnote w:id="2">
    <w:p w:rsidR="00F9122D" w:rsidRDefault="00F9122D" w:rsidP="00323625">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F9122D" w:rsidRPr="003B3591" w:rsidRDefault="00F9122D" w:rsidP="00323625">
      <w:pPr>
        <w:pStyle w:val="a9"/>
        <w:jc w:val="both"/>
        <w:rPr>
          <w:rFonts w:ascii="Times New Roman" w:eastAsia="Times New Roman" w:hAnsi="Times New Roman"/>
          <w:lang w:val="en-US" w:eastAsia="zh-CN"/>
        </w:rPr>
      </w:pPr>
      <w:r>
        <w:rPr>
          <w:rStyle w:val="ab"/>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F9122D" w:rsidRDefault="00F9122D" w:rsidP="00323625">
      <w:pPr>
        <w:pStyle w:val="a9"/>
      </w:pPr>
    </w:p>
  </w:footnote>
  <w:footnote w:id="4">
    <w:p w:rsidR="00F9122D" w:rsidRPr="009D5171" w:rsidRDefault="00F9122D" w:rsidP="00323625">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3</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F9122D" w:rsidRPr="00987E01" w:rsidRDefault="00F9122D" w:rsidP="00323625">
      <w:pPr>
        <w:pStyle w:val="a9"/>
      </w:pPr>
    </w:p>
  </w:footnote>
  <w:footnote w:id="5">
    <w:p w:rsidR="00F9122D" w:rsidRDefault="00F9122D" w:rsidP="009030C9">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6">
    <w:p w:rsidR="00F9122D" w:rsidRPr="003B3591" w:rsidRDefault="00F9122D" w:rsidP="009030C9">
      <w:pPr>
        <w:pStyle w:val="a9"/>
        <w:jc w:val="both"/>
        <w:rPr>
          <w:rFonts w:ascii="Times New Roman" w:eastAsia="Times New Roman" w:hAnsi="Times New Roman"/>
          <w:lang w:val="en-US" w:eastAsia="zh-CN"/>
        </w:rPr>
      </w:pPr>
      <w:r>
        <w:rPr>
          <w:rStyle w:val="ab"/>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F9122D" w:rsidRDefault="00F9122D" w:rsidP="009030C9">
      <w:pPr>
        <w:pStyle w:val="a9"/>
      </w:pPr>
    </w:p>
  </w:footnote>
  <w:footnote w:id="7">
    <w:p w:rsidR="00F9122D" w:rsidRPr="009D5171" w:rsidRDefault="00F9122D" w:rsidP="008B4C22">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3</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F9122D" w:rsidRPr="00987E01" w:rsidRDefault="00F9122D" w:rsidP="008B4C22">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4">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5">
    <w:nsid w:val="1C941936"/>
    <w:multiLevelType w:val="hybridMultilevel"/>
    <w:tmpl w:val="A4222D7E"/>
    <w:lvl w:ilvl="0" w:tplc="E3385C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3D852B0"/>
    <w:multiLevelType w:val="hybridMultilevel"/>
    <w:tmpl w:val="B0E25AE8"/>
    <w:lvl w:ilvl="0" w:tplc="04020001">
      <w:start w:val="1"/>
      <w:numFmt w:val="bullet"/>
      <w:lvlText w:val=""/>
      <w:lvlJc w:val="left"/>
      <w:pPr>
        <w:ind w:left="986" w:hanging="360"/>
      </w:pPr>
      <w:rPr>
        <w:rFonts w:ascii="Symbol" w:hAnsi="Symbol" w:hint="default"/>
      </w:rPr>
    </w:lvl>
    <w:lvl w:ilvl="1" w:tplc="04020003">
      <w:start w:val="1"/>
      <w:numFmt w:val="bullet"/>
      <w:lvlText w:val="o"/>
      <w:lvlJc w:val="left"/>
      <w:pPr>
        <w:ind w:left="1706" w:hanging="360"/>
      </w:pPr>
      <w:rPr>
        <w:rFonts w:ascii="Courier New" w:hAnsi="Courier New" w:cs="Courier New" w:hint="default"/>
      </w:rPr>
    </w:lvl>
    <w:lvl w:ilvl="2" w:tplc="04020005">
      <w:start w:val="1"/>
      <w:numFmt w:val="bullet"/>
      <w:lvlText w:val=""/>
      <w:lvlJc w:val="left"/>
      <w:pPr>
        <w:ind w:left="2426" w:hanging="360"/>
      </w:pPr>
      <w:rPr>
        <w:rFonts w:ascii="Wingdings" w:hAnsi="Wingdings" w:hint="default"/>
      </w:rPr>
    </w:lvl>
    <w:lvl w:ilvl="3" w:tplc="04020001">
      <w:start w:val="1"/>
      <w:numFmt w:val="bullet"/>
      <w:lvlText w:val=""/>
      <w:lvlJc w:val="left"/>
      <w:pPr>
        <w:ind w:left="3146" w:hanging="360"/>
      </w:pPr>
      <w:rPr>
        <w:rFonts w:ascii="Symbol" w:hAnsi="Symbol" w:hint="default"/>
      </w:rPr>
    </w:lvl>
    <w:lvl w:ilvl="4" w:tplc="04020003">
      <w:start w:val="1"/>
      <w:numFmt w:val="bullet"/>
      <w:lvlText w:val="o"/>
      <w:lvlJc w:val="left"/>
      <w:pPr>
        <w:ind w:left="3866" w:hanging="360"/>
      </w:pPr>
      <w:rPr>
        <w:rFonts w:ascii="Courier New" w:hAnsi="Courier New" w:cs="Courier New" w:hint="default"/>
      </w:rPr>
    </w:lvl>
    <w:lvl w:ilvl="5" w:tplc="04020005">
      <w:start w:val="1"/>
      <w:numFmt w:val="bullet"/>
      <w:lvlText w:val=""/>
      <w:lvlJc w:val="left"/>
      <w:pPr>
        <w:ind w:left="4586" w:hanging="360"/>
      </w:pPr>
      <w:rPr>
        <w:rFonts w:ascii="Wingdings" w:hAnsi="Wingdings" w:hint="default"/>
      </w:rPr>
    </w:lvl>
    <w:lvl w:ilvl="6" w:tplc="04020001">
      <w:start w:val="1"/>
      <w:numFmt w:val="bullet"/>
      <w:lvlText w:val=""/>
      <w:lvlJc w:val="left"/>
      <w:pPr>
        <w:ind w:left="5306" w:hanging="360"/>
      </w:pPr>
      <w:rPr>
        <w:rFonts w:ascii="Symbol" w:hAnsi="Symbol" w:hint="default"/>
      </w:rPr>
    </w:lvl>
    <w:lvl w:ilvl="7" w:tplc="04020003">
      <w:start w:val="1"/>
      <w:numFmt w:val="bullet"/>
      <w:lvlText w:val="o"/>
      <w:lvlJc w:val="left"/>
      <w:pPr>
        <w:ind w:left="6026" w:hanging="360"/>
      </w:pPr>
      <w:rPr>
        <w:rFonts w:ascii="Courier New" w:hAnsi="Courier New" w:cs="Courier New" w:hint="default"/>
      </w:rPr>
    </w:lvl>
    <w:lvl w:ilvl="8" w:tplc="04020005">
      <w:start w:val="1"/>
      <w:numFmt w:val="bullet"/>
      <w:lvlText w:val=""/>
      <w:lvlJc w:val="left"/>
      <w:pPr>
        <w:ind w:left="6746" w:hanging="360"/>
      </w:pPr>
      <w:rPr>
        <w:rFonts w:ascii="Wingdings" w:hAnsi="Wingdings" w:hint="default"/>
      </w:rPr>
    </w:lvl>
  </w:abstractNum>
  <w:abstractNum w:abstractNumId="7">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9">
    <w:nsid w:val="42834DE3"/>
    <w:multiLevelType w:val="hybridMultilevel"/>
    <w:tmpl w:val="D952C0D0"/>
    <w:lvl w:ilvl="0" w:tplc="51D033B4">
      <w:start w:val="1"/>
      <w:numFmt w:val="decimal"/>
      <w:lvlText w:val="%1."/>
      <w:lvlJc w:val="left"/>
      <w:pPr>
        <w:ind w:left="1052" w:hanging="360"/>
      </w:pPr>
    </w:lvl>
    <w:lvl w:ilvl="1" w:tplc="04020019">
      <w:start w:val="1"/>
      <w:numFmt w:val="lowerLetter"/>
      <w:lvlText w:val="%2."/>
      <w:lvlJc w:val="left"/>
      <w:pPr>
        <w:ind w:left="1772" w:hanging="360"/>
      </w:pPr>
    </w:lvl>
    <w:lvl w:ilvl="2" w:tplc="0402001B">
      <w:start w:val="1"/>
      <w:numFmt w:val="lowerRoman"/>
      <w:lvlText w:val="%3."/>
      <w:lvlJc w:val="right"/>
      <w:pPr>
        <w:ind w:left="2492" w:hanging="180"/>
      </w:pPr>
    </w:lvl>
    <w:lvl w:ilvl="3" w:tplc="0402000F">
      <w:start w:val="1"/>
      <w:numFmt w:val="decimal"/>
      <w:lvlText w:val="%4."/>
      <w:lvlJc w:val="left"/>
      <w:pPr>
        <w:ind w:left="3212" w:hanging="360"/>
      </w:pPr>
    </w:lvl>
    <w:lvl w:ilvl="4" w:tplc="04020019">
      <w:start w:val="1"/>
      <w:numFmt w:val="lowerLetter"/>
      <w:lvlText w:val="%5."/>
      <w:lvlJc w:val="left"/>
      <w:pPr>
        <w:ind w:left="3932" w:hanging="360"/>
      </w:pPr>
    </w:lvl>
    <w:lvl w:ilvl="5" w:tplc="0402001B">
      <w:start w:val="1"/>
      <w:numFmt w:val="lowerRoman"/>
      <w:lvlText w:val="%6."/>
      <w:lvlJc w:val="right"/>
      <w:pPr>
        <w:ind w:left="4652" w:hanging="180"/>
      </w:pPr>
    </w:lvl>
    <w:lvl w:ilvl="6" w:tplc="0402000F">
      <w:start w:val="1"/>
      <w:numFmt w:val="decimal"/>
      <w:lvlText w:val="%7."/>
      <w:lvlJc w:val="left"/>
      <w:pPr>
        <w:ind w:left="5372" w:hanging="360"/>
      </w:pPr>
    </w:lvl>
    <w:lvl w:ilvl="7" w:tplc="04020019">
      <w:start w:val="1"/>
      <w:numFmt w:val="lowerLetter"/>
      <w:lvlText w:val="%8."/>
      <w:lvlJc w:val="left"/>
      <w:pPr>
        <w:ind w:left="6092" w:hanging="360"/>
      </w:pPr>
    </w:lvl>
    <w:lvl w:ilvl="8" w:tplc="0402001B">
      <w:start w:val="1"/>
      <w:numFmt w:val="lowerRoman"/>
      <w:lvlText w:val="%9."/>
      <w:lvlJc w:val="right"/>
      <w:pPr>
        <w:ind w:left="6812" w:hanging="180"/>
      </w:pPr>
    </w:lvl>
  </w:abstractNum>
  <w:abstractNum w:abstractNumId="10">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6">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17"/>
  </w:num>
  <w:num w:numId="5">
    <w:abstractNumId w:val="12"/>
  </w:num>
  <w:num w:numId="6">
    <w:abstractNumId w:val="14"/>
  </w:num>
  <w:num w:numId="7">
    <w:abstractNumId w:val="1"/>
  </w:num>
  <w:num w:numId="8">
    <w:abstractNumId w:val="13"/>
  </w:num>
  <w:num w:numId="9">
    <w:abstractNumId w:val="11"/>
  </w:num>
  <w:num w:numId="10">
    <w:abstractNumId w:val="8"/>
  </w:num>
  <w:num w:numId="11">
    <w:abstractNumId w:val="3"/>
  </w:num>
  <w:num w:numId="12">
    <w:abstractNumId w:val="2"/>
  </w:num>
  <w:num w:numId="13">
    <w:abstractNumId w:val="16"/>
  </w:num>
  <w:num w:numId="14">
    <w:abstractNumId w:val="4"/>
  </w:num>
  <w:num w:numId="15">
    <w:abstractNumId w:val="8"/>
  </w:num>
  <w:num w:numId="16">
    <w:abstractNumId w:val="6"/>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98E"/>
    <w:rsid w:val="00001AC8"/>
    <w:rsid w:val="00002109"/>
    <w:rsid w:val="00002779"/>
    <w:rsid w:val="000027D0"/>
    <w:rsid w:val="00002D91"/>
    <w:rsid w:val="0000509D"/>
    <w:rsid w:val="00007785"/>
    <w:rsid w:val="00010811"/>
    <w:rsid w:val="000119F5"/>
    <w:rsid w:val="00011A91"/>
    <w:rsid w:val="000126C2"/>
    <w:rsid w:val="00012ED6"/>
    <w:rsid w:val="00013D14"/>
    <w:rsid w:val="00014651"/>
    <w:rsid w:val="000147C0"/>
    <w:rsid w:val="00014F88"/>
    <w:rsid w:val="00016118"/>
    <w:rsid w:val="000176E1"/>
    <w:rsid w:val="00020B04"/>
    <w:rsid w:val="00020D35"/>
    <w:rsid w:val="00021B1B"/>
    <w:rsid w:val="00023D9B"/>
    <w:rsid w:val="00023F9A"/>
    <w:rsid w:val="000240F6"/>
    <w:rsid w:val="000246F6"/>
    <w:rsid w:val="00024826"/>
    <w:rsid w:val="0002491E"/>
    <w:rsid w:val="000251FB"/>
    <w:rsid w:val="0002574F"/>
    <w:rsid w:val="00025D92"/>
    <w:rsid w:val="000268D5"/>
    <w:rsid w:val="00026C43"/>
    <w:rsid w:val="00026D39"/>
    <w:rsid w:val="00027406"/>
    <w:rsid w:val="00027682"/>
    <w:rsid w:val="00030058"/>
    <w:rsid w:val="00030209"/>
    <w:rsid w:val="00031484"/>
    <w:rsid w:val="00032601"/>
    <w:rsid w:val="00032FE2"/>
    <w:rsid w:val="0003463D"/>
    <w:rsid w:val="000349AF"/>
    <w:rsid w:val="0003551A"/>
    <w:rsid w:val="0003585B"/>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2A49"/>
    <w:rsid w:val="00055B04"/>
    <w:rsid w:val="00056D14"/>
    <w:rsid w:val="00060A11"/>
    <w:rsid w:val="00063714"/>
    <w:rsid w:val="000638A3"/>
    <w:rsid w:val="000660C5"/>
    <w:rsid w:val="0006661D"/>
    <w:rsid w:val="000676C3"/>
    <w:rsid w:val="00070037"/>
    <w:rsid w:val="000707B6"/>
    <w:rsid w:val="00070F80"/>
    <w:rsid w:val="000711DE"/>
    <w:rsid w:val="000716B3"/>
    <w:rsid w:val="00072973"/>
    <w:rsid w:val="00073114"/>
    <w:rsid w:val="000735FE"/>
    <w:rsid w:val="00075C1E"/>
    <w:rsid w:val="00076645"/>
    <w:rsid w:val="00080196"/>
    <w:rsid w:val="000804CD"/>
    <w:rsid w:val="00080DBD"/>
    <w:rsid w:val="00081645"/>
    <w:rsid w:val="00081758"/>
    <w:rsid w:val="000832F8"/>
    <w:rsid w:val="00083C63"/>
    <w:rsid w:val="000845F0"/>
    <w:rsid w:val="000853F1"/>
    <w:rsid w:val="000858CA"/>
    <w:rsid w:val="00085CF5"/>
    <w:rsid w:val="00087C7D"/>
    <w:rsid w:val="00090331"/>
    <w:rsid w:val="00090D8B"/>
    <w:rsid w:val="00091C80"/>
    <w:rsid w:val="000920C9"/>
    <w:rsid w:val="00092E8D"/>
    <w:rsid w:val="00093B28"/>
    <w:rsid w:val="00093EE1"/>
    <w:rsid w:val="000956E8"/>
    <w:rsid w:val="00095740"/>
    <w:rsid w:val="00096369"/>
    <w:rsid w:val="0009682D"/>
    <w:rsid w:val="000A0777"/>
    <w:rsid w:val="000A0B45"/>
    <w:rsid w:val="000A1732"/>
    <w:rsid w:val="000A1C13"/>
    <w:rsid w:val="000A21A1"/>
    <w:rsid w:val="000A29E5"/>
    <w:rsid w:val="000A3697"/>
    <w:rsid w:val="000A59C7"/>
    <w:rsid w:val="000A6C42"/>
    <w:rsid w:val="000A705B"/>
    <w:rsid w:val="000A7174"/>
    <w:rsid w:val="000A7550"/>
    <w:rsid w:val="000B03E9"/>
    <w:rsid w:val="000B0796"/>
    <w:rsid w:val="000B0C37"/>
    <w:rsid w:val="000B33A1"/>
    <w:rsid w:val="000B4A4B"/>
    <w:rsid w:val="000B4E39"/>
    <w:rsid w:val="000B4FB9"/>
    <w:rsid w:val="000B5D50"/>
    <w:rsid w:val="000C00CF"/>
    <w:rsid w:val="000C3171"/>
    <w:rsid w:val="000C3DD1"/>
    <w:rsid w:val="000C4B41"/>
    <w:rsid w:val="000C4F87"/>
    <w:rsid w:val="000C7206"/>
    <w:rsid w:val="000D01F9"/>
    <w:rsid w:val="000D1075"/>
    <w:rsid w:val="000D17CD"/>
    <w:rsid w:val="000D379B"/>
    <w:rsid w:val="000D3A41"/>
    <w:rsid w:val="000D3E2E"/>
    <w:rsid w:val="000D4645"/>
    <w:rsid w:val="000D55B1"/>
    <w:rsid w:val="000D674D"/>
    <w:rsid w:val="000D7703"/>
    <w:rsid w:val="000E10ED"/>
    <w:rsid w:val="000E1200"/>
    <w:rsid w:val="000E144F"/>
    <w:rsid w:val="000E256C"/>
    <w:rsid w:val="000E27EE"/>
    <w:rsid w:val="000E3248"/>
    <w:rsid w:val="000E346F"/>
    <w:rsid w:val="000E563A"/>
    <w:rsid w:val="000E56A2"/>
    <w:rsid w:val="000E59A9"/>
    <w:rsid w:val="000E5EFA"/>
    <w:rsid w:val="000E686A"/>
    <w:rsid w:val="000E6A3A"/>
    <w:rsid w:val="000E7604"/>
    <w:rsid w:val="000F04F7"/>
    <w:rsid w:val="000F0E9A"/>
    <w:rsid w:val="000F1FDE"/>
    <w:rsid w:val="000F2470"/>
    <w:rsid w:val="000F2879"/>
    <w:rsid w:val="000F30DB"/>
    <w:rsid w:val="000F3B30"/>
    <w:rsid w:val="000F4426"/>
    <w:rsid w:val="000F468F"/>
    <w:rsid w:val="000F4CB5"/>
    <w:rsid w:val="000F4FC2"/>
    <w:rsid w:val="000F58A5"/>
    <w:rsid w:val="000F5D75"/>
    <w:rsid w:val="000F7FD9"/>
    <w:rsid w:val="00100991"/>
    <w:rsid w:val="00100BB5"/>
    <w:rsid w:val="00100DCF"/>
    <w:rsid w:val="00100F1C"/>
    <w:rsid w:val="001010C7"/>
    <w:rsid w:val="0010131A"/>
    <w:rsid w:val="00101EFC"/>
    <w:rsid w:val="00104309"/>
    <w:rsid w:val="00104826"/>
    <w:rsid w:val="00105530"/>
    <w:rsid w:val="00106E78"/>
    <w:rsid w:val="001079F8"/>
    <w:rsid w:val="00107A6F"/>
    <w:rsid w:val="001103FF"/>
    <w:rsid w:val="00111E93"/>
    <w:rsid w:val="00112ED4"/>
    <w:rsid w:val="00112F14"/>
    <w:rsid w:val="00112F6E"/>
    <w:rsid w:val="00115FF8"/>
    <w:rsid w:val="00117631"/>
    <w:rsid w:val="00120310"/>
    <w:rsid w:val="0012185F"/>
    <w:rsid w:val="00122256"/>
    <w:rsid w:val="00122BC2"/>
    <w:rsid w:val="00122E7A"/>
    <w:rsid w:val="00123078"/>
    <w:rsid w:val="00124E82"/>
    <w:rsid w:val="0012570F"/>
    <w:rsid w:val="00125946"/>
    <w:rsid w:val="00127462"/>
    <w:rsid w:val="00127D58"/>
    <w:rsid w:val="0013002D"/>
    <w:rsid w:val="00130299"/>
    <w:rsid w:val="00131C03"/>
    <w:rsid w:val="00132975"/>
    <w:rsid w:val="00132BCE"/>
    <w:rsid w:val="00132D8C"/>
    <w:rsid w:val="001346B1"/>
    <w:rsid w:val="001349DB"/>
    <w:rsid w:val="00135A6D"/>
    <w:rsid w:val="0013764B"/>
    <w:rsid w:val="00142124"/>
    <w:rsid w:val="00142E71"/>
    <w:rsid w:val="001445AC"/>
    <w:rsid w:val="00145653"/>
    <w:rsid w:val="00146123"/>
    <w:rsid w:val="00146BD8"/>
    <w:rsid w:val="001503DC"/>
    <w:rsid w:val="00150CC7"/>
    <w:rsid w:val="00150DBF"/>
    <w:rsid w:val="00151703"/>
    <w:rsid w:val="00152E59"/>
    <w:rsid w:val="00153208"/>
    <w:rsid w:val="00154883"/>
    <w:rsid w:val="00154A5D"/>
    <w:rsid w:val="001554B5"/>
    <w:rsid w:val="00155B9E"/>
    <w:rsid w:val="00156971"/>
    <w:rsid w:val="00156CC5"/>
    <w:rsid w:val="001608DC"/>
    <w:rsid w:val="001614C1"/>
    <w:rsid w:val="00161881"/>
    <w:rsid w:val="00161FF5"/>
    <w:rsid w:val="0016266F"/>
    <w:rsid w:val="001654F7"/>
    <w:rsid w:val="001673F3"/>
    <w:rsid w:val="00167CD7"/>
    <w:rsid w:val="001702C3"/>
    <w:rsid w:val="00170780"/>
    <w:rsid w:val="001712D7"/>
    <w:rsid w:val="00171FF5"/>
    <w:rsid w:val="0017223C"/>
    <w:rsid w:val="00172EE6"/>
    <w:rsid w:val="0017482A"/>
    <w:rsid w:val="00175606"/>
    <w:rsid w:val="001756DE"/>
    <w:rsid w:val="00175996"/>
    <w:rsid w:val="00176ED0"/>
    <w:rsid w:val="00177290"/>
    <w:rsid w:val="001802BA"/>
    <w:rsid w:val="0018078D"/>
    <w:rsid w:val="00180DD9"/>
    <w:rsid w:val="001825BF"/>
    <w:rsid w:val="00182676"/>
    <w:rsid w:val="00184640"/>
    <w:rsid w:val="00184715"/>
    <w:rsid w:val="0018622C"/>
    <w:rsid w:val="0018637F"/>
    <w:rsid w:val="00187051"/>
    <w:rsid w:val="00190883"/>
    <w:rsid w:val="00192E81"/>
    <w:rsid w:val="00193C92"/>
    <w:rsid w:val="0019416D"/>
    <w:rsid w:val="00194A9B"/>
    <w:rsid w:val="001954A9"/>
    <w:rsid w:val="00195BA2"/>
    <w:rsid w:val="00196F3D"/>
    <w:rsid w:val="0019774A"/>
    <w:rsid w:val="001A0343"/>
    <w:rsid w:val="001A08E9"/>
    <w:rsid w:val="001A229E"/>
    <w:rsid w:val="001A75A4"/>
    <w:rsid w:val="001A7A8F"/>
    <w:rsid w:val="001B243A"/>
    <w:rsid w:val="001B5051"/>
    <w:rsid w:val="001B58B0"/>
    <w:rsid w:val="001B73FA"/>
    <w:rsid w:val="001B7B3D"/>
    <w:rsid w:val="001C00EC"/>
    <w:rsid w:val="001C068A"/>
    <w:rsid w:val="001C102A"/>
    <w:rsid w:val="001C171B"/>
    <w:rsid w:val="001C1BF5"/>
    <w:rsid w:val="001C2727"/>
    <w:rsid w:val="001C3881"/>
    <w:rsid w:val="001C721C"/>
    <w:rsid w:val="001D3163"/>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65D0"/>
    <w:rsid w:val="001E6FDB"/>
    <w:rsid w:val="001F024D"/>
    <w:rsid w:val="001F0783"/>
    <w:rsid w:val="001F1887"/>
    <w:rsid w:val="001F42AA"/>
    <w:rsid w:val="001F7EF5"/>
    <w:rsid w:val="001F7F5B"/>
    <w:rsid w:val="00200357"/>
    <w:rsid w:val="0020210C"/>
    <w:rsid w:val="00202E71"/>
    <w:rsid w:val="0020362E"/>
    <w:rsid w:val="00207289"/>
    <w:rsid w:val="00207E89"/>
    <w:rsid w:val="0021168D"/>
    <w:rsid w:val="002127DF"/>
    <w:rsid w:val="00212C97"/>
    <w:rsid w:val="00214194"/>
    <w:rsid w:val="00214DA5"/>
    <w:rsid w:val="00215608"/>
    <w:rsid w:val="00216AB6"/>
    <w:rsid w:val="00216C26"/>
    <w:rsid w:val="00220DAB"/>
    <w:rsid w:val="00221E98"/>
    <w:rsid w:val="00223197"/>
    <w:rsid w:val="0022374B"/>
    <w:rsid w:val="00223F10"/>
    <w:rsid w:val="00226EBF"/>
    <w:rsid w:val="0022719F"/>
    <w:rsid w:val="0022745E"/>
    <w:rsid w:val="00231D2A"/>
    <w:rsid w:val="00232426"/>
    <w:rsid w:val="00232448"/>
    <w:rsid w:val="00233339"/>
    <w:rsid w:val="00233D99"/>
    <w:rsid w:val="002341A7"/>
    <w:rsid w:val="0023448E"/>
    <w:rsid w:val="002345D9"/>
    <w:rsid w:val="00234DBD"/>
    <w:rsid w:val="00237178"/>
    <w:rsid w:val="00240080"/>
    <w:rsid w:val="0024027F"/>
    <w:rsid w:val="002402DE"/>
    <w:rsid w:val="00241274"/>
    <w:rsid w:val="0024249C"/>
    <w:rsid w:val="00242835"/>
    <w:rsid w:val="00243A24"/>
    <w:rsid w:val="00243E06"/>
    <w:rsid w:val="00244735"/>
    <w:rsid w:val="00244B03"/>
    <w:rsid w:val="00245C94"/>
    <w:rsid w:val="0024744C"/>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43C"/>
    <w:rsid w:val="00257842"/>
    <w:rsid w:val="0026056C"/>
    <w:rsid w:val="00260D60"/>
    <w:rsid w:val="002611AF"/>
    <w:rsid w:val="002617E0"/>
    <w:rsid w:val="00264027"/>
    <w:rsid w:val="00265BFD"/>
    <w:rsid w:val="00270227"/>
    <w:rsid w:val="00270A37"/>
    <w:rsid w:val="00270E17"/>
    <w:rsid w:val="00271CD5"/>
    <w:rsid w:val="00272764"/>
    <w:rsid w:val="002729C1"/>
    <w:rsid w:val="0027326A"/>
    <w:rsid w:val="00273AD0"/>
    <w:rsid w:val="002749FE"/>
    <w:rsid w:val="002753DA"/>
    <w:rsid w:val="0027628C"/>
    <w:rsid w:val="00277643"/>
    <w:rsid w:val="00280407"/>
    <w:rsid w:val="00281C52"/>
    <w:rsid w:val="00282791"/>
    <w:rsid w:val="002828B1"/>
    <w:rsid w:val="00282DA4"/>
    <w:rsid w:val="0028359B"/>
    <w:rsid w:val="00286492"/>
    <w:rsid w:val="00290B91"/>
    <w:rsid w:val="00291281"/>
    <w:rsid w:val="00291670"/>
    <w:rsid w:val="0029341C"/>
    <w:rsid w:val="0029499C"/>
    <w:rsid w:val="00294D74"/>
    <w:rsid w:val="00296886"/>
    <w:rsid w:val="002A00E8"/>
    <w:rsid w:val="002A13D2"/>
    <w:rsid w:val="002A19A2"/>
    <w:rsid w:val="002A2017"/>
    <w:rsid w:val="002A2DA1"/>
    <w:rsid w:val="002A30F1"/>
    <w:rsid w:val="002A4D3E"/>
    <w:rsid w:val="002A660E"/>
    <w:rsid w:val="002A6F5B"/>
    <w:rsid w:val="002A70F0"/>
    <w:rsid w:val="002A7258"/>
    <w:rsid w:val="002A7AC8"/>
    <w:rsid w:val="002B04AE"/>
    <w:rsid w:val="002B1451"/>
    <w:rsid w:val="002B37F5"/>
    <w:rsid w:val="002B4563"/>
    <w:rsid w:val="002B4597"/>
    <w:rsid w:val="002B45B5"/>
    <w:rsid w:val="002B5854"/>
    <w:rsid w:val="002B7873"/>
    <w:rsid w:val="002B7B51"/>
    <w:rsid w:val="002B7BB4"/>
    <w:rsid w:val="002C15A9"/>
    <w:rsid w:val="002C1E0B"/>
    <w:rsid w:val="002C2211"/>
    <w:rsid w:val="002C47D2"/>
    <w:rsid w:val="002C4C89"/>
    <w:rsid w:val="002C52E3"/>
    <w:rsid w:val="002C69CB"/>
    <w:rsid w:val="002C7031"/>
    <w:rsid w:val="002D09CB"/>
    <w:rsid w:val="002D0F56"/>
    <w:rsid w:val="002D1D00"/>
    <w:rsid w:val="002D23DF"/>
    <w:rsid w:val="002D24C9"/>
    <w:rsid w:val="002D28A9"/>
    <w:rsid w:val="002D3E34"/>
    <w:rsid w:val="002D40F2"/>
    <w:rsid w:val="002D4561"/>
    <w:rsid w:val="002D622C"/>
    <w:rsid w:val="002D68FF"/>
    <w:rsid w:val="002D6B9B"/>
    <w:rsid w:val="002E22D8"/>
    <w:rsid w:val="002E2BBC"/>
    <w:rsid w:val="002E3AA8"/>
    <w:rsid w:val="002E433D"/>
    <w:rsid w:val="002E4E72"/>
    <w:rsid w:val="002E5F1B"/>
    <w:rsid w:val="002E63A4"/>
    <w:rsid w:val="002E7701"/>
    <w:rsid w:val="002E7FDD"/>
    <w:rsid w:val="002F096A"/>
    <w:rsid w:val="002F110D"/>
    <w:rsid w:val="002F2407"/>
    <w:rsid w:val="002F321A"/>
    <w:rsid w:val="002F55AF"/>
    <w:rsid w:val="002F6EB7"/>
    <w:rsid w:val="002F7D5B"/>
    <w:rsid w:val="002F7F18"/>
    <w:rsid w:val="00300221"/>
    <w:rsid w:val="00300CC0"/>
    <w:rsid w:val="00301767"/>
    <w:rsid w:val="00302C7E"/>
    <w:rsid w:val="00310355"/>
    <w:rsid w:val="0031071B"/>
    <w:rsid w:val="00311E90"/>
    <w:rsid w:val="00312049"/>
    <w:rsid w:val="003136AE"/>
    <w:rsid w:val="00313BF1"/>
    <w:rsid w:val="00317A1F"/>
    <w:rsid w:val="00317E92"/>
    <w:rsid w:val="00320B0A"/>
    <w:rsid w:val="00320F2A"/>
    <w:rsid w:val="0032253E"/>
    <w:rsid w:val="003225AB"/>
    <w:rsid w:val="0032266A"/>
    <w:rsid w:val="00323625"/>
    <w:rsid w:val="00330E77"/>
    <w:rsid w:val="00331978"/>
    <w:rsid w:val="0033399F"/>
    <w:rsid w:val="003344B3"/>
    <w:rsid w:val="0033482E"/>
    <w:rsid w:val="00335065"/>
    <w:rsid w:val="00336958"/>
    <w:rsid w:val="00337152"/>
    <w:rsid w:val="003371BD"/>
    <w:rsid w:val="00337D55"/>
    <w:rsid w:val="00341201"/>
    <w:rsid w:val="00342B1C"/>
    <w:rsid w:val="0034342A"/>
    <w:rsid w:val="00343508"/>
    <w:rsid w:val="00343A6B"/>
    <w:rsid w:val="003450B3"/>
    <w:rsid w:val="003450BC"/>
    <w:rsid w:val="00350B20"/>
    <w:rsid w:val="00350D47"/>
    <w:rsid w:val="003510CF"/>
    <w:rsid w:val="00351C01"/>
    <w:rsid w:val="0035235C"/>
    <w:rsid w:val="00352962"/>
    <w:rsid w:val="00353180"/>
    <w:rsid w:val="00354649"/>
    <w:rsid w:val="00354CAE"/>
    <w:rsid w:val="00354D66"/>
    <w:rsid w:val="00355290"/>
    <w:rsid w:val="00355480"/>
    <w:rsid w:val="0035632B"/>
    <w:rsid w:val="003575FB"/>
    <w:rsid w:val="00360F08"/>
    <w:rsid w:val="00360F39"/>
    <w:rsid w:val="0036138C"/>
    <w:rsid w:val="00361EE9"/>
    <w:rsid w:val="003620A8"/>
    <w:rsid w:val="00362C7E"/>
    <w:rsid w:val="00363222"/>
    <w:rsid w:val="00364589"/>
    <w:rsid w:val="00364A41"/>
    <w:rsid w:val="00365C45"/>
    <w:rsid w:val="00366FCE"/>
    <w:rsid w:val="00367526"/>
    <w:rsid w:val="003676D1"/>
    <w:rsid w:val="00370050"/>
    <w:rsid w:val="00370D39"/>
    <w:rsid w:val="00371008"/>
    <w:rsid w:val="00372E46"/>
    <w:rsid w:val="0037460F"/>
    <w:rsid w:val="00375341"/>
    <w:rsid w:val="00375725"/>
    <w:rsid w:val="003757D7"/>
    <w:rsid w:val="00377340"/>
    <w:rsid w:val="003773BB"/>
    <w:rsid w:val="003776B1"/>
    <w:rsid w:val="003777B9"/>
    <w:rsid w:val="003805C4"/>
    <w:rsid w:val="003816CA"/>
    <w:rsid w:val="00381E9E"/>
    <w:rsid w:val="00383224"/>
    <w:rsid w:val="00383BA8"/>
    <w:rsid w:val="003860C8"/>
    <w:rsid w:val="003862DB"/>
    <w:rsid w:val="00386C8A"/>
    <w:rsid w:val="00386EB4"/>
    <w:rsid w:val="003875A4"/>
    <w:rsid w:val="00391956"/>
    <w:rsid w:val="00391F6F"/>
    <w:rsid w:val="003938BC"/>
    <w:rsid w:val="00393AB4"/>
    <w:rsid w:val="00394D24"/>
    <w:rsid w:val="00395280"/>
    <w:rsid w:val="00397271"/>
    <w:rsid w:val="003A1432"/>
    <w:rsid w:val="003A2A73"/>
    <w:rsid w:val="003A2C5B"/>
    <w:rsid w:val="003A50DD"/>
    <w:rsid w:val="003B024E"/>
    <w:rsid w:val="003B1150"/>
    <w:rsid w:val="003B177D"/>
    <w:rsid w:val="003B3CD6"/>
    <w:rsid w:val="003B46BB"/>
    <w:rsid w:val="003B6A02"/>
    <w:rsid w:val="003B7477"/>
    <w:rsid w:val="003C0A99"/>
    <w:rsid w:val="003C1AC9"/>
    <w:rsid w:val="003C23C6"/>
    <w:rsid w:val="003C3408"/>
    <w:rsid w:val="003C35AC"/>
    <w:rsid w:val="003C77D5"/>
    <w:rsid w:val="003D0B66"/>
    <w:rsid w:val="003D1149"/>
    <w:rsid w:val="003D1161"/>
    <w:rsid w:val="003D1B21"/>
    <w:rsid w:val="003D1E17"/>
    <w:rsid w:val="003D2F5E"/>
    <w:rsid w:val="003D2F78"/>
    <w:rsid w:val="003D3812"/>
    <w:rsid w:val="003D4255"/>
    <w:rsid w:val="003D4F34"/>
    <w:rsid w:val="003D51A6"/>
    <w:rsid w:val="003E003D"/>
    <w:rsid w:val="003E356E"/>
    <w:rsid w:val="003E38BF"/>
    <w:rsid w:val="003E53F1"/>
    <w:rsid w:val="003E57E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81E"/>
    <w:rsid w:val="003F6712"/>
    <w:rsid w:val="003F75B4"/>
    <w:rsid w:val="003F76F6"/>
    <w:rsid w:val="00400020"/>
    <w:rsid w:val="00400BF3"/>
    <w:rsid w:val="00401FE4"/>
    <w:rsid w:val="0040450D"/>
    <w:rsid w:val="0040476D"/>
    <w:rsid w:val="004049BD"/>
    <w:rsid w:val="00404DAE"/>
    <w:rsid w:val="00406ECD"/>
    <w:rsid w:val="00407711"/>
    <w:rsid w:val="0041032E"/>
    <w:rsid w:val="004105E9"/>
    <w:rsid w:val="00413227"/>
    <w:rsid w:val="00413964"/>
    <w:rsid w:val="00413986"/>
    <w:rsid w:val="004170DE"/>
    <w:rsid w:val="00417C0D"/>
    <w:rsid w:val="00417F1F"/>
    <w:rsid w:val="00421F20"/>
    <w:rsid w:val="00422696"/>
    <w:rsid w:val="00422981"/>
    <w:rsid w:val="00422D47"/>
    <w:rsid w:val="00424008"/>
    <w:rsid w:val="004252C7"/>
    <w:rsid w:val="004255C3"/>
    <w:rsid w:val="004260EA"/>
    <w:rsid w:val="00427EA2"/>
    <w:rsid w:val="004304FF"/>
    <w:rsid w:val="0043097E"/>
    <w:rsid w:val="004326D0"/>
    <w:rsid w:val="0043630B"/>
    <w:rsid w:val="00436637"/>
    <w:rsid w:val="00437178"/>
    <w:rsid w:val="0043753E"/>
    <w:rsid w:val="004401E6"/>
    <w:rsid w:val="004405B2"/>
    <w:rsid w:val="00441319"/>
    <w:rsid w:val="0044144D"/>
    <w:rsid w:val="004416A1"/>
    <w:rsid w:val="0044315A"/>
    <w:rsid w:val="004440BB"/>
    <w:rsid w:val="00444A1A"/>
    <w:rsid w:val="00446191"/>
    <w:rsid w:val="004471C2"/>
    <w:rsid w:val="00447583"/>
    <w:rsid w:val="00447F57"/>
    <w:rsid w:val="00452294"/>
    <w:rsid w:val="00452C82"/>
    <w:rsid w:val="00453136"/>
    <w:rsid w:val="00453588"/>
    <w:rsid w:val="004538DA"/>
    <w:rsid w:val="00453DED"/>
    <w:rsid w:val="004547BD"/>
    <w:rsid w:val="00455161"/>
    <w:rsid w:val="004557CB"/>
    <w:rsid w:val="00455FFA"/>
    <w:rsid w:val="004571DB"/>
    <w:rsid w:val="0046183B"/>
    <w:rsid w:val="004620BA"/>
    <w:rsid w:val="00462756"/>
    <w:rsid w:val="00462E2A"/>
    <w:rsid w:val="00463270"/>
    <w:rsid w:val="0046351A"/>
    <w:rsid w:val="00463F21"/>
    <w:rsid w:val="00464DD0"/>
    <w:rsid w:val="00466B1F"/>
    <w:rsid w:val="00466CE2"/>
    <w:rsid w:val="00466F93"/>
    <w:rsid w:val="004675BE"/>
    <w:rsid w:val="0046760C"/>
    <w:rsid w:val="00467BB6"/>
    <w:rsid w:val="004717AC"/>
    <w:rsid w:val="00471CD7"/>
    <w:rsid w:val="00472BCD"/>
    <w:rsid w:val="00472C7B"/>
    <w:rsid w:val="00472E44"/>
    <w:rsid w:val="00473322"/>
    <w:rsid w:val="00473E54"/>
    <w:rsid w:val="0047423B"/>
    <w:rsid w:val="00475165"/>
    <w:rsid w:val="004755D0"/>
    <w:rsid w:val="00475B34"/>
    <w:rsid w:val="00477A53"/>
    <w:rsid w:val="00481CC8"/>
    <w:rsid w:val="0048229E"/>
    <w:rsid w:val="00482EAA"/>
    <w:rsid w:val="00485622"/>
    <w:rsid w:val="004861FC"/>
    <w:rsid w:val="00486C68"/>
    <w:rsid w:val="00486E4A"/>
    <w:rsid w:val="0048785A"/>
    <w:rsid w:val="00490976"/>
    <w:rsid w:val="00491D5A"/>
    <w:rsid w:val="0049278D"/>
    <w:rsid w:val="00492955"/>
    <w:rsid w:val="00494390"/>
    <w:rsid w:val="00495B89"/>
    <w:rsid w:val="0049779B"/>
    <w:rsid w:val="004977F6"/>
    <w:rsid w:val="004A089E"/>
    <w:rsid w:val="004A114A"/>
    <w:rsid w:val="004A1412"/>
    <w:rsid w:val="004A2733"/>
    <w:rsid w:val="004A2841"/>
    <w:rsid w:val="004A396D"/>
    <w:rsid w:val="004A3A95"/>
    <w:rsid w:val="004A4AC2"/>
    <w:rsid w:val="004A520C"/>
    <w:rsid w:val="004A582D"/>
    <w:rsid w:val="004A6404"/>
    <w:rsid w:val="004A701D"/>
    <w:rsid w:val="004B027A"/>
    <w:rsid w:val="004B0284"/>
    <w:rsid w:val="004B0A5E"/>
    <w:rsid w:val="004B1BD9"/>
    <w:rsid w:val="004B4887"/>
    <w:rsid w:val="004B5E92"/>
    <w:rsid w:val="004C13CE"/>
    <w:rsid w:val="004C26E0"/>
    <w:rsid w:val="004C3597"/>
    <w:rsid w:val="004C4480"/>
    <w:rsid w:val="004C5DD0"/>
    <w:rsid w:val="004C7271"/>
    <w:rsid w:val="004C7963"/>
    <w:rsid w:val="004C7A77"/>
    <w:rsid w:val="004C7F88"/>
    <w:rsid w:val="004D072F"/>
    <w:rsid w:val="004D1CD2"/>
    <w:rsid w:val="004D2CF8"/>
    <w:rsid w:val="004D4360"/>
    <w:rsid w:val="004D553E"/>
    <w:rsid w:val="004D7455"/>
    <w:rsid w:val="004D7670"/>
    <w:rsid w:val="004D7D85"/>
    <w:rsid w:val="004E00B4"/>
    <w:rsid w:val="004E0170"/>
    <w:rsid w:val="004E3577"/>
    <w:rsid w:val="004E3FC5"/>
    <w:rsid w:val="004E438F"/>
    <w:rsid w:val="004E55EC"/>
    <w:rsid w:val="004E5B60"/>
    <w:rsid w:val="004F0378"/>
    <w:rsid w:val="004F0F95"/>
    <w:rsid w:val="004F1D8C"/>
    <w:rsid w:val="004F27A9"/>
    <w:rsid w:val="004F2C80"/>
    <w:rsid w:val="004F2CD8"/>
    <w:rsid w:val="004F49BF"/>
    <w:rsid w:val="004F61D4"/>
    <w:rsid w:val="004F6F62"/>
    <w:rsid w:val="004F7356"/>
    <w:rsid w:val="004F7DE5"/>
    <w:rsid w:val="00501973"/>
    <w:rsid w:val="00502AAB"/>
    <w:rsid w:val="00502C32"/>
    <w:rsid w:val="00502CA4"/>
    <w:rsid w:val="005034D9"/>
    <w:rsid w:val="00503CBD"/>
    <w:rsid w:val="0050401C"/>
    <w:rsid w:val="005040D1"/>
    <w:rsid w:val="00504D7A"/>
    <w:rsid w:val="005054FF"/>
    <w:rsid w:val="0050589A"/>
    <w:rsid w:val="0050609F"/>
    <w:rsid w:val="00506756"/>
    <w:rsid w:val="00507605"/>
    <w:rsid w:val="0050796A"/>
    <w:rsid w:val="00512197"/>
    <w:rsid w:val="00513155"/>
    <w:rsid w:val="00515180"/>
    <w:rsid w:val="00516A2C"/>
    <w:rsid w:val="00517202"/>
    <w:rsid w:val="00520FD4"/>
    <w:rsid w:val="00521322"/>
    <w:rsid w:val="00521FCD"/>
    <w:rsid w:val="0052483B"/>
    <w:rsid w:val="00524B2B"/>
    <w:rsid w:val="00530BBD"/>
    <w:rsid w:val="00531864"/>
    <w:rsid w:val="00532975"/>
    <w:rsid w:val="005333B8"/>
    <w:rsid w:val="0053384B"/>
    <w:rsid w:val="00534C32"/>
    <w:rsid w:val="005371B5"/>
    <w:rsid w:val="00537219"/>
    <w:rsid w:val="0053776D"/>
    <w:rsid w:val="005378B8"/>
    <w:rsid w:val="00537AD9"/>
    <w:rsid w:val="00537B82"/>
    <w:rsid w:val="00540D39"/>
    <w:rsid w:val="005410CB"/>
    <w:rsid w:val="00542AE1"/>
    <w:rsid w:val="00542F88"/>
    <w:rsid w:val="00544C3B"/>
    <w:rsid w:val="00550CB4"/>
    <w:rsid w:val="005516FA"/>
    <w:rsid w:val="00551A3B"/>
    <w:rsid w:val="00553197"/>
    <w:rsid w:val="00553699"/>
    <w:rsid w:val="00554618"/>
    <w:rsid w:val="00555D52"/>
    <w:rsid w:val="0055712B"/>
    <w:rsid w:val="00557327"/>
    <w:rsid w:val="0056090D"/>
    <w:rsid w:val="00561A4B"/>
    <w:rsid w:val="00563CEA"/>
    <w:rsid w:val="005651E2"/>
    <w:rsid w:val="005672F8"/>
    <w:rsid w:val="0057048C"/>
    <w:rsid w:val="00570716"/>
    <w:rsid w:val="00570E6A"/>
    <w:rsid w:val="00571B94"/>
    <w:rsid w:val="00572395"/>
    <w:rsid w:val="00572C76"/>
    <w:rsid w:val="00572FEF"/>
    <w:rsid w:val="0057489B"/>
    <w:rsid w:val="00575603"/>
    <w:rsid w:val="00576680"/>
    <w:rsid w:val="00577527"/>
    <w:rsid w:val="005806B7"/>
    <w:rsid w:val="005806EB"/>
    <w:rsid w:val="00580818"/>
    <w:rsid w:val="00580C92"/>
    <w:rsid w:val="00581E7E"/>
    <w:rsid w:val="0058207E"/>
    <w:rsid w:val="0058265B"/>
    <w:rsid w:val="00583826"/>
    <w:rsid w:val="0058383C"/>
    <w:rsid w:val="0058394D"/>
    <w:rsid w:val="00584790"/>
    <w:rsid w:val="00584801"/>
    <w:rsid w:val="00584DB2"/>
    <w:rsid w:val="0058531D"/>
    <w:rsid w:val="00585BC9"/>
    <w:rsid w:val="00586403"/>
    <w:rsid w:val="005865C1"/>
    <w:rsid w:val="005867AB"/>
    <w:rsid w:val="0058757D"/>
    <w:rsid w:val="0059178D"/>
    <w:rsid w:val="005919D2"/>
    <w:rsid w:val="00592740"/>
    <w:rsid w:val="00595CCC"/>
    <w:rsid w:val="0059731C"/>
    <w:rsid w:val="005A0334"/>
    <w:rsid w:val="005A174C"/>
    <w:rsid w:val="005A1C3C"/>
    <w:rsid w:val="005A208E"/>
    <w:rsid w:val="005A286C"/>
    <w:rsid w:val="005A3AD8"/>
    <w:rsid w:val="005A3CE3"/>
    <w:rsid w:val="005A4891"/>
    <w:rsid w:val="005A6775"/>
    <w:rsid w:val="005A6D25"/>
    <w:rsid w:val="005A73AE"/>
    <w:rsid w:val="005A78FC"/>
    <w:rsid w:val="005B05B1"/>
    <w:rsid w:val="005B09F8"/>
    <w:rsid w:val="005B141B"/>
    <w:rsid w:val="005B1522"/>
    <w:rsid w:val="005B1650"/>
    <w:rsid w:val="005B1705"/>
    <w:rsid w:val="005B175F"/>
    <w:rsid w:val="005B23D0"/>
    <w:rsid w:val="005B4279"/>
    <w:rsid w:val="005B45A6"/>
    <w:rsid w:val="005B4691"/>
    <w:rsid w:val="005B58AE"/>
    <w:rsid w:val="005B5A35"/>
    <w:rsid w:val="005B6983"/>
    <w:rsid w:val="005B749B"/>
    <w:rsid w:val="005B74A4"/>
    <w:rsid w:val="005B7633"/>
    <w:rsid w:val="005B771A"/>
    <w:rsid w:val="005C0380"/>
    <w:rsid w:val="005C10B3"/>
    <w:rsid w:val="005C1ADD"/>
    <w:rsid w:val="005C470B"/>
    <w:rsid w:val="005C49D7"/>
    <w:rsid w:val="005C4BDD"/>
    <w:rsid w:val="005C7DA7"/>
    <w:rsid w:val="005D1825"/>
    <w:rsid w:val="005D19A7"/>
    <w:rsid w:val="005D32FB"/>
    <w:rsid w:val="005D3A69"/>
    <w:rsid w:val="005D4112"/>
    <w:rsid w:val="005D4440"/>
    <w:rsid w:val="005D4A4D"/>
    <w:rsid w:val="005D4E1E"/>
    <w:rsid w:val="005D67C6"/>
    <w:rsid w:val="005D6EBC"/>
    <w:rsid w:val="005D7BE1"/>
    <w:rsid w:val="005E02C9"/>
    <w:rsid w:val="005E0CD3"/>
    <w:rsid w:val="005E5285"/>
    <w:rsid w:val="005E592A"/>
    <w:rsid w:val="005F1EC1"/>
    <w:rsid w:val="005F611A"/>
    <w:rsid w:val="005F6F49"/>
    <w:rsid w:val="005F7351"/>
    <w:rsid w:val="00600E68"/>
    <w:rsid w:val="006031AD"/>
    <w:rsid w:val="00603AEF"/>
    <w:rsid w:val="006043EB"/>
    <w:rsid w:val="00605200"/>
    <w:rsid w:val="006076AC"/>
    <w:rsid w:val="00610A51"/>
    <w:rsid w:val="0061227C"/>
    <w:rsid w:val="00612815"/>
    <w:rsid w:val="00612962"/>
    <w:rsid w:val="00612CDE"/>
    <w:rsid w:val="00613E70"/>
    <w:rsid w:val="0061431D"/>
    <w:rsid w:val="0061470B"/>
    <w:rsid w:val="006149A4"/>
    <w:rsid w:val="00614F22"/>
    <w:rsid w:val="00616843"/>
    <w:rsid w:val="00616A32"/>
    <w:rsid w:val="00617AAC"/>
    <w:rsid w:val="00617CC3"/>
    <w:rsid w:val="00620180"/>
    <w:rsid w:val="0062079E"/>
    <w:rsid w:val="006213E4"/>
    <w:rsid w:val="0062184C"/>
    <w:rsid w:val="0062186B"/>
    <w:rsid w:val="006218AD"/>
    <w:rsid w:val="00621949"/>
    <w:rsid w:val="0062221F"/>
    <w:rsid w:val="00622386"/>
    <w:rsid w:val="006231D1"/>
    <w:rsid w:val="00624FB7"/>
    <w:rsid w:val="006251F6"/>
    <w:rsid w:val="00625513"/>
    <w:rsid w:val="006274B8"/>
    <w:rsid w:val="0063003E"/>
    <w:rsid w:val="00631BF9"/>
    <w:rsid w:val="00632D16"/>
    <w:rsid w:val="00632DFD"/>
    <w:rsid w:val="0063367C"/>
    <w:rsid w:val="00633B0B"/>
    <w:rsid w:val="006352BA"/>
    <w:rsid w:val="0063572A"/>
    <w:rsid w:val="00635E60"/>
    <w:rsid w:val="00636AD6"/>
    <w:rsid w:val="006404B5"/>
    <w:rsid w:val="00640B2D"/>
    <w:rsid w:val="00640DD2"/>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4682"/>
    <w:rsid w:val="006551A7"/>
    <w:rsid w:val="0065622C"/>
    <w:rsid w:val="006563C6"/>
    <w:rsid w:val="00661108"/>
    <w:rsid w:val="00661706"/>
    <w:rsid w:val="00661876"/>
    <w:rsid w:val="006618D8"/>
    <w:rsid w:val="006620CE"/>
    <w:rsid w:val="0066309A"/>
    <w:rsid w:val="00664F9F"/>
    <w:rsid w:val="006662CD"/>
    <w:rsid w:val="0066657D"/>
    <w:rsid w:val="006676A9"/>
    <w:rsid w:val="00670266"/>
    <w:rsid w:val="0067109B"/>
    <w:rsid w:val="00671F51"/>
    <w:rsid w:val="006724BC"/>
    <w:rsid w:val="00672CEB"/>
    <w:rsid w:val="006738C0"/>
    <w:rsid w:val="0067625B"/>
    <w:rsid w:val="006767D3"/>
    <w:rsid w:val="0067726C"/>
    <w:rsid w:val="006774BE"/>
    <w:rsid w:val="006775FB"/>
    <w:rsid w:val="0068163A"/>
    <w:rsid w:val="0068222C"/>
    <w:rsid w:val="00682528"/>
    <w:rsid w:val="0068306D"/>
    <w:rsid w:val="00683271"/>
    <w:rsid w:val="006832F2"/>
    <w:rsid w:val="00683453"/>
    <w:rsid w:val="00683DCA"/>
    <w:rsid w:val="0068452A"/>
    <w:rsid w:val="006857F2"/>
    <w:rsid w:val="00685B77"/>
    <w:rsid w:val="00685B85"/>
    <w:rsid w:val="00686332"/>
    <w:rsid w:val="00686946"/>
    <w:rsid w:val="00686F71"/>
    <w:rsid w:val="00686FCB"/>
    <w:rsid w:val="00687C2B"/>
    <w:rsid w:val="006901F6"/>
    <w:rsid w:val="0069048D"/>
    <w:rsid w:val="00690B4D"/>
    <w:rsid w:val="006913DA"/>
    <w:rsid w:val="00691478"/>
    <w:rsid w:val="00692288"/>
    <w:rsid w:val="00692D46"/>
    <w:rsid w:val="0069447D"/>
    <w:rsid w:val="00694836"/>
    <w:rsid w:val="00695712"/>
    <w:rsid w:val="00695B1D"/>
    <w:rsid w:val="006965DA"/>
    <w:rsid w:val="00696932"/>
    <w:rsid w:val="00697016"/>
    <w:rsid w:val="006A016B"/>
    <w:rsid w:val="006A08CF"/>
    <w:rsid w:val="006A1298"/>
    <w:rsid w:val="006A1FE9"/>
    <w:rsid w:val="006A4B09"/>
    <w:rsid w:val="006A503E"/>
    <w:rsid w:val="006A5C00"/>
    <w:rsid w:val="006B38D2"/>
    <w:rsid w:val="006B3A1E"/>
    <w:rsid w:val="006B4436"/>
    <w:rsid w:val="006B517E"/>
    <w:rsid w:val="006C1F6D"/>
    <w:rsid w:val="006C1F71"/>
    <w:rsid w:val="006C20C8"/>
    <w:rsid w:val="006C2168"/>
    <w:rsid w:val="006C38B3"/>
    <w:rsid w:val="006C3A89"/>
    <w:rsid w:val="006C40C4"/>
    <w:rsid w:val="006C4179"/>
    <w:rsid w:val="006C4A75"/>
    <w:rsid w:val="006C51D1"/>
    <w:rsid w:val="006C584A"/>
    <w:rsid w:val="006C5C44"/>
    <w:rsid w:val="006C5E30"/>
    <w:rsid w:val="006C666F"/>
    <w:rsid w:val="006C6873"/>
    <w:rsid w:val="006C6A4B"/>
    <w:rsid w:val="006C7733"/>
    <w:rsid w:val="006D0D45"/>
    <w:rsid w:val="006D0DD9"/>
    <w:rsid w:val="006D23B0"/>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784"/>
    <w:rsid w:val="006F1937"/>
    <w:rsid w:val="006F23B3"/>
    <w:rsid w:val="006F2F87"/>
    <w:rsid w:val="006F33F1"/>
    <w:rsid w:val="006F5207"/>
    <w:rsid w:val="006F5F28"/>
    <w:rsid w:val="006F6414"/>
    <w:rsid w:val="006F6D05"/>
    <w:rsid w:val="006F7472"/>
    <w:rsid w:val="006F784B"/>
    <w:rsid w:val="00700AF0"/>
    <w:rsid w:val="00701463"/>
    <w:rsid w:val="00702073"/>
    <w:rsid w:val="00702290"/>
    <w:rsid w:val="00702C51"/>
    <w:rsid w:val="00704D70"/>
    <w:rsid w:val="00705E23"/>
    <w:rsid w:val="00706168"/>
    <w:rsid w:val="007061BB"/>
    <w:rsid w:val="00706464"/>
    <w:rsid w:val="00706950"/>
    <w:rsid w:val="00706DD6"/>
    <w:rsid w:val="00707475"/>
    <w:rsid w:val="0070750E"/>
    <w:rsid w:val="0071066F"/>
    <w:rsid w:val="00711236"/>
    <w:rsid w:val="007125DB"/>
    <w:rsid w:val="00712CDF"/>
    <w:rsid w:val="00712EFA"/>
    <w:rsid w:val="00713A8B"/>
    <w:rsid w:val="00713DE2"/>
    <w:rsid w:val="00713E0A"/>
    <w:rsid w:val="00715947"/>
    <w:rsid w:val="00720919"/>
    <w:rsid w:val="00721FF7"/>
    <w:rsid w:val="00722044"/>
    <w:rsid w:val="0072251A"/>
    <w:rsid w:val="007230FC"/>
    <w:rsid w:val="00723751"/>
    <w:rsid w:val="00724CB9"/>
    <w:rsid w:val="00730284"/>
    <w:rsid w:val="00730FD3"/>
    <w:rsid w:val="007317BE"/>
    <w:rsid w:val="00731850"/>
    <w:rsid w:val="00731CB9"/>
    <w:rsid w:val="00733B7D"/>
    <w:rsid w:val="0073427A"/>
    <w:rsid w:val="00734C05"/>
    <w:rsid w:val="00735A02"/>
    <w:rsid w:val="00737284"/>
    <w:rsid w:val="007378B3"/>
    <w:rsid w:val="00737ABD"/>
    <w:rsid w:val="00740026"/>
    <w:rsid w:val="00740593"/>
    <w:rsid w:val="007424AF"/>
    <w:rsid w:val="007426BB"/>
    <w:rsid w:val="007437C9"/>
    <w:rsid w:val="0074419F"/>
    <w:rsid w:val="0074488F"/>
    <w:rsid w:val="007454FD"/>
    <w:rsid w:val="00747868"/>
    <w:rsid w:val="00747913"/>
    <w:rsid w:val="00750E68"/>
    <w:rsid w:val="00751204"/>
    <w:rsid w:val="00751587"/>
    <w:rsid w:val="0075158F"/>
    <w:rsid w:val="00752833"/>
    <w:rsid w:val="00752AB0"/>
    <w:rsid w:val="007536A3"/>
    <w:rsid w:val="00753B04"/>
    <w:rsid w:val="007554DA"/>
    <w:rsid w:val="00755E1C"/>
    <w:rsid w:val="00756B50"/>
    <w:rsid w:val="00756C64"/>
    <w:rsid w:val="00761460"/>
    <w:rsid w:val="00761E67"/>
    <w:rsid w:val="007652C4"/>
    <w:rsid w:val="007668FF"/>
    <w:rsid w:val="00767F9A"/>
    <w:rsid w:val="0077002D"/>
    <w:rsid w:val="00772691"/>
    <w:rsid w:val="00772903"/>
    <w:rsid w:val="00772FFB"/>
    <w:rsid w:val="0077366C"/>
    <w:rsid w:val="00775243"/>
    <w:rsid w:val="00776875"/>
    <w:rsid w:val="00777CC3"/>
    <w:rsid w:val="00781E6D"/>
    <w:rsid w:val="007825C3"/>
    <w:rsid w:val="007834D7"/>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1368"/>
    <w:rsid w:val="007A23BB"/>
    <w:rsid w:val="007A5102"/>
    <w:rsid w:val="007A5665"/>
    <w:rsid w:val="007A786C"/>
    <w:rsid w:val="007A7E99"/>
    <w:rsid w:val="007B111C"/>
    <w:rsid w:val="007B1CF4"/>
    <w:rsid w:val="007B2A26"/>
    <w:rsid w:val="007B33C4"/>
    <w:rsid w:val="007B3C8B"/>
    <w:rsid w:val="007B4A87"/>
    <w:rsid w:val="007C0476"/>
    <w:rsid w:val="007C047F"/>
    <w:rsid w:val="007C11D7"/>
    <w:rsid w:val="007C179D"/>
    <w:rsid w:val="007C1CA3"/>
    <w:rsid w:val="007C26B7"/>
    <w:rsid w:val="007C350B"/>
    <w:rsid w:val="007C4D1C"/>
    <w:rsid w:val="007C4F03"/>
    <w:rsid w:val="007C5889"/>
    <w:rsid w:val="007C5AD6"/>
    <w:rsid w:val="007C686E"/>
    <w:rsid w:val="007C7003"/>
    <w:rsid w:val="007C72FF"/>
    <w:rsid w:val="007C73F6"/>
    <w:rsid w:val="007C7887"/>
    <w:rsid w:val="007D0292"/>
    <w:rsid w:val="007D19CC"/>
    <w:rsid w:val="007D1D36"/>
    <w:rsid w:val="007D243B"/>
    <w:rsid w:val="007D51E5"/>
    <w:rsid w:val="007D6310"/>
    <w:rsid w:val="007E0C12"/>
    <w:rsid w:val="007E13F9"/>
    <w:rsid w:val="007E280C"/>
    <w:rsid w:val="007E3B3C"/>
    <w:rsid w:val="007E4C93"/>
    <w:rsid w:val="007E4F2C"/>
    <w:rsid w:val="007E5771"/>
    <w:rsid w:val="007E5918"/>
    <w:rsid w:val="007E7D41"/>
    <w:rsid w:val="007F0973"/>
    <w:rsid w:val="007F1234"/>
    <w:rsid w:val="007F170A"/>
    <w:rsid w:val="007F1847"/>
    <w:rsid w:val="007F235D"/>
    <w:rsid w:val="007F3795"/>
    <w:rsid w:val="007F402A"/>
    <w:rsid w:val="007F54BD"/>
    <w:rsid w:val="007F5AB7"/>
    <w:rsid w:val="007F666C"/>
    <w:rsid w:val="007F6C8D"/>
    <w:rsid w:val="007F6D56"/>
    <w:rsid w:val="007F77BD"/>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20103"/>
    <w:rsid w:val="008224ED"/>
    <w:rsid w:val="00822BAE"/>
    <w:rsid w:val="00824678"/>
    <w:rsid w:val="00824D4E"/>
    <w:rsid w:val="00825BB6"/>
    <w:rsid w:val="00826032"/>
    <w:rsid w:val="0082634F"/>
    <w:rsid w:val="0083046F"/>
    <w:rsid w:val="008305BC"/>
    <w:rsid w:val="00831511"/>
    <w:rsid w:val="00831E09"/>
    <w:rsid w:val="008346D5"/>
    <w:rsid w:val="00835331"/>
    <w:rsid w:val="00835D0E"/>
    <w:rsid w:val="0084052B"/>
    <w:rsid w:val="0084052C"/>
    <w:rsid w:val="00841258"/>
    <w:rsid w:val="00843097"/>
    <w:rsid w:val="008430A4"/>
    <w:rsid w:val="0084318A"/>
    <w:rsid w:val="00843FE9"/>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20AA"/>
    <w:rsid w:val="00864B19"/>
    <w:rsid w:val="00865C2E"/>
    <w:rsid w:val="008662A5"/>
    <w:rsid w:val="00866DC1"/>
    <w:rsid w:val="00866E7B"/>
    <w:rsid w:val="00867E4F"/>
    <w:rsid w:val="00867F43"/>
    <w:rsid w:val="008709BE"/>
    <w:rsid w:val="0087238D"/>
    <w:rsid w:val="00872809"/>
    <w:rsid w:val="00872F38"/>
    <w:rsid w:val="008732D1"/>
    <w:rsid w:val="00873ADC"/>
    <w:rsid w:val="00874317"/>
    <w:rsid w:val="00874396"/>
    <w:rsid w:val="00875824"/>
    <w:rsid w:val="00875F4E"/>
    <w:rsid w:val="0087675A"/>
    <w:rsid w:val="00877044"/>
    <w:rsid w:val="0087732A"/>
    <w:rsid w:val="00880010"/>
    <w:rsid w:val="00881E58"/>
    <w:rsid w:val="00883E70"/>
    <w:rsid w:val="008861A5"/>
    <w:rsid w:val="008864DE"/>
    <w:rsid w:val="00886D18"/>
    <w:rsid w:val="00887606"/>
    <w:rsid w:val="00890193"/>
    <w:rsid w:val="00891D2C"/>
    <w:rsid w:val="00891EC3"/>
    <w:rsid w:val="008938AE"/>
    <w:rsid w:val="008946FB"/>
    <w:rsid w:val="00894D67"/>
    <w:rsid w:val="00895B8E"/>
    <w:rsid w:val="00896137"/>
    <w:rsid w:val="0089626B"/>
    <w:rsid w:val="00896D14"/>
    <w:rsid w:val="008A21BA"/>
    <w:rsid w:val="008A28A1"/>
    <w:rsid w:val="008A3602"/>
    <w:rsid w:val="008A4668"/>
    <w:rsid w:val="008A5A74"/>
    <w:rsid w:val="008A5D21"/>
    <w:rsid w:val="008A7495"/>
    <w:rsid w:val="008A7CB4"/>
    <w:rsid w:val="008A7F6D"/>
    <w:rsid w:val="008B04EA"/>
    <w:rsid w:val="008B0B88"/>
    <w:rsid w:val="008B2306"/>
    <w:rsid w:val="008B2FA6"/>
    <w:rsid w:val="008B34C8"/>
    <w:rsid w:val="008B4C22"/>
    <w:rsid w:val="008B6060"/>
    <w:rsid w:val="008B60FA"/>
    <w:rsid w:val="008B6BFC"/>
    <w:rsid w:val="008B7842"/>
    <w:rsid w:val="008C3ADF"/>
    <w:rsid w:val="008C578A"/>
    <w:rsid w:val="008C5F9F"/>
    <w:rsid w:val="008C66CE"/>
    <w:rsid w:val="008C718A"/>
    <w:rsid w:val="008C7588"/>
    <w:rsid w:val="008C7AC8"/>
    <w:rsid w:val="008C7F5B"/>
    <w:rsid w:val="008D00D7"/>
    <w:rsid w:val="008D012D"/>
    <w:rsid w:val="008D0D9E"/>
    <w:rsid w:val="008D198D"/>
    <w:rsid w:val="008D205F"/>
    <w:rsid w:val="008D2432"/>
    <w:rsid w:val="008D2FED"/>
    <w:rsid w:val="008D3131"/>
    <w:rsid w:val="008D51FC"/>
    <w:rsid w:val="008D5314"/>
    <w:rsid w:val="008E0E4C"/>
    <w:rsid w:val="008E1189"/>
    <w:rsid w:val="008E13C0"/>
    <w:rsid w:val="008E14A0"/>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128A"/>
    <w:rsid w:val="009012E5"/>
    <w:rsid w:val="00902912"/>
    <w:rsid w:val="00902A57"/>
    <w:rsid w:val="00902BF8"/>
    <w:rsid w:val="009030C9"/>
    <w:rsid w:val="009035E6"/>
    <w:rsid w:val="00903BB8"/>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20F14"/>
    <w:rsid w:val="00921A93"/>
    <w:rsid w:val="00924D5C"/>
    <w:rsid w:val="00927B65"/>
    <w:rsid w:val="00927C42"/>
    <w:rsid w:val="00927F09"/>
    <w:rsid w:val="00930B30"/>
    <w:rsid w:val="00934610"/>
    <w:rsid w:val="0093706E"/>
    <w:rsid w:val="009419FC"/>
    <w:rsid w:val="00941DED"/>
    <w:rsid w:val="009445C4"/>
    <w:rsid w:val="00944831"/>
    <w:rsid w:val="009449AE"/>
    <w:rsid w:val="00944BEE"/>
    <w:rsid w:val="009456FB"/>
    <w:rsid w:val="00946D7A"/>
    <w:rsid w:val="0095023A"/>
    <w:rsid w:val="00951424"/>
    <w:rsid w:val="0095157E"/>
    <w:rsid w:val="009518E7"/>
    <w:rsid w:val="00953C32"/>
    <w:rsid w:val="00953C66"/>
    <w:rsid w:val="00954A0E"/>
    <w:rsid w:val="00956140"/>
    <w:rsid w:val="00957785"/>
    <w:rsid w:val="00957BF6"/>
    <w:rsid w:val="009600E5"/>
    <w:rsid w:val="009617EE"/>
    <w:rsid w:val="009626FD"/>
    <w:rsid w:val="00963E06"/>
    <w:rsid w:val="00965490"/>
    <w:rsid w:val="009670B2"/>
    <w:rsid w:val="009709B1"/>
    <w:rsid w:val="00972850"/>
    <w:rsid w:val="00972AB6"/>
    <w:rsid w:val="00974D9C"/>
    <w:rsid w:val="00974DB0"/>
    <w:rsid w:val="0097629E"/>
    <w:rsid w:val="00976A1E"/>
    <w:rsid w:val="00977976"/>
    <w:rsid w:val="009811ED"/>
    <w:rsid w:val="00981658"/>
    <w:rsid w:val="00981AA5"/>
    <w:rsid w:val="00981EA1"/>
    <w:rsid w:val="00982768"/>
    <w:rsid w:val="00985AE2"/>
    <w:rsid w:val="00985D5B"/>
    <w:rsid w:val="0098708C"/>
    <w:rsid w:val="00987155"/>
    <w:rsid w:val="0098795A"/>
    <w:rsid w:val="00987A40"/>
    <w:rsid w:val="00990761"/>
    <w:rsid w:val="00991317"/>
    <w:rsid w:val="00991B72"/>
    <w:rsid w:val="00991C55"/>
    <w:rsid w:val="009922E6"/>
    <w:rsid w:val="00993417"/>
    <w:rsid w:val="0099373B"/>
    <w:rsid w:val="00993A0D"/>
    <w:rsid w:val="00993FB2"/>
    <w:rsid w:val="00994540"/>
    <w:rsid w:val="00995289"/>
    <w:rsid w:val="009956BE"/>
    <w:rsid w:val="00996252"/>
    <w:rsid w:val="0099645F"/>
    <w:rsid w:val="00996923"/>
    <w:rsid w:val="009976FD"/>
    <w:rsid w:val="00997E16"/>
    <w:rsid w:val="009A0BAC"/>
    <w:rsid w:val="009A1537"/>
    <w:rsid w:val="009A24C0"/>
    <w:rsid w:val="009A2D0C"/>
    <w:rsid w:val="009A3165"/>
    <w:rsid w:val="009A3EC8"/>
    <w:rsid w:val="009A5A7F"/>
    <w:rsid w:val="009A6393"/>
    <w:rsid w:val="009A661D"/>
    <w:rsid w:val="009A68CB"/>
    <w:rsid w:val="009A7971"/>
    <w:rsid w:val="009B0ED0"/>
    <w:rsid w:val="009B1EF8"/>
    <w:rsid w:val="009B21D3"/>
    <w:rsid w:val="009B32AE"/>
    <w:rsid w:val="009B3E83"/>
    <w:rsid w:val="009B4F1B"/>
    <w:rsid w:val="009B4F72"/>
    <w:rsid w:val="009B5DBF"/>
    <w:rsid w:val="009B6D16"/>
    <w:rsid w:val="009C0186"/>
    <w:rsid w:val="009C08D1"/>
    <w:rsid w:val="009C172D"/>
    <w:rsid w:val="009C17BD"/>
    <w:rsid w:val="009C19F8"/>
    <w:rsid w:val="009C35B3"/>
    <w:rsid w:val="009C7822"/>
    <w:rsid w:val="009D2794"/>
    <w:rsid w:val="009D2AF4"/>
    <w:rsid w:val="009D3D86"/>
    <w:rsid w:val="009D428D"/>
    <w:rsid w:val="009D451B"/>
    <w:rsid w:val="009D632E"/>
    <w:rsid w:val="009D63FE"/>
    <w:rsid w:val="009D681F"/>
    <w:rsid w:val="009D7AEA"/>
    <w:rsid w:val="009E0FEA"/>
    <w:rsid w:val="009E13E2"/>
    <w:rsid w:val="009E1670"/>
    <w:rsid w:val="009E19FB"/>
    <w:rsid w:val="009E2557"/>
    <w:rsid w:val="009E453F"/>
    <w:rsid w:val="009E5EEC"/>
    <w:rsid w:val="009E6DAF"/>
    <w:rsid w:val="009F09A2"/>
    <w:rsid w:val="009F1AC1"/>
    <w:rsid w:val="009F1B77"/>
    <w:rsid w:val="009F36DD"/>
    <w:rsid w:val="009F44AA"/>
    <w:rsid w:val="009F4920"/>
    <w:rsid w:val="009F5007"/>
    <w:rsid w:val="009F79BE"/>
    <w:rsid w:val="009F7F83"/>
    <w:rsid w:val="00A005EB"/>
    <w:rsid w:val="00A0162F"/>
    <w:rsid w:val="00A0201F"/>
    <w:rsid w:val="00A0325A"/>
    <w:rsid w:val="00A035B4"/>
    <w:rsid w:val="00A03B0B"/>
    <w:rsid w:val="00A03E66"/>
    <w:rsid w:val="00A04BEF"/>
    <w:rsid w:val="00A066D8"/>
    <w:rsid w:val="00A0746B"/>
    <w:rsid w:val="00A102CA"/>
    <w:rsid w:val="00A116CC"/>
    <w:rsid w:val="00A1246A"/>
    <w:rsid w:val="00A13DE6"/>
    <w:rsid w:val="00A140C3"/>
    <w:rsid w:val="00A141E8"/>
    <w:rsid w:val="00A14E6C"/>
    <w:rsid w:val="00A165CF"/>
    <w:rsid w:val="00A20471"/>
    <w:rsid w:val="00A206DF"/>
    <w:rsid w:val="00A216AE"/>
    <w:rsid w:val="00A224E9"/>
    <w:rsid w:val="00A24B8A"/>
    <w:rsid w:val="00A24F82"/>
    <w:rsid w:val="00A25055"/>
    <w:rsid w:val="00A26185"/>
    <w:rsid w:val="00A270B1"/>
    <w:rsid w:val="00A27A3C"/>
    <w:rsid w:val="00A30186"/>
    <w:rsid w:val="00A30297"/>
    <w:rsid w:val="00A3062B"/>
    <w:rsid w:val="00A3099F"/>
    <w:rsid w:val="00A30CC3"/>
    <w:rsid w:val="00A34F52"/>
    <w:rsid w:val="00A3639C"/>
    <w:rsid w:val="00A37F19"/>
    <w:rsid w:val="00A40AD6"/>
    <w:rsid w:val="00A411EB"/>
    <w:rsid w:val="00A41A75"/>
    <w:rsid w:val="00A43356"/>
    <w:rsid w:val="00A43378"/>
    <w:rsid w:val="00A43F86"/>
    <w:rsid w:val="00A44676"/>
    <w:rsid w:val="00A45174"/>
    <w:rsid w:val="00A45E5D"/>
    <w:rsid w:val="00A47A95"/>
    <w:rsid w:val="00A50B6B"/>
    <w:rsid w:val="00A51114"/>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E91"/>
    <w:rsid w:val="00A74130"/>
    <w:rsid w:val="00A74441"/>
    <w:rsid w:val="00A74A16"/>
    <w:rsid w:val="00A751B7"/>
    <w:rsid w:val="00A75867"/>
    <w:rsid w:val="00A75A92"/>
    <w:rsid w:val="00A76315"/>
    <w:rsid w:val="00A77A26"/>
    <w:rsid w:val="00A81CD3"/>
    <w:rsid w:val="00A82126"/>
    <w:rsid w:val="00A906A7"/>
    <w:rsid w:val="00A90EB5"/>
    <w:rsid w:val="00A92547"/>
    <w:rsid w:val="00A9260E"/>
    <w:rsid w:val="00A935F9"/>
    <w:rsid w:val="00A93C66"/>
    <w:rsid w:val="00A9448E"/>
    <w:rsid w:val="00A9565C"/>
    <w:rsid w:val="00A95BB9"/>
    <w:rsid w:val="00A95BC3"/>
    <w:rsid w:val="00A95ED9"/>
    <w:rsid w:val="00A97C2A"/>
    <w:rsid w:val="00AA0DBC"/>
    <w:rsid w:val="00AA129D"/>
    <w:rsid w:val="00AA1DC8"/>
    <w:rsid w:val="00AA2797"/>
    <w:rsid w:val="00AA3EA9"/>
    <w:rsid w:val="00AA3F71"/>
    <w:rsid w:val="00AA4252"/>
    <w:rsid w:val="00AA48C7"/>
    <w:rsid w:val="00AA4BD3"/>
    <w:rsid w:val="00AA54F4"/>
    <w:rsid w:val="00AA565A"/>
    <w:rsid w:val="00AA5729"/>
    <w:rsid w:val="00AA5A11"/>
    <w:rsid w:val="00AA61DF"/>
    <w:rsid w:val="00AA66B3"/>
    <w:rsid w:val="00AA6920"/>
    <w:rsid w:val="00AA6E16"/>
    <w:rsid w:val="00AA72FA"/>
    <w:rsid w:val="00AB0588"/>
    <w:rsid w:val="00AB082B"/>
    <w:rsid w:val="00AB0956"/>
    <w:rsid w:val="00AB098F"/>
    <w:rsid w:val="00AB11CB"/>
    <w:rsid w:val="00AB1C6D"/>
    <w:rsid w:val="00AB1ED0"/>
    <w:rsid w:val="00AB1F93"/>
    <w:rsid w:val="00AB2524"/>
    <w:rsid w:val="00AB25A6"/>
    <w:rsid w:val="00AB2994"/>
    <w:rsid w:val="00AB31A9"/>
    <w:rsid w:val="00AB376E"/>
    <w:rsid w:val="00AB3B8A"/>
    <w:rsid w:val="00AB7288"/>
    <w:rsid w:val="00AB7BCD"/>
    <w:rsid w:val="00AC0143"/>
    <w:rsid w:val="00AC0D19"/>
    <w:rsid w:val="00AC0ECB"/>
    <w:rsid w:val="00AC2074"/>
    <w:rsid w:val="00AC2417"/>
    <w:rsid w:val="00AC2720"/>
    <w:rsid w:val="00AC36C0"/>
    <w:rsid w:val="00AC57D3"/>
    <w:rsid w:val="00AC6200"/>
    <w:rsid w:val="00AC6982"/>
    <w:rsid w:val="00AC7AA8"/>
    <w:rsid w:val="00AC7BE4"/>
    <w:rsid w:val="00AD3447"/>
    <w:rsid w:val="00AD3748"/>
    <w:rsid w:val="00AD3BBD"/>
    <w:rsid w:val="00AD3C8E"/>
    <w:rsid w:val="00AD3CA0"/>
    <w:rsid w:val="00AD6279"/>
    <w:rsid w:val="00AD7089"/>
    <w:rsid w:val="00AD7B80"/>
    <w:rsid w:val="00AE1B09"/>
    <w:rsid w:val="00AE202A"/>
    <w:rsid w:val="00AE6947"/>
    <w:rsid w:val="00AE6EE5"/>
    <w:rsid w:val="00AE7206"/>
    <w:rsid w:val="00AF018A"/>
    <w:rsid w:val="00AF1803"/>
    <w:rsid w:val="00AF2855"/>
    <w:rsid w:val="00AF36F9"/>
    <w:rsid w:val="00AF3C9E"/>
    <w:rsid w:val="00AF42C0"/>
    <w:rsid w:val="00AF7FC9"/>
    <w:rsid w:val="00B000DC"/>
    <w:rsid w:val="00B0153E"/>
    <w:rsid w:val="00B01DE7"/>
    <w:rsid w:val="00B027D0"/>
    <w:rsid w:val="00B037D3"/>
    <w:rsid w:val="00B05442"/>
    <w:rsid w:val="00B055B4"/>
    <w:rsid w:val="00B06E86"/>
    <w:rsid w:val="00B1184C"/>
    <w:rsid w:val="00B1228E"/>
    <w:rsid w:val="00B1291F"/>
    <w:rsid w:val="00B12FFA"/>
    <w:rsid w:val="00B131C4"/>
    <w:rsid w:val="00B1391A"/>
    <w:rsid w:val="00B13EBA"/>
    <w:rsid w:val="00B14A08"/>
    <w:rsid w:val="00B15070"/>
    <w:rsid w:val="00B15B85"/>
    <w:rsid w:val="00B17501"/>
    <w:rsid w:val="00B17E59"/>
    <w:rsid w:val="00B207F7"/>
    <w:rsid w:val="00B2242E"/>
    <w:rsid w:val="00B24873"/>
    <w:rsid w:val="00B24DF7"/>
    <w:rsid w:val="00B25628"/>
    <w:rsid w:val="00B26083"/>
    <w:rsid w:val="00B269A1"/>
    <w:rsid w:val="00B3096C"/>
    <w:rsid w:val="00B31F0F"/>
    <w:rsid w:val="00B33839"/>
    <w:rsid w:val="00B355AF"/>
    <w:rsid w:val="00B3723A"/>
    <w:rsid w:val="00B41260"/>
    <w:rsid w:val="00B42C75"/>
    <w:rsid w:val="00B4401C"/>
    <w:rsid w:val="00B47349"/>
    <w:rsid w:val="00B517BA"/>
    <w:rsid w:val="00B5318E"/>
    <w:rsid w:val="00B5361A"/>
    <w:rsid w:val="00B54024"/>
    <w:rsid w:val="00B54AE9"/>
    <w:rsid w:val="00B6038A"/>
    <w:rsid w:val="00B60F2B"/>
    <w:rsid w:val="00B61C66"/>
    <w:rsid w:val="00B627C1"/>
    <w:rsid w:val="00B62985"/>
    <w:rsid w:val="00B637D4"/>
    <w:rsid w:val="00B649B5"/>
    <w:rsid w:val="00B65319"/>
    <w:rsid w:val="00B6660A"/>
    <w:rsid w:val="00B66682"/>
    <w:rsid w:val="00B6689E"/>
    <w:rsid w:val="00B672AE"/>
    <w:rsid w:val="00B673B6"/>
    <w:rsid w:val="00B677D1"/>
    <w:rsid w:val="00B67A9D"/>
    <w:rsid w:val="00B7163E"/>
    <w:rsid w:val="00B72192"/>
    <w:rsid w:val="00B741FA"/>
    <w:rsid w:val="00B74CB5"/>
    <w:rsid w:val="00B7505D"/>
    <w:rsid w:val="00B75D3A"/>
    <w:rsid w:val="00B8117B"/>
    <w:rsid w:val="00B82DC7"/>
    <w:rsid w:val="00B834D5"/>
    <w:rsid w:val="00B8464F"/>
    <w:rsid w:val="00B862FB"/>
    <w:rsid w:val="00B86428"/>
    <w:rsid w:val="00B87674"/>
    <w:rsid w:val="00B90D2B"/>
    <w:rsid w:val="00B93874"/>
    <w:rsid w:val="00B938F5"/>
    <w:rsid w:val="00B93F2E"/>
    <w:rsid w:val="00B93FA0"/>
    <w:rsid w:val="00B94D2D"/>
    <w:rsid w:val="00B94FE5"/>
    <w:rsid w:val="00B96B37"/>
    <w:rsid w:val="00B96CFC"/>
    <w:rsid w:val="00BA0A0A"/>
    <w:rsid w:val="00BA12A9"/>
    <w:rsid w:val="00BA13F7"/>
    <w:rsid w:val="00BA16B1"/>
    <w:rsid w:val="00BA1A0E"/>
    <w:rsid w:val="00BA2118"/>
    <w:rsid w:val="00BA267E"/>
    <w:rsid w:val="00BA2B67"/>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850"/>
    <w:rsid w:val="00BC1617"/>
    <w:rsid w:val="00BC22E5"/>
    <w:rsid w:val="00BC36C2"/>
    <w:rsid w:val="00BC4265"/>
    <w:rsid w:val="00BC4AEE"/>
    <w:rsid w:val="00BC54E7"/>
    <w:rsid w:val="00BC58AE"/>
    <w:rsid w:val="00BC6125"/>
    <w:rsid w:val="00BD0962"/>
    <w:rsid w:val="00BD28EC"/>
    <w:rsid w:val="00BD3400"/>
    <w:rsid w:val="00BD3E48"/>
    <w:rsid w:val="00BD50E2"/>
    <w:rsid w:val="00BD60F7"/>
    <w:rsid w:val="00BD6A5C"/>
    <w:rsid w:val="00BD6ADF"/>
    <w:rsid w:val="00BD763D"/>
    <w:rsid w:val="00BD7F2D"/>
    <w:rsid w:val="00BE080D"/>
    <w:rsid w:val="00BE18B8"/>
    <w:rsid w:val="00BE219E"/>
    <w:rsid w:val="00BE34AF"/>
    <w:rsid w:val="00BE3B8A"/>
    <w:rsid w:val="00BE3F77"/>
    <w:rsid w:val="00BE55CB"/>
    <w:rsid w:val="00BE7E7A"/>
    <w:rsid w:val="00BF0308"/>
    <w:rsid w:val="00BF2037"/>
    <w:rsid w:val="00BF2B86"/>
    <w:rsid w:val="00BF2D9F"/>
    <w:rsid w:val="00BF4AA4"/>
    <w:rsid w:val="00BF5A46"/>
    <w:rsid w:val="00BF5EB8"/>
    <w:rsid w:val="00BF70A7"/>
    <w:rsid w:val="00C02178"/>
    <w:rsid w:val="00C027BA"/>
    <w:rsid w:val="00C03523"/>
    <w:rsid w:val="00C036C2"/>
    <w:rsid w:val="00C03E9E"/>
    <w:rsid w:val="00C03F26"/>
    <w:rsid w:val="00C043AD"/>
    <w:rsid w:val="00C06F3B"/>
    <w:rsid w:val="00C07A4D"/>
    <w:rsid w:val="00C103CD"/>
    <w:rsid w:val="00C10942"/>
    <w:rsid w:val="00C13310"/>
    <w:rsid w:val="00C13431"/>
    <w:rsid w:val="00C15802"/>
    <w:rsid w:val="00C177E3"/>
    <w:rsid w:val="00C222F4"/>
    <w:rsid w:val="00C22D11"/>
    <w:rsid w:val="00C23876"/>
    <w:rsid w:val="00C24349"/>
    <w:rsid w:val="00C246EF"/>
    <w:rsid w:val="00C260D9"/>
    <w:rsid w:val="00C26E12"/>
    <w:rsid w:val="00C26F7A"/>
    <w:rsid w:val="00C30CE3"/>
    <w:rsid w:val="00C33473"/>
    <w:rsid w:val="00C33489"/>
    <w:rsid w:val="00C3370A"/>
    <w:rsid w:val="00C34645"/>
    <w:rsid w:val="00C34DA5"/>
    <w:rsid w:val="00C35FBC"/>
    <w:rsid w:val="00C40341"/>
    <w:rsid w:val="00C409BD"/>
    <w:rsid w:val="00C40DE1"/>
    <w:rsid w:val="00C42EBD"/>
    <w:rsid w:val="00C43259"/>
    <w:rsid w:val="00C43464"/>
    <w:rsid w:val="00C43B11"/>
    <w:rsid w:val="00C4449E"/>
    <w:rsid w:val="00C45005"/>
    <w:rsid w:val="00C45951"/>
    <w:rsid w:val="00C45A8E"/>
    <w:rsid w:val="00C46708"/>
    <w:rsid w:val="00C47159"/>
    <w:rsid w:val="00C47240"/>
    <w:rsid w:val="00C519B3"/>
    <w:rsid w:val="00C52F34"/>
    <w:rsid w:val="00C52F7F"/>
    <w:rsid w:val="00C53507"/>
    <w:rsid w:val="00C535EF"/>
    <w:rsid w:val="00C53CD6"/>
    <w:rsid w:val="00C55841"/>
    <w:rsid w:val="00C572C8"/>
    <w:rsid w:val="00C57817"/>
    <w:rsid w:val="00C60034"/>
    <w:rsid w:val="00C6033A"/>
    <w:rsid w:val="00C6137B"/>
    <w:rsid w:val="00C622F0"/>
    <w:rsid w:val="00C63878"/>
    <w:rsid w:val="00C63E8F"/>
    <w:rsid w:val="00C64357"/>
    <w:rsid w:val="00C645A9"/>
    <w:rsid w:val="00C64D96"/>
    <w:rsid w:val="00C651D6"/>
    <w:rsid w:val="00C65DD7"/>
    <w:rsid w:val="00C66016"/>
    <w:rsid w:val="00C66127"/>
    <w:rsid w:val="00C663BE"/>
    <w:rsid w:val="00C673AD"/>
    <w:rsid w:val="00C70D98"/>
    <w:rsid w:val="00C71C7B"/>
    <w:rsid w:val="00C73752"/>
    <w:rsid w:val="00C74227"/>
    <w:rsid w:val="00C75300"/>
    <w:rsid w:val="00C77DEF"/>
    <w:rsid w:val="00C801CB"/>
    <w:rsid w:val="00C8031D"/>
    <w:rsid w:val="00C82C4F"/>
    <w:rsid w:val="00C83BD1"/>
    <w:rsid w:val="00C847BD"/>
    <w:rsid w:val="00C84BFA"/>
    <w:rsid w:val="00C84E4E"/>
    <w:rsid w:val="00C84E90"/>
    <w:rsid w:val="00C8628C"/>
    <w:rsid w:val="00C86672"/>
    <w:rsid w:val="00C87287"/>
    <w:rsid w:val="00C87928"/>
    <w:rsid w:val="00C90045"/>
    <w:rsid w:val="00C90831"/>
    <w:rsid w:val="00C90CA1"/>
    <w:rsid w:val="00C91483"/>
    <w:rsid w:val="00C91849"/>
    <w:rsid w:val="00C922AB"/>
    <w:rsid w:val="00C92DC3"/>
    <w:rsid w:val="00C94536"/>
    <w:rsid w:val="00C95118"/>
    <w:rsid w:val="00CA0ADC"/>
    <w:rsid w:val="00CA0ECF"/>
    <w:rsid w:val="00CA132C"/>
    <w:rsid w:val="00CA14A3"/>
    <w:rsid w:val="00CA19DA"/>
    <w:rsid w:val="00CA1D6B"/>
    <w:rsid w:val="00CA454A"/>
    <w:rsid w:val="00CA4B08"/>
    <w:rsid w:val="00CA6A6E"/>
    <w:rsid w:val="00CA6DC3"/>
    <w:rsid w:val="00CA79AB"/>
    <w:rsid w:val="00CB04C0"/>
    <w:rsid w:val="00CB05F8"/>
    <w:rsid w:val="00CB0E21"/>
    <w:rsid w:val="00CB1656"/>
    <w:rsid w:val="00CB1FF0"/>
    <w:rsid w:val="00CB232F"/>
    <w:rsid w:val="00CB4C23"/>
    <w:rsid w:val="00CB6003"/>
    <w:rsid w:val="00CB6274"/>
    <w:rsid w:val="00CB66F0"/>
    <w:rsid w:val="00CC1C75"/>
    <w:rsid w:val="00CC2369"/>
    <w:rsid w:val="00CC34B9"/>
    <w:rsid w:val="00CC35B2"/>
    <w:rsid w:val="00CC35BA"/>
    <w:rsid w:val="00CC413D"/>
    <w:rsid w:val="00CC5CC5"/>
    <w:rsid w:val="00CC7917"/>
    <w:rsid w:val="00CD0555"/>
    <w:rsid w:val="00CD0711"/>
    <w:rsid w:val="00CD3E0D"/>
    <w:rsid w:val="00CD5108"/>
    <w:rsid w:val="00CD7C71"/>
    <w:rsid w:val="00CE005A"/>
    <w:rsid w:val="00CE0C7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879"/>
    <w:rsid w:val="00CF434D"/>
    <w:rsid w:val="00CF4D91"/>
    <w:rsid w:val="00CF4E5C"/>
    <w:rsid w:val="00CF50C6"/>
    <w:rsid w:val="00CF64F0"/>
    <w:rsid w:val="00CF66A7"/>
    <w:rsid w:val="00CF6B64"/>
    <w:rsid w:val="00CF7188"/>
    <w:rsid w:val="00CF737A"/>
    <w:rsid w:val="00CF75A1"/>
    <w:rsid w:val="00CF7CE4"/>
    <w:rsid w:val="00D000C2"/>
    <w:rsid w:val="00D00B15"/>
    <w:rsid w:val="00D01298"/>
    <w:rsid w:val="00D013FA"/>
    <w:rsid w:val="00D01D36"/>
    <w:rsid w:val="00D02F84"/>
    <w:rsid w:val="00D04CFC"/>
    <w:rsid w:val="00D05EEF"/>
    <w:rsid w:val="00D06555"/>
    <w:rsid w:val="00D169B7"/>
    <w:rsid w:val="00D16E83"/>
    <w:rsid w:val="00D213EE"/>
    <w:rsid w:val="00D21A90"/>
    <w:rsid w:val="00D2271B"/>
    <w:rsid w:val="00D22F50"/>
    <w:rsid w:val="00D27827"/>
    <w:rsid w:val="00D3042E"/>
    <w:rsid w:val="00D30DA3"/>
    <w:rsid w:val="00D319C1"/>
    <w:rsid w:val="00D31FA1"/>
    <w:rsid w:val="00D34294"/>
    <w:rsid w:val="00D3435A"/>
    <w:rsid w:val="00D349A0"/>
    <w:rsid w:val="00D34CCB"/>
    <w:rsid w:val="00D3670B"/>
    <w:rsid w:val="00D37F44"/>
    <w:rsid w:val="00D43792"/>
    <w:rsid w:val="00D4419D"/>
    <w:rsid w:val="00D4481A"/>
    <w:rsid w:val="00D45408"/>
    <w:rsid w:val="00D501D0"/>
    <w:rsid w:val="00D50C05"/>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E2E"/>
    <w:rsid w:val="00D72981"/>
    <w:rsid w:val="00D72C2F"/>
    <w:rsid w:val="00D736CA"/>
    <w:rsid w:val="00D73AD0"/>
    <w:rsid w:val="00D747BB"/>
    <w:rsid w:val="00D74F31"/>
    <w:rsid w:val="00D75EEB"/>
    <w:rsid w:val="00D766AB"/>
    <w:rsid w:val="00D776A3"/>
    <w:rsid w:val="00D77F6D"/>
    <w:rsid w:val="00D8395F"/>
    <w:rsid w:val="00D852C8"/>
    <w:rsid w:val="00D879FF"/>
    <w:rsid w:val="00D912CE"/>
    <w:rsid w:val="00D920D1"/>
    <w:rsid w:val="00D926F5"/>
    <w:rsid w:val="00D94C5A"/>
    <w:rsid w:val="00D95F32"/>
    <w:rsid w:val="00D96249"/>
    <w:rsid w:val="00D96747"/>
    <w:rsid w:val="00DA0DFA"/>
    <w:rsid w:val="00DA2519"/>
    <w:rsid w:val="00DA2DD7"/>
    <w:rsid w:val="00DA3F4D"/>
    <w:rsid w:val="00DA3F5C"/>
    <w:rsid w:val="00DA4F03"/>
    <w:rsid w:val="00DA5482"/>
    <w:rsid w:val="00DA71A4"/>
    <w:rsid w:val="00DB0783"/>
    <w:rsid w:val="00DB07ED"/>
    <w:rsid w:val="00DB2D41"/>
    <w:rsid w:val="00DB3DF3"/>
    <w:rsid w:val="00DB4F8D"/>
    <w:rsid w:val="00DB568B"/>
    <w:rsid w:val="00DB60AB"/>
    <w:rsid w:val="00DB7171"/>
    <w:rsid w:val="00DC09EF"/>
    <w:rsid w:val="00DC1C92"/>
    <w:rsid w:val="00DC5191"/>
    <w:rsid w:val="00DC61C4"/>
    <w:rsid w:val="00DC645C"/>
    <w:rsid w:val="00DC64F5"/>
    <w:rsid w:val="00DD009C"/>
    <w:rsid w:val="00DD085D"/>
    <w:rsid w:val="00DD177F"/>
    <w:rsid w:val="00DD21A5"/>
    <w:rsid w:val="00DD35A3"/>
    <w:rsid w:val="00DD4922"/>
    <w:rsid w:val="00DD4D87"/>
    <w:rsid w:val="00DD7506"/>
    <w:rsid w:val="00DD7BE1"/>
    <w:rsid w:val="00DD7FB3"/>
    <w:rsid w:val="00DE09A0"/>
    <w:rsid w:val="00DE22EE"/>
    <w:rsid w:val="00DE3030"/>
    <w:rsid w:val="00DE3143"/>
    <w:rsid w:val="00DE329D"/>
    <w:rsid w:val="00DE46B4"/>
    <w:rsid w:val="00DE5D96"/>
    <w:rsid w:val="00DE7D65"/>
    <w:rsid w:val="00DF074C"/>
    <w:rsid w:val="00DF129B"/>
    <w:rsid w:val="00DF2000"/>
    <w:rsid w:val="00DF3869"/>
    <w:rsid w:val="00DF3C93"/>
    <w:rsid w:val="00DF3F60"/>
    <w:rsid w:val="00DF4D16"/>
    <w:rsid w:val="00DF5B11"/>
    <w:rsid w:val="00DF5C6C"/>
    <w:rsid w:val="00DF6A10"/>
    <w:rsid w:val="00DF6BF2"/>
    <w:rsid w:val="00DF7EF9"/>
    <w:rsid w:val="00E0087E"/>
    <w:rsid w:val="00E020B6"/>
    <w:rsid w:val="00E02BC0"/>
    <w:rsid w:val="00E03598"/>
    <w:rsid w:val="00E04BF3"/>
    <w:rsid w:val="00E06E24"/>
    <w:rsid w:val="00E078DD"/>
    <w:rsid w:val="00E12054"/>
    <w:rsid w:val="00E13B98"/>
    <w:rsid w:val="00E149B2"/>
    <w:rsid w:val="00E15B65"/>
    <w:rsid w:val="00E16185"/>
    <w:rsid w:val="00E16F4C"/>
    <w:rsid w:val="00E20EBD"/>
    <w:rsid w:val="00E21395"/>
    <w:rsid w:val="00E227C9"/>
    <w:rsid w:val="00E2332A"/>
    <w:rsid w:val="00E23340"/>
    <w:rsid w:val="00E23E63"/>
    <w:rsid w:val="00E2494E"/>
    <w:rsid w:val="00E24FF3"/>
    <w:rsid w:val="00E26B71"/>
    <w:rsid w:val="00E27D92"/>
    <w:rsid w:val="00E30BC8"/>
    <w:rsid w:val="00E3102A"/>
    <w:rsid w:val="00E31499"/>
    <w:rsid w:val="00E31D76"/>
    <w:rsid w:val="00E3279C"/>
    <w:rsid w:val="00E327A3"/>
    <w:rsid w:val="00E32A2F"/>
    <w:rsid w:val="00E33057"/>
    <w:rsid w:val="00E34ADB"/>
    <w:rsid w:val="00E3501E"/>
    <w:rsid w:val="00E35BF6"/>
    <w:rsid w:val="00E3601C"/>
    <w:rsid w:val="00E3754B"/>
    <w:rsid w:val="00E40435"/>
    <w:rsid w:val="00E4071F"/>
    <w:rsid w:val="00E40B75"/>
    <w:rsid w:val="00E41DF0"/>
    <w:rsid w:val="00E42338"/>
    <w:rsid w:val="00E4275A"/>
    <w:rsid w:val="00E42D81"/>
    <w:rsid w:val="00E42D98"/>
    <w:rsid w:val="00E43BEE"/>
    <w:rsid w:val="00E44E16"/>
    <w:rsid w:val="00E477A2"/>
    <w:rsid w:val="00E536D4"/>
    <w:rsid w:val="00E53ACF"/>
    <w:rsid w:val="00E543F2"/>
    <w:rsid w:val="00E55252"/>
    <w:rsid w:val="00E55D6E"/>
    <w:rsid w:val="00E56D06"/>
    <w:rsid w:val="00E57960"/>
    <w:rsid w:val="00E60766"/>
    <w:rsid w:val="00E607C2"/>
    <w:rsid w:val="00E62519"/>
    <w:rsid w:val="00E634E7"/>
    <w:rsid w:val="00E63B0A"/>
    <w:rsid w:val="00E6508E"/>
    <w:rsid w:val="00E654C8"/>
    <w:rsid w:val="00E657AF"/>
    <w:rsid w:val="00E65F80"/>
    <w:rsid w:val="00E66ADE"/>
    <w:rsid w:val="00E66BD7"/>
    <w:rsid w:val="00E66BE2"/>
    <w:rsid w:val="00E676FE"/>
    <w:rsid w:val="00E7295E"/>
    <w:rsid w:val="00E73AEB"/>
    <w:rsid w:val="00E73B4D"/>
    <w:rsid w:val="00E74336"/>
    <w:rsid w:val="00E74952"/>
    <w:rsid w:val="00E75725"/>
    <w:rsid w:val="00E76AE9"/>
    <w:rsid w:val="00E81CF3"/>
    <w:rsid w:val="00E81EC3"/>
    <w:rsid w:val="00E82EC7"/>
    <w:rsid w:val="00E83F3C"/>
    <w:rsid w:val="00E84BB8"/>
    <w:rsid w:val="00E84DFC"/>
    <w:rsid w:val="00E861A4"/>
    <w:rsid w:val="00E86661"/>
    <w:rsid w:val="00E90914"/>
    <w:rsid w:val="00E91633"/>
    <w:rsid w:val="00E91983"/>
    <w:rsid w:val="00E94046"/>
    <w:rsid w:val="00E94F94"/>
    <w:rsid w:val="00E95F8C"/>
    <w:rsid w:val="00E96313"/>
    <w:rsid w:val="00E969AF"/>
    <w:rsid w:val="00E96FDA"/>
    <w:rsid w:val="00EA0050"/>
    <w:rsid w:val="00EA12F1"/>
    <w:rsid w:val="00EA1D9F"/>
    <w:rsid w:val="00EA2BBD"/>
    <w:rsid w:val="00EA2CDA"/>
    <w:rsid w:val="00EA3825"/>
    <w:rsid w:val="00EA3D96"/>
    <w:rsid w:val="00EA52CD"/>
    <w:rsid w:val="00EA6997"/>
    <w:rsid w:val="00EA775E"/>
    <w:rsid w:val="00EB0CD3"/>
    <w:rsid w:val="00EB185B"/>
    <w:rsid w:val="00EB1C42"/>
    <w:rsid w:val="00EB653B"/>
    <w:rsid w:val="00EB6B18"/>
    <w:rsid w:val="00EB7F52"/>
    <w:rsid w:val="00EC1504"/>
    <w:rsid w:val="00EC310E"/>
    <w:rsid w:val="00EC32E9"/>
    <w:rsid w:val="00EC4A62"/>
    <w:rsid w:val="00EC76E8"/>
    <w:rsid w:val="00ED0618"/>
    <w:rsid w:val="00ED0DCD"/>
    <w:rsid w:val="00ED13E7"/>
    <w:rsid w:val="00ED1AC8"/>
    <w:rsid w:val="00ED4D83"/>
    <w:rsid w:val="00ED4DC0"/>
    <w:rsid w:val="00ED5426"/>
    <w:rsid w:val="00ED5BCE"/>
    <w:rsid w:val="00ED6519"/>
    <w:rsid w:val="00ED6D0D"/>
    <w:rsid w:val="00ED7ADA"/>
    <w:rsid w:val="00EE00BD"/>
    <w:rsid w:val="00EE0309"/>
    <w:rsid w:val="00EE0710"/>
    <w:rsid w:val="00EE08C5"/>
    <w:rsid w:val="00EE22F8"/>
    <w:rsid w:val="00EE2929"/>
    <w:rsid w:val="00EE3C72"/>
    <w:rsid w:val="00EE3E2F"/>
    <w:rsid w:val="00EE498F"/>
    <w:rsid w:val="00EE5B09"/>
    <w:rsid w:val="00EE6A2F"/>
    <w:rsid w:val="00EF0FF0"/>
    <w:rsid w:val="00EF2B00"/>
    <w:rsid w:val="00EF32C9"/>
    <w:rsid w:val="00EF5378"/>
    <w:rsid w:val="00EF5DD2"/>
    <w:rsid w:val="00EF68B6"/>
    <w:rsid w:val="00F00023"/>
    <w:rsid w:val="00F003C3"/>
    <w:rsid w:val="00F00BF4"/>
    <w:rsid w:val="00F01C4A"/>
    <w:rsid w:val="00F028EF"/>
    <w:rsid w:val="00F02C3D"/>
    <w:rsid w:val="00F03CD7"/>
    <w:rsid w:val="00F04572"/>
    <w:rsid w:val="00F05011"/>
    <w:rsid w:val="00F05998"/>
    <w:rsid w:val="00F06328"/>
    <w:rsid w:val="00F064E4"/>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56D"/>
    <w:rsid w:val="00F24354"/>
    <w:rsid w:val="00F2439D"/>
    <w:rsid w:val="00F265AB"/>
    <w:rsid w:val="00F26BB9"/>
    <w:rsid w:val="00F27346"/>
    <w:rsid w:val="00F27E5D"/>
    <w:rsid w:val="00F30725"/>
    <w:rsid w:val="00F3078A"/>
    <w:rsid w:val="00F30B34"/>
    <w:rsid w:val="00F31213"/>
    <w:rsid w:val="00F36BD9"/>
    <w:rsid w:val="00F4030B"/>
    <w:rsid w:val="00F412E8"/>
    <w:rsid w:val="00F423F7"/>
    <w:rsid w:val="00F436EE"/>
    <w:rsid w:val="00F43878"/>
    <w:rsid w:val="00F45884"/>
    <w:rsid w:val="00F469FA"/>
    <w:rsid w:val="00F473CB"/>
    <w:rsid w:val="00F50039"/>
    <w:rsid w:val="00F500BB"/>
    <w:rsid w:val="00F51F82"/>
    <w:rsid w:val="00F527DF"/>
    <w:rsid w:val="00F52C4C"/>
    <w:rsid w:val="00F53D24"/>
    <w:rsid w:val="00F560F8"/>
    <w:rsid w:val="00F57B4B"/>
    <w:rsid w:val="00F57EF8"/>
    <w:rsid w:val="00F612B9"/>
    <w:rsid w:val="00F61C3D"/>
    <w:rsid w:val="00F63D9C"/>
    <w:rsid w:val="00F64495"/>
    <w:rsid w:val="00F65581"/>
    <w:rsid w:val="00F6585D"/>
    <w:rsid w:val="00F66EDF"/>
    <w:rsid w:val="00F67014"/>
    <w:rsid w:val="00F70909"/>
    <w:rsid w:val="00F71558"/>
    <w:rsid w:val="00F73C9E"/>
    <w:rsid w:val="00F749D8"/>
    <w:rsid w:val="00F75219"/>
    <w:rsid w:val="00F77864"/>
    <w:rsid w:val="00F77E85"/>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22D"/>
    <w:rsid w:val="00F91571"/>
    <w:rsid w:val="00F91D73"/>
    <w:rsid w:val="00F91F1D"/>
    <w:rsid w:val="00F92DA1"/>
    <w:rsid w:val="00F93783"/>
    <w:rsid w:val="00F947C1"/>
    <w:rsid w:val="00F960C5"/>
    <w:rsid w:val="00F976FC"/>
    <w:rsid w:val="00F97F4D"/>
    <w:rsid w:val="00FA1075"/>
    <w:rsid w:val="00FA176A"/>
    <w:rsid w:val="00FA262F"/>
    <w:rsid w:val="00FA3D3B"/>
    <w:rsid w:val="00FA43D9"/>
    <w:rsid w:val="00FA5F13"/>
    <w:rsid w:val="00FA5F27"/>
    <w:rsid w:val="00FA6BA7"/>
    <w:rsid w:val="00FA70A6"/>
    <w:rsid w:val="00FB0143"/>
    <w:rsid w:val="00FB1886"/>
    <w:rsid w:val="00FB250D"/>
    <w:rsid w:val="00FB3C53"/>
    <w:rsid w:val="00FB3E5A"/>
    <w:rsid w:val="00FB434E"/>
    <w:rsid w:val="00FB48BF"/>
    <w:rsid w:val="00FB5646"/>
    <w:rsid w:val="00FB56FF"/>
    <w:rsid w:val="00FB6662"/>
    <w:rsid w:val="00FB6AFC"/>
    <w:rsid w:val="00FB726B"/>
    <w:rsid w:val="00FB768E"/>
    <w:rsid w:val="00FB7964"/>
    <w:rsid w:val="00FB7A5B"/>
    <w:rsid w:val="00FC02E4"/>
    <w:rsid w:val="00FC23DF"/>
    <w:rsid w:val="00FC2BE1"/>
    <w:rsid w:val="00FC31E6"/>
    <w:rsid w:val="00FC358D"/>
    <w:rsid w:val="00FC5690"/>
    <w:rsid w:val="00FC6154"/>
    <w:rsid w:val="00FC62FA"/>
    <w:rsid w:val="00FC6480"/>
    <w:rsid w:val="00FC6594"/>
    <w:rsid w:val="00FC686B"/>
    <w:rsid w:val="00FC68E6"/>
    <w:rsid w:val="00FC6D1A"/>
    <w:rsid w:val="00FC7D67"/>
    <w:rsid w:val="00FD1EEE"/>
    <w:rsid w:val="00FD2E60"/>
    <w:rsid w:val="00FD31EE"/>
    <w:rsid w:val="00FD3EC3"/>
    <w:rsid w:val="00FD5203"/>
    <w:rsid w:val="00FD69AA"/>
    <w:rsid w:val="00FD6E1D"/>
    <w:rsid w:val="00FD792F"/>
    <w:rsid w:val="00FE0E8A"/>
    <w:rsid w:val="00FE2948"/>
    <w:rsid w:val="00FE2BD1"/>
    <w:rsid w:val="00FE37C6"/>
    <w:rsid w:val="00FE3EA3"/>
    <w:rsid w:val="00FE3FE3"/>
    <w:rsid w:val="00FE43BA"/>
    <w:rsid w:val="00FE4D6E"/>
    <w:rsid w:val="00FE5E87"/>
    <w:rsid w:val="00FE6737"/>
    <w:rsid w:val="00FE7389"/>
    <w:rsid w:val="00FF0A02"/>
    <w:rsid w:val="00FF12F6"/>
    <w:rsid w:val="00FF1BD4"/>
    <w:rsid w:val="00FF2DAF"/>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67"/>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67"/>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filter?lang=bg"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24" Type="http://schemas.openxmlformats.org/officeDocument/2006/relationships/hyperlink" Target="https://web6.ciela.net/Document/LinkToDocumentReference?fromDocumentId=2137189981&amp;dbId=0&amp;refId=2722096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8B94-9AA3-4379-9327-64094C30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21610</Words>
  <Characters>123180</Characters>
  <Application>Microsoft Office Word</Application>
  <DocSecurity>0</DocSecurity>
  <Lines>1026</Lines>
  <Paragraphs>289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144501</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2019-05-09T14:47:00Z</dcterms:created>
  <dcterms:modified xsi:type="dcterms:W3CDTF">2019-05-17T13:11:00Z</dcterms:modified>
</cp:coreProperties>
</file>