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E8" w:rsidRDefault="00DF3DE8" w:rsidP="00DF3DE8">
      <w:pPr>
        <w:jc w:val="both"/>
        <w:rPr>
          <w:sz w:val="26"/>
          <w:szCs w:val="26"/>
        </w:rPr>
      </w:pPr>
    </w:p>
    <w:p w:rsidR="00995DD4" w:rsidRDefault="00995DD4" w:rsidP="00DF3DE8">
      <w:pPr>
        <w:jc w:val="both"/>
        <w:rPr>
          <w:sz w:val="26"/>
          <w:szCs w:val="26"/>
        </w:rPr>
      </w:pPr>
    </w:p>
    <w:p w:rsidR="00995DD4" w:rsidRDefault="00995DD4" w:rsidP="00DF3DE8">
      <w:pPr>
        <w:jc w:val="both"/>
        <w:rPr>
          <w:sz w:val="26"/>
          <w:szCs w:val="26"/>
        </w:rPr>
      </w:pPr>
    </w:p>
    <w:p w:rsidR="0018295B" w:rsidRDefault="00995DD4" w:rsidP="008B5B75">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8B5B75" w:rsidRDefault="008B5B75" w:rsidP="008B5B75">
      <w:pPr>
        <w:jc w:val="both"/>
        <w:rPr>
          <w:sz w:val="26"/>
          <w:szCs w:val="26"/>
        </w:rPr>
      </w:pPr>
    </w:p>
    <w:p w:rsidR="008B5B75" w:rsidRDefault="008B5B75" w:rsidP="008B5B75">
      <w:pPr>
        <w:jc w:val="both"/>
        <w:rPr>
          <w:sz w:val="26"/>
          <w:szCs w:val="26"/>
        </w:rPr>
      </w:pPr>
    </w:p>
    <w:p w:rsidR="008B5B75" w:rsidRDefault="008B5B75" w:rsidP="008B5B75">
      <w:pPr>
        <w:jc w:val="both"/>
        <w:rPr>
          <w:sz w:val="26"/>
          <w:szCs w:val="26"/>
        </w:rPr>
      </w:pPr>
    </w:p>
    <w:p w:rsidR="008B5B75" w:rsidRDefault="008B5B75" w:rsidP="008B5B75">
      <w:pPr>
        <w:jc w:val="both"/>
        <w:rPr>
          <w:b/>
          <w:sz w:val="28"/>
          <w:szCs w:val="28"/>
        </w:rPr>
      </w:pPr>
      <w:bookmarkStart w:id="0" w:name="_GoBack"/>
      <w:bookmarkEnd w:id="0"/>
    </w:p>
    <w:p w:rsidR="00995DD4" w:rsidRPr="00761397" w:rsidRDefault="0018295B" w:rsidP="0018295B">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95DD4" w:rsidRPr="00761397" w:rsidRDefault="00995DD4" w:rsidP="00DF3DE8">
      <w:pPr>
        <w:jc w:val="both"/>
        <w:rPr>
          <w:b/>
          <w:sz w:val="28"/>
          <w:szCs w:val="28"/>
        </w:rPr>
      </w:pPr>
    </w:p>
    <w:p w:rsidR="00995DD4" w:rsidRPr="00761397" w:rsidRDefault="00995DD4" w:rsidP="00DF3DE8">
      <w:pPr>
        <w:jc w:val="both"/>
        <w:rPr>
          <w:b/>
          <w:sz w:val="28"/>
          <w:szCs w:val="28"/>
        </w:rPr>
      </w:pPr>
      <w:r w:rsidRPr="00761397">
        <w:rPr>
          <w:b/>
          <w:sz w:val="28"/>
          <w:szCs w:val="28"/>
        </w:rPr>
        <w:tab/>
        <w:t>УВАЖАЕМИ ДАМИ И ГОСПОДА,</w:t>
      </w:r>
    </w:p>
    <w:p w:rsidR="00995DD4" w:rsidRDefault="00995DD4" w:rsidP="00DF3DE8">
      <w:pPr>
        <w:jc w:val="both"/>
        <w:rPr>
          <w:sz w:val="26"/>
          <w:szCs w:val="26"/>
        </w:rPr>
      </w:pPr>
    </w:p>
    <w:p w:rsidR="00995DD4" w:rsidRPr="00761397" w:rsidRDefault="00995DD4" w:rsidP="00DF3DE8">
      <w:pPr>
        <w:jc w:val="both"/>
        <w:rPr>
          <w:sz w:val="28"/>
          <w:szCs w:val="28"/>
        </w:rPr>
      </w:pPr>
      <w:r>
        <w:rPr>
          <w:sz w:val="26"/>
          <w:szCs w:val="26"/>
        </w:rPr>
        <w:tab/>
      </w:r>
      <w:r w:rsidRPr="00761397">
        <w:rPr>
          <w:sz w:val="28"/>
          <w:szCs w:val="28"/>
        </w:rPr>
        <w:t xml:space="preserve">Екип, определен със заповед на главния прокурор на Република България, изготвя проектно предложение, с което Прокуратурата на Република България </w:t>
      </w:r>
      <w:r w:rsidRPr="00761397">
        <w:rPr>
          <w:sz w:val="28"/>
          <w:szCs w:val="28"/>
          <w:lang w:val="en-US"/>
        </w:rPr>
        <w:t>(</w:t>
      </w:r>
      <w:r w:rsidRPr="00761397">
        <w:rPr>
          <w:sz w:val="28"/>
          <w:szCs w:val="28"/>
        </w:rPr>
        <w:t>ПРБ</w:t>
      </w:r>
      <w:r w:rsidRPr="00761397">
        <w:rPr>
          <w:sz w:val="28"/>
          <w:szCs w:val="28"/>
          <w:lang w:val="en-US"/>
        </w:rPr>
        <w:t>)</w:t>
      </w:r>
      <w:r w:rsidR="00761397" w:rsidRPr="00761397">
        <w:rPr>
          <w:sz w:val="28"/>
          <w:szCs w:val="28"/>
        </w:rPr>
        <w:t xml:space="preserve"> да кандидатства за предоставяне на безвъзмездна финансова помощ по Приоритетна ос № 3 „</w:t>
      </w:r>
      <w:r w:rsidR="00761397" w:rsidRPr="00A524C2">
        <w:rPr>
          <w:b/>
          <w:sz w:val="28"/>
          <w:szCs w:val="28"/>
        </w:rPr>
        <w:t>Прозрачна и ефективна съдебна система</w:t>
      </w:r>
      <w:r w:rsidR="00761397" w:rsidRPr="00761397">
        <w:rPr>
          <w:sz w:val="28"/>
          <w:szCs w:val="28"/>
        </w:rPr>
        <w:t xml:space="preserve">“ на Оперативна програма „Добро управление“ </w:t>
      </w:r>
      <w:r w:rsidR="00761397" w:rsidRPr="00761397">
        <w:rPr>
          <w:sz w:val="28"/>
          <w:szCs w:val="28"/>
          <w:lang w:val="en-US"/>
        </w:rPr>
        <w:t>(</w:t>
      </w:r>
      <w:r w:rsidR="00761397" w:rsidRPr="00761397">
        <w:rPr>
          <w:sz w:val="28"/>
          <w:szCs w:val="28"/>
        </w:rPr>
        <w:t>ОПДУ</w:t>
      </w:r>
      <w:r w:rsidR="00761397" w:rsidRPr="00761397">
        <w:rPr>
          <w:sz w:val="28"/>
          <w:szCs w:val="28"/>
          <w:lang w:val="en-US"/>
        </w:rPr>
        <w:t>)</w:t>
      </w:r>
      <w:r w:rsidR="00761397" w:rsidRPr="00761397">
        <w:rPr>
          <w:sz w:val="28"/>
          <w:szCs w:val="28"/>
        </w:rPr>
        <w:t xml:space="preserve"> по мерки 4.1 Г и 4.1 Д от „</w:t>
      </w:r>
      <w:r w:rsidR="00761397" w:rsidRPr="00A524C2">
        <w:rPr>
          <w:b/>
          <w:sz w:val="28"/>
          <w:szCs w:val="28"/>
        </w:rPr>
        <w:t>Пътната карта за изпълнение на Стратегията за въвеждане на електронно управление и електронно правосъдие в сектор „Правосъдие 2014 – 2020 г.</w:t>
      </w:r>
      <w:r w:rsidR="00761397" w:rsidRPr="00761397">
        <w:rPr>
          <w:sz w:val="28"/>
          <w:szCs w:val="28"/>
        </w:rPr>
        <w:t>“.</w:t>
      </w:r>
    </w:p>
    <w:p w:rsidR="00761397" w:rsidRPr="00EA37B2" w:rsidRDefault="00761397" w:rsidP="00DF3DE8">
      <w:pPr>
        <w:jc w:val="both"/>
        <w:rPr>
          <w:sz w:val="28"/>
          <w:szCs w:val="28"/>
        </w:rPr>
      </w:pPr>
      <w:r w:rsidRPr="00761397">
        <w:rPr>
          <w:sz w:val="28"/>
          <w:szCs w:val="28"/>
        </w:rPr>
        <w:tab/>
        <w:t xml:space="preserve">Във връзка с гореизложеното, моля да предоставите индикативни оферти по отношение на бъдеща дейност </w:t>
      </w:r>
      <w:r w:rsidRPr="00EA37B2">
        <w:rPr>
          <w:sz w:val="28"/>
          <w:szCs w:val="28"/>
        </w:rPr>
        <w:t xml:space="preserve">№ </w:t>
      </w:r>
      <w:r w:rsidR="00B76AAC" w:rsidRPr="00EA37B2">
        <w:rPr>
          <w:sz w:val="28"/>
          <w:szCs w:val="28"/>
        </w:rPr>
        <w:t>1</w:t>
      </w:r>
      <w:r w:rsidRPr="00EA37B2">
        <w:rPr>
          <w:sz w:val="28"/>
          <w:szCs w:val="28"/>
        </w:rPr>
        <w:t xml:space="preserve"> от про</w:t>
      </w:r>
      <w:r w:rsidR="00B76AAC" w:rsidRPr="00EA37B2">
        <w:rPr>
          <w:sz w:val="28"/>
          <w:szCs w:val="28"/>
        </w:rPr>
        <w:t>ектното предложение, съгласно мярка 4.1.Г</w:t>
      </w:r>
      <w:r w:rsidRPr="00EA37B2">
        <w:rPr>
          <w:sz w:val="28"/>
          <w:szCs w:val="28"/>
        </w:rPr>
        <w:t xml:space="preserve"> с наименование „</w:t>
      </w:r>
      <w:proofErr w:type="spellStart"/>
      <w:r w:rsidR="00B76AAC" w:rsidRPr="00EA37B2">
        <w:rPr>
          <w:sz w:val="28"/>
          <w:szCs w:val="28"/>
        </w:rPr>
        <w:t>Редизайн</w:t>
      </w:r>
      <w:proofErr w:type="spellEnd"/>
      <w:r w:rsidR="00B76AAC" w:rsidRPr="00EA37B2">
        <w:rPr>
          <w:sz w:val="28"/>
          <w:szCs w:val="28"/>
        </w:rPr>
        <w:t xml:space="preserve"> на УИС-2 в ПРБ с цел преминаване към използване на електронни документи в рамките на ПРБ и между ПРБ и др. държавни институции. Предоставяне на електронни услуги и информация за граждани</w:t>
      </w:r>
      <w:r w:rsidRPr="00EA37B2">
        <w:rPr>
          <w:sz w:val="28"/>
          <w:szCs w:val="28"/>
        </w:rPr>
        <w:t xml:space="preserve">“. Дейността е разделена на три </w:t>
      </w:r>
      <w:proofErr w:type="spellStart"/>
      <w:r w:rsidRPr="00EA37B2">
        <w:rPr>
          <w:sz w:val="28"/>
          <w:szCs w:val="28"/>
        </w:rPr>
        <w:t>поддейности</w:t>
      </w:r>
      <w:proofErr w:type="spellEnd"/>
      <w:r w:rsidRPr="00EA37B2">
        <w:rPr>
          <w:sz w:val="28"/>
          <w:szCs w:val="28"/>
        </w:rPr>
        <w:t xml:space="preserve"> с наименования, както следва:</w:t>
      </w:r>
    </w:p>
    <w:p w:rsidR="00761397" w:rsidRPr="00EA37B2" w:rsidRDefault="00B76AAC" w:rsidP="00B76AAC">
      <w:pPr>
        <w:pStyle w:val="aa"/>
        <w:numPr>
          <w:ilvl w:val="0"/>
          <w:numId w:val="3"/>
        </w:numPr>
        <w:jc w:val="both"/>
        <w:rPr>
          <w:sz w:val="26"/>
          <w:szCs w:val="26"/>
        </w:rPr>
      </w:pPr>
      <w:proofErr w:type="spellStart"/>
      <w:r w:rsidRPr="00EA37B2">
        <w:rPr>
          <w:b/>
          <w:sz w:val="28"/>
          <w:szCs w:val="28"/>
        </w:rPr>
        <w:t>Поддейност</w:t>
      </w:r>
      <w:proofErr w:type="spellEnd"/>
      <w:r w:rsidRPr="00EA37B2">
        <w:rPr>
          <w:b/>
          <w:sz w:val="28"/>
          <w:szCs w:val="28"/>
        </w:rPr>
        <w:t> </w:t>
      </w:r>
      <w:r w:rsidR="00761397" w:rsidRPr="00EA37B2">
        <w:rPr>
          <w:b/>
          <w:sz w:val="28"/>
          <w:szCs w:val="28"/>
        </w:rPr>
        <w:t>1:</w:t>
      </w:r>
      <w:r w:rsidR="00EB5B8C" w:rsidRPr="00EA37B2">
        <w:rPr>
          <w:b/>
          <w:sz w:val="28"/>
          <w:szCs w:val="28"/>
        </w:rPr>
        <w:t> Въвеждане на е</w:t>
      </w:r>
      <w:r w:rsidRPr="00EA37B2">
        <w:rPr>
          <w:b/>
          <w:sz w:val="28"/>
          <w:szCs w:val="28"/>
        </w:rPr>
        <w:t xml:space="preserve">лектронен </w:t>
      </w:r>
      <w:proofErr w:type="spellStart"/>
      <w:r w:rsidRPr="00EA37B2">
        <w:rPr>
          <w:b/>
          <w:sz w:val="28"/>
          <w:szCs w:val="28"/>
        </w:rPr>
        <w:t>документооборот</w:t>
      </w:r>
      <w:proofErr w:type="spellEnd"/>
      <w:r w:rsidRPr="00EA37B2">
        <w:rPr>
          <w:b/>
          <w:sz w:val="28"/>
          <w:szCs w:val="28"/>
        </w:rPr>
        <w:t xml:space="preserve"> в Прокуратурата</w:t>
      </w:r>
      <w:r w:rsidR="00EB5B8C" w:rsidRPr="00EA37B2">
        <w:rPr>
          <w:b/>
          <w:sz w:val="28"/>
          <w:szCs w:val="28"/>
        </w:rPr>
        <w:t xml:space="preserve"> на РБ</w:t>
      </w:r>
      <w:r w:rsidR="00761397" w:rsidRPr="00EA37B2">
        <w:rPr>
          <w:b/>
          <w:sz w:val="28"/>
          <w:szCs w:val="28"/>
        </w:rPr>
        <w:t>;</w:t>
      </w:r>
    </w:p>
    <w:p w:rsidR="00761397" w:rsidRPr="00EA37B2" w:rsidRDefault="00761397" w:rsidP="00E569C3">
      <w:pPr>
        <w:pStyle w:val="aa"/>
        <w:numPr>
          <w:ilvl w:val="0"/>
          <w:numId w:val="3"/>
        </w:numPr>
        <w:jc w:val="both"/>
        <w:rPr>
          <w:sz w:val="26"/>
          <w:szCs w:val="26"/>
        </w:rPr>
      </w:pPr>
      <w:proofErr w:type="spellStart"/>
      <w:r w:rsidRPr="00EA37B2">
        <w:rPr>
          <w:b/>
          <w:sz w:val="28"/>
          <w:szCs w:val="28"/>
        </w:rPr>
        <w:t>Поддейност</w:t>
      </w:r>
      <w:proofErr w:type="spellEnd"/>
      <w:r w:rsidR="00B76AAC" w:rsidRPr="00EA37B2">
        <w:rPr>
          <w:b/>
          <w:sz w:val="28"/>
          <w:szCs w:val="28"/>
        </w:rPr>
        <w:t> </w:t>
      </w:r>
      <w:r w:rsidRPr="00EA37B2">
        <w:rPr>
          <w:b/>
          <w:sz w:val="28"/>
          <w:szCs w:val="28"/>
        </w:rPr>
        <w:t>2:</w:t>
      </w:r>
      <w:r w:rsidR="00EB5B8C" w:rsidRPr="00EA37B2">
        <w:rPr>
          <w:b/>
          <w:sz w:val="28"/>
          <w:szCs w:val="28"/>
        </w:rPr>
        <w:t> </w:t>
      </w:r>
      <w:r w:rsidR="00E569C3" w:rsidRPr="00E569C3">
        <w:rPr>
          <w:b/>
          <w:sz w:val="28"/>
          <w:szCs w:val="28"/>
        </w:rPr>
        <w:t>Предоставяне на електронни услуги за граждани, фирми, държавни институции и Единната информационна система за пр</w:t>
      </w:r>
      <w:r w:rsidR="00E569C3">
        <w:rPr>
          <w:b/>
          <w:sz w:val="28"/>
          <w:szCs w:val="28"/>
        </w:rPr>
        <w:t>отиводействие на престъпността</w:t>
      </w:r>
      <w:r w:rsidRPr="00EA37B2">
        <w:rPr>
          <w:b/>
          <w:sz w:val="28"/>
          <w:szCs w:val="28"/>
        </w:rPr>
        <w:t>;</w:t>
      </w:r>
    </w:p>
    <w:p w:rsidR="00761397" w:rsidRPr="00EA37B2" w:rsidRDefault="00B76AAC" w:rsidP="00E569C3">
      <w:pPr>
        <w:pStyle w:val="aa"/>
        <w:numPr>
          <w:ilvl w:val="0"/>
          <w:numId w:val="3"/>
        </w:numPr>
        <w:jc w:val="both"/>
        <w:rPr>
          <w:sz w:val="26"/>
          <w:szCs w:val="26"/>
        </w:rPr>
      </w:pPr>
      <w:proofErr w:type="spellStart"/>
      <w:r w:rsidRPr="00EA37B2">
        <w:rPr>
          <w:b/>
          <w:sz w:val="28"/>
          <w:szCs w:val="28"/>
        </w:rPr>
        <w:t>Поддейност</w:t>
      </w:r>
      <w:proofErr w:type="spellEnd"/>
      <w:r w:rsidRPr="00EA37B2">
        <w:rPr>
          <w:b/>
          <w:sz w:val="28"/>
          <w:szCs w:val="28"/>
        </w:rPr>
        <w:t> </w:t>
      </w:r>
      <w:r w:rsidR="00761397" w:rsidRPr="00EA37B2">
        <w:rPr>
          <w:b/>
          <w:sz w:val="28"/>
          <w:szCs w:val="28"/>
        </w:rPr>
        <w:t>3</w:t>
      </w:r>
      <w:r w:rsidRPr="00EA37B2">
        <w:rPr>
          <w:b/>
          <w:sz w:val="28"/>
          <w:szCs w:val="28"/>
        </w:rPr>
        <w:t>:</w:t>
      </w:r>
      <w:r w:rsidR="00EB5B8C" w:rsidRPr="00EA37B2">
        <w:rPr>
          <w:b/>
          <w:sz w:val="28"/>
          <w:szCs w:val="28"/>
        </w:rPr>
        <w:t> </w:t>
      </w:r>
      <w:r w:rsidR="00E569C3" w:rsidRPr="00E569C3">
        <w:rPr>
          <w:b/>
          <w:sz w:val="28"/>
          <w:szCs w:val="28"/>
        </w:rPr>
        <w:t>Надграждане на хранилището на данни и справочната подсистема на УИС-2 и осигуряване на възможност за предоставяне на отворени данни</w:t>
      </w:r>
      <w:r w:rsidR="00761397" w:rsidRPr="00EA37B2">
        <w:rPr>
          <w:b/>
          <w:sz w:val="28"/>
          <w:szCs w:val="28"/>
        </w:rPr>
        <w:t>.</w:t>
      </w:r>
    </w:p>
    <w:p w:rsidR="00761397" w:rsidRPr="00EA37B2" w:rsidRDefault="00761397" w:rsidP="00DF3DE8">
      <w:pPr>
        <w:jc w:val="both"/>
        <w:rPr>
          <w:sz w:val="26"/>
          <w:szCs w:val="26"/>
        </w:rPr>
      </w:pPr>
    </w:p>
    <w:p w:rsidR="00A524C2" w:rsidRPr="00EA37B2" w:rsidRDefault="00A524C2" w:rsidP="00A524C2">
      <w:pPr>
        <w:ind w:left="708" w:firstLine="357"/>
        <w:jc w:val="both"/>
        <w:rPr>
          <w:sz w:val="26"/>
          <w:szCs w:val="26"/>
        </w:rPr>
      </w:pPr>
      <w:r w:rsidRPr="00EA37B2">
        <w:rPr>
          <w:sz w:val="26"/>
          <w:szCs w:val="26"/>
        </w:rPr>
        <w:t xml:space="preserve">Индикативните оферти да съдържат кратко описание на вашите действия по организацията за изпълнение на всяка точка, прогнозна цена за всяка точка и обща прогнозна цена на всяка </w:t>
      </w:r>
      <w:proofErr w:type="spellStart"/>
      <w:r w:rsidRPr="00EA37B2">
        <w:rPr>
          <w:sz w:val="26"/>
          <w:szCs w:val="26"/>
        </w:rPr>
        <w:t>поддейност</w:t>
      </w:r>
      <w:proofErr w:type="spellEnd"/>
      <w:r w:rsidRPr="00EA37B2">
        <w:rPr>
          <w:sz w:val="26"/>
          <w:szCs w:val="26"/>
        </w:rPr>
        <w:t>.</w:t>
      </w:r>
    </w:p>
    <w:p w:rsidR="00761397" w:rsidRPr="00EA37B2" w:rsidRDefault="00761397" w:rsidP="00A524C2">
      <w:pPr>
        <w:ind w:left="708" w:firstLine="357"/>
        <w:jc w:val="both"/>
        <w:rPr>
          <w:sz w:val="26"/>
          <w:szCs w:val="26"/>
        </w:rPr>
      </w:pPr>
      <w:r w:rsidRPr="00EA37B2">
        <w:rPr>
          <w:sz w:val="26"/>
          <w:szCs w:val="26"/>
        </w:rPr>
        <w:t xml:space="preserve">Индикативните оферти </w:t>
      </w:r>
      <w:r w:rsidR="00A524C2" w:rsidRPr="00EA37B2">
        <w:rPr>
          <w:sz w:val="26"/>
          <w:szCs w:val="26"/>
        </w:rPr>
        <w:t>моля да изпратите</w:t>
      </w:r>
      <w:r w:rsidRPr="00EA37B2">
        <w:rPr>
          <w:sz w:val="26"/>
          <w:szCs w:val="26"/>
        </w:rPr>
        <w:t xml:space="preserve"> </w:t>
      </w:r>
      <w:r w:rsidR="00A524C2" w:rsidRPr="00EA37B2">
        <w:rPr>
          <w:b/>
          <w:sz w:val="26"/>
          <w:szCs w:val="26"/>
        </w:rPr>
        <w:t>до 1</w:t>
      </w:r>
      <w:r w:rsidR="00C23589">
        <w:rPr>
          <w:b/>
          <w:sz w:val="26"/>
          <w:szCs w:val="26"/>
        </w:rPr>
        <w:t>0</w:t>
      </w:r>
      <w:r w:rsidR="00A524C2" w:rsidRPr="00EA37B2">
        <w:rPr>
          <w:b/>
          <w:sz w:val="26"/>
          <w:szCs w:val="26"/>
        </w:rPr>
        <w:t xml:space="preserve"> юни 2016 г</w:t>
      </w:r>
      <w:r w:rsidR="00A524C2" w:rsidRPr="00EA37B2">
        <w:rPr>
          <w:sz w:val="26"/>
          <w:szCs w:val="26"/>
        </w:rPr>
        <w:t>.</w:t>
      </w:r>
      <w:r w:rsidRPr="00EA37B2">
        <w:rPr>
          <w:sz w:val="26"/>
          <w:szCs w:val="26"/>
        </w:rPr>
        <w:t xml:space="preserve">на адрес: София, бул.“Д-р Г.М.Димитров“ № 42, на вниманието на г-н Петко Петков, както и копия в документен формат на електронна поща </w:t>
      </w:r>
      <w:hyperlink r:id="rId9" w:history="1">
        <w:r w:rsidR="00A524C2" w:rsidRPr="00EA37B2">
          <w:rPr>
            <w:rStyle w:val="ab"/>
          </w:rPr>
          <w:t>opdu@prb.bg</w:t>
        </w:r>
      </w:hyperlink>
      <w:r w:rsidR="00A524C2" w:rsidRPr="00EA37B2">
        <w:t xml:space="preserve"> . </w:t>
      </w:r>
    </w:p>
    <w:p w:rsidR="00995DD4" w:rsidRPr="00EA37B2" w:rsidRDefault="00995DD4" w:rsidP="00DF3DE8">
      <w:pPr>
        <w:jc w:val="both"/>
        <w:rPr>
          <w:sz w:val="26"/>
          <w:szCs w:val="26"/>
        </w:rPr>
      </w:pPr>
    </w:p>
    <w:p w:rsidR="00AA7975" w:rsidRDefault="00A524C2" w:rsidP="00AA7975">
      <w:pPr>
        <w:jc w:val="both"/>
        <w:rPr>
          <w:b/>
          <w:sz w:val="28"/>
          <w:szCs w:val="28"/>
        </w:rPr>
      </w:pPr>
      <w:r w:rsidRPr="00EA37B2">
        <w:rPr>
          <w:b/>
          <w:sz w:val="28"/>
          <w:szCs w:val="28"/>
        </w:rPr>
        <w:tab/>
        <w:t xml:space="preserve">Приложение: </w:t>
      </w:r>
      <w:r w:rsidR="00B76AAC" w:rsidRPr="00EA37B2">
        <w:rPr>
          <w:b/>
          <w:sz w:val="28"/>
          <w:szCs w:val="28"/>
        </w:rPr>
        <w:t>Техническа спецификация</w:t>
      </w:r>
      <w:r w:rsidR="00AA7975" w:rsidRPr="00EA37B2">
        <w:rPr>
          <w:b/>
          <w:sz w:val="28"/>
          <w:szCs w:val="28"/>
        </w:rPr>
        <w:t xml:space="preserve"> к</w:t>
      </w:r>
      <w:r w:rsidR="00AA7975" w:rsidRPr="00AE6BA1">
        <w:rPr>
          <w:b/>
          <w:sz w:val="28"/>
          <w:szCs w:val="28"/>
        </w:rPr>
        <w:t xml:space="preserve">ъм дейност № </w:t>
      </w:r>
      <w:r w:rsidR="00B76AAC">
        <w:rPr>
          <w:b/>
          <w:sz w:val="28"/>
          <w:szCs w:val="28"/>
        </w:rPr>
        <w:t>1</w:t>
      </w:r>
      <w:r w:rsidR="00AA7975" w:rsidRPr="00AE6BA1">
        <w:rPr>
          <w:b/>
          <w:sz w:val="28"/>
          <w:szCs w:val="28"/>
        </w:rPr>
        <w:t xml:space="preserve"> –„</w:t>
      </w:r>
      <w:r w:rsidR="00B76AAC" w:rsidRPr="00B76AAC">
        <w:t xml:space="preserve"> </w:t>
      </w:r>
      <w:proofErr w:type="spellStart"/>
      <w:r w:rsidR="00B76AAC" w:rsidRPr="00B76AAC">
        <w:rPr>
          <w:b/>
          <w:sz w:val="28"/>
          <w:szCs w:val="28"/>
        </w:rPr>
        <w:t>Редизайн</w:t>
      </w:r>
      <w:proofErr w:type="spellEnd"/>
      <w:r w:rsidR="00B76AAC" w:rsidRPr="00B76AAC">
        <w:rPr>
          <w:b/>
          <w:sz w:val="28"/>
          <w:szCs w:val="28"/>
        </w:rPr>
        <w:t xml:space="preserve"> на УИС-2 в ПРБ с цел преминаване към използване на електронни документи в рамките на ПРБ и между ПРБ и др. държавни институции. Предоставяне на електронни услуги и информация за граждани</w:t>
      </w:r>
      <w:r w:rsidR="00AA7975" w:rsidRPr="00AE6BA1">
        <w:rPr>
          <w:b/>
          <w:sz w:val="28"/>
          <w:szCs w:val="28"/>
        </w:rPr>
        <w:t>“</w:t>
      </w:r>
      <w:r w:rsidR="00AA7975">
        <w:rPr>
          <w:b/>
          <w:sz w:val="28"/>
          <w:szCs w:val="28"/>
        </w:rPr>
        <w:t>.</w:t>
      </w:r>
    </w:p>
    <w:p w:rsidR="00A524C2" w:rsidRPr="00A524C2" w:rsidRDefault="00A524C2" w:rsidP="00DF3DE8">
      <w:pPr>
        <w:jc w:val="both"/>
        <w:rPr>
          <w:b/>
          <w:sz w:val="28"/>
          <w:szCs w:val="28"/>
        </w:rPr>
      </w:pPr>
    </w:p>
    <w:p w:rsidR="00A524C2" w:rsidRDefault="00A524C2" w:rsidP="00DF3DE8">
      <w:pPr>
        <w:jc w:val="both"/>
        <w:rPr>
          <w:b/>
          <w:sz w:val="28"/>
          <w:szCs w:val="28"/>
          <w:lang w:val="en-US"/>
        </w:rPr>
      </w:pPr>
    </w:p>
    <w:p w:rsidR="00A524C2" w:rsidRDefault="00A524C2" w:rsidP="00DF3DE8">
      <w:pPr>
        <w:jc w:val="both"/>
        <w:rPr>
          <w:b/>
          <w:sz w:val="28"/>
          <w:szCs w:val="28"/>
          <w:lang w:val="en-US"/>
        </w:rPr>
      </w:pPr>
    </w:p>
    <w:p w:rsidR="00DF3DE8" w:rsidRPr="00761397" w:rsidRDefault="00A524C2" w:rsidP="00A524C2">
      <w:pPr>
        <w:ind w:left="2124" w:firstLine="708"/>
        <w:jc w:val="both"/>
        <w:rPr>
          <w:b/>
          <w:sz w:val="28"/>
          <w:szCs w:val="28"/>
        </w:rPr>
      </w:pPr>
      <w:r>
        <w:rPr>
          <w:b/>
          <w:sz w:val="28"/>
          <w:szCs w:val="28"/>
        </w:rPr>
        <w:t>РЪКОВОДИТЕЛ ПРОЕКТ:</w:t>
      </w:r>
      <w:r w:rsidR="00DF3DE8" w:rsidRPr="00761397">
        <w:rPr>
          <w:b/>
          <w:sz w:val="28"/>
          <w:szCs w:val="28"/>
        </w:rPr>
        <w:t>.............</w:t>
      </w:r>
      <w:r w:rsidR="005C077B">
        <w:rPr>
          <w:b/>
          <w:sz w:val="28"/>
          <w:szCs w:val="28"/>
        </w:rPr>
        <w:t>/п/</w:t>
      </w:r>
      <w:r w:rsidR="00DF3DE8" w:rsidRPr="00761397">
        <w:rPr>
          <w:b/>
          <w:sz w:val="28"/>
          <w:szCs w:val="28"/>
        </w:rPr>
        <w:t>......................</w:t>
      </w:r>
    </w:p>
    <w:p w:rsidR="00DF3DE8" w:rsidRPr="00A524C2" w:rsidRDefault="00B76AAC" w:rsidP="00DF3DE8">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524C2">
        <w:rPr>
          <w:b/>
          <w:sz w:val="28"/>
          <w:szCs w:val="28"/>
        </w:rPr>
        <w:t>/ПЕТКО ПЕТКОВ/</w:t>
      </w:r>
    </w:p>
    <w:p w:rsidR="00A524C2" w:rsidRDefault="00A524C2" w:rsidP="00DF3DE8">
      <w:pPr>
        <w:jc w:val="both"/>
        <w:rPr>
          <w:b/>
          <w:sz w:val="28"/>
          <w:szCs w:val="28"/>
        </w:rPr>
      </w:pP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rPr>
        <w:t xml:space="preserve">Съгласно заповед </w:t>
      </w:r>
    </w:p>
    <w:p w:rsidR="00A524C2" w:rsidRDefault="00A524C2" w:rsidP="00DF3DE8">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РД-09-68/14.05.2016 г.</w:t>
      </w:r>
    </w:p>
    <w:p w:rsidR="00A524C2" w:rsidRDefault="00A524C2" w:rsidP="00DF3DE8">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На Главния прокурор</w:t>
      </w:r>
    </w:p>
    <w:p w:rsidR="00A524C2" w:rsidRDefault="00A524C2" w:rsidP="00DF3DE8">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На Република България</w:t>
      </w:r>
    </w:p>
    <w:p w:rsidR="00A524C2" w:rsidRPr="00A524C2" w:rsidRDefault="00A524C2" w:rsidP="00DF3DE8">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F2481" w:rsidRDefault="00CF2481"/>
    <w:sectPr w:rsidR="00CF2481" w:rsidSect="00747D7F">
      <w:headerReference w:type="even" r:id="rId10"/>
      <w:headerReference w:type="default" r:id="rId11"/>
      <w:footerReference w:type="even" r:id="rId12"/>
      <w:footerReference w:type="default" r:id="rId13"/>
      <w:headerReference w:type="first" r:id="rId14"/>
      <w:footerReference w:type="first" r:id="rId15"/>
      <w:pgSz w:w="12240" w:h="15840"/>
      <w:pgMar w:top="426" w:right="1183" w:bottom="2410" w:left="993" w:header="568"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4E" w:rsidRDefault="00A7074E" w:rsidP="00DF3DE8">
      <w:r>
        <w:separator/>
      </w:r>
    </w:p>
  </w:endnote>
  <w:endnote w:type="continuationSeparator" w:id="0">
    <w:p w:rsidR="00A7074E" w:rsidRDefault="00A7074E" w:rsidP="00DF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97" w:rsidRDefault="00F37F24" w:rsidP="007D3C57">
    <w:pPr>
      <w:pStyle w:val="a5"/>
      <w:framePr w:h="672" w:hRule="exact" w:wrap="around" w:vAnchor="text" w:hAnchor="page" w:x="11086" w:y="-49"/>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DB7997" w:rsidRDefault="00A7074E" w:rsidP="007D3C5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97" w:rsidRDefault="00F37F24" w:rsidP="007D3C57">
    <w:pPr>
      <w:pStyle w:val="a5"/>
      <w:framePr w:wrap="around" w:vAnchor="text" w:hAnchor="page" w:x="11571" w:y="-435"/>
      <w:rPr>
        <w:rStyle w:val="a7"/>
      </w:rPr>
    </w:pPr>
    <w:r>
      <w:rPr>
        <w:rStyle w:val="a7"/>
      </w:rPr>
      <w:fldChar w:fldCharType="begin"/>
    </w:r>
    <w:r>
      <w:rPr>
        <w:rStyle w:val="a7"/>
      </w:rPr>
      <w:instrText xml:space="preserve">PAGE  </w:instrText>
    </w:r>
    <w:r>
      <w:rPr>
        <w:rStyle w:val="a7"/>
      </w:rPr>
      <w:fldChar w:fldCharType="separate"/>
    </w:r>
    <w:r w:rsidR="008B5B75">
      <w:rPr>
        <w:rStyle w:val="a7"/>
        <w:noProof/>
      </w:rPr>
      <w:t>2</w:t>
    </w:r>
    <w:r>
      <w:rPr>
        <w:rStyle w:val="a7"/>
      </w:rPr>
      <w:fldChar w:fldCharType="end"/>
    </w:r>
  </w:p>
  <w:p w:rsidR="009B3F3E" w:rsidRDefault="00F37F24" w:rsidP="002F7AEE">
    <w:pPr>
      <w:pStyle w:val="a5"/>
      <w:jc w:val="center"/>
    </w:pPr>
    <w:r w:rsidRPr="008856F9">
      <w:rPr>
        <w:i/>
        <w:sz w:val="20"/>
        <w:szCs w:val="20"/>
      </w:rPr>
      <w:t xml:space="preserve">Този документ е създаден </w:t>
    </w:r>
    <w:r>
      <w:rPr>
        <w:i/>
        <w:sz w:val="20"/>
        <w:szCs w:val="20"/>
      </w:rPr>
      <w:t xml:space="preserve">във връзка с </w:t>
    </w:r>
    <w:r w:rsidRPr="002F7AEE">
      <w:rPr>
        <w:i/>
        <w:sz w:val="20"/>
        <w:szCs w:val="20"/>
      </w:rPr>
      <w:t>кандидатства</w:t>
    </w:r>
    <w:r>
      <w:rPr>
        <w:i/>
        <w:sz w:val="20"/>
        <w:szCs w:val="20"/>
      </w:rPr>
      <w:t>не</w:t>
    </w:r>
    <w:r w:rsidRPr="002F7AEE">
      <w:rPr>
        <w:i/>
        <w:sz w:val="20"/>
        <w:szCs w:val="20"/>
      </w:rPr>
      <w:t xml:space="preserve"> за предоставяне на безвъзмездна финансова помощ по Приоритетна ос №3 „ Прозрачна и ефективна съдебна система“ на ОПДУ</w:t>
    </w:r>
    <w:r>
      <w:rPr>
        <w:i/>
        <w:sz w:val="20"/>
        <w:szCs w:val="20"/>
      </w:rPr>
      <w:t xml:space="preserve">, </w:t>
    </w:r>
    <w:r w:rsidRPr="002F7AEE">
      <w:rPr>
        <w:i/>
        <w:sz w:val="20"/>
        <w:szCs w:val="20"/>
      </w:rPr>
      <w:t>по процедура BG05SFOP001-3.001 - Стратегически проекти в изпълнение на Актуализирана стратегия за продължаване на реформата в съдебната система и Стратегията за въвеждане на електронно управление и електронно правосъдие в сектор „Правосъдие“ 2014- 2020 г.</w:t>
    </w:r>
  </w:p>
  <w:p w:rsidR="00DB7997" w:rsidRPr="00833BA2" w:rsidRDefault="00A7074E" w:rsidP="007D3C57">
    <w:pPr>
      <w:pStyle w:val="a5"/>
      <w:ind w:right="360"/>
      <w:jc w:val="both"/>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E8" w:rsidRDefault="00DF3DE8" w:rsidP="00DF3DE8">
    <w:pPr>
      <w:pStyle w:val="a5"/>
      <w:jc w:val="center"/>
    </w:pPr>
    <w:r w:rsidRPr="008856F9">
      <w:rPr>
        <w:i/>
        <w:sz w:val="20"/>
        <w:szCs w:val="20"/>
      </w:rPr>
      <w:t xml:space="preserve">Този документ е създаден </w:t>
    </w:r>
    <w:r>
      <w:rPr>
        <w:i/>
        <w:sz w:val="20"/>
        <w:szCs w:val="20"/>
      </w:rPr>
      <w:t xml:space="preserve">във връзка с </w:t>
    </w:r>
    <w:r w:rsidRPr="002F7AEE">
      <w:rPr>
        <w:i/>
        <w:sz w:val="20"/>
        <w:szCs w:val="20"/>
      </w:rPr>
      <w:t>кандидатства</w:t>
    </w:r>
    <w:r>
      <w:rPr>
        <w:i/>
        <w:sz w:val="20"/>
        <w:szCs w:val="20"/>
      </w:rPr>
      <w:t>не</w:t>
    </w:r>
    <w:r w:rsidRPr="002F7AEE">
      <w:rPr>
        <w:i/>
        <w:sz w:val="20"/>
        <w:szCs w:val="20"/>
      </w:rPr>
      <w:t xml:space="preserve"> за предоставяне на безвъзмездна финансова помощ по Приоритетна ос №3 „ Прозрачна и ефективна съдебна система“ на ОПДУ</w:t>
    </w:r>
    <w:r>
      <w:rPr>
        <w:i/>
        <w:sz w:val="20"/>
        <w:szCs w:val="20"/>
      </w:rPr>
      <w:t xml:space="preserve">, </w:t>
    </w:r>
    <w:r w:rsidRPr="002F7AEE">
      <w:rPr>
        <w:i/>
        <w:sz w:val="20"/>
        <w:szCs w:val="20"/>
      </w:rPr>
      <w:t>по процедура BG05SFOP001-3.001 - Стратегически проекти в изпълнение на Актуализирана стратегия за продължаване на реформата в съдебната система и Стратегията за въвеждане на електронно управление и електронно правосъдие в сектор „Правосъдие“ 2014- 2020 г.</w:t>
    </w:r>
  </w:p>
  <w:p w:rsidR="00477492" w:rsidRPr="00DF3DE8" w:rsidRDefault="00A7074E" w:rsidP="00DF3D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4E" w:rsidRDefault="00A7074E" w:rsidP="00DF3DE8">
      <w:r>
        <w:separator/>
      </w:r>
    </w:p>
  </w:footnote>
  <w:footnote w:type="continuationSeparator" w:id="0">
    <w:p w:rsidR="00A7074E" w:rsidRDefault="00A7074E" w:rsidP="00DF3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97" w:rsidRPr="00B0064F" w:rsidRDefault="00F37F24" w:rsidP="007D3C57">
    <w:pPr>
      <w:jc w:val="center"/>
      <w:rPr>
        <w:b/>
        <w:i/>
        <w:u w:val="single"/>
      </w:rPr>
    </w:pPr>
    <w:r w:rsidRPr="00AF5FC6">
      <w:rPr>
        <w:i/>
        <w:sz w:val="20"/>
        <w:szCs w:val="20"/>
      </w:rPr>
      <w:t>„Изработване на инвестиционен проект за обект: Съдебна палата – гр. София, бул. Витоша № 2, включващ фасади към вътрешни дворове, покрив на сградата, настилки на вътрешни дворове и проходи и втори етаж на сградата (откъм ул. „</w:t>
    </w:r>
    <w:proofErr w:type="spellStart"/>
    <w:r w:rsidRPr="00AF5FC6">
      <w:rPr>
        <w:i/>
        <w:sz w:val="20"/>
        <w:szCs w:val="20"/>
      </w:rPr>
      <w:t>Лавеле</w:t>
    </w:r>
    <w:proofErr w:type="spellEnd"/>
    <w:r w:rsidRPr="00AF5FC6">
      <w:rPr>
        <w:i/>
        <w:sz w:val="20"/>
        <w:szCs w:val="20"/>
      </w:rPr>
      <w:t>”), стаи с №№ 26, 27, 28 и 29 на І-ви сутерен (откъм ул. „Алабин”) и преустройство на две гаражни клетки в работни помещения</w:t>
    </w:r>
    <w:r>
      <w:rPr>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97" w:rsidRPr="001D7A21" w:rsidRDefault="00F37F24">
    <w:pPr>
      <w:pStyle w:val="a3"/>
      <w:rPr>
        <w:b/>
        <w:i/>
      </w:rPr>
    </w:pPr>
    <w:r>
      <w:rPr>
        <w:noProof/>
        <w:sz w:val="20"/>
        <w:szCs w:val="20"/>
        <w:lang w:eastAsia="bg-BG"/>
      </w:rPr>
      <w:drawing>
        <wp:inline distT="0" distB="0" distL="0" distR="0" wp14:anchorId="672CB6D1" wp14:editId="396E54A1">
          <wp:extent cx="2097405" cy="73152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731520"/>
                  </a:xfrm>
                  <a:prstGeom prst="rect">
                    <a:avLst/>
                  </a:prstGeom>
                  <a:noFill/>
                </pic:spPr>
              </pic:pic>
            </a:graphicData>
          </a:graphic>
        </wp:inline>
      </w:drawing>
    </w:r>
    <w:r>
      <w:rPr>
        <w:sz w:val="20"/>
        <w:szCs w:val="20"/>
      </w:rPr>
      <w:t xml:space="preserve">                                                                </w:t>
    </w:r>
    <w:r>
      <w:rPr>
        <w:noProof/>
        <w:sz w:val="20"/>
        <w:szCs w:val="20"/>
        <w:lang w:eastAsia="bg-BG"/>
      </w:rPr>
      <w:drawing>
        <wp:inline distT="0" distB="0" distL="0" distR="0" wp14:anchorId="58B1831F" wp14:editId="2D0025E9">
          <wp:extent cx="1938655" cy="804545"/>
          <wp:effectExtent l="0" t="0" r="444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804545"/>
                  </a:xfrm>
                  <a:prstGeom prst="rect">
                    <a:avLst/>
                  </a:prstGeom>
                  <a:noFill/>
                </pic:spPr>
              </pic:pic>
            </a:graphicData>
          </a:graphic>
        </wp:inline>
      </w:drawing>
    </w:r>
  </w:p>
  <w:p w:rsidR="00DB7997" w:rsidRDefault="00A707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97" w:rsidRDefault="00A7074E" w:rsidP="0022568E">
    <w:pPr>
      <w:pStyle w:val="a3"/>
      <w:tabs>
        <w:tab w:val="center" w:pos="5021"/>
        <w:tab w:val="left" w:pos="8400"/>
      </w:tabs>
      <w:rPr>
        <w:b/>
        <w:i/>
      </w:rPr>
    </w:pPr>
  </w:p>
  <w:p w:rsidR="00DB7997" w:rsidRPr="001D7A21" w:rsidRDefault="00F37F24" w:rsidP="0022568E">
    <w:pPr>
      <w:pStyle w:val="a3"/>
      <w:tabs>
        <w:tab w:val="center" w:pos="5021"/>
        <w:tab w:val="left" w:pos="8400"/>
      </w:tabs>
      <w:rPr>
        <w:b/>
        <w:i/>
        <w:lang w:val="ru-RU"/>
      </w:rPr>
    </w:pPr>
    <w:r>
      <w:rPr>
        <w:noProof/>
        <w:sz w:val="20"/>
        <w:szCs w:val="20"/>
        <w:lang w:eastAsia="bg-BG"/>
      </w:rPr>
      <w:drawing>
        <wp:inline distT="0" distB="0" distL="0" distR="0" wp14:anchorId="402544F4" wp14:editId="70D32632">
          <wp:extent cx="2097405" cy="73152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731520"/>
                  </a:xfrm>
                  <a:prstGeom prst="rect">
                    <a:avLst/>
                  </a:prstGeom>
                  <a:noFill/>
                </pic:spPr>
              </pic:pic>
            </a:graphicData>
          </a:graphic>
        </wp:inline>
      </w:drawing>
    </w:r>
    <w:r>
      <w:rPr>
        <w:sz w:val="20"/>
        <w:szCs w:val="20"/>
      </w:rPr>
      <w:t xml:space="preserve">                                                               </w:t>
    </w:r>
    <w:r>
      <w:rPr>
        <w:noProof/>
        <w:sz w:val="20"/>
        <w:szCs w:val="20"/>
        <w:lang w:eastAsia="bg-BG"/>
      </w:rPr>
      <w:drawing>
        <wp:inline distT="0" distB="0" distL="0" distR="0" wp14:anchorId="6F6D3908" wp14:editId="4C31E543">
          <wp:extent cx="1938655" cy="804545"/>
          <wp:effectExtent l="0" t="0" r="444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804545"/>
                  </a:xfrm>
                  <a:prstGeom prst="rect">
                    <a:avLst/>
                  </a:prstGeom>
                  <a:noFill/>
                </pic:spPr>
              </pic:pic>
            </a:graphicData>
          </a:graphic>
        </wp:inline>
      </w:drawing>
    </w:r>
  </w:p>
  <w:p w:rsidR="00DB7997" w:rsidRPr="00004AF1" w:rsidRDefault="00A7074E" w:rsidP="007D3C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95572"/>
    <w:multiLevelType w:val="hybridMultilevel"/>
    <w:tmpl w:val="5BC044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2832ED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72B5304"/>
    <w:multiLevelType w:val="hybridMultilevel"/>
    <w:tmpl w:val="877E72D8"/>
    <w:lvl w:ilvl="0" w:tplc="35FECB3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8D"/>
    <w:rsid w:val="0003458B"/>
    <w:rsid w:val="0018295B"/>
    <w:rsid w:val="001D6EF2"/>
    <w:rsid w:val="00212530"/>
    <w:rsid w:val="00331F68"/>
    <w:rsid w:val="004245B4"/>
    <w:rsid w:val="004B2CCB"/>
    <w:rsid w:val="00526E86"/>
    <w:rsid w:val="00563A85"/>
    <w:rsid w:val="00571E00"/>
    <w:rsid w:val="005C077B"/>
    <w:rsid w:val="005D74A0"/>
    <w:rsid w:val="00676989"/>
    <w:rsid w:val="006B5DFE"/>
    <w:rsid w:val="006E0641"/>
    <w:rsid w:val="00715B8A"/>
    <w:rsid w:val="00761397"/>
    <w:rsid w:val="00841F75"/>
    <w:rsid w:val="008B5B75"/>
    <w:rsid w:val="008D7FCA"/>
    <w:rsid w:val="00922750"/>
    <w:rsid w:val="0097288D"/>
    <w:rsid w:val="00995DD4"/>
    <w:rsid w:val="00A524C2"/>
    <w:rsid w:val="00A65822"/>
    <w:rsid w:val="00A7074E"/>
    <w:rsid w:val="00AA7975"/>
    <w:rsid w:val="00B31B20"/>
    <w:rsid w:val="00B76AAC"/>
    <w:rsid w:val="00C23589"/>
    <w:rsid w:val="00C46346"/>
    <w:rsid w:val="00CF2481"/>
    <w:rsid w:val="00D25D43"/>
    <w:rsid w:val="00D307D8"/>
    <w:rsid w:val="00D66FE1"/>
    <w:rsid w:val="00DD762F"/>
    <w:rsid w:val="00DF2290"/>
    <w:rsid w:val="00DF3DE8"/>
    <w:rsid w:val="00E34BDC"/>
    <w:rsid w:val="00E569C3"/>
    <w:rsid w:val="00EA37B2"/>
    <w:rsid w:val="00EB5B8C"/>
    <w:rsid w:val="00F3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E8"/>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uiPriority w:val="99"/>
    <w:semiHidden/>
    <w:unhideWhenUsed/>
    <w:qFormat/>
    <w:rsid w:val="00DF3DE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9"/>
    <w:semiHidden/>
    <w:rsid w:val="00DF3DE8"/>
    <w:rPr>
      <w:rFonts w:ascii="Times New Roman" w:eastAsia="Times New Roman" w:hAnsi="Times New Roman" w:cs="Times New Roman"/>
      <w:b/>
      <w:bCs/>
      <w:sz w:val="28"/>
      <w:szCs w:val="28"/>
    </w:rPr>
  </w:style>
  <w:style w:type="paragraph" w:styleId="a3">
    <w:name w:val="header"/>
    <w:aliases w:val=" Char5, Char2,Header Char, Char2 Char Char Char, Char2 Char Char Char Char, Char2 Char Char Char Char Char, Char2 Char Char,even,Char5,Char2,Char2 Char Char Char,Char2 Char Char Char Char,Char2 Char Char Char Char Char,Char2 Char Char"/>
    <w:basedOn w:val="a"/>
    <w:link w:val="a4"/>
    <w:rsid w:val="00DF3DE8"/>
    <w:pPr>
      <w:tabs>
        <w:tab w:val="center" w:pos="4680"/>
        <w:tab w:val="right" w:pos="9360"/>
      </w:tabs>
    </w:pPr>
    <w:rPr>
      <w:lang w:eastAsia="x-none"/>
    </w:rPr>
  </w:style>
  <w:style w:type="character" w:customStyle="1" w:styleId="a4">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basedOn w:val="a0"/>
    <w:link w:val="a3"/>
    <w:rsid w:val="00DF3DE8"/>
    <w:rPr>
      <w:rFonts w:ascii="Times New Roman" w:eastAsia="Times New Roman" w:hAnsi="Times New Roman" w:cs="Times New Roman"/>
      <w:sz w:val="24"/>
      <w:szCs w:val="24"/>
      <w:lang w:eastAsia="x-none"/>
    </w:rPr>
  </w:style>
  <w:style w:type="paragraph" w:styleId="a5">
    <w:name w:val="footer"/>
    <w:basedOn w:val="a"/>
    <w:link w:val="a6"/>
    <w:uiPriority w:val="99"/>
    <w:rsid w:val="00DF3DE8"/>
    <w:pPr>
      <w:tabs>
        <w:tab w:val="center" w:pos="4680"/>
        <w:tab w:val="right" w:pos="9360"/>
      </w:tabs>
    </w:pPr>
    <w:rPr>
      <w:lang w:eastAsia="x-none"/>
    </w:rPr>
  </w:style>
  <w:style w:type="character" w:customStyle="1" w:styleId="a6">
    <w:name w:val="Долен колонтитул Знак"/>
    <w:basedOn w:val="a0"/>
    <w:link w:val="a5"/>
    <w:uiPriority w:val="99"/>
    <w:rsid w:val="00DF3DE8"/>
    <w:rPr>
      <w:rFonts w:ascii="Times New Roman" w:eastAsia="Times New Roman" w:hAnsi="Times New Roman" w:cs="Times New Roman"/>
      <w:sz w:val="24"/>
      <w:szCs w:val="24"/>
      <w:lang w:eastAsia="x-none"/>
    </w:rPr>
  </w:style>
  <w:style w:type="character" w:styleId="a7">
    <w:name w:val="page number"/>
    <w:basedOn w:val="a0"/>
    <w:rsid w:val="00DF3DE8"/>
  </w:style>
  <w:style w:type="paragraph" w:styleId="a8">
    <w:name w:val="Balloon Text"/>
    <w:basedOn w:val="a"/>
    <w:link w:val="a9"/>
    <w:uiPriority w:val="99"/>
    <w:semiHidden/>
    <w:unhideWhenUsed/>
    <w:rsid w:val="00DF3DE8"/>
    <w:rPr>
      <w:rFonts w:ascii="Tahoma" w:hAnsi="Tahoma" w:cs="Tahoma"/>
      <w:sz w:val="16"/>
      <w:szCs w:val="16"/>
    </w:rPr>
  </w:style>
  <w:style w:type="character" w:customStyle="1" w:styleId="a9">
    <w:name w:val="Изнесен текст Знак"/>
    <w:basedOn w:val="a0"/>
    <w:link w:val="a8"/>
    <w:uiPriority w:val="99"/>
    <w:semiHidden/>
    <w:rsid w:val="00DF3DE8"/>
    <w:rPr>
      <w:rFonts w:ascii="Tahoma" w:eastAsia="Times New Roman" w:hAnsi="Tahoma" w:cs="Tahoma"/>
      <w:sz w:val="16"/>
      <w:szCs w:val="16"/>
    </w:rPr>
  </w:style>
  <w:style w:type="paragraph" w:styleId="aa">
    <w:name w:val="List Paragraph"/>
    <w:basedOn w:val="a"/>
    <w:uiPriority w:val="34"/>
    <w:qFormat/>
    <w:rsid w:val="00DF3DE8"/>
    <w:pPr>
      <w:ind w:left="720"/>
      <w:contextualSpacing/>
    </w:pPr>
  </w:style>
  <w:style w:type="character" w:styleId="ab">
    <w:name w:val="Hyperlink"/>
    <w:basedOn w:val="a0"/>
    <w:uiPriority w:val="99"/>
    <w:unhideWhenUsed/>
    <w:rsid w:val="00A524C2"/>
    <w:rPr>
      <w:color w:val="0000FF" w:themeColor="hyperlink"/>
      <w:u w:val="single"/>
    </w:rPr>
  </w:style>
  <w:style w:type="character" w:styleId="ac">
    <w:name w:val="Strong"/>
    <w:basedOn w:val="a0"/>
    <w:uiPriority w:val="22"/>
    <w:qFormat/>
    <w:rsid w:val="001829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E8"/>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uiPriority w:val="99"/>
    <w:semiHidden/>
    <w:unhideWhenUsed/>
    <w:qFormat/>
    <w:rsid w:val="00DF3DE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9"/>
    <w:semiHidden/>
    <w:rsid w:val="00DF3DE8"/>
    <w:rPr>
      <w:rFonts w:ascii="Times New Roman" w:eastAsia="Times New Roman" w:hAnsi="Times New Roman" w:cs="Times New Roman"/>
      <w:b/>
      <w:bCs/>
      <w:sz w:val="28"/>
      <w:szCs w:val="28"/>
    </w:rPr>
  </w:style>
  <w:style w:type="paragraph" w:styleId="a3">
    <w:name w:val="header"/>
    <w:aliases w:val=" Char5, Char2,Header Char, Char2 Char Char Char, Char2 Char Char Char Char, Char2 Char Char Char Char Char, Char2 Char Char,even,Char5,Char2,Char2 Char Char Char,Char2 Char Char Char Char,Char2 Char Char Char Char Char,Char2 Char Char"/>
    <w:basedOn w:val="a"/>
    <w:link w:val="a4"/>
    <w:rsid w:val="00DF3DE8"/>
    <w:pPr>
      <w:tabs>
        <w:tab w:val="center" w:pos="4680"/>
        <w:tab w:val="right" w:pos="9360"/>
      </w:tabs>
    </w:pPr>
    <w:rPr>
      <w:lang w:eastAsia="x-none"/>
    </w:rPr>
  </w:style>
  <w:style w:type="character" w:customStyle="1" w:styleId="a4">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basedOn w:val="a0"/>
    <w:link w:val="a3"/>
    <w:rsid w:val="00DF3DE8"/>
    <w:rPr>
      <w:rFonts w:ascii="Times New Roman" w:eastAsia="Times New Roman" w:hAnsi="Times New Roman" w:cs="Times New Roman"/>
      <w:sz w:val="24"/>
      <w:szCs w:val="24"/>
      <w:lang w:eastAsia="x-none"/>
    </w:rPr>
  </w:style>
  <w:style w:type="paragraph" w:styleId="a5">
    <w:name w:val="footer"/>
    <w:basedOn w:val="a"/>
    <w:link w:val="a6"/>
    <w:uiPriority w:val="99"/>
    <w:rsid w:val="00DF3DE8"/>
    <w:pPr>
      <w:tabs>
        <w:tab w:val="center" w:pos="4680"/>
        <w:tab w:val="right" w:pos="9360"/>
      </w:tabs>
    </w:pPr>
    <w:rPr>
      <w:lang w:eastAsia="x-none"/>
    </w:rPr>
  </w:style>
  <w:style w:type="character" w:customStyle="1" w:styleId="a6">
    <w:name w:val="Долен колонтитул Знак"/>
    <w:basedOn w:val="a0"/>
    <w:link w:val="a5"/>
    <w:uiPriority w:val="99"/>
    <w:rsid w:val="00DF3DE8"/>
    <w:rPr>
      <w:rFonts w:ascii="Times New Roman" w:eastAsia="Times New Roman" w:hAnsi="Times New Roman" w:cs="Times New Roman"/>
      <w:sz w:val="24"/>
      <w:szCs w:val="24"/>
      <w:lang w:eastAsia="x-none"/>
    </w:rPr>
  </w:style>
  <w:style w:type="character" w:styleId="a7">
    <w:name w:val="page number"/>
    <w:basedOn w:val="a0"/>
    <w:rsid w:val="00DF3DE8"/>
  </w:style>
  <w:style w:type="paragraph" w:styleId="a8">
    <w:name w:val="Balloon Text"/>
    <w:basedOn w:val="a"/>
    <w:link w:val="a9"/>
    <w:uiPriority w:val="99"/>
    <w:semiHidden/>
    <w:unhideWhenUsed/>
    <w:rsid w:val="00DF3DE8"/>
    <w:rPr>
      <w:rFonts w:ascii="Tahoma" w:hAnsi="Tahoma" w:cs="Tahoma"/>
      <w:sz w:val="16"/>
      <w:szCs w:val="16"/>
    </w:rPr>
  </w:style>
  <w:style w:type="character" w:customStyle="1" w:styleId="a9">
    <w:name w:val="Изнесен текст Знак"/>
    <w:basedOn w:val="a0"/>
    <w:link w:val="a8"/>
    <w:uiPriority w:val="99"/>
    <w:semiHidden/>
    <w:rsid w:val="00DF3DE8"/>
    <w:rPr>
      <w:rFonts w:ascii="Tahoma" w:eastAsia="Times New Roman" w:hAnsi="Tahoma" w:cs="Tahoma"/>
      <w:sz w:val="16"/>
      <w:szCs w:val="16"/>
    </w:rPr>
  </w:style>
  <w:style w:type="paragraph" w:styleId="aa">
    <w:name w:val="List Paragraph"/>
    <w:basedOn w:val="a"/>
    <w:uiPriority w:val="34"/>
    <w:qFormat/>
    <w:rsid w:val="00DF3DE8"/>
    <w:pPr>
      <w:ind w:left="720"/>
      <w:contextualSpacing/>
    </w:pPr>
  </w:style>
  <w:style w:type="character" w:styleId="ab">
    <w:name w:val="Hyperlink"/>
    <w:basedOn w:val="a0"/>
    <w:uiPriority w:val="99"/>
    <w:unhideWhenUsed/>
    <w:rsid w:val="00A524C2"/>
    <w:rPr>
      <w:color w:val="0000FF" w:themeColor="hyperlink"/>
      <w:u w:val="single"/>
    </w:rPr>
  </w:style>
  <w:style w:type="character" w:styleId="ac">
    <w:name w:val="Strong"/>
    <w:basedOn w:val="a0"/>
    <w:uiPriority w:val="22"/>
    <w:qFormat/>
    <w:rsid w:val="00182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pdu@prb.b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0373-42D1-463A-8C77-CDB7CBA3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Кънева</dc:creator>
  <cp:lastModifiedBy>Мариан Вачевски</cp:lastModifiedBy>
  <cp:revision>2</cp:revision>
  <dcterms:created xsi:type="dcterms:W3CDTF">2016-06-06T12:27:00Z</dcterms:created>
  <dcterms:modified xsi:type="dcterms:W3CDTF">2016-06-06T12:27:00Z</dcterms:modified>
</cp:coreProperties>
</file>